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9EF3" w14:textId="656035B8" w:rsidR="00262155" w:rsidRDefault="00262155" w:rsidP="00262155">
      <w:r>
        <w:t>Special Edition # 8: July 8, 2025</w:t>
      </w:r>
    </w:p>
    <w:p w14:paraId="5296A672" w14:textId="77777777" w:rsidR="00262155" w:rsidRDefault="00262155" w:rsidP="00262155">
      <w:r>
        <w:t>The Euna Grants Update </w:t>
      </w:r>
    </w:p>
    <w:p w14:paraId="509FFFC9" w14:textId="36F9C716" w:rsidR="00262155" w:rsidRDefault="00262155" w:rsidP="00262155">
      <w:r>
        <w:t>Changes to eCivis effective July 8, 2025??</w:t>
      </w:r>
    </w:p>
    <w:p w14:paraId="5A96AC5C" w14:textId="32098CC2" w:rsidR="00262155" w:rsidRDefault="00262155" w:rsidP="00262155">
      <w:proofErr w:type="gramStart"/>
      <w:r>
        <w:t>In an effort to</w:t>
      </w:r>
      <w:proofErr w:type="gramEnd"/>
      <w:r>
        <w:t xml:space="preserve"> serve state agencies most effectively, the SBA Grants Management Team has made the following changes ahead of FFY26.</w:t>
      </w:r>
    </w:p>
    <w:p w14:paraId="615F3D9B" w14:textId="77777777" w:rsidR="00262155" w:rsidRDefault="00262155" w:rsidP="00262155">
      <w:r>
        <w:t xml:space="preserve">Notice something new at gn.ecivis.com? </w:t>
      </w:r>
    </w:p>
    <w:p w14:paraId="1DCB4AA3" w14:textId="77777777" w:rsidR="00262155" w:rsidRDefault="00262155" w:rsidP="00262155">
      <w:r>
        <w:t>* eCivis, now owned by Euna Solutions, has rebranded its Grants Management System to “Euna Grants”.  </w:t>
      </w:r>
    </w:p>
    <w:p w14:paraId="32E581D7" w14:textId="3369B5A9" w:rsidR="00262155" w:rsidRDefault="00262155" w:rsidP="00262155">
      <w:r>
        <w:t>* For Indiana State Agencies serving as Grant Makers: the Applicant &amp; Subrecipient Portal is now called the “Euna Grants Subrecipient Portal”.</w:t>
      </w:r>
    </w:p>
    <w:p w14:paraId="29B2F324" w14:textId="77777777" w:rsidR="00262155" w:rsidRDefault="00262155" w:rsidP="00262155">
      <w:r>
        <w:t>State Match Request and Euna Project</w:t>
      </w:r>
    </w:p>
    <w:p w14:paraId="738081AE" w14:textId="796ADD4C" w:rsidR="00262155" w:rsidRDefault="00262155" w:rsidP="00262155">
      <w:r>
        <w:t>* Starting July 8, 2025: Agency Euna Users should add SBA-created State Match Organization Funding to their existing Federal Euna Grants Project, per Section 5 - Submit State Match Fund Request.</w:t>
      </w:r>
    </w:p>
    <w:p w14:paraId="08B7E667" w14:textId="0177F4F3" w:rsidR="00262155" w:rsidRDefault="00262155" w:rsidP="00262155">
      <w:r>
        <w:t>Note: This applies only to new State Match entries on or after July 8; current or in-progress State Match Projects will stay separate.</w:t>
      </w:r>
    </w:p>
    <w:p w14:paraId="120EB2D8" w14:textId="77777777" w:rsidR="00262155" w:rsidRDefault="00262155" w:rsidP="00262155">
      <w:r>
        <w:t xml:space="preserve">One Pursuance Approval Task </w:t>
      </w:r>
    </w:p>
    <w:p w14:paraId="58EFCF80" w14:textId="77777777" w:rsidR="00262155" w:rsidRDefault="00262155" w:rsidP="00262155">
      <w:r>
        <w:t>* Good news! Grant Seekers will now only need to submit one task to obtain SBA pursuance approval to apply for a federal award via Euna Grants.</w:t>
      </w:r>
    </w:p>
    <w:p w14:paraId="7AF4BC3F" w14:textId="71FCD049" w:rsidR="00262155" w:rsidRDefault="00262155" w:rsidP="00262155">
      <w:r>
        <w:t>* This task automatically notifies your Fiscal Analyst and SBA Grants, and you'll receive an email once all approvals are complete.</w:t>
      </w:r>
    </w:p>
    <w:p w14:paraId="4D7CE64F" w14:textId="0ACF81B3" w:rsidR="00262155" w:rsidRDefault="00262155" w:rsidP="00262155">
      <w:r>
        <w:t>See updates in Step 4: Updating Grant Status to Application Preparation.</w:t>
      </w:r>
    </w:p>
    <w:p w14:paraId="4B9C3998" w14:textId="77777777" w:rsidR="00262155" w:rsidRDefault="00262155" w:rsidP="00262155">
      <w:r>
        <w:t>New Match Instructions and Grant Tag Names</w:t>
      </w:r>
    </w:p>
    <w:p w14:paraId="7A7C3C70" w14:textId="55AF74BC" w:rsidR="00262155" w:rsidRDefault="00262155" w:rsidP="00262155">
      <w:r>
        <w:t>* Match Entry: All Match types except State Cash Match will go in the “In-Kind” field. </w:t>
      </w:r>
    </w:p>
    <w:p w14:paraId="08D55D29" w14:textId="471E3FCA" w:rsidR="00262155" w:rsidRDefault="00262155" w:rsidP="00262155">
      <w:r>
        <w:t>* Grant Tags: Some tag names have been simplified, new tags added, and unused tags removed. Add applicable tags to your federal project.</w:t>
      </w:r>
    </w:p>
    <w:p w14:paraId="509BF048" w14:textId="6E820D02" w:rsidR="00262155" w:rsidRDefault="00262155" w:rsidP="00262155">
      <w:r>
        <w:t>See updates in Step 2: Save/Assign a Grant to a New Project.</w:t>
      </w:r>
    </w:p>
    <w:p w14:paraId="095DD92B" w14:textId="77777777" w:rsidR="00262155" w:rsidRDefault="00262155" w:rsidP="00262155">
      <w:r>
        <w:t>This email was sent by: State Budget Agency</w:t>
      </w:r>
    </w:p>
    <w:p w14:paraId="08FE5347" w14:textId="70610662" w:rsidR="00262155" w:rsidRDefault="00262155" w:rsidP="00262155">
      <w:r>
        <w:t>200 W. Washington St, Indianapolis, IN, 46204 US</w:t>
      </w:r>
    </w:p>
    <w:sectPr w:rsidR="00262155" w:rsidSect="0026215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55"/>
    <w:rsid w:val="00262155"/>
    <w:rsid w:val="00A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112E"/>
  <w15:chartTrackingRefBased/>
  <w15:docId w15:val="{8D2B5D71-E77F-49BC-A472-A7FB9575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David</dc:creator>
  <cp:keywords/>
  <dc:description/>
  <cp:lastModifiedBy>Schilling, David</cp:lastModifiedBy>
  <cp:revision>1</cp:revision>
  <dcterms:created xsi:type="dcterms:W3CDTF">2025-07-09T14:06:00Z</dcterms:created>
  <dcterms:modified xsi:type="dcterms:W3CDTF">2025-07-09T14:08:00Z</dcterms:modified>
</cp:coreProperties>
</file>