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F866" w14:textId="77777777" w:rsidR="001E3F78" w:rsidRPr="001E3F78" w:rsidRDefault="001E3F78" w:rsidP="001E3F78">
      <w:r w:rsidRPr="001E3F78">
        <w:t>Special Edition # 6: November 7, 2024</w:t>
      </w:r>
    </w:p>
    <w:p w14:paraId="75AD08E0" w14:textId="77777777" w:rsidR="001E3F78" w:rsidRPr="001E3F78" w:rsidRDefault="001E3F78" w:rsidP="001E3F78">
      <w:r w:rsidRPr="001E3F78">
        <w:t xml:space="preserve"> Ensuring that Indiana’s priorities are funded today </w:t>
      </w:r>
      <w:r w:rsidRPr="001E3F78">
        <w:rPr>
          <w:u w:val="single"/>
        </w:rPr>
        <w:t>and</w:t>
      </w:r>
      <w:r w:rsidRPr="001E3F78">
        <w:t xml:space="preserve"> tomorrow.</w:t>
      </w:r>
    </w:p>
    <w:p w14:paraId="6E5EF8DC" w14:textId="77777777" w:rsidR="001E3F78" w:rsidRPr="001E3F78" w:rsidRDefault="001E3F78" w:rsidP="001E3F78">
      <w:r w:rsidRPr="001E3F78">
        <w:t>The eCivis Update</w:t>
      </w:r>
    </w:p>
    <w:p w14:paraId="4C7E0449" w14:textId="77777777" w:rsidR="001E3F78" w:rsidRPr="001E3F78" w:rsidRDefault="001E3F78" w:rsidP="001E3F78">
      <w:r w:rsidRPr="001E3F78">
        <w:t>Special Edition: The PeopleSoft-eCivis Connection</w:t>
      </w:r>
    </w:p>
    <w:p w14:paraId="1FE3148C" w14:textId="77777777" w:rsidR="001E3F78" w:rsidRPr="001E3F78" w:rsidRDefault="001E3F78" w:rsidP="001E3F78">
      <w:r w:rsidRPr="001E3F78">
        <w:t xml:space="preserve">One of the unique benefits of eCivis is its ability to integrate with PeopleSoft Financials. State Budget Agency has written 7 PeopleSoft queries that pull 7 files from PeopleSoft </w:t>
      </w:r>
      <w:r w:rsidRPr="001E3F78">
        <w:rPr>
          <w:u w:val="single"/>
        </w:rPr>
        <w:t>every</w:t>
      </w:r>
      <w:r w:rsidRPr="001E3F78">
        <w:t xml:space="preserve"> </w:t>
      </w:r>
      <w:r w:rsidRPr="001E3F78">
        <w:rPr>
          <w:u w:val="single"/>
        </w:rPr>
        <w:t>morning</w:t>
      </w:r>
      <w:r w:rsidRPr="001E3F78">
        <w:t>, Monday through Friday. These daily files are uploaded into eCivis.</w:t>
      </w:r>
    </w:p>
    <w:p w14:paraId="68A9DD00" w14:textId="77777777" w:rsidR="001E3F78" w:rsidRPr="001E3F78" w:rsidRDefault="001E3F78" w:rsidP="001E3F78">
      <w:r w:rsidRPr="001E3F78">
        <w:t> This PeopleSoft-eCivis integration provides state agencies with the ability to more           effectively track how grant funds are used and monitor subrecipient activity...and it all       happens without any action by state agency staff.</w:t>
      </w:r>
    </w:p>
    <w:p w14:paraId="18CF55E8" w14:textId="77777777" w:rsidR="001E3F78" w:rsidRPr="001E3F78" w:rsidRDefault="001E3F78" w:rsidP="001E3F78">
      <w:r w:rsidRPr="001E3F78">
        <w:t> For example, expenditures data from PeopleSoft can be found in the “Budgets” tab on the Project Dashboard.</w:t>
      </w:r>
    </w:p>
    <w:p w14:paraId="29C6D171" w14:textId="77777777" w:rsidR="001E3F78" w:rsidRPr="001E3F78" w:rsidRDefault="001E3F78" w:rsidP="001E3F78">
      <w:r w:rsidRPr="001E3F78">
        <w:t> Agency program staff can track expenses against their grant awards.</w:t>
      </w:r>
    </w:p>
    <w:p w14:paraId="404E6901" w14:textId="3822B748" w:rsidR="001E3F78" w:rsidRPr="001E3F78" w:rsidRDefault="001E3F78" w:rsidP="001E3F78">
      <w:r w:rsidRPr="001E3F78">
        <w:t xml:space="preserve">Questions? Need help?  </w:t>
      </w:r>
      <w:hyperlink r:id="rId4" w:history="1">
        <w:r w:rsidRPr="001E3F78">
          <w:rPr>
            <w:rStyle w:val="Hyperlink"/>
          </w:rPr>
          <w:t>Contact Grants Management Team</w:t>
        </w:r>
      </w:hyperlink>
      <w:r w:rsidRPr="001E3F78">
        <w:t xml:space="preserve"> </w:t>
      </w:r>
    </w:p>
    <w:p w14:paraId="4B5D94EC" w14:textId="77777777" w:rsidR="001E3F78" w:rsidRPr="001E3F78" w:rsidRDefault="001E3F78" w:rsidP="001E3F78">
      <w:r w:rsidRPr="001E3F78">
        <w:t> </w:t>
      </w:r>
    </w:p>
    <w:p w14:paraId="651F62F2" w14:textId="6026F667" w:rsidR="001E3F78" w:rsidRPr="001E3F78" w:rsidRDefault="001E3F78" w:rsidP="001E3F78"/>
    <w:p w14:paraId="57902563" w14:textId="0023CA90" w:rsidR="001E3F78" w:rsidRPr="001E3F78" w:rsidRDefault="001E3F78" w:rsidP="001E3F78"/>
    <w:p w14:paraId="65981506" w14:textId="4FF71F61" w:rsidR="001E3F78" w:rsidRPr="001E3F78" w:rsidRDefault="001E3F78" w:rsidP="001E3F78"/>
    <w:p w14:paraId="197741CF" w14:textId="77777777" w:rsidR="001E3F78" w:rsidRPr="001E3F78" w:rsidRDefault="001E3F78" w:rsidP="001E3F78">
      <w:r w:rsidRPr="001E3F78">
        <w:t> </w:t>
      </w:r>
    </w:p>
    <w:p w14:paraId="0A3A6F51" w14:textId="77777777" w:rsidR="001E3F78" w:rsidRPr="001E3F78" w:rsidRDefault="001E3F78" w:rsidP="001E3F78">
      <w:r w:rsidRPr="001E3F78">
        <w:t> </w:t>
      </w:r>
    </w:p>
    <w:p w14:paraId="760D3126" w14:textId="7ECD264D" w:rsidR="001E3F78" w:rsidRPr="001E3F78" w:rsidRDefault="001E3F78" w:rsidP="001E3F78"/>
    <w:p w14:paraId="7BD19302" w14:textId="77777777" w:rsidR="001E3F78" w:rsidRPr="001E3F78" w:rsidRDefault="001E3F78"/>
    <w:sectPr w:rsidR="001E3F78" w:rsidRPr="001E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78"/>
    <w:rsid w:val="001E3F78"/>
    <w:rsid w:val="00C3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51E"/>
  <w15:chartTrackingRefBased/>
  <w15:docId w15:val="{17F329FA-1E18-4F94-BF28-662C0B2E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78"/>
    <w:rPr>
      <w:rFonts w:eastAsiaTheme="majorEastAsia" w:cstheme="majorBidi"/>
      <w:color w:val="272727" w:themeColor="text1" w:themeTint="D8"/>
    </w:rPr>
  </w:style>
  <w:style w:type="paragraph" w:styleId="Title">
    <w:name w:val="Title"/>
    <w:basedOn w:val="Normal"/>
    <w:next w:val="Normal"/>
    <w:link w:val="TitleChar"/>
    <w:uiPriority w:val="10"/>
    <w:qFormat/>
    <w:rsid w:val="001E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78"/>
    <w:pPr>
      <w:spacing w:before="160"/>
      <w:jc w:val="center"/>
    </w:pPr>
    <w:rPr>
      <w:i/>
      <w:iCs/>
      <w:color w:val="404040" w:themeColor="text1" w:themeTint="BF"/>
    </w:rPr>
  </w:style>
  <w:style w:type="character" w:customStyle="1" w:styleId="QuoteChar">
    <w:name w:val="Quote Char"/>
    <w:basedOn w:val="DefaultParagraphFont"/>
    <w:link w:val="Quote"/>
    <w:uiPriority w:val="29"/>
    <w:rsid w:val="001E3F78"/>
    <w:rPr>
      <w:i/>
      <w:iCs/>
      <w:color w:val="404040" w:themeColor="text1" w:themeTint="BF"/>
    </w:rPr>
  </w:style>
  <w:style w:type="paragraph" w:styleId="ListParagraph">
    <w:name w:val="List Paragraph"/>
    <w:basedOn w:val="Normal"/>
    <w:uiPriority w:val="34"/>
    <w:qFormat/>
    <w:rsid w:val="001E3F78"/>
    <w:pPr>
      <w:ind w:left="720"/>
      <w:contextualSpacing/>
    </w:pPr>
  </w:style>
  <w:style w:type="character" w:styleId="IntenseEmphasis">
    <w:name w:val="Intense Emphasis"/>
    <w:basedOn w:val="DefaultParagraphFont"/>
    <w:uiPriority w:val="21"/>
    <w:qFormat/>
    <w:rsid w:val="001E3F78"/>
    <w:rPr>
      <w:i/>
      <w:iCs/>
      <w:color w:val="0F4761" w:themeColor="accent1" w:themeShade="BF"/>
    </w:rPr>
  </w:style>
  <w:style w:type="paragraph" w:styleId="IntenseQuote">
    <w:name w:val="Intense Quote"/>
    <w:basedOn w:val="Normal"/>
    <w:next w:val="Normal"/>
    <w:link w:val="IntenseQuoteChar"/>
    <w:uiPriority w:val="30"/>
    <w:qFormat/>
    <w:rsid w:val="001E3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78"/>
    <w:rPr>
      <w:i/>
      <w:iCs/>
      <w:color w:val="0F4761" w:themeColor="accent1" w:themeShade="BF"/>
    </w:rPr>
  </w:style>
  <w:style w:type="character" w:styleId="IntenseReference">
    <w:name w:val="Intense Reference"/>
    <w:basedOn w:val="DefaultParagraphFont"/>
    <w:uiPriority w:val="32"/>
    <w:qFormat/>
    <w:rsid w:val="001E3F78"/>
    <w:rPr>
      <w:b/>
      <w:bCs/>
      <w:smallCaps/>
      <w:color w:val="0F4761" w:themeColor="accent1" w:themeShade="BF"/>
      <w:spacing w:val="5"/>
    </w:rPr>
  </w:style>
  <w:style w:type="character" w:styleId="Hyperlink">
    <w:name w:val="Hyperlink"/>
    <w:basedOn w:val="DefaultParagraphFont"/>
    <w:uiPriority w:val="99"/>
    <w:unhideWhenUsed/>
    <w:rsid w:val="001E3F78"/>
    <w:rPr>
      <w:color w:val="467886" w:themeColor="hyperlink"/>
      <w:u w:val="single"/>
    </w:rPr>
  </w:style>
  <w:style w:type="character" w:styleId="UnresolvedMention">
    <w:name w:val="Unresolved Mention"/>
    <w:basedOn w:val="DefaultParagraphFont"/>
    <w:uiPriority w:val="99"/>
    <w:semiHidden/>
    <w:unhideWhenUsed/>
    <w:rsid w:val="001E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1877">
      <w:bodyDiv w:val="1"/>
      <w:marLeft w:val="0"/>
      <w:marRight w:val="0"/>
      <w:marTop w:val="0"/>
      <w:marBottom w:val="0"/>
      <w:divBdr>
        <w:top w:val="none" w:sz="0" w:space="0" w:color="auto"/>
        <w:left w:val="none" w:sz="0" w:space="0" w:color="auto"/>
        <w:bottom w:val="none" w:sz="0" w:space="0" w:color="auto"/>
        <w:right w:val="none" w:sz="0" w:space="0" w:color="auto"/>
      </w:divBdr>
    </w:div>
    <w:div w:id="77992796">
      <w:bodyDiv w:val="1"/>
      <w:marLeft w:val="0"/>
      <w:marRight w:val="0"/>
      <w:marTop w:val="0"/>
      <w:marBottom w:val="0"/>
      <w:divBdr>
        <w:top w:val="none" w:sz="0" w:space="0" w:color="auto"/>
        <w:left w:val="none" w:sz="0" w:space="0" w:color="auto"/>
        <w:bottom w:val="none" w:sz="0" w:space="0" w:color="auto"/>
        <w:right w:val="none" w:sz="0" w:space="0" w:color="auto"/>
      </w:divBdr>
    </w:div>
    <w:div w:id="129788397">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1015112164">
      <w:bodyDiv w:val="1"/>
      <w:marLeft w:val="0"/>
      <w:marRight w:val="0"/>
      <w:marTop w:val="0"/>
      <w:marBottom w:val="0"/>
      <w:divBdr>
        <w:top w:val="none" w:sz="0" w:space="0" w:color="auto"/>
        <w:left w:val="none" w:sz="0" w:space="0" w:color="auto"/>
        <w:bottom w:val="none" w:sz="0" w:space="0" w:color="auto"/>
        <w:right w:val="none" w:sz="0" w:space="0" w:color="auto"/>
      </w:divBdr>
    </w:div>
    <w:div w:id="1334793494">
      <w:bodyDiv w:val="1"/>
      <w:marLeft w:val="0"/>
      <w:marRight w:val="0"/>
      <w:marTop w:val="0"/>
      <w:marBottom w:val="0"/>
      <w:divBdr>
        <w:top w:val="none" w:sz="0" w:space="0" w:color="auto"/>
        <w:left w:val="none" w:sz="0" w:space="0" w:color="auto"/>
        <w:bottom w:val="none" w:sz="0" w:space="0" w:color="auto"/>
        <w:right w:val="none" w:sz="0" w:space="0" w:color="auto"/>
      </w:divBdr>
    </w:div>
    <w:div w:id="1352605308">
      <w:bodyDiv w:val="1"/>
      <w:marLeft w:val="0"/>
      <w:marRight w:val="0"/>
      <w:marTop w:val="0"/>
      <w:marBottom w:val="0"/>
      <w:divBdr>
        <w:top w:val="none" w:sz="0" w:space="0" w:color="auto"/>
        <w:left w:val="none" w:sz="0" w:space="0" w:color="auto"/>
        <w:bottom w:val="none" w:sz="0" w:space="0" w:color="auto"/>
        <w:right w:val="none" w:sz="0" w:space="0" w:color="auto"/>
      </w:divBdr>
    </w:div>
    <w:div w:id="1616907229">
      <w:bodyDiv w:val="1"/>
      <w:marLeft w:val="0"/>
      <w:marRight w:val="0"/>
      <w:marTop w:val="0"/>
      <w:marBottom w:val="0"/>
      <w:divBdr>
        <w:top w:val="none" w:sz="0" w:space="0" w:color="auto"/>
        <w:left w:val="none" w:sz="0" w:space="0" w:color="auto"/>
        <w:bottom w:val="none" w:sz="0" w:space="0" w:color="auto"/>
        <w:right w:val="none" w:sz="0" w:space="0" w:color="auto"/>
      </w:divBdr>
    </w:div>
    <w:div w:id="1617760905">
      <w:bodyDiv w:val="1"/>
      <w:marLeft w:val="0"/>
      <w:marRight w:val="0"/>
      <w:marTop w:val="0"/>
      <w:marBottom w:val="0"/>
      <w:divBdr>
        <w:top w:val="none" w:sz="0" w:space="0" w:color="auto"/>
        <w:left w:val="none" w:sz="0" w:space="0" w:color="auto"/>
        <w:bottom w:val="none" w:sz="0" w:space="0" w:color="auto"/>
        <w:right w:val="none" w:sz="0" w:space="0" w:color="auto"/>
      </w:divBdr>
    </w:div>
    <w:div w:id="1706831478">
      <w:bodyDiv w:val="1"/>
      <w:marLeft w:val="0"/>
      <w:marRight w:val="0"/>
      <w:marTop w:val="0"/>
      <w:marBottom w:val="0"/>
      <w:divBdr>
        <w:top w:val="none" w:sz="0" w:space="0" w:color="auto"/>
        <w:left w:val="none" w:sz="0" w:space="0" w:color="auto"/>
        <w:bottom w:val="none" w:sz="0" w:space="0" w:color="auto"/>
        <w:right w:val="none" w:sz="0" w:space="0" w:color="auto"/>
      </w:divBdr>
    </w:div>
    <w:div w:id="1729180915">
      <w:bodyDiv w:val="1"/>
      <w:marLeft w:val="0"/>
      <w:marRight w:val="0"/>
      <w:marTop w:val="0"/>
      <w:marBottom w:val="0"/>
      <w:divBdr>
        <w:top w:val="none" w:sz="0" w:space="0" w:color="auto"/>
        <w:left w:val="none" w:sz="0" w:space="0" w:color="auto"/>
        <w:bottom w:val="none" w:sz="0" w:space="0" w:color="auto"/>
        <w:right w:val="none" w:sz="0" w:space="0" w:color="auto"/>
      </w:divBdr>
    </w:div>
    <w:div w:id="1822623577">
      <w:bodyDiv w:val="1"/>
      <w:marLeft w:val="0"/>
      <w:marRight w:val="0"/>
      <w:marTop w:val="0"/>
      <w:marBottom w:val="0"/>
      <w:divBdr>
        <w:top w:val="none" w:sz="0" w:space="0" w:color="auto"/>
        <w:left w:val="none" w:sz="0" w:space="0" w:color="auto"/>
        <w:bottom w:val="none" w:sz="0" w:space="0" w:color="auto"/>
        <w:right w:val="none" w:sz="0" w:space="0" w:color="auto"/>
      </w:divBdr>
    </w:div>
    <w:div w:id="2024697244">
      <w:bodyDiv w:val="1"/>
      <w:marLeft w:val="0"/>
      <w:marRight w:val="0"/>
      <w:marTop w:val="0"/>
      <w:marBottom w:val="0"/>
      <w:divBdr>
        <w:top w:val="none" w:sz="0" w:space="0" w:color="auto"/>
        <w:left w:val="none" w:sz="0" w:space="0" w:color="auto"/>
        <w:bottom w:val="none" w:sz="0" w:space="0" w:color="auto"/>
        <w:right w:val="none" w:sz="0" w:space="0" w:color="auto"/>
      </w:divBdr>
    </w:div>
    <w:div w:id="2093623043">
      <w:bodyDiv w:val="1"/>
      <w:marLeft w:val="0"/>
      <w:marRight w:val="0"/>
      <w:marTop w:val="0"/>
      <w:marBottom w:val="0"/>
      <w:divBdr>
        <w:top w:val="none" w:sz="0" w:space="0" w:color="auto"/>
        <w:left w:val="none" w:sz="0" w:space="0" w:color="auto"/>
        <w:bottom w:val="none" w:sz="0" w:space="0" w:color="auto"/>
        <w:right w:val="none" w:sz="0" w:space="0" w:color="auto"/>
      </w:divBdr>
    </w:div>
    <w:div w:id="2120488389">
      <w:bodyDiv w:val="1"/>
      <w:marLeft w:val="0"/>
      <w:marRight w:val="0"/>
      <w:marTop w:val="0"/>
      <w:marBottom w:val="0"/>
      <w:divBdr>
        <w:top w:val="none" w:sz="0" w:space="0" w:color="auto"/>
        <w:left w:val="none" w:sz="0" w:space="0" w:color="auto"/>
        <w:bottom w:val="none" w:sz="0" w:space="0" w:color="auto"/>
        <w:right w:val="none" w:sz="0" w:space="0" w:color="auto"/>
      </w:divBdr>
    </w:div>
    <w:div w:id="21222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gov/sba/grants/contact-grants-management-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cp:revision>
  <dcterms:created xsi:type="dcterms:W3CDTF">2024-11-04T17:05:00Z</dcterms:created>
  <dcterms:modified xsi:type="dcterms:W3CDTF">2024-11-04T17:06:00Z</dcterms:modified>
</cp:coreProperties>
</file>