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360"/>
      </w:tblGrid>
      <w:tr w:rsidR="00BD44A4" w:rsidRPr="00BD44A4" w14:paraId="13FECBE8" w14:textId="77777777">
        <w:trPr>
          <w:jc w:val="center"/>
        </w:trPr>
        <w:tc>
          <w:tcPr>
            <w:tcW w:w="0" w:type="auto"/>
            <w:hideMark/>
          </w:tcPr>
          <w:p w14:paraId="0D1FB210" w14:textId="77777777" w:rsidR="00BD44A4" w:rsidRPr="00BD44A4" w:rsidRDefault="00BD44A4" w:rsidP="00BD44A4"/>
        </w:tc>
      </w:tr>
      <w:tr w:rsidR="00BD44A4" w:rsidRPr="00BD44A4" w14:paraId="33541EA3"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360"/>
            </w:tblGrid>
            <w:tr w:rsidR="00BD44A4" w:rsidRPr="00BD44A4" w14:paraId="4C410886" w14:textId="77777777">
              <w:trPr>
                <w:jc w:val="center"/>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BD44A4" w:rsidRPr="00BD44A4" w14:paraId="5E745CBD" w14:textId="77777777">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D44A4" w:rsidRPr="00BD44A4" w14:paraId="19EF7EEF"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BD44A4" w:rsidRPr="00BD44A4" w14:paraId="6E4CD56F"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D44A4" w:rsidRPr="00BD44A4" w14:paraId="0D0924BE" w14:textId="77777777">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BD44A4" w:rsidRPr="00BD44A4" w14:paraId="2E66D6D1" w14:textId="77777777">
                                            <w:tc>
                                              <w:tcPr>
                                                <w:tcW w:w="5000" w:type="pct"/>
                                              </w:tcPr>
                                              <w:tbl>
                                                <w:tblPr>
                                                  <w:tblW w:w="5000" w:type="pct"/>
                                                  <w:tblCellMar>
                                                    <w:left w:w="0" w:type="dxa"/>
                                                    <w:right w:w="0" w:type="dxa"/>
                                                  </w:tblCellMar>
                                                  <w:tblLook w:val="04A0" w:firstRow="1" w:lastRow="0" w:firstColumn="1" w:lastColumn="0" w:noHBand="0" w:noVBand="1"/>
                                                </w:tblPr>
                                                <w:tblGrid>
                                                  <w:gridCol w:w="9360"/>
                                                </w:tblGrid>
                                                <w:tr w:rsidR="00BD44A4" w:rsidRPr="00BD44A4" w14:paraId="4EE11567" w14:textId="77777777">
                                                  <w:tc>
                                                    <w:tcPr>
                                                      <w:tcW w:w="0" w:type="auto"/>
                                                      <w:vAlign w:val="center"/>
                                                      <w:hideMark/>
                                                    </w:tcPr>
                                                    <w:p w14:paraId="30E150AF" w14:textId="77777777" w:rsidR="00BD44A4" w:rsidRPr="00BD44A4" w:rsidRDefault="00BD44A4" w:rsidP="00BD44A4">
                                                      <w:pPr>
                                                        <w:jc w:val="right"/>
                                                      </w:pPr>
                                                      <w:r w:rsidRPr="00BD44A4">
                                                        <w:t>Special Edition # 11: November 18, 2025</w:t>
                                                      </w:r>
                                                    </w:p>
                                                  </w:tc>
                                                </w:tr>
                                              </w:tbl>
                                              <w:p w14:paraId="2BFEE35D"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53279681"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BD44A4" w:rsidRPr="00BD44A4" w14:paraId="03DD26C2" w14:textId="77777777">
                                                        <w:tc>
                                                          <w:tcPr>
                                                            <w:tcW w:w="0" w:type="auto"/>
                                                            <w:vAlign w:val="center"/>
                                                            <w:hideMark/>
                                                          </w:tcPr>
                                                          <w:p w14:paraId="6C65438B" w14:textId="0F917E45" w:rsidR="00BD44A4" w:rsidRPr="00BD44A4" w:rsidRDefault="00BD44A4" w:rsidP="00BD44A4">
                                                            <w:pPr>
                                                              <w:jc w:val="center"/>
                                                            </w:pPr>
                                                            <w:r w:rsidRPr="00BD44A4">
                                                              <w:drawing>
                                                                <wp:inline distT="0" distB="0" distL="0" distR="0" wp14:anchorId="2A647ED5" wp14:editId="65DB4DEE">
                                                                  <wp:extent cx="1905000" cy="1619250"/>
                                                                  <wp:effectExtent l="0" t="0" r="0" b="0"/>
                                                                  <wp:docPr id="508354001" name="Picture 14" descr="Indiana State Budge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ndiana State Budget Agenc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619250"/>
                                                                          </a:xfrm>
                                                                          <a:prstGeom prst="rect">
                                                                            <a:avLst/>
                                                                          </a:prstGeom>
                                                                          <a:noFill/>
                                                                          <a:ln>
                                                                            <a:noFill/>
                                                                          </a:ln>
                                                                        </pic:spPr>
                                                                      </pic:pic>
                                                                    </a:graphicData>
                                                                  </a:graphic>
                                                                </wp:inline>
                                                              </w:drawing>
                                                            </w:r>
                                                          </w:p>
                                                        </w:tc>
                                                      </w:tr>
                                                    </w:tbl>
                                                    <w:p w14:paraId="56248C4F" w14:textId="77777777" w:rsidR="00BD44A4" w:rsidRPr="00BD44A4" w:rsidRDefault="00BD44A4" w:rsidP="00BD44A4"/>
                                                  </w:tc>
                                                </w:tr>
                                              </w:tbl>
                                              <w:p w14:paraId="30C5AA9B" w14:textId="77777777" w:rsidR="00BD44A4" w:rsidRPr="00BD44A4" w:rsidRDefault="00BD44A4" w:rsidP="00BD44A4">
                                                <w:pPr>
                                                  <w:rPr>
                                                    <w:vanish/>
                                                  </w:rPr>
                                                </w:pPr>
                                              </w:p>
                                              <w:tbl>
                                                <w:tblPr>
                                                  <w:tblW w:w="5000" w:type="pct"/>
                                                  <w:shd w:val="clear" w:color="auto" w:fill="000033"/>
                                                  <w:tblCellMar>
                                                    <w:left w:w="0" w:type="dxa"/>
                                                    <w:right w:w="0" w:type="dxa"/>
                                                  </w:tblCellMar>
                                                  <w:tblLook w:val="04A0" w:firstRow="1" w:lastRow="0" w:firstColumn="1" w:lastColumn="0" w:noHBand="0" w:noVBand="1"/>
                                                </w:tblPr>
                                                <w:tblGrid>
                                                  <w:gridCol w:w="9360"/>
                                                </w:tblGrid>
                                                <w:tr w:rsidR="00BD44A4" w:rsidRPr="00BD44A4" w14:paraId="60227543" w14:textId="77777777">
                                                  <w:tc>
                                                    <w:tcPr>
                                                      <w:tcW w:w="0" w:type="auto"/>
                                                      <w:shd w:val="clear" w:color="auto" w:fill="000033"/>
                                                      <w:tcMar>
                                                        <w:top w:w="150" w:type="dxa"/>
                                                        <w:left w:w="0" w:type="dxa"/>
                                                        <w:bottom w:w="150" w:type="dxa"/>
                                                        <w:right w:w="0" w:type="dxa"/>
                                                      </w:tcMar>
                                                      <w:vAlign w:val="center"/>
                                                      <w:hideMark/>
                                                    </w:tcPr>
                                                    <w:p w14:paraId="2A2ECAAF" w14:textId="77777777" w:rsidR="00BD44A4" w:rsidRPr="00BD44A4" w:rsidRDefault="00BD44A4" w:rsidP="00BD44A4">
                                                      <w:pPr>
                                                        <w:jc w:val="center"/>
                                                      </w:pPr>
                                                      <w:r w:rsidRPr="00BD44A4">
                                                        <w:t xml:space="preserve">Ensuring that Indiana’s priorities are funded today </w:t>
                                                      </w:r>
                                                      <w:r w:rsidRPr="00BD44A4">
                                                        <w:rPr>
                                                          <w:u w:val="single"/>
                                                        </w:rPr>
                                                        <w:t>and</w:t>
                                                      </w:r>
                                                      <w:r w:rsidRPr="00BD44A4">
                                                        <w:t xml:space="preserve"> tomorrow.</w:t>
                                                      </w:r>
                                                    </w:p>
                                                  </w:tc>
                                                </w:tr>
                                              </w:tbl>
                                              <w:p w14:paraId="24F97571"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52BBFA53"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BD44A4" w:rsidRPr="00BD44A4" w14:paraId="5A59B643" w14:textId="77777777">
                                                        <w:tc>
                                                          <w:tcPr>
                                                            <w:tcW w:w="0" w:type="auto"/>
                                                            <w:shd w:val="clear" w:color="auto" w:fill="FFFFFF"/>
                                                            <w:tcMar>
                                                              <w:top w:w="150" w:type="dxa"/>
                                                              <w:left w:w="150" w:type="dxa"/>
                                                              <w:bottom w:w="150" w:type="dxa"/>
                                                              <w:right w:w="150" w:type="dxa"/>
                                                            </w:tcMar>
                                                            <w:vAlign w:val="center"/>
                                                            <w:hideMark/>
                                                          </w:tcPr>
                                                          <w:p w14:paraId="111B2B52" w14:textId="77777777" w:rsidR="00BD44A4" w:rsidRPr="00BD44A4" w:rsidRDefault="00BD44A4" w:rsidP="00BD44A4">
                                                            <w:pPr>
                                                              <w:jc w:val="center"/>
                                                              <w:rPr>
                                                                <w:b/>
                                                                <w:bCs/>
                                                                <w:sz w:val="40"/>
                                                                <w:szCs w:val="40"/>
                                                              </w:rPr>
                                                            </w:pPr>
                                                            <w:r w:rsidRPr="00BD44A4">
                                                              <w:rPr>
                                                                <w:b/>
                                                                <w:bCs/>
                                                                <w:sz w:val="40"/>
                                                                <w:szCs w:val="40"/>
                                                              </w:rPr>
                                                              <w:t>The Euna Grants Update: </w:t>
                                                            </w:r>
                                                            <w:r w:rsidRPr="00BD44A4">
                                                              <w:rPr>
                                                                <w:b/>
                                                                <w:bCs/>
                                                                <w:sz w:val="40"/>
                                                                <w:szCs w:val="40"/>
                                                              </w:rPr>
                                                              <w:br/>
                                                              <w:t>Best Practices in Grant Seeker</w:t>
                                                            </w:r>
                                                          </w:p>
                                                        </w:tc>
                                                      </w:tr>
                                                    </w:tbl>
                                                    <w:p w14:paraId="3EB22180" w14:textId="77777777" w:rsidR="00BD44A4" w:rsidRPr="00BD44A4" w:rsidRDefault="00BD44A4" w:rsidP="00BD44A4"/>
                                                  </w:tc>
                                                </w:tr>
                                              </w:tbl>
                                              <w:p w14:paraId="107F1F4B"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601830CC" w14:textId="77777777">
                                                  <w:tc>
                                                    <w:tcPr>
                                                      <w:tcW w:w="0" w:type="auto"/>
                                                      <w:tcMar>
                                                        <w:top w:w="18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BD44A4" w:rsidRPr="00BD44A4" w14:paraId="01FF0090" w14:textId="77777777">
                                                        <w:tc>
                                                          <w:tcPr>
                                                            <w:tcW w:w="0" w:type="auto"/>
                                                            <w:shd w:val="clear" w:color="auto" w:fill="FFFFFF"/>
                                                            <w:tcMar>
                                                              <w:top w:w="30" w:type="dxa"/>
                                                              <w:left w:w="30" w:type="dxa"/>
                                                              <w:bottom w:w="0" w:type="dxa"/>
                                                              <w:right w:w="30" w:type="dxa"/>
                                                            </w:tcMar>
                                                            <w:vAlign w:val="center"/>
                                                            <w:hideMark/>
                                                          </w:tcPr>
                                                          <w:p w14:paraId="77E02B40" w14:textId="77777777" w:rsidR="00BD44A4" w:rsidRPr="00BD44A4" w:rsidRDefault="00BD44A4" w:rsidP="00BD44A4">
                                                            <w:pPr>
                                                              <w:jc w:val="center"/>
                                                            </w:pPr>
                                                            <w:r w:rsidRPr="00BD44A4">
                                                              <w:t>It is hard to believe the State of Indiana has been implementing Euna Grants/ eCivis</w:t>
                                                            </w:r>
                                                          </w:p>
                                                          <w:p w14:paraId="6DE8407D" w14:textId="79F87A09" w:rsidR="00BD44A4" w:rsidRPr="00BD44A4" w:rsidRDefault="00BD44A4" w:rsidP="00BD44A4">
                                                            <w:pPr>
                                                              <w:jc w:val="center"/>
                                                            </w:pPr>
                                                            <w:r w:rsidRPr="00BD44A4">
                                                              <w:t>Grantee/ Grant Seeker for over two years–since September 1, 2023.</w:t>
                                                            </w:r>
                                                            <w:r w:rsidRPr="00BD44A4">
                                                              <w:br/>
                                                            </w:r>
                                                            <w:r w:rsidRPr="00BD44A4">
                                                              <w:br/>
                                                              <w:t>We appreciate agencies’ continued compliance and enthusiasm for our statewide grants</w:t>
                                                            </w:r>
                                                            <w:r w:rsidRPr="00BD44A4">
                                                              <w:br/>
                                                              <w:t>management system. Let’s review some best practices in Euna Grants and helpful hints.</w:t>
                                                            </w:r>
                                                            <w:r w:rsidRPr="00BD44A4">
                                                              <w:br/>
                                                            </w:r>
                                                          </w:p>
                                                        </w:tc>
                                                      </w:tr>
                                                    </w:tbl>
                                                    <w:p w14:paraId="2EC53F3F" w14:textId="77777777" w:rsidR="00BD44A4" w:rsidRPr="00BD44A4" w:rsidRDefault="00BD44A4" w:rsidP="00BD44A4"/>
                                                  </w:tc>
                                                </w:tr>
                                              </w:tbl>
                                              <w:p w14:paraId="1B14FBF2" w14:textId="77777777" w:rsidR="00BD44A4" w:rsidRPr="00BD44A4" w:rsidRDefault="00BD44A4" w:rsidP="00BD44A4">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FFFFFF"/>
                                                  <w:tblCellMar>
                                                    <w:left w:w="0" w:type="dxa"/>
                                                    <w:right w:w="0" w:type="dxa"/>
                                                  </w:tblCellMar>
                                                  <w:tblLook w:val="04A0" w:firstRow="1" w:lastRow="0" w:firstColumn="1" w:lastColumn="0" w:noHBand="0" w:noVBand="1"/>
                                                </w:tblPr>
                                                <w:tblGrid>
                                                  <w:gridCol w:w="9314"/>
                                                </w:tblGrid>
                                                <w:tr w:rsidR="00BD44A4" w:rsidRPr="00BD44A4" w14:paraId="485744FB"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FFFFFF"/>
                                                      <w:tcMar>
                                                        <w:top w:w="150" w:type="dxa"/>
                                                        <w:left w:w="0" w:type="dxa"/>
                                                        <w:bottom w:w="150" w:type="dxa"/>
                                                        <w:right w:w="0" w:type="dxa"/>
                                                      </w:tcMar>
                                                      <w:vAlign w:val="center"/>
                                                      <w:hideMark/>
                                                    </w:tcPr>
                                                    <w:p w14:paraId="0F1233BB" w14:textId="77777777" w:rsidR="00BD44A4" w:rsidRPr="00BD44A4" w:rsidRDefault="00BD44A4" w:rsidP="00BD44A4">
                                                      <w:pPr>
                                                        <w:jc w:val="center"/>
                                                        <w:rPr>
                                                          <w:sz w:val="36"/>
                                                          <w:szCs w:val="36"/>
                                                        </w:rPr>
                                                      </w:pPr>
                                                      <w:r w:rsidRPr="00BD44A4">
                                                        <w:rPr>
                                                          <w:b/>
                                                          <w:bCs/>
                                                          <w:sz w:val="36"/>
                                                          <w:szCs w:val="36"/>
                                                        </w:rPr>
                                                        <w:t>State Match Change to Grant Seeker</w:t>
                                                      </w:r>
                                                    </w:p>
                                                  </w:tc>
                                                </w:tr>
                                              </w:tbl>
                                              <w:p w14:paraId="56FE25ED"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48666997"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BD44A4" w:rsidRPr="00BD44A4" w14:paraId="7A39566E" w14:textId="77777777">
                                                        <w:tc>
                                                          <w:tcPr>
                                                            <w:tcW w:w="0" w:type="auto"/>
                                                            <w:shd w:val="clear" w:color="auto" w:fill="FFFFFF"/>
                                                            <w:tcMar>
                                                              <w:top w:w="150" w:type="dxa"/>
                                                              <w:left w:w="150" w:type="dxa"/>
                                                              <w:bottom w:w="150" w:type="dxa"/>
                                                              <w:right w:w="150" w:type="dxa"/>
                                                            </w:tcMar>
                                                            <w:vAlign w:val="center"/>
                                                            <w:hideMark/>
                                                          </w:tcPr>
                                                          <w:tbl>
                                                            <w:tblPr>
                                                              <w:tblW w:w="10590" w:type="dxa"/>
                                                              <w:tblLook w:val="04A0" w:firstRow="1" w:lastRow="0" w:firstColumn="1" w:lastColumn="0" w:noHBand="0" w:noVBand="1"/>
                                                            </w:tblPr>
                                                            <w:tblGrid>
                                                              <w:gridCol w:w="10590"/>
                                                            </w:tblGrid>
                                                            <w:tr w:rsidR="00BD44A4" w:rsidRPr="00BD44A4" w14:paraId="7B87777E" w14:textId="77777777">
                                                              <w:trPr>
                                                                <w:trHeight w:val="300"/>
                                                              </w:trPr>
                                                              <w:tc>
                                                                <w:tcPr>
                                                                  <w:tcW w:w="10590" w:type="dxa"/>
                                                                  <w:shd w:val="clear" w:color="auto" w:fill="FFFFFF"/>
                                                                  <w:tcMar>
                                                                    <w:top w:w="150" w:type="dxa"/>
                                                                    <w:left w:w="150" w:type="dxa"/>
                                                                    <w:bottom w:w="150" w:type="dxa"/>
                                                                    <w:right w:w="150" w:type="dxa"/>
                                                                  </w:tcMar>
                                                                  <w:vAlign w:val="center"/>
                                                                  <w:hideMark/>
                                                                </w:tcPr>
                                                                <w:p w14:paraId="6F01DFA5" w14:textId="77777777" w:rsidR="00BD44A4" w:rsidRPr="00BD44A4" w:rsidRDefault="00BD44A4" w:rsidP="00BD44A4">
                                                                  <w:r w:rsidRPr="00BD44A4">
                                                                    <w:rPr>
                                                                      <w:b/>
                                                                      <w:bCs/>
                                                                    </w:rPr>
                                                                    <w:t>State Match Request and Euna Project</w:t>
                                                                  </w:r>
                                                                </w:p>
                                                                <w:p w14:paraId="35EDA205" w14:textId="77777777" w:rsidR="00BD44A4" w:rsidRPr="00BD44A4" w:rsidRDefault="00BD44A4" w:rsidP="00BD44A4">
                                                                  <w:pPr>
                                                                    <w:numPr>
                                                                      <w:ilvl w:val="0"/>
                                                                      <w:numId w:val="1"/>
                                                                    </w:numPr>
                                                                  </w:pPr>
                                                                  <w:r w:rsidRPr="00BD44A4">
                                                                    <w:rPr>
                                                                      <w:b/>
                                                                      <w:bCs/>
                                                                    </w:rPr>
                                                                    <w:t>As of July 8, 2025*: </w:t>
                                                                  </w:r>
                                                                  <w:r w:rsidRPr="00BD44A4">
                                                                    <w:t>Agency Euna Users add SBA-created State Match Organization Funding to their existing Federal Euna Grants Project, per </w:t>
                                                                  </w:r>
                                                                  <w:hyperlink r:id="rId6" w:tooltip="Section 5 - Submit State Match Fund Request" w:history="1">
                                                                    <w:r w:rsidRPr="00BD44A4">
                                                                      <w:rPr>
                                                                        <w:rStyle w:val="Hyperlink"/>
                                                                      </w:rPr>
                                                                      <w:t>Section 5 - Submit State Match Fund Request</w:t>
                                                                    </w:r>
                                                                  </w:hyperlink>
                                                                  <w:r w:rsidRPr="00BD44A4">
                                                                    <w:t>.</w:t>
                                                                  </w:r>
                                                                </w:p>
                                                                <w:p w14:paraId="786D7500" w14:textId="49F10198" w:rsidR="00BD44A4" w:rsidRPr="00BD44A4" w:rsidRDefault="00BD44A4" w:rsidP="00BD44A4">
                                                                  <w:r w:rsidRPr="00BD44A4">
                                                                    <w:drawing>
                                                                      <wp:inline distT="0" distB="0" distL="0" distR="0" wp14:anchorId="6C62884B" wp14:editId="35570158">
                                                                        <wp:extent cx="5702300" cy="1790700"/>
                                                                        <wp:effectExtent l="0" t="0" r="0" b="0"/>
                                                                        <wp:docPr id="894854551" name="Picture 13" descr="Federal Euna Project with State Match Org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ederal Euna Project with State Match Org Fund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2300" cy="1790700"/>
                                                                                </a:xfrm>
                                                                                <a:prstGeom prst="rect">
                                                                                  <a:avLst/>
                                                                                </a:prstGeom>
                                                                                <a:noFill/>
                                                                                <a:ln>
                                                                                  <a:noFill/>
                                                                                </a:ln>
                                                                              </pic:spPr>
                                                                            </pic:pic>
                                                                          </a:graphicData>
                                                                        </a:graphic>
                                                                      </wp:inline>
                                                                    </w:drawing>
                                                                  </w:r>
                                                                </w:p>
                                                                <w:p w14:paraId="1A2E8361" w14:textId="77777777" w:rsidR="00BD44A4" w:rsidRPr="00BD44A4" w:rsidRDefault="00BD44A4" w:rsidP="00BD44A4">
                                                                  <w:r w:rsidRPr="00BD44A4">
                                                                    <w:lastRenderedPageBreak/>
                                                                    <w:br/>
                                                                  </w:r>
                                                                  <w:r w:rsidRPr="00BD44A4">
                                                                    <w:rPr>
                                                                      <w:u w:val="single"/>
                                                                    </w:rPr>
                                                                    <w:t>*Reminder</w:t>
                                                                  </w:r>
                                                                  <w:r w:rsidRPr="00BD44A4">
                                                                    <w:t xml:space="preserve">: This applies </w:t>
                                                                  </w:r>
                                                                  <w:r w:rsidRPr="00BD44A4">
                                                                    <w:rPr>
                                                                      <w:i/>
                                                                      <w:iCs/>
                                                                    </w:rPr>
                                                                    <w:t>only to new State Match entries on or after July 8</w:t>
                                                                  </w:r>
                                                                  <w:r w:rsidRPr="00BD44A4">
                                                                    <w:t>; State Match Projects in-progress before July 8 remain separate.</w:t>
                                                                  </w:r>
                                                                  <w:r w:rsidRPr="00BD44A4">
                                                                    <w:br/>
                                                                    <w:t> </w:t>
                                                                  </w:r>
                                                                </w:p>
                                                                <w:p w14:paraId="0572D5D1" w14:textId="77777777" w:rsidR="00BD44A4" w:rsidRPr="00BD44A4" w:rsidRDefault="00BD44A4" w:rsidP="00BD44A4">
                                                                  <w:pPr>
                                                                    <w:numPr>
                                                                      <w:ilvl w:val="0"/>
                                                                      <w:numId w:val="2"/>
                                                                    </w:numPr>
                                                                  </w:pPr>
                                                                  <w:r w:rsidRPr="00BD44A4">
                                                                    <w:t>Now that more than one grant is listed on the Euna Grants Project, pay close attention to each grant’s GN Code and the corresponding “</w:t>
                                                                  </w:r>
                                                                  <w:r w:rsidRPr="00BD44A4">
                                                                    <w:rPr>
                                                                      <w:b/>
                                                                      <w:bCs/>
                                                                    </w:rPr>
                                                                    <w:t>Grant</w:t>
                                                                  </w:r>
                                                                  <w:r w:rsidRPr="00BD44A4">
                                                                    <w:t xml:space="preserve">” column underneath </w:t>
                                                                  </w:r>
                                                                  <w:r w:rsidRPr="00BD44A4">
                                                                    <w:rPr>
                                                                      <w:b/>
                                                                      <w:bCs/>
                                                                    </w:rPr>
                                                                    <w:t>Pending Tasks</w:t>
                                                                  </w:r>
                                                                  <w:r w:rsidRPr="00BD44A4">
                                                                    <w:t>.</w:t>
                                                                  </w:r>
                                                                </w:p>
                                                                <w:p w14:paraId="21816189" w14:textId="6F534811" w:rsidR="00BD44A4" w:rsidRPr="00BD44A4" w:rsidRDefault="00BD44A4" w:rsidP="00BD44A4">
                                                                  <w:r w:rsidRPr="00BD44A4">
                                                                    <w:drawing>
                                                                      <wp:inline distT="0" distB="0" distL="0" distR="0" wp14:anchorId="1B139A10" wp14:editId="73145D7C">
                                                                        <wp:extent cx="5715000" cy="2343150"/>
                                                                        <wp:effectExtent l="0" t="0" r="0" b="0"/>
                                                                        <wp:docPr id="1028732198" name="Picture 12" descr="Federal Euna Project with State Match Org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ederal Euna Project with State Match Org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343150"/>
                                                                                </a:xfrm>
                                                                                <a:prstGeom prst="rect">
                                                                                  <a:avLst/>
                                                                                </a:prstGeom>
                                                                                <a:noFill/>
                                                                                <a:ln>
                                                                                  <a:noFill/>
                                                                                </a:ln>
                                                                              </pic:spPr>
                                                                            </pic:pic>
                                                                          </a:graphicData>
                                                                        </a:graphic>
                                                                      </wp:inline>
                                                                    </w:drawing>
                                                                  </w:r>
                                                                  <w:r w:rsidRPr="00BD44A4">
                                                                    <w:br/>
                                                                    <w:t> </w:t>
                                                                  </w:r>
                                                                </w:p>
                                                              </w:tc>
                                                            </w:tr>
                                                          </w:tbl>
                                                          <w:p w14:paraId="17001BDB" w14:textId="77777777" w:rsidR="00BD44A4" w:rsidRPr="00BD44A4" w:rsidRDefault="00BD44A4" w:rsidP="00BD44A4"/>
                                                        </w:tc>
                                                      </w:tr>
                                                    </w:tbl>
                                                    <w:p w14:paraId="04B5AACF" w14:textId="77777777" w:rsidR="00BD44A4" w:rsidRPr="00BD44A4" w:rsidRDefault="00BD44A4" w:rsidP="00BD44A4"/>
                                                  </w:tc>
                                                </w:tr>
                                              </w:tbl>
                                              <w:p w14:paraId="1BEDAE02" w14:textId="77777777" w:rsidR="00BD44A4" w:rsidRPr="00BD44A4" w:rsidRDefault="00BD44A4" w:rsidP="00BD44A4">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FFFFFF"/>
                                                  <w:tblCellMar>
                                                    <w:left w:w="0" w:type="dxa"/>
                                                    <w:right w:w="0" w:type="dxa"/>
                                                  </w:tblCellMar>
                                                  <w:tblLook w:val="04A0" w:firstRow="1" w:lastRow="0" w:firstColumn="1" w:lastColumn="0" w:noHBand="0" w:noVBand="1"/>
                                                </w:tblPr>
                                                <w:tblGrid>
                                                  <w:gridCol w:w="9314"/>
                                                </w:tblGrid>
                                                <w:tr w:rsidR="00BD44A4" w:rsidRPr="00BD44A4" w14:paraId="18A45AC0"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FFFFFF"/>
                                                      <w:tcMar>
                                                        <w:top w:w="150" w:type="dxa"/>
                                                        <w:left w:w="0" w:type="dxa"/>
                                                        <w:bottom w:w="150" w:type="dxa"/>
                                                        <w:right w:w="0" w:type="dxa"/>
                                                      </w:tcMar>
                                                      <w:vAlign w:val="center"/>
                                                      <w:hideMark/>
                                                    </w:tcPr>
                                                    <w:p w14:paraId="083948A3" w14:textId="77777777" w:rsidR="00BD44A4" w:rsidRPr="00BD44A4" w:rsidRDefault="00BD44A4" w:rsidP="00BD44A4">
                                                      <w:pPr>
                                                        <w:jc w:val="center"/>
                                                        <w:rPr>
                                                          <w:sz w:val="36"/>
                                                          <w:szCs w:val="36"/>
                                                        </w:rPr>
                                                      </w:pPr>
                                                      <w:r w:rsidRPr="00BD44A4">
                                                        <w:rPr>
                                                          <w:b/>
                                                          <w:bCs/>
                                                          <w:sz w:val="36"/>
                                                          <w:szCs w:val="36"/>
                                                        </w:rPr>
                                                        <w:t>Amendments and Adjustment Approval Tasks</w:t>
                                                      </w:r>
                                                    </w:p>
                                                  </w:tc>
                                                </w:tr>
                                              </w:tbl>
                                              <w:p w14:paraId="743A40CD"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70996E11"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BD44A4" w:rsidRPr="00BD44A4" w14:paraId="55F60442" w14:textId="77777777">
                                                        <w:tc>
                                                          <w:tcPr>
                                                            <w:tcW w:w="0" w:type="auto"/>
                                                            <w:shd w:val="clear" w:color="auto" w:fill="FFFFFF"/>
                                                            <w:tcMar>
                                                              <w:top w:w="150" w:type="dxa"/>
                                                              <w:left w:w="150" w:type="dxa"/>
                                                              <w:bottom w:w="150" w:type="dxa"/>
                                                              <w:right w:w="150" w:type="dxa"/>
                                                            </w:tcMar>
                                                            <w:vAlign w:val="center"/>
                                                            <w:hideMark/>
                                                          </w:tcPr>
                                                          <w:p w14:paraId="79D4FC7E" w14:textId="77777777" w:rsidR="00BD44A4" w:rsidRPr="00BD44A4" w:rsidRDefault="00BD44A4" w:rsidP="00BD44A4">
                                                            <w:r w:rsidRPr="00BD44A4">
                                                              <w:rPr>
                                                                <w:b/>
                                                                <w:bCs/>
                                                              </w:rPr>
                                                              <w:t>Approval Tasks</w:t>
                                                            </w:r>
                                                          </w:p>
                                                          <w:p w14:paraId="7AE77012" w14:textId="77777777" w:rsidR="00BD44A4" w:rsidRPr="00BD44A4" w:rsidRDefault="00BD44A4" w:rsidP="00BD44A4">
                                                            <w:pPr>
                                                              <w:numPr>
                                                                <w:ilvl w:val="0"/>
                                                                <w:numId w:val="3"/>
                                                              </w:numPr>
                                                            </w:pPr>
                                                            <w:r w:rsidRPr="00BD44A4">
                                                              <w:t>If an amendment is a decrease or increase in the award amount, or a change in the budget period or period of performance, two advanced approval tasks must be created on the Euna Grants Project to communicate with the agency’s SBA Fiscal Analyst and SBA Finance.</w:t>
                                                            </w:r>
                                                          </w:p>
                                                          <w:p w14:paraId="1BC35DF3" w14:textId="77777777" w:rsidR="00BD44A4" w:rsidRPr="00BD44A4" w:rsidRDefault="00BD44A4" w:rsidP="00BD44A4">
                                                            <w:pPr>
                                                              <w:numPr>
                                                                <w:ilvl w:val="0"/>
                                                                <w:numId w:val="4"/>
                                                              </w:numPr>
                                                            </w:pPr>
                                                            <w:r w:rsidRPr="00BD44A4">
                                                              <w:t>A reminder of the difference between “Assigned To” and “Designated for Approval”:</w:t>
                                                            </w:r>
                                                          </w:p>
                                                          <w:p w14:paraId="30F7ED0C" w14:textId="77777777" w:rsidR="00BD44A4" w:rsidRPr="00BD44A4" w:rsidRDefault="00BD44A4" w:rsidP="00BD44A4">
                                                            <w:pPr>
                                                              <w:numPr>
                                                                <w:ilvl w:val="1"/>
                                                                <w:numId w:val="4"/>
                                                              </w:numPr>
                                                            </w:pPr>
                                                            <w:r w:rsidRPr="00BD44A4">
                                                              <w:rPr>
                                                                <w:i/>
                                                                <w:iCs/>
                                                              </w:rPr>
                                                              <w:t>Assigned To</w:t>
                                                            </w:r>
                                                            <w:r w:rsidRPr="00BD44A4">
                                                              <w:t>: a member of the Project Team who will send the task for approvals</w:t>
                                                            </w:r>
                                                          </w:p>
                                                          <w:p w14:paraId="324DC0EC" w14:textId="77777777" w:rsidR="00BD44A4" w:rsidRPr="00BD44A4" w:rsidRDefault="00BD44A4" w:rsidP="00BD44A4">
                                                            <w:pPr>
                                                              <w:numPr>
                                                                <w:ilvl w:val="1"/>
                                                                <w:numId w:val="4"/>
                                                              </w:numPr>
                                                            </w:pPr>
                                                            <w:r w:rsidRPr="00BD44A4">
                                                              <w:rPr>
                                                                <w:i/>
                                                                <w:iCs/>
                                                              </w:rPr>
                                                              <w:t>Designated for Approval</w:t>
                                                            </w:r>
                                                            <w:r w:rsidRPr="00BD44A4">
                                                              <w:t xml:space="preserve">: </w:t>
                                                            </w:r>
                                                            <w:proofErr w:type="gramStart"/>
                                                            <w:r w:rsidRPr="00BD44A4">
                                                              <w:t>the</w:t>
                                                            </w:r>
                                                            <w:proofErr w:type="gramEnd"/>
                                                            <w:r w:rsidRPr="00BD44A4">
                                                              <w:t xml:space="preserve"> User or User Group who receives and approves the tasks</w:t>
                                                            </w:r>
                                                          </w:p>
                                                          <w:p w14:paraId="6BEEF639" w14:textId="77777777" w:rsidR="00BD44A4" w:rsidRPr="00BD44A4" w:rsidRDefault="00BD44A4" w:rsidP="00BD44A4">
                                                            <w:pPr>
                                                              <w:numPr>
                                                                <w:ilvl w:val="2"/>
                                                                <w:numId w:val="4"/>
                                                              </w:numPr>
                                                            </w:pPr>
                                                            <w:r w:rsidRPr="00BD44A4">
                                                              <w:t xml:space="preserve">Note: </w:t>
                                                            </w:r>
                                                            <w:r w:rsidRPr="00BD44A4">
                                                              <w:rPr>
                                                                <w:i/>
                                                                <w:iCs/>
                                                              </w:rPr>
                                                              <w:t xml:space="preserve">all </w:t>
                                                            </w:r>
                                                            <w:r w:rsidRPr="00BD44A4">
                                                              <w:t>SBA Grants guidance utilizes the “User Group” dial.</w:t>
                                                            </w:r>
                                                          </w:p>
                                                          <w:p w14:paraId="4968D667" w14:textId="77777777" w:rsidR="00BD44A4" w:rsidRPr="00BD44A4" w:rsidRDefault="00BD44A4" w:rsidP="00BD44A4">
                                                            <w:pPr>
                                                              <w:numPr>
                                                                <w:ilvl w:val="0"/>
                                                                <w:numId w:val="5"/>
                                                              </w:numPr>
                                                            </w:pPr>
                                                            <w:r w:rsidRPr="00BD44A4">
                                                              <w:t xml:space="preserve">Check out the </w:t>
                                                            </w:r>
                                                            <w:hyperlink r:id="rId9" w:history="1">
                                                              <w:r w:rsidRPr="00BD44A4">
                                                                <w:rPr>
                                                                  <w:rStyle w:val="Hyperlink"/>
                                                                </w:rPr>
                                                                <w:t>Amendment FS Adjustment Tasks</w:t>
                                                              </w:r>
                                                            </w:hyperlink>
                                                            <w:r w:rsidRPr="00BD44A4">
                                                              <w:t xml:space="preserve"> Quick Reference Sheet for detailed guidance.</w:t>
                                                            </w:r>
                                                          </w:p>
                                                        </w:tc>
                                                      </w:tr>
                                                    </w:tbl>
                                                    <w:p w14:paraId="5A0E45D2" w14:textId="77777777" w:rsidR="00BD44A4" w:rsidRPr="00BD44A4" w:rsidRDefault="00BD44A4" w:rsidP="00BD44A4"/>
                                                  </w:tc>
                                                </w:tr>
                                              </w:tbl>
                                              <w:p w14:paraId="492067C7" w14:textId="77777777" w:rsidR="00BD44A4" w:rsidRPr="00BD44A4" w:rsidRDefault="00BD44A4" w:rsidP="00BD44A4">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FFFFFF"/>
                                                  <w:tblCellMar>
                                                    <w:left w:w="0" w:type="dxa"/>
                                                    <w:right w:w="0" w:type="dxa"/>
                                                  </w:tblCellMar>
                                                  <w:tblLook w:val="04A0" w:firstRow="1" w:lastRow="0" w:firstColumn="1" w:lastColumn="0" w:noHBand="0" w:noVBand="1"/>
                                                </w:tblPr>
                                                <w:tblGrid>
                                                  <w:gridCol w:w="9314"/>
                                                </w:tblGrid>
                                                <w:tr w:rsidR="00BD44A4" w:rsidRPr="00BD44A4" w14:paraId="0056B0DA"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FFFFFF"/>
                                                      <w:tcMar>
                                                        <w:top w:w="150" w:type="dxa"/>
                                                        <w:left w:w="0" w:type="dxa"/>
                                                        <w:bottom w:w="150" w:type="dxa"/>
                                                        <w:right w:w="0" w:type="dxa"/>
                                                      </w:tcMar>
                                                      <w:vAlign w:val="center"/>
                                                      <w:hideMark/>
                                                    </w:tcPr>
                                                    <w:p w14:paraId="7B3A22D1" w14:textId="77777777" w:rsidR="00BD44A4" w:rsidRPr="00BD44A4" w:rsidRDefault="00BD44A4" w:rsidP="00BD44A4">
                                                      <w:pPr>
                                                        <w:jc w:val="center"/>
                                                        <w:rPr>
                                                          <w:sz w:val="36"/>
                                                          <w:szCs w:val="36"/>
                                                        </w:rPr>
                                                      </w:pPr>
                                                      <w:r w:rsidRPr="00BD44A4">
                                                        <w:rPr>
                                                          <w:b/>
                                                          <w:bCs/>
                                                          <w:sz w:val="36"/>
                                                          <w:szCs w:val="36"/>
                                                        </w:rPr>
                                                        <w:lastRenderedPageBreak/>
                                                        <w:t>Euna Grants Project Dashboard</w:t>
                                                      </w:r>
                                                    </w:p>
                                                  </w:tc>
                                                </w:tr>
                                              </w:tbl>
                                              <w:p w14:paraId="18CB57AA"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0EB071BC"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BD44A4" w:rsidRPr="00BD44A4" w14:paraId="6389CFAC" w14:textId="77777777">
                                                        <w:tc>
                                                          <w:tcPr>
                                                            <w:tcW w:w="0" w:type="auto"/>
                                                            <w:shd w:val="clear" w:color="auto" w:fill="FFFFFF"/>
                                                            <w:tcMar>
                                                              <w:top w:w="150" w:type="dxa"/>
                                                              <w:left w:w="150" w:type="dxa"/>
                                                              <w:bottom w:w="150" w:type="dxa"/>
                                                              <w:right w:w="150" w:type="dxa"/>
                                                            </w:tcMar>
                                                            <w:vAlign w:val="center"/>
                                                            <w:hideMark/>
                                                          </w:tcPr>
                                                          <w:p w14:paraId="4BEEDEA3" w14:textId="199604E8" w:rsidR="00BD44A4" w:rsidRPr="00BD44A4" w:rsidRDefault="00BD44A4" w:rsidP="00BD44A4">
                                                            <w:r w:rsidRPr="00BD44A4">
                                                              <w:drawing>
                                                                <wp:inline distT="0" distB="0" distL="0" distR="0" wp14:anchorId="5A0A122E" wp14:editId="78C04349">
                                                                  <wp:extent cx="5715000" cy="755650"/>
                                                                  <wp:effectExtent l="0" t="0" r="0" b="6350"/>
                                                                  <wp:docPr id="837414821" name="Picture 11" descr="Graphical user interface, application,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14821" name="Picture 11" descr="Graphical user interface, application, websit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755650"/>
                                                                          </a:xfrm>
                                                                          <a:prstGeom prst="rect">
                                                                            <a:avLst/>
                                                                          </a:prstGeom>
                                                                          <a:noFill/>
                                                                          <a:ln>
                                                                            <a:noFill/>
                                                                          </a:ln>
                                                                        </pic:spPr>
                                                                      </pic:pic>
                                                                    </a:graphicData>
                                                                  </a:graphic>
                                                                </wp:inline>
                                                              </w:drawing>
                                                            </w:r>
                                                          </w:p>
                                                          <w:p w14:paraId="25DFFF2B" w14:textId="77777777" w:rsidR="00BD44A4" w:rsidRPr="00BD44A4" w:rsidRDefault="00BD44A4" w:rsidP="00BD44A4">
                                                            <w:r w:rsidRPr="00BD44A4">
                                                              <w:br/>
                                                            </w:r>
                                                            <w:r w:rsidRPr="00BD44A4">
                                                              <w:rPr>
                                                                <w:b/>
                                                                <w:bCs/>
                                                              </w:rPr>
                                                              <w:t>1. “Documents” Tab</w:t>
                                                            </w:r>
                                                          </w:p>
                                                          <w:p w14:paraId="1D4CEC84" w14:textId="77777777" w:rsidR="00BD44A4" w:rsidRPr="00BD44A4" w:rsidRDefault="00BD44A4" w:rsidP="00BD44A4">
                                                            <w:pPr>
                                                              <w:numPr>
                                                                <w:ilvl w:val="0"/>
                                                                <w:numId w:val="6"/>
                                                              </w:numPr>
                                                            </w:pPr>
                                                            <w:r w:rsidRPr="00BD44A4">
                                                              <w:t>Lists any instance a document is uploaded to the Euna Grants Project via a Status Form (while transitioning through Project Stages), Task, or to the general Project Documents dropdown.</w:t>
                                                            </w:r>
                                                          </w:p>
                                                          <w:p w14:paraId="2B1A39E7" w14:textId="77777777" w:rsidR="00BD44A4" w:rsidRPr="00BD44A4" w:rsidRDefault="00BD44A4" w:rsidP="00BD44A4">
                                                            <w:r w:rsidRPr="00BD44A4">
                                                              <w:br/>
                                                            </w:r>
                                                            <w:r w:rsidRPr="00BD44A4">
                                                              <w:rPr>
                                                                <w:b/>
                                                                <w:bCs/>
                                                              </w:rPr>
                                                              <w:t>2. “Grant Lifecycle” Tab</w:t>
                                                            </w:r>
                                                          </w:p>
                                                          <w:p w14:paraId="282C245E" w14:textId="77777777" w:rsidR="00BD44A4" w:rsidRPr="00BD44A4" w:rsidRDefault="00BD44A4" w:rsidP="00BD44A4">
                                                            <w:pPr>
                                                              <w:numPr>
                                                                <w:ilvl w:val="0"/>
                                                                <w:numId w:val="7"/>
                                                              </w:numPr>
                                                            </w:pPr>
                                                            <w:r w:rsidRPr="00BD44A4">
                                                              <w:t>This tab displays the progression of a Euna Grants Project through each lifecycle stage, along with the opportunity to View/Edit fields, Files, &amp; Notes in each stage’s Grant Status Form.</w:t>
                                                            </w:r>
                                                          </w:p>
                                                          <w:p w14:paraId="407BEEA2" w14:textId="77777777" w:rsidR="00BD44A4" w:rsidRPr="00BD44A4" w:rsidRDefault="00BD44A4" w:rsidP="00BD44A4">
                                                            <w:r w:rsidRPr="00BD44A4">
                                                              <w:br/>
                                                            </w:r>
                                                            <w:r w:rsidRPr="00BD44A4">
                                                              <w:rPr>
                                                                <w:b/>
                                                                <w:bCs/>
                                                              </w:rPr>
                                                              <w:t>3. “Budgets” Tab</w:t>
                                                            </w:r>
                                                          </w:p>
                                                          <w:p w14:paraId="6D7E9770" w14:textId="77777777" w:rsidR="00BD44A4" w:rsidRPr="00BD44A4" w:rsidRDefault="00BD44A4" w:rsidP="00BD44A4">
                                                            <w:pPr>
                                                              <w:numPr>
                                                                <w:ilvl w:val="0"/>
                                                                <w:numId w:val="8"/>
                                                              </w:numPr>
                                                            </w:pPr>
                                                            <w:r w:rsidRPr="00BD44A4">
                                                              <w:t>Once a Euna Grants Project is in Grant Awarded stage and has had its Funding Source ID created by SBA Finance, the Budgets tab interfaces nightly with PeopleSoft (PS) Financials to showcase Expenditures to Date and the Total Available Balance of the PS Funding Source.</w:t>
                                                            </w:r>
                                                          </w:p>
                                                          <w:p w14:paraId="2C8494AE" w14:textId="77777777" w:rsidR="00BD44A4" w:rsidRPr="00BD44A4" w:rsidRDefault="00BD44A4" w:rsidP="00BD44A4">
                                                            <w:r w:rsidRPr="00BD44A4">
                                                              <w:br/>
                                                            </w:r>
                                                            <w:r w:rsidRPr="00BD44A4">
                                                              <w:rPr>
                                                                <w:b/>
                                                                <w:bCs/>
                                                              </w:rPr>
                                                              <w:t>4. “Project Options” Button</w:t>
                                                            </w:r>
                                                          </w:p>
                                                          <w:p w14:paraId="7548ADC0" w14:textId="77777777" w:rsidR="00BD44A4" w:rsidRPr="00BD44A4" w:rsidRDefault="00BD44A4" w:rsidP="00BD44A4">
                                                            <w:pPr>
                                                              <w:numPr>
                                                                <w:ilvl w:val="0"/>
                                                                <w:numId w:val="9"/>
                                                              </w:numPr>
                                                            </w:pPr>
                                                            <w:r w:rsidRPr="00BD44A4">
                                                              <w:t>Select “Edit Project” to add Project Start and End Dates to view them under the Euna Grants Project and Department Names.</w:t>
                                                            </w:r>
                                                          </w:p>
                                                          <w:p w14:paraId="003E9717" w14:textId="77777777" w:rsidR="00BD44A4" w:rsidRPr="00BD44A4" w:rsidRDefault="00BD44A4" w:rsidP="00BD44A4">
                                                            <w:pPr>
                                                              <w:numPr>
                                                                <w:ilvl w:val="0"/>
                                                                <w:numId w:val="9"/>
                                                              </w:numPr>
                                                            </w:pPr>
                                                            <w:r w:rsidRPr="00BD44A4">
                                                              <w:t>While here, confirm “n/a” was entered for both Internal Project ID and Internal Project Name. This is important as both entries play a key role in ensuring the “Budgets” connection to PS Financials.</w:t>
                                                            </w:r>
                                                          </w:p>
                                                          <w:p w14:paraId="7C36F60A" w14:textId="0AF5EB7C" w:rsidR="00BD44A4" w:rsidRPr="00BD44A4" w:rsidRDefault="00BD44A4" w:rsidP="00BD44A4">
                                                            <w:r w:rsidRPr="00BD44A4">
                                                              <w:drawing>
                                                                <wp:inline distT="0" distB="0" distL="0" distR="0" wp14:anchorId="4F685BA8" wp14:editId="6D49266D">
                                                                  <wp:extent cx="2381250" cy="1206500"/>
                                                                  <wp:effectExtent l="0" t="0" r="0" b="0"/>
                                                                  <wp:docPr id="84119677" name="Picture 10"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9677" name="Picture 10" descr="A picture containing graphical user interfac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206500"/>
                                                                          </a:xfrm>
                                                                          <a:prstGeom prst="rect">
                                                                            <a:avLst/>
                                                                          </a:prstGeom>
                                                                          <a:noFill/>
                                                                          <a:ln>
                                                                            <a:noFill/>
                                                                          </a:ln>
                                                                        </pic:spPr>
                                                                      </pic:pic>
                                                                    </a:graphicData>
                                                                  </a:graphic>
                                                                </wp:inline>
                                                              </w:drawing>
                                                            </w:r>
                                                            <w:r w:rsidRPr="00BD44A4">
                                                              <w:br/>
                                                              <w:t> </w:t>
                                                            </w:r>
                                                          </w:p>
                                                        </w:tc>
                                                      </w:tr>
                                                    </w:tbl>
                                                    <w:p w14:paraId="38F0F33E" w14:textId="77777777" w:rsidR="00BD44A4" w:rsidRPr="00BD44A4" w:rsidRDefault="00BD44A4" w:rsidP="00BD44A4"/>
                                                  </w:tc>
                                                </w:tr>
                                              </w:tbl>
                                              <w:p w14:paraId="2207F577" w14:textId="77777777" w:rsidR="00BD44A4" w:rsidRPr="00BD44A4" w:rsidRDefault="00BD44A4" w:rsidP="00BD44A4">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FFFFFF"/>
                                                  <w:tblCellMar>
                                                    <w:left w:w="0" w:type="dxa"/>
                                                    <w:right w:w="0" w:type="dxa"/>
                                                  </w:tblCellMar>
                                                  <w:tblLook w:val="04A0" w:firstRow="1" w:lastRow="0" w:firstColumn="1" w:lastColumn="0" w:noHBand="0" w:noVBand="1"/>
                                                </w:tblPr>
                                                <w:tblGrid>
                                                  <w:gridCol w:w="9314"/>
                                                </w:tblGrid>
                                                <w:tr w:rsidR="00BD44A4" w:rsidRPr="00BD44A4" w14:paraId="657D9DA6"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FFFFFF"/>
                                                      <w:tcMar>
                                                        <w:top w:w="150" w:type="dxa"/>
                                                        <w:left w:w="0" w:type="dxa"/>
                                                        <w:bottom w:w="150" w:type="dxa"/>
                                                        <w:right w:w="0" w:type="dxa"/>
                                                      </w:tcMar>
                                                      <w:vAlign w:val="center"/>
                                                      <w:hideMark/>
                                                    </w:tcPr>
                                                    <w:p w14:paraId="2660AA9A" w14:textId="77777777" w:rsidR="00BD44A4" w:rsidRPr="00BD44A4" w:rsidRDefault="00BD44A4" w:rsidP="00BD44A4">
                                                      <w:pPr>
                                                        <w:jc w:val="center"/>
                                                        <w:rPr>
                                                          <w:sz w:val="36"/>
                                                          <w:szCs w:val="36"/>
                                                        </w:rPr>
                                                      </w:pPr>
                                                      <w:r w:rsidRPr="00BD44A4">
                                                        <w:rPr>
                                                          <w:b/>
                                                          <w:bCs/>
                                                          <w:sz w:val="36"/>
                                                          <w:szCs w:val="36"/>
                                                        </w:rPr>
                                                        <w:lastRenderedPageBreak/>
                                                        <w:t>Search for Grants</w:t>
                                                      </w:r>
                                                    </w:p>
                                                  </w:tc>
                                                </w:tr>
                                              </w:tbl>
                                              <w:p w14:paraId="1F15E2FE"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172D2882"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BD44A4" w:rsidRPr="00BD44A4" w14:paraId="32C20EBB" w14:textId="77777777">
                                                        <w:tc>
                                                          <w:tcPr>
                                                            <w:tcW w:w="0" w:type="auto"/>
                                                            <w:shd w:val="clear" w:color="auto" w:fill="FFFFFF"/>
                                                            <w:tcMar>
                                                              <w:top w:w="150" w:type="dxa"/>
                                                              <w:left w:w="150" w:type="dxa"/>
                                                              <w:bottom w:w="150" w:type="dxa"/>
                                                              <w:right w:w="150" w:type="dxa"/>
                                                            </w:tcMar>
                                                            <w:vAlign w:val="center"/>
                                                            <w:hideMark/>
                                                          </w:tcPr>
                                                          <w:p w14:paraId="25B1DD27" w14:textId="77777777" w:rsidR="00BD44A4" w:rsidRPr="00BD44A4" w:rsidRDefault="00BD44A4" w:rsidP="00BD44A4">
                                                            <w:r w:rsidRPr="00BD44A4">
                                                              <w:t xml:space="preserve">An important reminder to always utilize the </w:t>
                                                            </w:r>
                                                            <w:hyperlink r:id="rId12" w:history="1">
                                                              <w:r w:rsidRPr="00BD44A4">
                                                                <w:rPr>
                                                                  <w:rStyle w:val="Hyperlink"/>
                                                                </w:rPr>
                                                                <w:t xml:space="preserve">Search for Grants </w:t>
                                                              </w:r>
                                                            </w:hyperlink>
                                                            <w:r w:rsidRPr="00BD44A4">
                                                              <w:t xml:space="preserve">feature in an effort to use the most robust information on an opportunity possible within Euna Grants Network. Organization Funding is always a viable backup option, and the more information an Indiana Agency User adds the better. See </w:t>
                                                            </w:r>
                                                            <w:hyperlink r:id="rId13" w:tooltip="Appendix A - Organization Funding" w:history="1">
                                                              <w:r w:rsidRPr="00BD44A4">
                                                                <w:rPr>
                                                                  <w:rStyle w:val="Hyperlink"/>
                                                                </w:rPr>
                                                                <w:t>Appendix A – Organization Funding</w:t>
                                                              </w:r>
                                                            </w:hyperlink>
                                                            <w:r w:rsidRPr="00BD44A4">
                                                              <w:t>.</w:t>
                                                            </w:r>
                                                            <w:r w:rsidRPr="00BD44A4">
                                                              <w:br/>
                                                              <w:t> </w:t>
                                                            </w:r>
                                                          </w:p>
                                                          <w:p w14:paraId="337DE175" w14:textId="0D8E78C0" w:rsidR="00BD44A4" w:rsidRPr="00BD44A4" w:rsidRDefault="00BD44A4" w:rsidP="00BD44A4">
                                                            <w:r w:rsidRPr="00BD44A4">
                                                              <w:drawing>
                                                                <wp:inline distT="0" distB="0" distL="0" distR="0" wp14:anchorId="719119EA" wp14:editId="2A54229A">
                                                                  <wp:extent cx="5715000" cy="2133600"/>
                                                                  <wp:effectExtent l="0" t="0" r="0" b="0"/>
                                                                  <wp:docPr id="1790951258" name="Picture 9"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51258" name="Picture 9" descr="Graphical user interface, applicatio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2133600"/>
                                                                          </a:xfrm>
                                                                          <a:prstGeom prst="rect">
                                                                            <a:avLst/>
                                                                          </a:prstGeom>
                                                                          <a:noFill/>
                                                                          <a:ln>
                                                                            <a:noFill/>
                                                                          </a:ln>
                                                                        </pic:spPr>
                                                                      </pic:pic>
                                                                    </a:graphicData>
                                                                  </a:graphic>
                                                                </wp:inline>
                                                              </w:drawing>
                                                            </w:r>
                                                          </w:p>
                                                          <w:p w14:paraId="7F3F197F" w14:textId="77777777" w:rsidR="00BD44A4" w:rsidRPr="00BD44A4" w:rsidRDefault="00BD44A4" w:rsidP="00BD44A4">
                                                            <w:r w:rsidRPr="00BD44A4">
                                                              <w:t> </w:t>
                                                            </w:r>
                                                          </w:p>
                                                        </w:tc>
                                                      </w:tr>
                                                    </w:tbl>
                                                    <w:p w14:paraId="59BBDD7F" w14:textId="77777777" w:rsidR="00BD44A4" w:rsidRPr="00BD44A4" w:rsidRDefault="00BD44A4" w:rsidP="00BD44A4"/>
                                                  </w:tc>
                                                </w:tr>
                                              </w:tbl>
                                              <w:p w14:paraId="3A77AEC3" w14:textId="77777777" w:rsidR="00BD44A4" w:rsidRPr="00BD44A4" w:rsidRDefault="00BD44A4" w:rsidP="00BD44A4">
                                                <w:pPr>
                                                  <w:rPr>
                                                    <w:vanish/>
                                                  </w:rPr>
                                                </w:pPr>
                                              </w:p>
                                              <w:tbl>
                                                <w:tblPr>
                                                  <w:tblW w:w="5000" w:type="pct"/>
                                                  <w:tblBorders>
                                                    <w:top w:val="threeDEngrave" w:sz="6" w:space="0" w:color="000033"/>
                                                    <w:left w:val="threeDEngrave" w:sz="6" w:space="0" w:color="000033"/>
                                                    <w:bottom w:val="threeDEngrave" w:sz="6" w:space="0" w:color="000033"/>
                                                    <w:right w:val="threeDEngrave" w:sz="6" w:space="0" w:color="000033"/>
                                                  </w:tblBorders>
                                                  <w:shd w:val="clear" w:color="auto" w:fill="FFFFFF"/>
                                                  <w:tblCellMar>
                                                    <w:left w:w="0" w:type="dxa"/>
                                                    <w:right w:w="0" w:type="dxa"/>
                                                  </w:tblCellMar>
                                                  <w:tblLook w:val="04A0" w:firstRow="1" w:lastRow="0" w:firstColumn="1" w:lastColumn="0" w:noHBand="0" w:noVBand="1"/>
                                                </w:tblPr>
                                                <w:tblGrid>
                                                  <w:gridCol w:w="9314"/>
                                                </w:tblGrid>
                                                <w:tr w:rsidR="00BD44A4" w:rsidRPr="00BD44A4" w14:paraId="4ADA0BCB" w14:textId="77777777">
                                                  <w:tc>
                                                    <w:tcPr>
                                                      <w:tcW w:w="0" w:type="auto"/>
                                                      <w:tcBorders>
                                                        <w:top w:val="threeDEngrave" w:sz="6" w:space="0" w:color="000033"/>
                                                        <w:left w:val="threeDEngrave" w:sz="6" w:space="0" w:color="000033"/>
                                                        <w:bottom w:val="threeDEngrave" w:sz="6" w:space="0" w:color="000033"/>
                                                        <w:right w:val="threeDEngrave" w:sz="6" w:space="0" w:color="000033"/>
                                                      </w:tcBorders>
                                                      <w:shd w:val="clear" w:color="auto" w:fill="FFFFFF"/>
                                                      <w:tcMar>
                                                        <w:top w:w="150" w:type="dxa"/>
                                                        <w:left w:w="0" w:type="dxa"/>
                                                        <w:bottom w:w="150" w:type="dxa"/>
                                                        <w:right w:w="0" w:type="dxa"/>
                                                      </w:tcMar>
                                                      <w:vAlign w:val="center"/>
                                                      <w:hideMark/>
                                                    </w:tcPr>
                                                    <w:p w14:paraId="1C7836C6" w14:textId="77777777" w:rsidR="00BD44A4" w:rsidRPr="00BD44A4" w:rsidRDefault="00BD44A4" w:rsidP="00BD44A4">
                                                      <w:pPr>
                                                        <w:jc w:val="center"/>
                                                        <w:rPr>
                                                          <w:sz w:val="36"/>
                                                          <w:szCs w:val="36"/>
                                                        </w:rPr>
                                                      </w:pPr>
                                                      <w:r w:rsidRPr="00BD44A4">
                                                        <w:rPr>
                                                          <w:b/>
                                                          <w:bCs/>
                                                          <w:sz w:val="36"/>
                                                          <w:szCs w:val="36"/>
                                                        </w:rPr>
                                                        <w:t>Resources for State Agencies/ Training Materials</w:t>
                                                      </w:r>
                                                    </w:p>
                                                  </w:tc>
                                                </w:tr>
                                              </w:tbl>
                                              <w:p w14:paraId="2A0337A0"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6AC6C02C" w14:textId="77777777">
                                                  <w:tc>
                                                    <w:tcPr>
                                                      <w:tcW w:w="0" w:type="auto"/>
                                                      <w:tcMar>
                                                        <w:top w:w="9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BD44A4" w:rsidRPr="00BD44A4" w14:paraId="30A61C53" w14:textId="77777777">
                                                        <w:tc>
                                                          <w:tcPr>
                                                            <w:tcW w:w="0" w:type="auto"/>
                                                            <w:shd w:val="clear" w:color="auto" w:fill="FFFFFF"/>
                                                            <w:tcMar>
                                                              <w:top w:w="150" w:type="dxa"/>
                                                              <w:left w:w="150" w:type="dxa"/>
                                                              <w:bottom w:w="150" w:type="dxa"/>
                                                              <w:right w:w="150" w:type="dxa"/>
                                                            </w:tcMar>
                                                            <w:vAlign w:val="center"/>
                                                            <w:hideMark/>
                                                          </w:tcPr>
                                                          <w:p w14:paraId="5879B689" w14:textId="77777777" w:rsidR="00BD44A4" w:rsidRPr="00BD44A4" w:rsidRDefault="00BD44A4" w:rsidP="00BD44A4">
                                                            <w:r w:rsidRPr="00BD44A4">
                                                              <w:rPr>
                                                                <w:b/>
                                                                <w:bCs/>
                                                              </w:rPr>
                                                              <w:t>New to Euna Grants, or haven’t visited the SBA Grants page, recently?</w:t>
                                                            </w:r>
                                                          </w:p>
                                                          <w:p w14:paraId="505C9590" w14:textId="77777777" w:rsidR="00BD44A4" w:rsidRPr="00BD44A4" w:rsidRDefault="00BD44A4" w:rsidP="00BD44A4">
                                                            <w:pPr>
                                                              <w:numPr>
                                                                <w:ilvl w:val="0"/>
                                                                <w:numId w:val="10"/>
                                                              </w:numPr>
                                                            </w:pPr>
                                                            <w:hyperlink r:id="rId15" w:tooltip="Resources for State Agencies" w:history="1">
                                                              <w:r w:rsidRPr="00BD44A4">
                                                                <w:rPr>
                                                                  <w:rStyle w:val="Hyperlink"/>
                                                                </w:rPr>
                                                                <w:t>Resources for State Agencies</w:t>
                                                              </w:r>
                                                            </w:hyperlink>
                                                            <w:r w:rsidRPr="00BD44A4">
                                                              <w:t> houses all Training Materials</w:t>
                                                            </w:r>
                                                          </w:p>
                                                          <w:p w14:paraId="0AE28F74" w14:textId="77777777" w:rsidR="00BD44A4" w:rsidRPr="00BD44A4" w:rsidRDefault="00BD44A4" w:rsidP="00BD44A4">
                                                            <w:pPr>
                                                              <w:numPr>
                                                                <w:ilvl w:val="0"/>
                                                                <w:numId w:val="10"/>
                                                              </w:numPr>
                                                            </w:pPr>
                                                            <w:r w:rsidRPr="00BD44A4">
                                                              <w:t>You may also request ad hoc training 24/7 via the </w:t>
                                                            </w:r>
                                                            <w:hyperlink r:id="rId16" w:history="1">
                                                              <w:r w:rsidRPr="00BD44A4">
                                                                <w:rPr>
                                                                  <w:rStyle w:val="Hyperlink"/>
                                                                </w:rPr>
                                                                <w:t>Contact Grants Management Team</w:t>
                                                              </w:r>
                                                            </w:hyperlink>
                                                            <w:r w:rsidRPr="00BD44A4">
                                                              <w:t> page.</w:t>
                                                            </w:r>
                                                          </w:p>
                                                        </w:tc>
                                                      </w:tr>
                                                    </w:tbl>
                                                    <w:p w14:paraId="6F99650E" w14:textId="77777777" w:rsidR="00BD44A4" w:rsidRPr="00BD44A4" w:rsidRDefault="00BD44A4" w:rsidP="00BD44A4"/>
                                                  </w:tc>
                                                </w:tr>
                                              </w:tbl>
                                              <w:p w14:paraId="65C73C03"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519E9B58" w14:textId="77777777">
                                                  <w:tc>
                                                    <w:tcPr>
                                                      <w:tcW w:w="0" w:type="auto"/>
                                                      <w:tcMar>
                                                        <w:top w:w="75" w:type="dxa"/>
                                                        <w:left w:w="75" w:type="dxa"/>
                                                        <w:bottom w:w="75" w:type="dxa"/>
                                                        <w:right w:w="75" w:type="dxa"/>
                                                      </w:tcMar>
                                                      <w:vAlign w:val="center"/>
                                                      <w:hideMark/>
                                                    </w:tcPr>
                                                    <w:tbl>
                                                      <w:tblPr>
                                                        <w:tblW w:w="5000" w:type="pct"/>
                                                        <w:shd w:val="clear" w:color="auto" w:fill="000033"/>
                                                        <w:tblCellMar>
                                                          <w:left w:w="0" w:type="dxa"/>
                                                          <w:right w:w="0" w:type="dxa"/>
                                                        </w:tblCellMar>
                                                        <w:tblLook w:val="04A0" w:firstRow="1" w:lastRow="0" w:firstColumn="1" w:lastColumn="0" w:noHBand="0" w:noVBand="1"/>
                                                      </w:tblPr>
                                                      <w:tblGrid>
                                                        <w:gridCol w:w="9210"/>
                                                      </w:tblGrid>
                                                      <w:tr w:rsidR="00BD44A4" w:rsidRPr="00BD44A4" w14:paraId="2FDB938B" w14:textId="77777777">
                                                        <w:tc>
                                                          <w:tcPr>
                                                            <w:tcW w:w="0" w:type="auto"/>
                                                            <w:shd w:val="clear" w:color="auto" w:fill="000033"/>
                                                            <w:tcMar>
                                                              <w:top w:w="180" w:type="dxa"/>
                                                              <w:left w:w="180" w:type="dxa"/>
                                                              <w:bottom w:w="180" w:type="dxa"/>
                                                              <w:right w:w="180" w:type="dxa"/>
                                                            </w:tcMar>
                                                            <w:vAlign w:val="center"/>
                                                            <w:hideMark/>
                                                          </w:tcPr>
                                                          <w:p w14:paraId="27562BD0" w14:textId="77777777" w:rsidR="00BD44A4" w:rsidRPr="00BD44A4" w:rsidRDefault="00BD44A4" w:rsidP="00BD44A4">
                                                            <w:pPr>
                                                              <w:jc w:val="center"/>
                                                              <w:rPr>
                                                                <w:sz w:val="28"/>
                                                                <w:szCs w:val="28"/>
                                                              </w:rPr>
                                                            </w:pPr>
                                                            <w:r w:rsidRPr="00BD44A4">
                                                              <w:rPr>
                                                                <w:b/>
                                                                <w:bCs/>
                                                                <w:sz w:val="28"/>
                                                                <w:szCs w:val="28"/>
                                                              </w:rPr>
                                                              <w:t xml:space="preserve">Questions? Need help?  </w:t>
                                                            </w:r>
                                                            <w:hyperlink r:id="rId17" w:history="1">
                                                              <w:r w:rsidRPr="00BD44A4">
                                                                <w:rPr>
                                                                  <w:rStyle w:val="Hyperlink"/>
                                                                  <w:sz w:val="28"/>
                                                                  <w:szCs w:val="28"/>
                                                                </w:rPr>
                                                                <w:t>Contact the Grants Management Team</w:t>
                                                              </w:r>
                                                            </w:hyperlink>
                                                            <w:r w:rsidRPr="00BD44A4">
                                                              <w:rPr>
                                                                <w:sz w:val="28"/>
                                                                <w:szCs w:val="28"/>
                                                              </w:rPr>
                                                              <w:t>.</w:t>
                                                            </w:r>
                                                          </w:p>
                                                        </w:tc>
                                                      </w:tr>
                                                    </w:tbl>
                                                    <w:p w14:paraId="15B81231" w14:textId="77777777" w:rsidR="00BD44A4" w:rsidRPr="00BD44A4" w:rsidRDefault="00BD44A4" w:rsidP="00BD44A4"/>
                                                  </w:tc>
                                                </w:tr>
                                              </w:tbl>
                                              <w:p w14:paraId="4CBA6BFD"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48697728"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BD44A4" w:rsidRPr="00BD44A4" w14:paraId="3B8FFE69" w14:textId="77777777">
                                                        <w:tc>
                                                          <w:tcPr>
                                                            <w:tcW w:w="0" w:type="auto"/>
                                                            <w:vAlign w:val="center"/>
                                                            <w:hideMark/>
                                                          </w:tcPr>
                                                          <w:p w14:paraId="26CDADC4" w14:textId="5F370D4F" w:rsidR="00BD44A4" w:rsidRPr="00BD44A4" w:rsidRDefault="00BD44A4" w:rsidP="00BD44A4">
                                                            <w:r w:rsidRPr="00BD44A4">
                                                              <w:rPr>
                                                                <w:u w:val="single"/>
                                                              </w:rPr>
                                                              <w:drawing>
                                                                <wp:inline distT="0" distB="0" distL="0" distR="0" wp14:anchorId="669C16B3" wp14:editId="2D4C326B">
                                                                  <wp:extent cx="4762500" cy="381000"/>
                                                                  <wp:effectExtent l="0" t="0" r="0" b="0"/>
                                                                  <wp:docPr id="2034679132" name="Picture 8" descr="Learn more at the IN.govSBAgrants websi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earn more at the IN.govSBAgrants websi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inline>
                                                              </w:drawing>
                                                            </w:r>
                                                          </w:p>
                                                        </w:tc>
                                                      </w:tr>
                                                    </w:tbl>
                                                    <w:p w14:paraId="1E1FE38E" w14:textId="77777777" w:rsidR="00BD44A4" w:rsidRPr="00BD44A4" w:rsidRDefault="00BD44A4" w:rsidP="00BD44A4"/>
                                                  </w:tc>
                                                </w:tr>
                                              </w:tbl>
                                              <w:p w14:paraId="110D18B2" w14:textId="77777777" w:rsidR="00BD44A4" w:rsidRPr="00BD44A4" w:rsidRDefault="00BD44A4" w:rsidP="00BD44A4">
                                                <w:pPr>
                                                  <w:rPr>
                                                    <w:vanish/>
                                                  </w:rPr>
                                                </w:pPr>
                                              </w:p>
                                              <w:tbl>
                                                <w:tblPr>
                                                  <w:tblW w:w="5000" w:type="pct"/>
                                                  <w:tblCellMar>
                                                    <w:left w:w="0" w:type="dxa"/>
                                                    <w:right w:w="0" w:type="dxa"/>
                                                  </w:tblCellMar>
                                                  <w:tblLook w:val="04A0" w:firstRow="1" w:lastRow="0" w:firstColumn="1" w:lastColumn="0" w:noHBand="0" w:noVBand="1"/>
                                                </w:tblPr>
                                                <w:tblGrid>
                                                  <w:gridCol w:w="9360"/>
                                                </w:tblGrid>
                                                <w:tr w:rsidR="00BD44A4" w:rsidRPr="00BD44A4" w14:paraId="5CF3677D" w14:textId="77777777">
                                                  <w:tc>
                                                    <w:tcPr>
                                                      <w:tcW w:w="0" w:type="auto"/>
                                                      <w:tcMar>
                                                        <w:top w:w="150" w:type="dxa"/>
                                                        <w:left w:w="0" w:type="dxa"/>
                                                        <w:bottom w:w="0" w:type="dxa"/>
                                                        <w:right w:w="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BD44A4" w:rsidRPr="00BD44A4" w14:paraId="28C81375" w14:textId="77777777">
                                                        <w:tc>
                                                          <w:tcPr>
                                                            <w:tcW w:w="5000" w:type="pct"/>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BD44A4" w:rsidRPr="00BD44A4" w14:paraId="44CE43B3" w14:textId="77777777">
                                                              <w:trPr>
                                                                <w:jc w:val="center"/>
                                                              </w:trPr>
                                                              <w:tc>
                                                                <w:tcPr>
                                                                  <w:tcW w:w="0" w:type="auto"/>
                                                                  <w:tcMar>
                                                                    <w:top w:w="0" w:type="dxa"/>
                                                                    <w:left w:w="0" w:type="dxa"/>
                                                                    <w:bottom w:w="375" w:type="dxa"/>
                                                                    <w:right w:w="0" w:type="dxa"/>
                                                                  </w:tcMar>
                                                                  <w:vAlign w:val="center"/>
                                                                  <w:hideMark/>
                                                                </w:tcPr>
                                                                <w:p w14:paraId="3E790C00" w14:textId="044317B5" w:rsidR="00BD44A4" w:rsidRPr="00BD44A4" w:rsidRDefault="00BD44A4" w:rsidP="00BD44A4">
                                                                  <w:r w:rsidRPr="00BD44A4">
                                                                    <w:br/>
                                                                  </w:r>
                                                                  <w:hyperlink r:id="rId20" w:tgtFrame="_blank" w:tooltip="Protected by Check Point: https://click.subscription.in.gov/?qs=6e625ba86e231e4ba289fb4ec9a04026168d2ac479c09e913fa41dceba94173e13bf171be87b6eba3e738f53a539c71203dea41cf214f606" w:history="1">
                                                                    <w:r w:rsidRPr="00BD44A4">
                                                                      <w:rPr>
                                                                        <w:rStyle w:val="Hyperlink"/>
                                                                        <w:b/>
                                                                        <w:bCs/>
                                                                      </w:rPr>
                                                                      <w:t>Privacy Notice</w:t>
                                                                    </w:r>
                                                                  </w:hyperlink>
                                                                  <w:r w:rsidRPr="00BD44A4">
                                                                    <w:t xml:space="preserve"> </w:t>
                                                                  </w:r>
                                                                  <w:r>
                                                                    <w:t xml:space="preserve">                                 </w:t>
                                                                  </w:r>
                                                                  <w:hyperlink r:id="rId21" w:tgtFrame="_blank" w:tooltip="Protected by Check Point: https://click.subscription.in.gov/?qs=6e625ba86e231e4b92242427cf195258e3f1309d6f7afdaa9fa1cd4a1c4238995ba6bdbe51a591ce4eb4af117ae41d0db29801f6cc747f02cf77ccdc97a910de" w:history="1">
                                                                    <w:r w:rsidRPr="00BD44A4">
                                                                      <w:rPr>
                                                                        <w:rStyle w:val="Hyperlink"/>
                                                                        <w:b/>
                                                                        <w:bCs/>
                                                                      </w:rPr>
                                                                      <w:t>Manage Preferences</w:t>
                                                                    </w:r>
                                                                  </w:hyperlink>
                                                                  <w:r w:rsidRPr="00BD44A4">
                                                                    <w:t>     </w:t>
                                                                  </w:r>
                                                                  <w:r>
                                                                    <w:t xml:space="preserve">                                </w:t>
                                                                  </w:r>
                                                                  <w:r w:rsidRPr="00BD44A4">
                                                                    <w:t> </w:t>
                                                                  </w:r>
                                                                  <w:hyperlink r:id="rId22" w:tgtFrame="_blank" w:tooltip="Protected by Check Point: https://click.subscription.in.gov/?qs=6e625ba86e231e4b1a8e8a0c64983995adc44cb322d5a506204b4578a73635636ef4ccf868935669edbf81a37733da94c02fd89632790a481dbd36ca6f7fa8eb" w:history="1">
                                                                    <w:r w:rsidRPr="00BD44A4">
                                                                      <w:rPr>
                                                                        <w:rStyle w:val="Hyperlink"/>
                                                                        <w:b/>
                                                                        <w:bCs/>
                                                                      </w:rPr>
                                                                      <w:t>Unsubscribe</w:t>
                                                                    </w:r>
                                                                  </w:hyperlink>
                                                                  <w:r w:rsidRPr="00BD44A4">
                                                                    <w:t xml:space="preserve"> </w:t>
                                                                  </w:r>
                                                                </w:p>
                                                              </w:tc>
                                                            </w:tr>
                                                          </w:tbl>
                                                          <w:p w14:paraId="380812DA" w14:textId="77777777" w:rsidR="00BD44A4" w:rsidRPr="00BD44A4" w:rsidRDefault="00BD44A4" w:rsidP="00BD44A4"/>
                                                        </w:tc>
                                                      </w:tr>
                                                    </w:tbl>
                                                    <w:p w14:paraId="1E9F3650" w14:textId="77777777" w:rsidR="00BD44A4" w:rsidRPr="00BD44A4" w:rsidRDefault="00BD44A4" w:rsidP="00BD44A4"/>
                                                  </w:tc>
                                                </w:tr>
                                              </w:tbl>
                                              <w:p w14:paraId="00D60ABE" w14:textId="77777777" w:rsidR="00BD44A4" w:rsidRPr="00BD44A4" w:rsidRDefault="00BD44A4" w:rsidP="00BD44A4"/>
                                            </w:tc>
                                          </w:tr>
                                        </w:tbl>
                                        <w:p w14:paraId="3A4BE7D2" w14:textId="77777777" w:rsidR="00BD44A4" w:rsidRPr="00BD44A4" w:rsidRDefault="00BD44A4" w:rsidP="00BD44A4"/>
                                      </w:tc>
                                    </w:tr>
                                  </w:tbl>
                                  <w:p w14:paraId="32D346B8" w14:textId="77777777" w:rsidR="00BD44A4" w:rsidRPr="00BD44A4" w:rsidRDefault="00BD44A4" w:rsidP="00BD44A4"/>
                                </w:tc>
                              </w:tr>
                            </w:tbl>
                            <w:p w14:paraId="14A5064D" w14:textId="77777777" w:rsidR="00BD44A4" w:rsidRPr="00BD44A4" w:rsidRDefault="00BD44A4" w:rsidP="00BD44A4"/>
                          </w:tc>
                        </w:tr>
                      </w:tbl>
                      <w:p w14:paraId="13E54AD4" w14:textId="77777777" w:rsidR="00BD44A4" w:rsidRPr="00BD44A4" w:rsidRDefault="00BD44A4" w:rsidP="00BD44A4"/>
                    </w:tc>
                  </w:tr>
                </w:tbl>
                <w:p w14:paraId="3116A191" w14:textId="77777777" w:rsidR="00BD44A4" w:rsidRPr="00BD44A4" w:rsidRDefault="00BD44A4" w:rsidP="00BD44A4"/>
              </w:tc>
            </w:tr>
          </w:tbl>
          <w:p w14:paraId="75F0D624" w14:textId="77777777" w:rsidR="00BD44A4" w:rsidRPr="00BD44A4" w:rsidRDefault="00BD44A4" w:rsidP="00BD44A4"/>
        </w:tc>
      </w:tr>
    </w:tbl>
    <w:p w14:paraId="660CB7AC" w14:textId="77777777" w:rsidR="00BD44A4" w:rsidRDefault="00BD44A4"/>
    <w:sectPr w:rsidR="00BD44A4" w:rsidSect="00BD44A4">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0589E"/>
    <w:multiLevelType w:val="multilevel"/>
    <w:tmpl w:val="E154F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15C50"/>
    <w:multiLevelType w:val="multilevel"/>
    <w:tmpl w:val="75A4A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62F3A"/>
    <w:multiLevelType w:val="multilevel"/>
    <w:tmpl w:val="04521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31064"/>
    <w:multiLevelType w:val="multilevel"/>
    <w:tmpl w:val="FD040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CA3065"/>
    <w:multiLevelType w:val="multilevel"/>
    <w:tmpl w:val="A0DE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843E3"/>
    <w:multiLevelType w:val="multilevel"/>
    <w:tmpl w:val="2696A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50614"/>
    <w:multiLevelType w:val="multilevel"/>
    <w:tmpl w:val="9A6CC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94BF6"/>
    <w:multiLevelType w:val="multilevel"/>
    <w:tmpl w:val="A4E20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16AE6"/>
    <w:multiLevelType w:val="multilevel"/>
    <w:tmpl w:val="8D0C9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47C54"/>
    <w:multiLevelType w:val="multilevel"/>
    <w:tmpl w:val="07803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22374171">
    <w:abstractNumId w:val="3"/>
    <w:lvlOverride w:ilvl="0"/>
    <w:lvlOverride w:ilvl="1"/>
    <w:lvlOverride w:ilvl="2"/>
    <w:lvlOverride w:ilvl="3"/>
    <w:lvlOverride w:ilvl="4"/>
    <w:lvlOverride w:ilvl="5"/>
    <w:lvlOverride w:ilvl="6"/>
    <w:lvlOverride w:ilvl="7"/>
    <w:lvlOverride w:ilvl="8"/>
  </w:num>
  <w:num w:numId="2" w16cid:durableId="446778744">
    <w:abstractNumId w:val="4"/>
    <w:lvlOverride w:ilvl="0"/>
    <w:lvlOverride w:ilvl="1"/>
    <w:lvlOverride w:ilvl="2"/>
    <w:lvlOverride w:ilvl="3"/>
    <w:lvlOverride w:ilvl="4"/>
    <w:lvlOverride w:ilvl="5"/>
    <w:lvlOverride w:ilvl="6"/>
    <w:lvlOverride w:ilvl="7"/>
    <w:lvlOverride w:ilvl="8"/>
  </w:num>
  <w:num w:numId="3" w16cid:durableId="1959485003">
    <w:abstractNumId w:val="2"/>
    <w:lvlOverride w:ilvl="0"/>
    <w:lvlOverride w:ilvl="1"/>
    <w:lvlOverride w:ilvl="2"/>
    <w:lvlOverride w:ilvl="3"/>
    <w:lvlOverride w:ilvl="4"/>
    <w:lvlOverride w:ilvl="5"/>
    <w:lvlOverride w:ilvl="6"/>
    <w:lvlOverride w:ilvl="7"/>
    <w:lvlOverride w:ilvl="8"/>
  </w:num>
  <w:num w:numId="4" w16cid:durableId="1813519357">
    <w:abstractNumId w:val="7"/>
    <w:lvlOverride w:ilvl="0"/>
    <w:lvlOverride w:ilvl="1"/>
    <w:lvlOverride w:ilvl="2"/>
    <w:lvlOverride w:ilvl="3"/>
    <w:lvlOverride w:ilvl="4"/>
    <w:lvlOverride w:ilvl="5"/>
    <w:lvlOverride w:ilvl="6"/>
    <w:lvlOverride w:ilvl="7"/>
    <w:lvlOverride w:ilvl="8"/>
  </w:num>
  <w:num w:numId="5" w16cid:durableId="677930419">
    <w:abstractNumId w:val="1"/>
    <w:lvlOverride w:ilvl="0"/>
    <w:lvlOverride w:ilvl="1"/>
    <w:lvlOverride w:ilvl="2"/>
    <w:lvlOverride w:ilvl="3"/>
    <w:lvlOverride w:ilvl="4"/>
    <w:lvlOverride w:ilvl="5"/>
    <w:lvlOverride w:ilvl="6"/>
    <w:lvlOverride w:ilvl="7"/>
    <w:lvlOverride w:ilvl="8"/>
  </w:num>
  <w:num w:numId="6" w16cid:durableId="1499424471">
    <w:abstractNumId w:val="9"/>
    <w:lvlOverride w:ilvl="0"/>
    <w:lvlOverride w:ilvl="1"/>
    <w:lvlOverride w:ilvl="2"/>
    <w:lvlOverride w:ilvl="3"/>
    <w:lvlOverride w:ilvl="4"/>
    <w:lvlOverride w:ilvl="5"/>
    <w:lvlOverride w:ilvl="6"/>
    <w:lvlOverride w:ilvl="7"/>
    <w:lvlOverride w:ilvl="8"/>
  </w:num>
  <w:num w:numId="7" w16cid:durableId="1083644671">
    <w:abstractNumId w:val="5"/>
    <w:lvlOverride w:ilvl="0"/>
    <w:lvlOverride w:ilvl="1"/>
    <w:lvlOverride w:ilvl="2"/>
    <w:lvlOverride w:ilvl="3"/>
    <w:lvlOverride w:ilvl="4"/>
    <w:lvlOverride w:ilvl="5"/>
    <w:lvlOverride w:ilvl="6"/>
    <w:lvlOverride w:ilvl="7"/>
    <w:lvlOverride w:ilvl="8"/>
  </w:num>
  <w:num w:numId="8" w16cid:durableId="833375238">
    <w:abstractNumId w:val="0"/>
    <w:lvlOverride w:ilvl="0"/>
    <w:lvlOverride w:ilvl="1"/>
    <w:lvlOverride w:ilvl="2"/>
    <w:lvlOverride w:ilvl="3"/>
    <w:lvlOverride w:ilvl="4"/>
    <w:lvlOverride w:ilvl="5"/>
    <w:lvlOverride w:ilvl="6"/>
    <w:lvlOverride w:ilvl="7"/>
    <w:lvlOverride w:ilvl="8"/>
  </w:num>
  <w:num w:numId="9" w16cid:durableId="1323117094">
    <w:abstractNumId w:val="8"/>
    <w:lvlOverride w:ilvl="0"/>
    <w:lvlOverride w:ilvl="1"/>
    <w:lvlOverride w:ilvl="2"/>
    <w:lvlOverride w:ilvl="3"/>
    <w:lvlOverride w:ilvl="4"/>
    <w:lvlOverride w:ilvl="5"/>
    <w:lvlOverride w:ilvl="6"/>
    <w:lvlOverride w:ilvl="7"/>
    <w:lvlOverride w:ilvl="8"/>
  </w:num>
  <w:num w:numId="10" w16cid:durableId="83010000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A4"/>
    <w:rsid w:val="00BD44A4"/>
    <w:rsid w:val="00C1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0B48"/>
  <w15:chartTrackingRefBased/>
  <w15:docId w15:val="{88F1EAB9-3DEC-48CB-8B6C-695F6A72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4A4"/>
    <w:rPr>
      <w:rFonts w:eastAsiaTheme="majorEastAsia" w:cstheme="majorBidi"/>
      <w:color w:val="272727" w:themeColor="text1" w:themeTint="D8"/>
    </w:rPr>
  </w:style>
  <w:style w:type="paragraph" w:styleId="Title">
    <w:name w:val="Title"/>
    <w:basedOn w:val="Normal"/>
    <w:next w:val="Normal"/>
    <w:link w:val="TitleChar"/>
    <w:uiPriority w:val="10"/>
    <w:qFormat/>
    <w:rsid w:val="00BD4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4A4"/>
    <w:pPr>
      <w:spacing w:before="160"/>
      <w:jc w:val="center"/>
    </w:pPr>
    <w:rPr>
      <w:i/>
      <w:iCs/>
      <w:color w:val="404040" w:themeColor="text1" w:themeTint="BF"/>
    </w:rPr>
  </w:style>
  <w:style w:type="character" w:customStyle="1" w:styleId="QuoteChar">
    <w:name w:val="Quote Char"/>
    <w:basedOn w:val="DefaultParagraphFont"/>
    <w:link w:val="Quote"/>
    <w:uiPriority w:val="29"/>
    <w:rsid w:val="00BD44A4"/>
    <w:rPr>
      <w:i/>
      <w:iCs/>
      <w:color w:val="404040" w:themeColor="text1" w:themeTint="BF"/>
    </w:rPr>
  </w:style>
  <w:style w:type="paragraph" w:styleId="ListParagraph">
    <w:name w:val="List Paragraph"/>
    <w:basedOn w:val="Normal"/>
    <w:uiPriority w:val="34"/>
    <w:qFormat/>
    <w:rsid w:val="00BD44A4"/>
    <w:pPr>
      <w:ind w:left="720"/>
      <w:contextualSpacing/>
    </w:pPr>
  </w:style>
  <w:style w:type="character" w:styleId="IntenseEmphasis">
    <w:name w:val="Intense Emphasis"/>
    <w:basedOn w:val="DefaultParagraphFont"/>
    <w:uiPriority w:val="21"/>
    <w:qFormat/>
    <w:rsid w:val="00BD44A4"/>
    <w:rPr>
      <w:i/>
      <w:iCs/>
      <w:color w:val="0F4761" w:themeColor="accent1" w:themeShade="BF"/>
    </w:rPr>
  </w:style>
  <w:style w:type="paragraph" w:styleId="IntenseQuote">
    <w:name w:val="Intense Quote"/>
    <w:basedOn w:val="Normal"/>
    <w:next w:val="Normal"/>
    <w:link w:val="IntenseQuoteChar"/>
    <w:uiPriority w:val="30"/>
    <w:qFormat/>
    <w:rsid w:val="00BD4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4A4"/>
    <w:rPr>
      <w:i/>
      <w:iCs/>
      <w:color w:val="0F4761" w:themeColor="accent1" w:themeShade="BF"/>
    </w:rPr>
  </w:style>
  <w:style w:type="character" w:styleId="IntenseReference">
    <w:name w:val="Intense Reference"/>
    <w:basedOn w:val="DefaultParagraphFont"/>
    <w:uiPriority w:val="32"/>
    <w:qFormat/>
    <w:rsid w:val="00BD44A4"/>
    <w:rPr>
      <w:b/>
      <w:bCs/>
      <w:smallCaps/>
      <w:color w:val="0F4761" w:themeColor="accent1" w:themeShade="BF"/>
      <w:spacing w:val="5"/>
    </w:rPr>
  </w:style>
  <w:style w:type="character" w:styleId="Hyperlink">
    <w:name w:val="Hyperlink"/>
    <w:basedOn w:val="DefaultParagraphFont"/>
    <w:uiPriority w:val="99"/>
    <w:unhideWhenUsed/>
    <w:rsid w:val="00BD44A4"/>
    <w:rPr>
      <w:color w:val="467886" w:themeColor="hyperlink"/>
      <w:u w:val="single"/>
    </w:rPr>
  </w:style>
  <w:style w:type="character" w:styleId="UnresolvedMention">
    <w:name w:val="Unresolved Mention"/>
    <w:basedOn w:val="DefaultParagraphFont"/>
    <w:uiPriority w:val="99"/>
    <w:semiHidden/>
    <w:unhideWhenUsed/>
    <w:rsid w:val="00BD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rotect.checkpoint.com/v2/r01/___https:/click.subscription.in.gov/?qs=6e625ba86e231e4b12a1e8499e5510d165d84e445612e87a20177e265f5af53dbd03901e00853091ec13ea31b353384561888e471a458f6c___.YzJ1OnN0YXRlb2ZpbmRpYW5hOmM6bzpiMDgzN2E0ODgxYTUxMjBkMWJkNzY5YmEyY2I5YmFkOTo3OjNjMmY6YjZjODVhYTAyOTgyMzg1MmU1OTI2MTZhNmNiNGZkYTdiYzliNzM0ODE5ZjEzNjU4ZGRhZDIxMTg4Yzg0MzYzZDpoOlQ6Tg" TargetMode="External"/><Relationship Id="rId18" Type="http://schemas.openxmlformats.org/officeDocument/2006/relationships/hyperlink" Target="https://protect.checkpoint.com/v2/r01/___https:/click.subscription.in.gov/?qs=6e625ba86e231e4baba9083701607c5184ab5cdaf3d446d7866b378256c69989fbfafb2f480508db1a2f70df6161d1f6c19b2a69c662552f___.YzJ1OnN0YXRlb2ZpbmRpYW5hOmM6bzpiMDgzN2E0ODgxYTUxMjBkMWJkNzY5YmEyY2I5YmFkOTo3OjFmNGE6Zjg1YjE5MDI1MmVjNmY3ZWNlNTRlNTUyMjVkNmMwNTAxNWE5MDYyOWNlN2IxMjYzNjczODczYmM2YzBlZDk2ZTpoOlQ6Tg" TargetMode="External"/><Relationship Id="rId3" Type="http://schemas.openxmlformats.org/officeDocument/2006/relationships/settings" Target="settings.xml"/><Relationship Id="rId21" Type="http://schemas.openxmlformats.org/officeDocument/2006/relationships/hyperlink" Target="https://protect.checkpoint.com/v2/r01/___https:/click.subscription.in.gov/?qs=6e625ba86e231e4b92242427cf195258e3f1309d6f7afdaa9fa1cd4a1c4238995ba6bdbe51a591ce4eb4af117ae41d0db29801f6cc747f02cf77ccdc97a910de___.YzJ1OnN0YXRlb2ZpbmRpYW5hOmM6bzpiMDgzN2E0ODgxYTUxMjBkMWJkNzY5YmEyY2I5YmFkOTo3Ojg0MmM6ODVjZTdjMjYzNWFhM2UzMDMxYWU3ZGJjZDM0YjEzYmU1MWQ3NmIxN2I1ODc2ZjQyOTY3Yjc4ZDFjODVhYjFiMjpoOlQ6Tg" TargetMode="External"/><Relationship Id="rId7" Type="http://schemas.openxmlformats.org/officeDocument/2006/relationships/image" Target="media/image2.png"/><Relationship Id="rId12" Type="http://schemas.openxmlformats.org/officeDocument/2006/relationships/hyperlink" Target="https://protect.checkpoint.com/v2/r01/___https:/click.subscription.in.gov/?qs=6e625ba86e231e4b6e26324b98065bf7cf8c5accf3a2a46d6f65f0f4ad0f01c5ec65fc942695cb1b2e3ec365cabf7ca2d5b3db737ec652b6___.YzJ1OnN0YXRlb2ZpbmRpYW5hOmM6bzpiMDgzN2E0ODgxYTUxMjBkMWJkNzY5YmEyY2I5YmFkOTo3OmU4ZTI6OTI1MjdhYWM5NjA0Y2UyMDYzZWRiY2Y1OTllODMyMzEzMzAyMWJiNTE1ZjllMTU0NzdmODg0Y2ZkYmM2OWMwZDpoOlQ6Tg" TargetMode="External"/><Relationship Id="rId17" Type="http://schemas.openxmlformats.org/officeDocument/2006/relationships/hyperlink" Target="https://protect.checkpoint.com/v2/r01/___https:/click.subscription.in.gov/?qs=6e625ba86e231e4b8c3f8ed8e778d681b83fc9285ad98e8050fbab0c1c61c9ea580abe13b1aa6ea6531d26b591abba16ccc6e15a9dbbb572___.YzJ1OnN0YXRlb2ZpbmRpYW5hOmM6bzpiMDgzN2E0ODgxYTUxMjBkMWJkNzY5YmEyY2I5YmFkOTo3OjMxMzA6Y2NlMjZkMzA1MWIwOTU1M2VkNGJjY2FkNzA5MmYxYWVlOTVjNjYzZTA2NmJjMTcyNGQwMWIxODZmOWI2MWQ0ZDpoOlQ6Tg" TargetMode="External"/><Relationship Id="rId2" Type="http://schemas.openxmlformats.org/officeDocument/2006/relationships/styles" Target="styles.xml"/><Relationship Id="rId16" Type="http://schemas.openxmlformats.org/officeDocument/2006/relationships/hyperlink" Target="https://protect.checkpoint.com/v2/r01/___https:/click.subscription.in.gov/?qs=6e625ba86e231e4b8c3f8ed8e778d681b83fc9285ad98e8050fbab0c1c61c9ea580abe13b1aa6ea6531d26b591abba16ccc6e15a9dbbb572___.YzJ1OnN0YXRlb2ZpbmRpYW5hOmM6bzpiMDgzN2E0ODgxYTUxMjBkMWJkNzY5YmEyY2I5YmFkOTo3OmY4YjI6ZWYwYjM5MWI4OTJiOWYwYjRhZjE3NGIxNWQ0M2RiYjhmMDAxZDdmMjMxOWM0OWRjMWM5ZGEzZGNlM2QxMGE3NDpoOlQ6Tg" TargetMode="External"/><Relationship Id="rId20" Type="http://schemas.openxmlformats.org/officeDocument/2006/relationships/hyperlink" Target="https://protect.checkpoint.com/v2/r01/___https:/click.subscription.in.gov/?qs=6e625ba86e231e4ba289fb4ec9a04026168d2ac479c09e913fa41dceba94173e13bf171be87b6eba3e738f53a539c71203dea41cf214f606___.YzJ1OnN0YXRlb2ZpbmRpYW5hOmM6bzpiMDgzN2E0ODgxYTUxMjBkMWJkNzY5YmEyY2I5YmFkOTo3OjFkMzM6NDlkMjM2ZjU1MzZjYzdjZWIwM2Y5MjAxMmQ2YTJjMjgzNTI1Nzk4MThkNDA3Y2NiNDRlMzk4OGRhZmI1YmJhODpoOlQ6Tg" TargetMode="External"/><Relationship Id="rId1" Type="http://schemas.openxmlformats.org/officeDocument/2006/relationships/numbering" Target="numbering.xml"/><Relationship Id="rId6" Type="http://schemas.openxmlformats.org/officeDocument/2006/relationships/hyperlink" Target="https://protect.checkpoint.com/v2/r01/___https:/click.subscription.in.gov/?qs=6e625ba86e231e4b690b1fd0c03fbc9f19a8c5bcf86db8c54804fe6ae059adc8311f595dc50f435a850515e6cc374f3524469c6e1a11afb5___.YzJ1OnN0YXRlb2ZpbmRpYW5hOmM6bzpiMDgzN2E0ODgxYTUxMjBkMWJkNzY5YmEyY2I5YmFkOTo3OjhlZWI6YjUyOTQ2NDY2NGE2ZDNkMTNiZjVhZmRiZWE0NDEwNjExYzYzYzE4MGZkNWQ5YzkxZDAzNDFlYzE2YWI4MjExMzpoOlQ6Tg"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protect.checkpoint.com/v2/r01/___https:/click.subscription.in.gov/?qs=6e625ba86e231e4b1511844907b542840f5dc7b41210f78f14f5a4ce398e3d107ba4610b713aed178f144fb0c8bcbc60949f9b3c9ad3723a___.YzJ1OnN0YXRlb2ZpbmRpYW5hOmM6bzpiMDgzN2E0ODgxYTUxMjBkMWJkNzY5YmEyY2I5YmFkOTo3OjFlMGU6YjNjYmY3MTMxZWNhZDFlYjFlMjQ1NWFlNTA0Njc2Mjc4MzU2OGFlZWZjZTk3OWJkYWM5ZGJiZGZmOWQ5ZDU1ZjpoOlQ6Tg"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protect.checkpoint.com/v2/r01/___https:/click.subscription.in.gov/?qs=6e625ba86e231e4bc67889d139479ee175d7b4a4f3f48cdcc11bf0d7ea36d0947bdecc42c1cec59fbe430cfbd9c3e270be100ea2ab338845___.YzJ1OnN0YXRlb2ZpbmRpYW5hOmM6bzpiMDgzN2E0ODgxYTUxMjBkMWJkNzY5YmEyY2I5YmFkOTo3Ojg0NzE6YjI4NmYxZTVjZjVlOGZjMWY4ZGY1ZDA0ZmQ4YmNkZGUwODNkNGJmOTYzMDhjMTI3MTBhNWE0ZTM0Nzg0ZDlhMjpoOlQ6Tg" TargetMode="External"/><Relationship Id="rId14" Type="http://schemas.openxmlformats.org/officeDocument/2006/relationships/image" Target="media/image6.png"/><Relationship Id="rId22" Type="http://schemas.openxmlformats.org/officeDocument/2006/relationships/hyperlink" Target="https://protect.checkpoint.com/v2/r01/___https:/click.subscription.in.gov/?qs=6e625ba86e231e4b1a8e8a0c64983995adc44cb322d5a506204b4578a73635636ef4ccf868935669edbf81a37733da94c02fd89632790a481dbd36ca6f7fa8eb___.YzJ1OnN0YXRlb2ZpbmRpYW5hOmM6bzpiMDgzN2E0ODgxYTUxMjBkMWJkNzY5YmEyY2I5YmFkOTo3OmVlZGI6ODAxOTZhM2Q0NTlmZjhiNzU5OWMyZWU4NmI0MmFlYTQ0MzkwZjc3NWNlMjFjYTRlZTg3YjliYTYwZTJlODZkMDpoOlQ6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Schilling, David</dc:creator>
  <cp:keywords/>
  <dc:description/>
  <cp:lastModifiedBy>Schilling, David</cp:lastModifiedBy>
  <cp:revision>1</cp:revision>
  <dcterms:created xsi:type="dcterms:W3CDTF">2025-11-18T15:04:00Z</dcterms:created>
  <dcterms:modified xsi:type="dcterms:W3CDTF">2025-11-18T15:11:00Z</dcterms:modified>
</cp:coreProperties>
</file>