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16FB" w14:textId="77777777" w:rsidR="000B5338" w:rsidRPr="000B5338" w:rsidRDefault="000B5338" w:rsidP="000B5338">
      <w:pPr>
        <w:rPr>
          <w:b/>
          <w:bCs/>
        </w:rPr>
      </w:pPr>
      <w:r w:rsidRPr="000B5338">
        <w:rPr>
          <w:b/>
          <w:bCs/>
        </w:rPr>
        <w:t>Special Edition # 5: August 27, 2024</w:t>
      </w:r>
    </w:p>
    <w:p w14:paraId="4600B238" w14:textId="0DDFC41C" w:rsidR="000B5338" w:rsidRPr="000B5338" w:rsidRDefault="000B5338" w:rsidP="000B5338">
      <w:pPr>
        <w:rPr>
          <w:b/>
          <w:bCs/>
        </w:rPr>
      </w:pPr>
      <w:r w:rsidRPr="000B5338">
        <w:rPr>
          <w:b/>
          <w:bCs/>
        </w:rPr>
        <w:t>Special Edition:</w:t>
      </w:r>
      <w:r>
        <w:rPr>
          <w:b/>
          <w:bCs/>
        </w:rPr>
        <w:t xml:space="preserve"> </w:t>
      </w:r>
      <w:r w:rsidRPr="000B5338">
        <w:rPr>
          <w:b/>
          <w:bCs/>
        </w:rPr>
        <w:t>Be Ready for October 1st!</w:t>
      </w:r>
    </w:p>
    <w:p w14:paraId="28748412" w14:textId="77777777" w:rsidR="000B5338" w:rsidRPr="000B5338" w:rsidRDefault="000B5338" w:rsidP="000B5338">
      <w:r w:rsidRPr="000B5338">
        <w:t>Many of Indiana’s state agencies have October 1st deadlines for submitting applications for federal assistance.  Those agencies will need SBA approval to submit their applications.</w:t>
      </w:r>
    </w:p>
    <w:p w14:paraId="18FB748B" w14:textId="77777777" w:rsidR="000B5338" w:rsidRPr="000B5338" w:rsidRDefault="000B5338" w:rsidP="000B5338">
      <w:r w:rsidRPr="000B5338">
        <w:rPr>
          <w:b/>
          <w:bCs/>
        </w:rPr>
        <w:t>Please do not wait until late September to request SBA pursuance approval!</w:t>
      </w:r>
    </w:p>
    <w:p w14:paraId="701ABDA9" w14:textId="1E4743E4" w:rsidR="000B5338" w:rsidRPr="000B5338" w:rsidRDefault="000B5338" w:rsidP="000B5338">
      <w:r w:rsidRPr="000B5338">
        <w:t xml:space="preserve">Prepare your grants in eCivis now so that our Fiscal Analysts </w:t>
      </w:r>
      <w:r w:rsidR="00063039" w:rsidRPr="00063039">
        <w:t>and our Grants Team</w:t>
      </w:r>
      <w:r w:rsidR="00063039">
        <w:t xml:space="preserve"> </w:t>
      </w:r>
      <w:r w:rsidRPr="000B5338">
        <w:t>can give your grant a timely review and avoid delays caused by a last-minute flurry of approval requests.</w:t>
      </w:r>
    </w:p>
    <w:p w14:paraId="20C65551" w14:textId="77777777" w:rsidR="000B5338" w:rsidRPr="000B5338" w:rsidRDefault="000B5338" w:rsidP="000B5338">
      <w:r w:rsidRPr="000B5338">
        <w:rPr>
          <w:b/>
          <w:bCs/>
        </w:rPr>
        <w:t>Remember...</w:t>
      </w:r>
    </w:p>
    <w:p w14:paraId="4F8588A6" w14:textId="75F4FEEC" w:rsidR="000B5338" w:rsidRPr="000B5338" w:rsidRDefault="000B5338" w:rsidP="000B5338">
      <w:r w:rsidRPr="000B5338">
        <w:t xml:space="preserve">Under </w:t>
      </w:r>
      <w:hyperlink r:id="rId5" w:anchor="4-3-24-5" w:history="1">
        <w:r w:rsidRPr="000B5338">
          <w:rPr>
            <w:rStyle w:val="Hyperlink"/>
          </w:rPr>
          <w:t>IC 4-3-24-5</w:t>
        </w:r>
      </w:hyperlink>
      <w:r w:rsidRPr="000B5338">
        <w:t>, a state agency may not:</w:t>
      </w:r>
    </w:p>
    <w:p w14:paraId="50D8169B" w14:textId="77777777" w:rsidR="000B5338" w:rsidRPr="000B5338" w:rsidRDefault="000B5338" w:rsidP="000B5338">
      <w:pPr>
        <w:numPr>
          <w:ilvl w:val="0"/>
          <w:numId w:val="1"/>
        </w:numPr>
      </w:pPr>
      <w:r w:rsidRPr="000B5338">
        <w:t>Apply for federal assistance;</w:t>
      </w:r>
    </w:p>
    <w:p w14:paraId="0CE80B08" w14:textId="77777777" w:rsidR="000B5338" w:rsidRPr="000B5338" w:rsidRDefault="000B5338" w:rsidP="000B5338">
      <w:pPr>
        <w:numPr>
          <w:ilvl w:val="0"/>
          <w:numId w:val="1"/>
        </w:numPr>
      </w:pPr>
      <w:r w:rsidRPr="000B5338">
        <w:t>Accept federal assistance;</w:t>
      </w:r>
    </w:p>
    <w:p w14:paraId="3CFBF9C3" w14:textId="77777777" w:rsidR="000B5338" w:rsidRPr="000B5338" w:rsidRDefault="000B5338" w:rsidP="000B5338">
      <w:pPr>
        <w:numPr>
          <w:ilvl w:val="0"/>
          <w:numId w:val="1"/>
        </w:numPr>
      </w:pPr>
      <w:r w:rsidRPr="000B5338">
        <w:t>Submit or accept amendments for federal assistance; or</w:t>
      </w:r>
    </w:p>
    <w:p w14:paraId="29A98F19" w14:textId="77777777" w:rsidR="000B5338" w:rsidRPr="000B5338" w:rsidRDefault="000B5338" w:rsidP="000B5338">
      <w:pPr>
        <w:numPr>
          <w:ilvl w:val="0"/>
          <w:numId w:val="1"/>
        </w:numPr>
      </w:pPr>
      <w:r w:rsidRPr="000B5338">
        <w:t>Make expenditures with state funds in anticipation of federal assistance</w:t>
      </w:r>
    </w:p>
    <w:p w14:paraId="1F37C864" w14:textId="77777777" w:rsidR="000B5338" w:rsidRPr="000B5338" w:rsidRDefault="000B5338" w:rsidP="000B5338">
      <w:r w:rsidRPr="000B5338">
        <w:t>unless the state agency has received approval to do so from the budget agency.</w:t>
      </w:r>
    </w:p>
    <w:p w14:paraId="3A0F63DE" w14:textId="7DBBC2E6" w:rsidR="000B5338" w:rsidRPr="000B5338" w:rsidRDefault="000B5338" w:rsidP="000B5338">
      <w:r w:rsidRPr="000B5338">
        <w:rPr>
          <w:b/>
          <w:bCs/>
        </w:rPr>
        <w:t xml:space="preserve">In other words, </w:t>
      </w:r>
      <w:r w:rsidRPr="000B5338">
        <w:t xml:space="preserve">if a state agency wants to obtain funding from a federal grant, that agency has to get approval from State Budget Agency.  If you need a refresher on how to set up a grant in eCivis and obtain pursuance approval from SBA, please join an upcoming </w:t>
      </w:r>
      <w:hyperlink r:id="rId6" w:history="1">
        <w:r w:rsidRPr="000B5338">
          <w:rPr>
            <w:rStyle w:val="Hyperlink"/>
          </w:rPr>
          <w:t>Office Hour</w:t>
        </w:r>
      </w:hyperlink>
      <w:r w:rsidRPr="000B5338">
        <w:t xml:space="preserve">, visit </w:t>
      </w:r>
      <w:hyperlink r:id="rId7" w:history="1">
        <w:r w:rsidRPr="000B5338">
          <w:rPr>
            <w:rStyle w:val="Hyperlink"/>
          </w:rPr>
          <w:t>Resources for State Agencies - Grantee</w:t>
        </w:r>
      </w:hyperlink>
      <w:r w:rsidRPr="000B5338">
        <w:t xml:space="preserve"> on the SBA website, or </w:t>
      </w:r>
      <w:hyperlink r:id="rId8" w:history="1">
        <w:r w:rsidRPr="000B5338">
          <w:rPr>
            <w:rStyle w:val="Hyperlink"/>
          </w:rPr>
          <w:t>Contact Grants Management Team</w:t>
        </w:r>
      </w:hyperlink>
      <w:r w:rsidRPr="000B5338">
        <w:t>.</w:t>
      </w:r>
    </w:p>
    <w:p w14:paraId="722F994F" w14:textId="77777777" w:rsidR="000B5338" w:rsidRPr="000B5338" w:rsidRDefault="000B5338" w:rsidP="000B5338">
      <w:r w:rsidRPr="000B5338">
        <w:rPr>
          <w:b/>
          <w:bCs/>
        </w:rPr>
        <w:t>Questions? Need help?</w:t>
      </w:r>
      <w:r w:rsidRPr="000B5338">
        <w:t xml:space="preserve"> </w:t>
      </w:r>
      <w:hyperlink r:id="rId9" w:history="1">
        <w:r w:rsidRPr="000B5338">
          <w:rPr>
            <w:rStyle w:val="Hyperlink"/>
          </w:rPr>
          <w:t>Contact Grants Management Team</w:t>
        </w:r>
      </w:hyperlink>
    </w:p>
    <w:p w14:paraId="080B2265" w14:textId="77777777" w:rsidR="000B5338" w:rsidRDefault="000B5338"/>
    <w:sectPr w:rsidR="000B5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512ED"/>
    <w:multiLevelType w:val="multilevel"/>
    <w:tmpl w:val="A1BC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7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38"/>
    <w:rsid w:val="00063039"/>
    <w:rsid w:val="000B5338"/>
    <w:rsid w:val="00861D1F"/>
    <w:rsid w:val="00AA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6FAB"/>
  <w15:chartTrackingRefBased/>
  <w15:docId w15:val="{60B3E04B-D6C0-4B91-B4F0-9F4546B6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3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3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sba/grants/contact-grants-management-te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/sba/grants/resources-for-state-agencies/grant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/sba/grants/grants-management-workshop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ga.in.gov/laws/2023/ic/titles/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sba/grants/contact-grants-management-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Mehrlich, Jessica</dc:creator>
  <cp:keywords/>
  <dc:description/>
  <cp:lastModifiedBy>Mehrlich, Jessica</cp:lastModifiedBy>
  <cp:revision>2</cp:revision>
  <dcterms:created xsi:type="dcterms:W3CDTF">2024-08-08T19:15:00Z</dcterms:created>
  <dcterms:modified xsi:type="dcterms:W3CDTF">2024-08-09T14:25:00Z</dcterms:modified>
</cp:coreProperties>
</file>