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B5AC" w14:textId="50D64B51" w:rsidR="007958F1" w:rsidRPr="007958F1" w:rsidRDefault="007958F1" w:rsidP="007958F1">
      <w:pPr>
        <w:rPr>
          <w:rFonts w:ascii="Times New Roman" w:hAnsi="Times New Roman" w:cs="Times New Roman"/>
          <w:sz w:val="24"/>
          <w:szCs w:val="24"/>
        </w:rPr>
      </w:pPr>
      <w:r>
        <w:rPr>
          <w:rFonts w:ascii="Times New Roman" w:hAnsi="Times New Roman" w:cs="Times New Roman"/>
          <w:sz w:val="24"/>
          <w:szCs w:val="24"/>
        </w:rPr>
        <w:t>105 Indiana Department of Transportation</w:t>
      </w:r>
    </w:p>
    <w:p w14:paraId="4329E683" w14:textId="77777777" w:rsidR="007958F1" w:rsidRPr="007958F1" w:rsidRDefault="007958F1" w:rsidP="007958F1">
      <w:pPr>
        <w:rPr>
          <w:rFonts w:ascii="Times New Roman" w:hAnsi="Times New Roman" w:cs="Times New Roman"/>
          <w:b/>
          <w:bCs/>
          <w:sz w:val="24"/>
          <w:szCs w:val="24"/>
        </w:rPr>
      </w:pPr>
    </w:p>
    <w:p w14:paraId="4AF838ED" w14:textId="5CBE72C2" w:rsidR="007958F1" w:rsidRDefault="007958F1" w:rsidP="007958F1">
      <w:pPr>
        <w:jc w:val="center"/>
        <w:rPr>
          <w:rFonts w:ascii="Times New Roman" w:hAnsi="Times New Roman" w:cs="Times New Roman"/>
          <w:b/>
          <w:bCs/>
          <w:sz w:val="24"/>
          <w:szCs w:val="24"/>
        </w:rPr>
      </w:pPr>
      <w:r>
        <w:rPr>
          <w:rFonts w:ascii="Times New Roman" w:hAnsi="Times New Roman" w:cs="Times New Roman"/>
          <w:b/>
          <w:bCs/>
          <w:sz w:val="24"/>
          <w:szCs w:val="24"/>
        </w:rPr>
        <w:t>Proposed Interim Rule</w:t>
      </w:r>
    </w:p>
    <w:p w14:paraId="2DC7DF2F" w14:textId="5794E49D" w:rsidR="007958F1" w:rsidRPr="007958F1" w:rsidRDefault="007958F1" w:rsidP="007958F1">
      <w:pPr>
        <w:jc w:val="center"/>
        <w:rPr>
          <w:rFonts w:ascii="Times New Roman" w:hAnsi="Times New Roman" w:cs="Times New Roman"/>
          <w:sz w:val="24"/>
          <w:szCs w:val="24"/>
        </w:rPr>
      </w:pPr>
      <w:r w:rsidRPr="007958F1">
        <w:rPr>
          <w:rFonts w:ascii="Times New Roman" w:hAnsi="Times New Roman" w:cs="Times New Roman"/>
          <w:sz w:val="24"/>
          <w:szCs w:val="24"/>
        </w:rPr>
        <w:t>LSA Document #24-</w:t>
      </w:r>
      <w:r w:rsidR="00E74F7A">
        <w:rPr>
          <w:rFonts w:ascii="Times New Roman" w:hAnsi="Times New Roman" w:cs="Times New Roman"/>
          <w:sz w:val="24"/>
          <w:szCs w:val="24"/>
        </w:rPr>
        <w:t>273</w:t>
      </w:r>
    </w:p>
    <w:p w14:paraId="2FACC932" w14:textId="77777777" w:rsidR="007958F1" w:rsidRPr="007958F1" w:rsidRDefault="007958F1" w:rsidP="007958F1">
      <w:pPr>
        <w:rPr>
          <w:rFonts w:ascii="Times New Roman" w:hAnsi="Times New Roman" w:cs="Times New Roman"/>
          <w:b/>
          <w:bCs/>
          <w:sz w:val="24"/>
          <w:szCs w:val="24"/>
        </w:rPr>
      </w:pPr>
    </w:p>
    <w:p w14:paraId="6981E436" w14:textId="55BEB969"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 xml:space="preserve">SECTION. 1. The purpose of this document is to implement the </w:t>
      </w:r>
      <w:proofErr w:type="gramStart"/>
      <w:r w:rsidRPr="007958F1">
        <w:rPr>
          <w:rFonts w:ascii="Times New Roman" w:hAnsi="Times New Roman" w:cs="Times New Roman"/>
          <w:b/>
          <w:bCs/>
          <w:sz w:val="24"/>
          <w:szCs w:val="24"/>
        </w:rPr>
        <w:t>objectives</w:t>
      </w:r>
      <w:proofErr w:type="gramEnd"/>
      <w:r w:rsidRPr="007958F1">
        <w:rPr>
          <w:rFonts w:ascii="Times New Roman" w:hAnsi="Times New Roman" w:cs="Times New Roman"/>
          <w:b/>
          <w:bCs/>
          <w:sz w:val="24"/>
          <w:szCs w:val="24"/>
        </w:rPr>
        <w:t xml:space="preserve"> of the Uniform Relocation Assistance and Real Property Acquisition Policies Act of 1970, as amended (42 U.S.C. 4601-4655), IC 8-23-20-25.6, IC 8-23-20-27, and IC 8-23-20.5. The Uniform Relocation Assistance and Real Property Acquisition Policies Act of 1970, as amended, and federal regulations </w:t>
      </w:r>
      <w:proofErr w:type="gramStart"/>
      <w:r w:rsidRPr="007958F1">
        <w:rPr>
          <w:rFonts w:ascii="Times New Roman" w:hAnsi="Times New Roman" w:cs="Times New Roman"/>
          <w:b/>
          <w:bCs/>
          <w:sz w:val="24"/>
          <w:szCs w:val="24"/>
        </w:rPr>
        <w:t>promulgated</w:t>
      </w:r>
      <w:proofErr w:type="gramEnd"/>
      <w:r w:rsidRPr="007958F1">
        <w:rPr>
          <w:rFonts w:ascii="Times New Roman" w:hAnsi="Times New Roman" w:cs="Times New Roman"/>
          <w:b/>
          <w:bCs/>
          <w:sz w:val="24"/>
          <w:szCs w:val="24"/>
        </w:rPr>
        <w:t xml:space="preserve"> to meet the Uniform Act's objectives, including 49 CFR Part 24, as amended, shall together be referred to as the "Uniform Act". Except as expressly </w:t>
      </w:r>
      <w:proofErr w:type="gramStart"/>
      <w:r w:rsidRPr="007958F1">
        <w:rPr>
          <w:rFonts w:ascii="Times New Roman" w:hAnsi="Times New Roman" w:cs="Times New Roman"/>
          <w:b/>
          <w:bCs/>
          <w:sz w:val="24"/>
          <w:szCs w:val="24"/>
        </w:rPr>
        <w:t>enumerated</w:t>
      </w:r>
      <w:proofErr w:type="gramEnd"/>
      <w:r w:rsidRPr="007958F1">
        <w:rPr>
          <w:rFonts w:ascii="Times New Roman" w:hAnsi="Times New Roman" w:cs="Times New Roman"/>
          <w:b/>
          <w:bCs/>
          <w:sz w:val="24"/>
          <w:szCs w:val="24"/>
        </w:rPr>
        <w:t xml:space="preserve"> within this document, or as otherwise provided for in Indiana or federal law, the Uniform Act shall apply to owners and displaced persons for the determination of eligibility of relocation payments and the amount of those payments. Definitions in the Uniform Act apply throughout this article. </w:t>
      </w:r>
    </w:p>
    <w:p w14:paraId="67009D77" w14:textId="10DBD33B"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 xml:space="preserve">SECTION 2. The actual, reasonable costs to </w:t>
      </w:r>
      <w:proofErr w:type="gramStart"/>
      <w:r w:rsidRPr="007958F1">
        <w:rPr>
          <w:rFonts w:ascii="Times New Roman" w:hAnsi="Times New Roman" w:cs="Times New Roman"/>
          <w:b/>
          <w:bCs/>
          <w:sz w:val="24"/>
          <w:szCs w:val="24"/>
        </w:rPr>
        <w:t>modify</w:t>
      </w:r>
      <w:proofErr w:type="gramEnd"/>
      <w:r w:rsidRPr="007958F1">
        <w:rPr>
          <w:rFonts w:ascii="Times New Roman" w:hAnsi="Times New Roman" w:cs="Times New Roman"/>
          <w:b/>
          <w:bCs/>
          <w:sz w:val="24"/>
          <w:szCs w:val="24"/>
        </w:rPr>
        <w:t xml:space="preserve"> an outdoor advertising sign that are necessary for a sign to comply with IC 22-13-2, other state law, local law, or federal law are eligible moving expenses. The eligible costs for </w:t>
      </w:r>
      <w:proofErr w:type="gramStart"/>
      <w:r w:rsidRPr="007958F1">
        <w:rPr>
          <w:rFonts w:ascii="Times New Roman" w:hAnsi="Times New Roman" w:cs="Times New Roman"/>
          <w:b/>
          <w:bCs/>
          <w:sz w:val="24"/>
          <w:szCs w:val="24"/>
        </w:rPr>
        <w:t>modifying</w:t>
      </w:r>
      <w:proofErr w:type="gramEnd"/>
      <w:r w:rsidRPr="007958F1">
        <w:rPr>
          <w:rFonts w:ascii="Times New Roman" w:hAnsi="Times New Roman" w:cs="Times New Roman"/>
          <w:b/>
          <w:bCs/>
          <w:sz w:val="24"/>
          <w:szCs w:val="24"/>
        </w:rPr>
        <w:t xml:space="preserve"> a sign structure shall not exceed the cost of a substitute sign structure that complies with IC 22-13-2, minus proceeds from the sale or trade in of the replaced item. This section does not prohibit the displaced person from receiving </w:t>
      </w:r>
      <w:proofErr w:type="gramStart"/>
      <w:r w:rsidRPr="007958F1">
        <w:rPr>
          <w:rFonts w:ascii="Times New Roman" w:hAnsi="Times New Roman" w:cs="Times New Roman"/>
          <w:b/>
          <w:bCs/>
          <w:sz w:val="24"/>
          <w:szCs w:val="24"/>
        </w:rPr>
        <w:t>additional</w:t>
      </w:r>
      <w:proofErr w:type="gramEnd"/>
      <w:r w:rsidRPr="007958F1">
        <w:rPr>
          <w:rFonts w:ascii="Times New Roman" w:hAnsi="Times New Roman" w:cs="Times New Roman"/>
          <w:b/>
          <w:bCs/>
          <w:sz w:val="24"/>
          <w:szCs w:val="24"/>
        </w:rPr>
        <w:t xml:space="preserve"> applicable moving expenses under the Uniform Act. </w:t>
      </w:r>
    </w:p>
    <w:p w14:paraId="1DA5CF26" w14:textId="77777777"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SECTION 3. (a) If a sign owner who has been displaced has not waived their right to pursue compensation under IC 8-23-20-27 in an eminent domain proceeding associated with their sign, but submits a claim with the department for a relocation payment for moving expenses associated with that sign, to receive the relocation payment, the sign owner must affirm in an agreement with the department that the owner will repay to the department:</w:t>
      </w:r>
    </w:p>
    <w:p w14:paraId="7D08B460" w14:textId="77777777"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(1) payments made to the owner that are determined to be duplicative based on the Uniform Act; and</w:t>
      </w:r>
    </w:p>
    <w:p w14:paraId="51FCC355" w14:textId="77777777"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 xml:space="preserve">(2) payments the owner </w:t>
      </w:r>
      <w:proofErr w:type="gramStart"/>
      <w:r w:rsidRPr="007958F1">
        <w:rPr>
          <w:rFonts w:ascii="Times New Roman" w:hAnsi="Times New Roman" w:cs="Times New Roman"/>
          <w:b/>
          <w:bCs/>
          <w:sz w:val="24"/>
          <w:szCs w:val="24"/>
        </w:rPr>
        <w:t>was not entitled</w:t>
      </w:r>
      <w:proofErr w:type="gramEnd"/>
      <w:r w:rsidRPr="007958F1">
        <w:rPr>
          <w:rFonts w:ascii="Times New Roman" w:hAnsi="Times New Roman" w:cs="Times New Roman"/>
          <w:b/>
          <w:bCs/>
          <w:sz w:val="24"/>
          <w:szCs w:val="24"/>
        </w:rPr>
        <w:t xml:space="preserve"> to receive because of a later opinion of a court with jurisdiction to enter a judgment on the issue of compensation under IC 8-23-20-27.</w:t>
      </w:r>
    </w:p>
    <w:p w14:paraId="68DE627A" w14:textId="77777777" w:rsidR="007958F1" w:rsidRPr="007958F1" w:rsidRDefault="007958F1" w:rsidP="007958F1">
      <w:pPr>
        <w:rPr>
          <w:rFonts w:ascii="Times New Roman" w:hAnsi="Times New Roman" w:cs="Times New Roman"/>
          <w:b/>
          <w:bCs/>
          <w:sz w:val="24"/>
          <w:szCs w:val="24"/>
        </w:rPr>
      </w:pPr>
      <w:r w:rsidRPr="007958F1">
        <w:rPr>
          <w:rFonts w:ascii="Times New Roman" w:hAnsi="Times New Roman" w:cs="Times New Roman"/>
          <w:b/>
          <w:bCs/>
          <w:sz w:val="24"/>
          <w:szCs w:val="24"/>
        </w:rPr>
        <w:t xml:space="preserve">(b) This agreement shall authorize the department to set off payments owed to it under this section against compensation the department may owe to the displaced person </w:t>
      </w:r>
      <w:proofErr w:type="gramStart"/>
      <w:r w:rsidRPr="007958F1">
        <w:rPr>
          <w:rFonts w:ascii="Times New Roman" w:hAnsi="Times New Roman" w:cs="Times New Roman"/>
          <w:b/>
          <w:bCs/>
          <w:sz w:val="24"/>
          <w:szCs w:val="24"/>
        </w:rPr>
        <w:t>pursuant to</w:t>
      </w:r>
      <w:proofErr w:type="gramEnd"/>
      <w:r w:rsidRPr="007958F1">
        <w:rPr>
          <w:rFonts w:ascii="Times New Roman" w:hAnsi="Times New Roman" w:cs="Times New Roman"/>
          <w:b/>
          <w:bCs/>
          <w:sz w:val="24"/>
          <w:szCs w:val="24"/>
        </w:rPr>
        <w:t xml:space="preserve"> IC 8-23-20-27. The department may exercise set off rights through the filing of a request with the court with jurisdiction over the eminent domain proceeding. The department </w:t>
      </w:r>
      <w:proofErr w:type="gramStart"/>
      <w:r w:rsidRPr="007958F1">
        <w:rPr>
          <w:rFonts w:ascii="Times New Roman" w:hAnsi="Times New Roman" w:cs="Times New Roman"/>
          <w:b/>
          <w:bCs/>
          <w:sz w:val="24"/>
          <w:szCs w:val="24"/>
        </w:rPr>
        <w:t>is not prohibited</w:t>
      </w:r>
      <w:proofErr w:type="gramEnd"/>
      <w:r w:rsidRPr="007958F1">
        <w:rPr>
          <w:rFonts w:ascii="Times New Roman" w:hAnsi="Times New Roman" w:cs="Times New Roman"/>
          <w:b/>
          <w:bCs/>
          <w:sz w:val="24"/>
          <w:szCs w:val="24"/>
        </w:rPr>
        <w:t xml:space="preserve"> from using other means to obtain repayment of duplicative payments.</w:t>
      </w:r>
    </w:p>
    <w:p w14:paraId="3674D0EA" w14:textId="77777777" w:rsidR="007958F1" w:rsidRPr="007958F1" w:rsidRDefault="007958F1" w:rsidP="007958F1">
      <w:pPr>
        <w:rPr>
          <w:rFonts w:ascii="Times New Roman" w:hAnsi="Times New Roman" w:cs="Times New Roman"/>
          <w:b/>
          <w:bCs/>
          <w:sz w:val="24"/>
          <w:szCs w:val="24"/>
        </w:rPr>
      </w:pPr>
    </w:p>
    <w:p w14:paraId="482E21C7" w14:textId="178878B5" w:rsidR="007958F1" w:rsidRPr="007958F1" w:rsidRDefault="007958F1" w:rsidP="007958F1">
      <w:pPr>
        <w:rPr>
          <w:rFonts w:ascii="Times New Roman" w:hAnsi="Times New Roman" w:cs="Times New Roman"/>
          <w:sz w:val="24"/>
          <w:szCs w:val="24"/>
        </w:rPr>
      </w:pPr>
      <w:r w:rsidRPr="007958F1">
        <w:rPr>
          <w:rFonts w:ascii="Times New Roman" w:hAnsi="Times New Roman" w:cs="Times New Roman"/>
          <w:b/>
          <w:bCs/>
          <w:sz w:val="24"/>
          <w:szCs w:val="24"/>
        </w:rPr>
        <w:lastRenderedPageBreak/>
        <w:t xml:space="preserve">SECTION 4. If a displaced person has applied for relocation </w:t>
      </w:r>
      <w:proofErr w:type="gramStart"/>
      <w:r w:rsidRPr="007958F1">
        <w:rPr>
          <w:rFonts w:ascii="Times New Roman" w:hAnsi="Times New Roman" w:cs="Times New Roman"/>
          <w:b/>
          <w:bCs/>
          <w:sz w:val="24"/>
          <w:szCs w:val="24"/>
        </w:rPr>
        <w:t>assistance</w:t>
      </w:r>
      <w:proofErr w:type="gramEnd"/>
      <w:r w:rsidRPr="007958F1">
        <w:rPr>
          <w:rFonts w:ascii="Times New Roman" w:hAnsi="Times New Roman" w:cs="Times New Roman"/>
          <w:b/>
          <w:bCs/>
          <w:sz w:val="24"/>
          <w:szCs w:val="24"/>
        </w:rPr>
        <w:t xml:space="preserve"> under the Uniform Act or applicable state law, the department shall issue a written notification of its determination, based on the eligibility requirements under the Uniform Act, on the displaced person's eligibility for assistance. A displaced person is entitled to appeal this determination </w:t>
      </w:r>
      <w:proofErr w:type="gramStart"/>
      <w:r w:rsidRPr="007958F1">
        <w:rPr>
          <w:rFonts w:ascii="Times New Roman" w:hAnsi="Times New Roman" w:cs="Times New Roman"/>
          <w:b/>
          <w:bCs/>
          <w:sz w:val="24"/>
          <w:szCs w:val="24"/>
        </w:rPr>
        <w:t>pursuant to</w:t>
      </w:r>
      <w:proofErr w:type="gramEnd"/>
      <w:r w:rsidRPr="007958F1">
        <w:rPr>
          <w:rFonts w:ascii="Times New Roman" w:hAnsi="Times New Roman" w:cs="Times New Roman"/>
          <w:b/>
          <w:bCs/>
          <w:sz w:val="24"/>
          <w:szCs w:val="24"/>
        </w:rPr>
        <w:t xml:space="preserve"> the procedures outlined in the Uniform Act and IC 4-21.5. </w:t>
      </w:r>
    </w:p>
    <w:p w14:paraId="2CD2B892" w14:textId="77777777" w:rsidR="007958F1" w:rsidRPr="007958F1" w:rsidRDefault="007958F1" w:rsidP="007958F1">
      <w:pPr>
        <w:rPr>
          <w:rFonts w:ascii="Times New Roman" w:hAnsi="Times New Roman" w:cs="Times New Roman"/>
          <w:sz w:val="24"/>
          <w:szCs w:val="24"/>
        </w:rPr>
      </w:pPr>
      <w:r w:rsidRPr="007958F1">
        <w:rPr>
          <w:rFonts w:ascii="Times New Roman" w:hAnsi="Times New Roman" w:cs="Times New Roman"/>
          <w:sz w:val="24"/>
          <w:szCs w:val="24"/>
        </w:rPr>
        <w:t>SECTION 5.</w:t>
      </w:r>
      <w:r w:rsidRPr="007958F1">
        <w:rPr>
          <w:rFonts w:ascii="Times New Roman" w:hAnsi="Times New Roman" w:cs="Times New Roman"/>
          <w:sz w:val="24"/>
          <w:szCs w:val="24"/>
        </w:rPr>
        <w:tab/>
        <w:t>This document expires 425 days after filing with the Publisher.</w:t>
      </w:r>
    </w:p>
    <w:p w14:paraId="2AFF7462" w14:textId="77777777" w:rsidR="007958F1" w:rsidRPr="007958F1" w:rsidRDefault="007958F1" w:rsidP="007958F1">
      <w:pPr>
        <w:rPr>
          <w:rFonts w:ascii="Times New Roman" w:hAnsi="Times New Roman" w:cs="Times New Roman"/>
          <w:sz w:val="24"/>
          <w:szCs w:val="24"/>
        </w:rPr>
      </w:pPr>
    </w:p>
    <w:p w14:paraId="70CD9EEF" w14:textId="77777777" w:rsidR="00827CCD" w:rsidRPr="007958F1" w:rsidRDefault="00827CCD">
      <w:pPr>
        <w:rPr>
          <w:rFonts w:ascii="Times New Roman" w:hAnsi="Times New Roman" w:cs="Times New Roman"/>
          <w:sz w:val="24"/>
          <w:szCs w:val="24"/>
        </w:rPr>
      </w:pPr>
    </w:p>
    <w:sectPr w:rsidR="00827CCD" w:rsidRPr="00795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F1"/>
    <w:rsid w:val="001E425E"/>
    <w:rsid w:val="00730DCF"/>
    <w:rsid w:val="007958F1"/>
    <w:rsid w:val="00827CCD"/>
    <w:rsid w:val="00A41E01"/>
    <w:rsid w:val="00A936BE"/>
    <w:rsid w:val="00D84C1D"/>
    <w:rsid w:val="00E7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EB4E"/>
  <w15:chartTrackingRefBased/>
  <w15:docId w15:val="{0F57A825-3796-4A70-80BA-497FA5FB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F1"/>
    <w:rPr>
      <w:rFonts w:eastAsiaTheme="majorEastAsia" w:cstheme="majorBidi"/>
      <w:color w:val="272727" w:themeColor="text1" w:themeTint="D8"/>
    </w:rPr>
  </w:style>
  <w:style w:type="paragraph" w:styleId="Title">
    <w:name w:val="Title"/>
    <w:basedOn w:val="Normal"/>
    <w:next w:val="Normal"/>
    <w:link w:val="TitleChar"/>
    <w:uiPriority w:val="10"/>
    <w:qFormat/>
    <w:rsid w:val="0079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F1"/>
    <w:pPr>
      <w:spacing w:before="160"/>
      <w:jc w:val="center"/>
    </w:pPr>
    <w:rPr>
      <w:i/>
      <w:iCs/>
      <w:color w:val="404040" w:themeColor="text1" w:themeTint="BF"/>
    </w:rPr>
  </w:style>
  <w:style w:type="character" w:customStyle="1" w:styleId="QuoteChar">
    <w:name w:val="Quote Char"/>
    <w:basedOn w:val="DefaultParagraphFont"/>
    <w:link w:val="Quote"/>
    <w:uiPriority w:val="29"/>
    <w:rsid w:val="007958F1"/>
    <w:rPr>
      <w:i/>
      <w:iCs/>
      <w:color w:val="404040" w:themeColor="text1" w:themeTint="BF"/>
    </w:rPr>
  </w:style>
  <w:style w:type="paragraph" w:styleId="ListParagraph">
    <w:name w:val="List Paragraph"/>
    <w:basedOn w:val="Normal"/>
    <w:uiPriority w:val="34"/>
    <w:qFormat/>
    <w:rsid w:val="007958F1"/>
    <w:pPr>
      <w:ind w:left="720"/>
      <w:contextualSpacing/>
    </w:pPr>
  </w:style>
  <w:style w:type="character" w:styleId="IntenseEmphasis">
    <w:name w:val="Intense Emphasis"/>
    <w:basedOn w:val="DefaultParagraphFont"/>
    <w:uiPriority w:val="21"/>
    <w:qFormat/>
    <w:rsid w:val="007958F1"/>
    <w:rPr>
      <w:i/>
      <w:iCs/>
      <w:color w:val="0F4761" w:themeColor="accent1" w:themeShade="BF"/>
    </w:rPr>
  </w:style>
  <w:style w:type="paragraph" w:styleId="IntenseQuote">
    <w:name w:val="Intense Quote"/>
    <w:basedOn w:val="Normal"/>
    <w:next w:val="Normal"/>
    <w:link w:val="IntenseQuoteChar"/>
    <w:uiPriority w:val="30"/>
    <w:qFormat/>
    <w:rsid w:val="0079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F1"/>
    <w:rPr>
      <w:i/>
      <w:iCs/>
      <w:color w:val="0F4761" w:themeColor="accent1" w:themeShade="BF"/>
    </w:rPr>
  </w:style>
  <w:style w:type="character" w:styleId="IntenseReference">
    <w:name w:val="Intense Reference"/>
    <w:basedOn w:val="DefaultParagraphFont"/>
    <w:uiPriority w:val="32"/>
    <w:qFormat/>
    <w:rsid w:val="007958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Kirstie</dc:creator>
  <cp:keywords/>
  <dc:description/>
  <cp:lastModifiedBy>Andersen, Kirstie</cp:lastModifiedBy>
  <cp:revision>2</cp:revision>
  <dcterms:created xsi:type="dcterms:W3CDTF">2024-08-01T15:08:00Z</dcterms:created>
  <dcterms:modified xsi:type="dcterms:W3CDTF">2024-08-07T15:10:00Z</dcterms:modified>
</cp:coreProperties>
</file>