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472E80" w14:textId="77777777" w:rsidR="002C6203" w:rsidRPr="003B40A7" w:rsidRDefault="002C6203" w:rsidP="002C6203">
      <w:pPr>
        <w:autoSpaceDE w:val="0"/>
        <w:autoSpaceDN w:val="0"/>
        <w:adjustRightInd w:val="0"/>
        <w:jc w:val="center"/>
        <w:rPr>
          <w:b/>
          <w:bCs/>
          <w:color w:val="000000"/>
          <w:sz w:val="22"/>
          <w:szCs w:val="22"/>
        </w:rPr>
      </w:pPr>
      <w:r w:rsidRPr="003B40A7">
        <w:rPr>
          <w:b/>
          <w:bCs/>
          <w:color w:val="000000"/>
          <w:sz w:val="22"/>
          <w:szCs w:val="22"/>
        </w:rPr>
        <w:t>LPA - CONSULTING CONTRACT</w:t>
      </w:r>
      <w:r w:rsidR="003B40A7" w:rsidRPr="003B40A7">
        <w:rPr>
          <w:b/>
          <w:bCs/>
          <w:color w:val="000000"/>
          <w:sz w:val="22"/>
          <w:szCs w:val="22"/>
        </w:rPr>
        <w:t xml:space="preserve"> FOR</w:t>
      </w:r>
    </w:p>
    <w:p w14:paraId="32CFCE13" w14:textId="77777777" w:rsidR="003B40A7" w:rsidRPr="003B40A7" w:rsidRDefault="003B40A7" w:rsidP="002C6203">
      <w:pPr>
        <w:autoSpaceDE w:val="0"/>
        <w:autoSpaceDN w:val="0"/>
        <w:adjustRightInd w:val="0"/>
        <w:jc w:val="center"/>
        <w:rPr>
          <w:b/>
          <w:bCs/>
          <w:color w:val="000000"/>
          <w:sz w:val="22"/>
          <w:szCs w:val="22"/>
        </w:rPr>
      </w:pPr>
      <w:r w:rsidRPr="003B40A7">
        <w:rPr>
          <w:b/>
          <w:bCs/>
          <w:color w:val="000000"/>
          <w:sz w:val="22"/>
          <w:szCs w:val="22"/>
        </w:rPr>
        <w:t>COUNTY BRIDGE INSPECTIONS</w:t>
      </w:r>
    </w:p>
    <w:p w14:paraId="6921861E" w14:textId="77777777" w:rsidR="002C6203" w:rsidRPr="003B40A7" w:rsidRDefault="002C6203" w:rsidP="002C6203">
      <w:pPr>
        <w:autoSpaceDE w:val="0"/>
        <w:autoSpaceDN w:val="0"/>
        <w:adjustRightInd w:val="0"/>
        <w:jc w:val="center"/>
        <w:rPr>
          <w:b/>
          <w:bCs/>
          <w:color w:val="000000"/>
          <w:sz w:val="22"/>
          <w:szCs w:val="22"/>
          <w:u w:val="single"/>
        </w:rPr>
      </w:pPr>
    </w:p>
    <w:p w14:paraId="46231739" w14:textId="77777777" w:rsidR="002C6203" w:rsidRPr="003B40A7" w:rsidRDefault="002C6203" w:rsidP="002C6203">
      <w:pPr>
        <w:autoSpaceDE w:val="0"/>
        <w:autoSpaceDN w:val="0"/>
        <w:adjustRightInd w:val="0"/>
        <w:jc w:val="both"/>
        <w:rPr>
          <w:b/>
          <w:bCs/>
          <w:color w:val="000000"/>
          <w:sz w:val="22"/>
          <w:szCs w:val="22"/>
          <w:u w:val="single"/>
        </w:rPr>
      </w:pPr>
    </w:p>
    <w:p w14:paraId="4B3EB5E1" w14:textId="77777777" w:rsidR="00C165F3" w:rsidRPr="003B40A7" w:rsidRDefault="00C165F3" w:rsidP="00C165F3">
      <w:pPr>
        <w:autoSpaceDE w:val="0"/>
        <w:autoSpaceDN w:val="0"/>
        <w:adjustRightInd w:val="0"/>
        <w:jc w:val="both"/>
        <w:rPr>
          <w:color w:val="000000"/>
          <w:sz w:val="22"/>
          <w:szCs w:val="22"/>
        </w:rPr>
      </w:pPr>
      <w:r w:rsidRPr="003B40A7">
        <w:rPr>
          <w:color w:val="000000"/>
          <w:sz w:val="22"/>
          <w:szCs w:val="22"/>
        </w:rPr>
        <w:t>This Contract (“this Contract”) is made and entered into effective as of</w:t>
      </w:r>
      <w:r w:rsidR="00C25B4E">
        <w:rPr>
          <w:color w:val="000000"/>
          <w:sz w:val="22"/>
          <w:szCs w:val="22"/>
        </w:rPr>
        <w:t xml:space="preserve"> </w:t>
      </w:r>
      <w:r w:rsidR="0063535F" w:rsidRPr="00AD6BDF">
        <w:rPr>
          <w:b/>
          <w:color w:val="000000"/>
          <w:sz w:val="22"/>
          <w:szCs w:val="22"/>
          <w:u w:val="single"/>
          <w:shd w:val="clear" w:color="auto" w:fill="D9D9D9" w:themeFill="background1" w:themeFillShade="D9"/>
        </w:rPr>
        <w:fldChar w:fldCharType="begin">
          <w:ffData>
            <w:name w:val="Text16"/>
            <w:enabled/>
            <w:calcOnExit w:val="0"/>
            <w:textInput/>
          </w:ffData>
        </w:fldChar>
      </w:r>
      <w:bookmarkStart w:id="0" w:name="Text16"/>
      <w:r w:rsidR="00C25B4E" w:rsidRPr="00AD6BDF">
        <w:rPr>
          <w:b/>
          <w:color w:val="000000"/>
          <w:sz w:val="22"/>
          <w:szCs w:val="22"/>
          <w:u w:val="single"/>
          <w:shd w:val="clear" w:color="auto" w:fill="D9D9D9" w:themeFill="background1" w:themeFillShade="D9"/>
        </w:rPr>
        <w:instrText xml:space="preserve"> FORMTEXT </w:instrText>
      </w:r>
      <w:r w:rsidR="0063535F" w:rsidRPr="00AD6BDF">
        <w:rPr>
          <w:b/>
          <w:color w:val="000000"/>
          <w:sz w:val="22"/>
          <w:szCs w:val="22"/>
          <w:u w:val="single"/>
          <w:shd w:val="clear" w:color="auto" w:fill="D9D9D9" w:themeFill="background1" w:themeFillShade="D9"/>
        </w:rPr>
      </w:r>
      <w:r w:rsidR="0063535F" w:rsidRPr="00AD6BDF">
        <w:rPr>
          <w:b/>
          <w:color w:val="000000"/>
          <w:sz w:val="22"/>
          <w:szCs w:val="22"/>
          <w:u w:val="single"/>
          <w:shd w:val="clear" w:color="auto" w:fill="D9D9D9" w:themeFill="background1" w:themeFillShade="D9"/>
        </w:rPr>
        <w:fldChar w:fldCharType="separate"/>
      </w:r>
      <w:r w:rsidR="00C25B4E" w:rsidRPr="00AD6BDF">
        <w:rPr>
          <w:b/>
          <w:noProof/>
          <w:color w:val="000000"/>
          <w:sz w:val="22"/>
          <w:szCs w:val="22"/>
          <w:u w:val="single"/>
          <w:shd w:val="clear" w:color="auto" w:fill="D9D9D9" w:themeFill="background1" w:themeFillShade="D9"/>
        </w:rPr>
        <w:t> </w:t>
      </w:r>
      <w:r w:rsidR="00C25B4E" w:rsidRPr="00AD6BDF">
        <w:rPr>
          <w:b/>
          <w:noProof/>
          <w:color w:val="000000"/>
          <w:sz w:val="22"/>
          <w:szCs w:val="22"/>
          <w:u w:val="single"/>
          <w:shd w:val="clear" w:color="auto" w:fill="D9D9D9" w:themeFill="background1" w:themeFillShade="D9"/>
        </w:rPr>
        <w:t> </w:t>
      </w:r>
      <w:r w:rsidR="00C25B4E" w:rsidRPr="00AD6BDF">
        <w:rPr>
          <w:b/>
          <w:noProof/>
          <w:color w:val="000000"/>
          <w:sz w:val="22"/>
          <w:szCs w:val="22"/>
          <w:u w:val="single"/>
          <w:shd w:val="clear" w:color="auto" w:fill="D9D9D9" w:themeFill="background1" w:themeFillShade="D9"/>
        </w:rPr>
        <w:t> </w:t>
      </w:r>
      <w:r w:rsidR="00C25B4E" w:rsidRPr="00AD6BDF">
        <w:rPr>
          <w:b/>
          <w:noProof/>
          <w:color w:val="000000"/>
          <w:sz w:val="22"/>
          <w:szCs w:val="22"/>
          <w:u w:val="single"/>
          <w:shd w:val="clear" w:color="auto" w:fill="D9D9D9" w:themeFill="background1" w:themeFillShade="D9"/>
        </w:rPr>
        <w:t> </w:t>
      </w:r>
      <w:r w:rsidR="00C25B4E" w:rsidRPr="00AD6BDF">
        <w:rPr>
          <w:b/>
          <w:noProof/>
          <w:color w:val="000000"/>
          <w:sz w:val="22"/>
          <w:szCs w:val="22"/>
          <w:u w:val="single"/>
          <w:shd w:val="clear" w:color="auto" w:fill="D9D9D9" w:themeFill="background1" w:themeFillShade="D9"/>
        </w:rPr>
        <w:t> </w:t>
      </w:r>
      <w:r w:rsidR="0063535F" w:rsidRPr="00AD6BDF">
        <w:rPr>
          <w:b/>
          <w:color w:val="000000"/>
          <w:sz w:val="22"/>
          <w:szCs w:val="22"/>
          <w:u w:val="single"/>
          <w:shd w:val="clear" w:color="auto" w:fill="D9D9D9" w:themeFill="background1" w:themeFillShade="D9"/>
        </w:rPr>
        <w:fldChar w:fldCharType="end"/>
      </w:r>
      <w:bookmarkEnd w:id="0"/>
      <w:r w:rsidRPr="003B40A7">
        <w:rPr>
          <w:color w:val="000000"/>
          <w:sz w:val="22"/>
          <w:szCs w:val="22"/>
        </w:rPr>
        <w:t>, 20</w:t>
      </w:r>
      <w:r w:rsidR="0063535F" w:rsidRPr="00AD6BDF">
        <w:rPr>
          <w:b/>
          <w:color w:val="000000"/>
          <w:sz w:val="22"/>
          <w:szCs w:val="22"/>
          <w:u w:val="single"/>
          <w:shd w:val="clear" w:color="auto" w:fill="D9D9D9" w:themeFill="background1" w:themeFillShade="D9"/>
        </w:rPr>
        <w:fldChar w:fldCharType="begin">
          <w:ffData>
            <w:name w:val="Text17"/>
            <w:enabled/>
            <w:calcOnExit w:val="0"/>
            <w:textInput/>
          </w:ffData>
        </w:fldChar>
      </w:r>
      <w:bookmarkStart w:id="1" w:name="Text17"/>
      <w:r w:rsidR="00C25B4E" w:rsidRPr="00AD6BDF">
        <w:rPr>
          <w:b/>
          <w:color w:val="000000"/>
          <w:sz w:val="22"/>
          <w:szCs w:val="22"/>
          <w:u w:val="single"/>
          <w:shd w:val="clear" w:color="auto" w:fill="D9D9D9" w:themeFill="background1" w:themeFillShade="D9"/>
        </w:rPr>
        <w:instrText xml:space="preserve"> FORMTEXT </w:instrText>
      </w:r>
      <w:r w:rsidR="0063535F" w:rsidRPr="00AD6BDF">
        <w:rPr>
          <w:b/>
          <w:color w:val="000000"/>
          <w:sz w:val="22"/>
          <w:szCs w:val="22"/>
          <w:u w:val="single"/>
          <w:shd w:val="clear" w:color="auto" w:fill="D9D9D9" w:themeFill="background1" w:themeFillShade="D9"/>
        </w:rPr>
      </w:r>
      <w:r w:rsidR="0063535F" w:rsidRPr="00AD6BDF">
        <w:rPr>
          <w:b/>
          <w:color w:val="000000"/>
          <w:sz w:val="22"/>
          <w:szCs w:val="22"/>
          <w:u w:val="single"/>
          <w:shd w:val="clear" w:color="auto" w:fill="D9D9D9" w:themeFill="background1" w:themeFillShade="D9"/>
        </w:rPr>
        <w:fldChar w:fldCharType="separate"/>
      </w:r>
      <w:r w:rsidR="00C25B4E" w:rsidRPr="00AD6BDF">
        <w:rPr>
          <w:b/>
          <w:noProof/>
          <w:color w:val="000000"/>
          <w:sz w:val="22"/>
          <w:szCs w:val="22"/>
          <w:u w:val="single"/>
          <w:shd w:val="clear" w:color="auto" w:fill="D9D9D9" w:themeFill="background1" w:themeFillShade="D9"/>
        </w:rPr>
        <w:t> </w:t>
      </w:r>
      <w:r w:rsidR="00C25B4E" w:rsidRPr="00AD6BDF">
        <w:rPr>
          <w:b/>
          <w:noProof/>
          <w:color w:val="000000"/>
          <w:sz w:val="22"/>
          <w:szCs w:val="22"/>
          <w:u w:val="single"/>
          <w:shd w:val="clear" w:color="auto" w:fill="D9D9D9" w:themeFill="background1" w:themeFillShade="D9"/>
        </w:rPr>
        <w:t> </w:t>
      </w:r>
      <w:r w:rsidR="00C25B4E" w:rsidRPr="00AD6BDF">
        <w:rPr>
          <w:b/>
          <w:noProof/>
          <w:color w:val="000000"/>
          <w:sz w:val="22"/>
          <w:szCs w:val="22"/>
          <w:u w:val="single"/>
          <w:shd w:val="clear" w:color="auto" w:fill="D9D9D9" w:themeFill="background1" w:themeFillShade="D9"/>
        </w:rPr>
        <w:t> </w:t>
      </w:r>
      <w:r w:rsidR="00C25B4E" w:rsidRPr="00AD6BDF">
        <w:rPr>
          <w:b/>
          <w:noProof/>
          <w:color w:val="000000"/>
          <w:sz w:val="22"/>
          <w:szCs w:val="22"/>
          <w:u w:val="single"/>
          <w:shd w:val="clear" w:color="auto" w:fill="D9D9D9" w:themeFill="background1" w:themeFillShade="D9"/>
        </w:rPr>
        <w:t> </w:t>
      </w:r>
      <w:r w:rsidR="00C25B4E" w:rsidRPr="00AD6BDF">
        <w:rPr>
          <w:b/>
          <w:noProof/>
          <w:color w:val="000000"/>
          <w:sz w:val="22"/>
          <w:szCs w:val="22"/>
          <w:u w:val="single"/>
          <w:shd w:val="clear" w:color="auto" w:fill="D9D9D9" w:themeFill="background1" w:themeFillShade="D9"/>
        </w:rPr>
        <w:t> </w:t>
      </w:r>
      <w:r w:rsidR="0063535F" w:rsidRPr="00AD6BDF">
        <w:rPr>
          <w:b/>
          <w:color w:val="000000"/>
          <w:sz w:val="22"/>
          <w:szCs w:val="22"/>
          <w:u w:val="single"/>
          <w:shd w:val="clear" w:color="auto" w:fill="D9D9D9" w:themeFill="background1" w:themeFillShade="D9"/>
        </w:rPr>
        <w:fldChar w:fldCharType="end"/>
      </w:r>
      <w:bookmarkEnd w:id="1"/>
      <w:r w:rsidRPr="003B40A7">
        <w:rPr>
          <w:color w:val="000000"/>
          <w:sz w:val="22"/>
          <w:szCs w:val="22"/>
        </w:rPr>
        <w:t xml:space="preserve"> (“Effective Date”) by and between </w:t>
      </w:r>
      <w:r w:rsidRPr="003B40A7">
        <w:rPr>
          <w:b/>
          <w:i/>
          <w:color w:val="000000"/>
          <w:sz w:val="22"/>
          <w:szCs w:val="22"/>
        </w:rPr>
        <w:t xml:space="preserve">Board of Commissioners, </w:t>
      </w:r>
      <w:sdt>
        <w:sdtPr>
          <w:rPr>
            <w:b/>
            <w:i/>
            <w:color w:val="000000"/>
            <w:sz w:val="22"/>
            <w:szCs w:val="22"/>
            <w:u w:val="single"/>
            <w:shd w:val="clear" w:color="auto" w:fill="D9D9D9" w:themeFill="background1" w:themeFillShade="D9"/>
          </w:rPr>
          <w:alias w:val="Name of LPA"/>
          <w:tag w:val="Name of LPA"/>
          <w:id w:val="80452520"/>
          <w:placeholder>
            <w:docPart w:val="89C46D9A2B51461FA1DCFB33B763CF9E"/>
          </w:placeholder>
          <w:dataBinding w:prefixMappings="xmlns:ns0='http://schemas.microsoft.com/office/2006/coverPageProps' " w:xpath="/ns0:CoverPageProperties[1]/ns0:Abstract[1]" w:storeItemID="{55AF091B-3C7A-41E3-B477-F2FDAA23CFDA}"/>
          <w:text/>
        </w:sdtPr>
        <w:sdtEndPr/>
        <w:sdtContent>
          <w:r w:rsidR="004A1A95" w:rsidRPr="00AD6BDF">
            <w:rPr>
              <w:b/>
              <w:i/>
              <w:color w:val="000000"/>
              <w:sz w:val="22"/>
              <w:szCs w:val="22"/>
              <w:u w:val="single"/>
              <w:shd w:val="clear" w:color="auto" w:fill="D9D9D9" w:themeFill="background1" w:themeFillShade="D9"/>
            </w:rPr>
            <w:t>Enter Name of LPA</w:t>
          </w:r>
        </w:sdtContent>
      </w:sdt>
      <w:r w:rsidR="004A1A95">
        <w:rPr>
          <w:b/>
          <w:i/>
          <w:color w:val="000000"/>
          <w:sz w:val="22"/>
          <w:szCs w:val="22"/>
        </w:rPr>
        <w:t xml:space="preserve"> C</w:t>
      </w:r>
      <w:r w:rsidRPr="003B40A7">
        <w:rPr>
          <w:b/>
          <w:i/>
          <w:color w:val="000000"/>
          <w:sz w:val="22"/>
          <w:szCs w:val="22"/>
        </w:rPr>
        <w:t>ounty Indiana</w:t>
      </w:r>
      <w:r w:rsidRPr="003B40A7">
        <w:rPr>
          <w:color w:val="000000"/>
          <w:sz w:val="22"/>
          <w:szCs w:val="22"/>
        </w:rPr>
        <w:t xml:space="preserve">, acting by and through  its proper officials (“LOCAL PUBLIC AGENCY” or “LPA”), and </w:t>
      </w:r>
      <w:sdt>
        <w:sdtPr>
          <w:rPr>
            <w:b/>
            <w:color w:val="000000"/>
            <w:sz w:val="22"/>
            <w:szCs w:val="22"/>
            <w:u w:val="single"/>
            <w:shd w:val="clear" w:color="auto" w:fill="D9D9D9" w:themeFill="background1" w:themeFillShade="D9"/>
          </w:rPr>
          <w:alias w:val="Name of Consultant"/>
          <w:tag w:val="Name of Consultant"/>
          <w:id w:val="85987089"/>
          <w:placeholder>
            <w:docPart w:val="D83D6C6ECBFB4DC598E297FB66190E0A"/>
          </w:placeholder>
          <w:dataBinding w:prefixMappings="xmlns:ns0='http://purl.org/dc/elements/1.1/' xmlns:ns1='http://schemas.openxmlformats.org/package/2006/metadata/core-properties' " w:xpath="/ns1:coreProperties[1]/ns0:subject[1]" w:storeItemID="{6C3C8BC8-F283-45AE-878A-BAB7291924A1}"/>
          <w:text/>
        </w:sdtPr>
        <w:sdtEndPr/>
        <w:sdtContent>
          <w:r w:rsidR="00D94EC4" w:rsidRPr="00AD6BDF">
            <w:rPr>
              <w:b/>
              <w:color w:val="000000"/>
              <w:sz w:val="22"/>
              <w:szCs w:val="22"/>
              <w:u w:val="single"/>
              <w:shd w:val="clear" w:color="auto" w:fill="D9D9D9" w:themeFill="background1" w:themeFillShade="D9"/>
            </w:rPr>
            <w:t>Enter Name of Consultant</w:t>
          </w:r>
        </w:sdtContent>
      </w:sdt>
      <w:r w:rsidRPr="00D76049">
        <w:rPr>
          <w:color w:val="000000"/>
          <w:sz w:val="22"/>
          <w:szCs w:val="22"/>
          <w:shd w:val="clear" w:color="auto" w:fill="D9D9D9" w:themeFill="background1" w:themeFillShade="D9"/>
        </w:rPr>
        <w:t xml:space="preserve"> </w:t>
      </w:r>
      <w:r w:rsidRPr="003B40A7">
        <w:rPr>
          <w:color w:val="000000"/>
          <w:sz w:val="22"/>
          <w:szCs w:val="22"/>
        </w:rPr>
        <w:t xml:space="preserve">(“the CONSULTANT”),  </w:t>
      </w:r>
    </w:p>
    <w:p w14:paraId="3FD46037" w14:textId="77777777" w:rsidR="002C6203" w:rsidRPr="003B40A7" w:rsidRDefault="002C6203" w:rsidP="002C6203">
      <w:pPr>
        <w:autoSpaceDE w:val="0"/>
        <w:autoSpaceDN w:val="0"/>
        <w:adjustRightInd w:val="0"/>
        <w:jc w:val="both"/>
        <w:rPr>
          <w:color w:val="000000"/>
          <w:sz w:val="22"/>
          <w:szCs w:val="22"/>
        </w:rPr>
      </w:pPr>
    </w:p>
    <w:p w14:paraId="517BF1E6" w14:textId="77777777" w:rsidR="002C6203" w:rsidRPr="003B40A7" w:rsidRDefault="002C6203" w:rsidP="00C66182">
      <w:pPr>
        <w:tabs>
          <w:tab w:val="left" w:pos="1080"/>
        </w:tabs>
        <w:autoSpaceDE w:val="0"/>
        <w:autoSpaceDN w:val="0"/>
        <w:adjustRightInd w:val="0"/>
        <w:rPr>
          <w:color w:val="000000"/>
          <w:sz w:val="22"/>
          <w:szCs w:val="22"/>
          <w:u w:val="single"/>
        </w:rPr>
      </w:pPr>
      <w:r w:rsidRPr="003B40A7">
        <w:rPr>
          <w:color w:val="000000"/>
          <w:sz w:val="22"/>
          <w:szCs w:val="22"/>
        </w:rPr>
        <w:t>Des. No.:</w:t>
      </w:r>
      <w:r w:rsidR="00C66182">
        <w:rPr>
          <w:color w:val="000000"/>
          <w:sz w:val="22"/>
          <w:szCs w:val="22"/>
        </w:rPr>
        <w:tab/>
      </w:r>
      <w:r w:rsidR="0063535F" w:rsidRPr="00AD6BDF">
        <w:rPr>
          <w:b/>
          <w:color w:val="000000"/>
          <w:sz w:val="22"/>
          <w:szCs w:val="22"/>
          <w:u w:val="single"/>
          <w:shd w:val="clear" w:color="auto" w:fill="D9D9D9" w:themeFill="background1" w:themeFillShade="D9"/>
        </w:rPr>
        <w:fldChar w:fldCharType="begin">
          <w:ffData>
            <w:name w:val="Text20"/>
            <w:enabled/>
            <w:calcOnExit w:val="0"/>
            <w:textInput/>
          </w:ffData>
        </w:fldChar>
      </w:r>
      <w:bookmarkStart w:id="2" w:name="Text20"/>
      <w:r w:rsidR="00C66182" w:rsidRPr="00AD6BDF">
        <w:rPr>
          <w:b/>
          <w:color w:val="000000"/>
          <w:sz w:val="22"/>
          <w:szCs w:val="22"/>
          <w:u w:val="single"/>
          <w:shd w:val="clear" w:color="auto" w:fill="D9D9D9" w:themeFill="background1" w:themeFillShade="D9"/>
        </w:rPr>
        <w:instrText xml:space="preserve"> FORMTEXT </w:instrText>
      </w:r>
      <w:r w:rsidR="0063535F" w:rsidRPr="00AD6BDF">
        <w:rPr>
          <w:b/>
          <w:color w:val="000000"/>
          <w:sz w:val="22"/>
          <w:szCs w:val="22"/>
          <w:u w:val="single"/>
          <w:shd w:val="clear" w:color="auto" w:fill="D9D9D9" w:themeFill="background1" w:themeFillShade="D9"/>
        </w:rPr>
      </w:r>
      <w:r w:rsidR="0063535F" w:rsidRPr="00AD6BDF">
        <w:rPr>
          <w:b/>
          <w:color w:val="000000"/>
          <w:sz w:val="22"/>
          <w:szCs w:val="22"/>
          <w:u w:val="single"/>
          <w:shd w:val="clear" w:color="auto" w:fill="D9D9D9" w:themeFill="background1" w:themeFillShade="D9"/>
        </w:rPr>
        <w:fldChar w:fldCharType="separate"/>
      </w:r>
      <w:r w:rsidR="00C66182" w:rsidRPr="00AD6BDF">
        <w:rPr>
          <w:b/>
          <w:noProof/>
          <w:color w:val="000000"/>
          <w:sz w:val="22"/>
          <w:szCs w:val="22"/>
          <w:u w:val="single"/>
          <w:shd w:val="clear" w:color="auto" w:fill="D9D9D9" w:themeFill="background1" w:themeFillShade="D9"/>
        </w:rPr>
        <w:t> </w:t>
      </w:r>
      <w:r w:rsidR="00C66182" w:rsidRPr="00AD6BDF">
        <w:rPr>
          <w:b/>
          <w:noProof/>
          <w:color w:val="000000"/>
          <w:sz w:val="22"/>
          <w:szCs w:val="22"/>
          <w:u w:val="single"/>
          <w:shd w:val="clear" w:color="auto" w:fill="D9D9D9" w:themeFill="background1" w:themeFillShade="D9"/>
        </w:rPr>
        <w:t> </w:t>
      </w:r>
      <w:r w:rsidR="00C66182" w:rsidRPr="00AD6BDF">
        <w:rPr>
          <w:b/>
          <w:noProof/>
          <w:color w:val="000000"/>
          <w:sz w:val="22"/>
          <w:szCs w:val="22"/>
          <w:u w:val="single"/>
          <w:shd w:val="clear" w:color="auto" w:fill="D9D9D9" w:themeFill="background1" w:themeFillShade="D9"/>
        </w:rPr>
        <w:t> </w:t>
      </w:r>
      <w:r w:rsidR="00C66182" w:rsidRPr="00AD6BDF">
        <w:rPr>
          <w:b/>
          <w:noProof/>
          <w:color w:val="000000"/>
          <w:sz w:val="22"/>
          <w:szCs w:val="22"/>
          <w:u w:val="single"/>
          <w:shd w:val="clear" w:color="auto" w:fill="D9D9D9" w:themeFill="background1" w:themeFillShade="D9"/>
        </w:rPr>
        <w:t> </w:t>
      </w:r>
      <w:r w:rsidR="00C66182" w:rsidRPr="00AD6BDF">
        <w:rPr>
          <w:b/>
          <w:noProof/>
          <w:color w:val="000000"/>
          <w:sz w:val="22"/>
          <w:szCs w:val="22"/>
          <w:u w:val="single"/>
          <w:shd w:val="clear" w:color="auto" w:fill="D9D9D9" w:themeFill="background1" w:themeFillShade="D9"/>
        </w:rPr>
        <w:t> </w:t>
      </w:r>
      <w:r w:rsidR="0063535F" w:rsidRPr="00AD6BDF">
        <w:rPr>
          <w:b/>
          <w:color w:val="000000"/>
          <w:sz w:val="22"/>
          <w:szCs w:val="22"/>
          <w:u w:val="single"/>
          <w:shd w:val="clear" w:color="auto" w:fill="D9D9D9" w:themeFill="background1" w:themeFillShade="D9"/>
        </w:rPr>
        <w:fldChar w:fldCharType="end"/>
      </w:r>
      <w:bookmarkEnd w:id="2"/>
      <w:r w:rsidR="008E3270" w:rsidRPr="008E3270">
        <w:rPr>
          <w:b/>
          <w:i/>
          <w:color w:val="000000"/>
          <w:sz w:val="22"/>
          <w:szCs w:val="22"/>
          <w:u w:val="single"/>
        </w:rPr>
        <w:t xml:space="preserve">       </w:t>
      </w:r>
    </w:p>
    <w:p w14:paraId="1AFBEF2E" w14:textId="77777777" w:rsidR="002C6203" w:rsidRPr="003B40A7" w:rsidRDefault="002C6203" w:rsidP="002C6203">
      <w:pPr>
        <w:autoSpaceDE w:val="0"/>
        <w:autoSpaceDN w:val="0"/>
        <w:adjustRightInd w:val="0"/>
        <w:rPr>
          <w:color w:val="000000"/>
          <w:sz w:val="22"/>
          <w:szCs w:val="22"/>
        </w:rPr>
      </w:pPr>
    </w:p>
    <w:p w14:paraId="4E137D65" w14:textId="77777777" w:rsidR="002C6203" w:rsidRPr="00C66182" w:rsidRDefault="002C6203" w:rsidP="00C66182">
      <w:pPr>
        <w:tabs>
          <w:tab w:val="left" w:pos="2160"/>
        </w:tabs>
        <w:jc w:val="both"/>
        <w:rPr>
          <w:sz w:val="22"/>
          <w:szCs w:val="22"/>
        </w:rPr>
      </w:pPr>
      <w:r w:rsidRPr="003B40A7">
        <w:rPr>
          <w:color w:val="000000"/>
          <w:sz w:val="22"/>
          <w:szCs w:val="22"/>
        </w:rPr>
        <w:t xml:space="preserve">Project Description:  </w:t>
      </w:r>
      <w:sdt>
        <w:sdtPr>
          <w:rPr>
            <w:b/>
            <w:i/>
            <w:color w:val="000000"/>
            <w:sz w:val="22"/>
            <w:szCs w:val="22"/>
            <w:shd w:val="clear" w:color="auto" w:fill="D9D9D9" w:themeFill="background1" w:themeFillShade="D9"/>
          </w:rPr>
          <w:alias w:val="Name of LPA"/>
          <w:tag w:val="Name of LPA"/>
          <w:id w:val="80452527"/>
          <w:placeholder>
            <w:docPart w:val="C7FE2F10FA56438EB794533A94C76818"/>
          </w:placeholder>
          <w:dataBinding w:prefixMappings="xmlns:ns0='http://schemas.microsoft.com/office/2006/coverPageProps' " w:xpath="/ns0:CoverPageProperties[1]/ns0:Abstract[1]" w:storeItemID="{55AF091B-3C7A-41E3-B477-F2FDAA23CFDA}"/>
          <w:text/>
        </w:sdtPr>
        <w:sdtEndPr/>
        <w:sdtContent>
          <w:r w:rsidR="004A1A95" w:rsidRPr="0044643B">
            <w:rPr>
              <w:b/>
              <w:i/>
              <w:color w:val="000000"/>
              <w:sz w:val="22"/>
              <w:szCs w:val="22"/>
              <w:shd w:val="clear" w:color="auto" w:fill="D9D9D9" w:themeFill="background1" w:themeFillShade="D9"/>
            </w:rPr>
            <w:t>Enter Name of LPA</w:t>
          </w:r>
        </w:sdtContent>
      </w:sdt>
      <w:r w:rsidR="004A1A95">
        <w:rPr>
          <w:b/>
          <w:i/>
        </w:rPr>
        <w:t xml:space="preserve"> C</w:t>
      </w:r>
      <w:r w:rsidR="00705470" w:rsidRPr="00705470">
        <w:rPr>
          <w:b/>
          <w:i/>
        </w:rPr>
        <w:t>ountywide Bridge Inspection and Inventory Program in accordance with National Bridge Inspection Standards for Cycle Years</w:t>
      </w:r>
      <w:r w:rsidR="00705470">
        <w:t xml:space="preserve"> </w:t>
      </w:r>
      <w:r w:rsidR="00705470">
        <w:rPr>
          <w:b/>
          <w:i/>
          <w:sz w:val="22"/>
          <w:szCs w:val="22"/>
        </w:rPr>
        <w:t>20</w:t>
      </w:r>
      <w:r w:rsidR="0063535F" w:rsidRPr="0044643B">
        <w:rPr>
          <w:b/>
          <w:i/>
          <w:sz w:val="22"/>
          <w:szCs w:val="22"/>
          <w:shd w:val="clear" w:color="auto" w:fill="D9D9D9" w:themeFill="background1" w:themeFillShade="D9"/>
        </w:rPr>
        <w:fldChar w:fldCharType="begin">
          <w:ffData>
            <w:name w:val="Text22"/>
            <w:enabled/>
            <w:calcOnExit w:val="0"/>
            <w:textInput/>
          </w:ffData>
        </w:fldChar>
      </w:r>
      <w:bookmarkStart w:id="3" w:name="Text22"/>
      <w:r w:rsidR="00C66182" w:rsidRPr="0044643B">
        <w:rPr>
          <w:b/>
          <w:i/>
          <w:sz w:val="22"/>
          <w:szCs w:val="22"/>
          <w:shd w:val="clear" w:color="auto" w:fill="D9D9D9" w:themeFill="background1" w:themeFillShade="D9"/>
        </w:rPr>
        <w:instrText xml:space="preserve"> FORMTEXT </w:instrText>
      </w:r>
      <w:r w:rsidR="0063535F" w:rsidRPr="0044643B">
        <w:rPr>
          <w:b/>
          <w:i/>
          <w:sz w:val="22"/>
          <w:szCs w:val="22"/>
          <w:shd w:val="clear" w:color="auto" w:fill="D9D9D9" w:themeFill="background1" w:themeFillShade="D9"/>
        </w:rPr>
      </w:r>
      <w:r w:rsidR="0063535F" w:rsidRPr="0044643B">
        <w:rPr>
          <w:b/>
          <w:i/>
          <w:sz w:val="22"/>
          <w:szCs w:val="22"/>
          <w:shd w:val="clear" w:color="auto" w:fill="D9D9D9" w:themeFill="background1" w:themeFillShade="D9"/>
        </w:rPr>
        <w:fldChar w:fldCharType="separate"/>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63535F" w:rsidRPr="0044643B">
        <w:rPr>
          <w:b/>
          <w:i/>
          <w:sz w:val="22"/>
          <w:szCs w:val="22"/>
          <w:shd w:val="clear" w:color="auto" w:fill="D9D9D9" w:themeFill="background1" w:themeFillShade="D9"/>
        </w:rPr>
        <w:fldChar w:fldCharType="end"/>
      </w:r>
      <w:bookmarkEnd w:id="3"/>
      <w:r w:rsidR="00C66182">
        <w:rPr>
          <w:b/>
          <w:i/>
          <w:sz w:val="22"/>
          <w:szCs w:val="22"/>
        </w:rPr>
        <w:t xml:space="preserve"> </w:t>
      </w:r>
      <w:r w:rsidR="00705470">
        <w:rPr>
          <w:b/>
          <w:i/>
          <w:sz w:val="22"/>
          <w:szCs w:val="22"/>
        </w:rPr>
        <w:t>through 20</w:t>
      </w:r>
      <w:r w:rsidR="0063535F" w:rsidRPr="0044643B">
        <w:rPr>
          <w:b/>
          <w:i/>
          <w:sz w:val="22"/>
          <w:szCs w:val="22"/>
          <w:shd w:val="clear" w:color="auto" w:fill="D9D9D9" w:themeFill="background1" w:themeFillShade="D9"/>
        </w:rPr>
        <w:fldChar w:fldCharType="begin">
          <w:ffData>
            <w:name w:val="Text23"/>
            <w:enabled/>
            <w:calcOnExit w:val="0"/>
            <w:textInput/>
          </w:ffData>
        </w:fldChar>
      </w:r>
      <w:bookmarkStart w:id="4" w:name="Text23"/>
      <w:r w:rsidR="00C66182" w:rsidRPr="0044643B">
        <w:rPr>
          <w:b/>
          <w:i/>
          <w:sz w:val="22"/>
          <w:szCs w:val="22"/>
          <w:shd w:val="clear" w:color="auto" w:fill="D9D9D9" w:themeFill="background1" w:themeFillShade="D9"/>
        </w:rPr>
        <w:instrText xml:space="preserve"> FORMTEXT </w:instrText>
      </w:r>
      <w:r w:rsidR="0063535F" w:rsidRPr="0044643B">
        <w:rPr>
          <w:b/>
          <w:i/>
          <w:sz w:val="22"/>
          <w:szCs w:val="22"/>
          <w:shd w:val="clear" w:color="auto" w:fill="D9D9D9" w:themeFill="background1" w:themeFillShade="D9"/>
        </w:rPr>
      </w:r>
      <w:r w:rsidR="0063535F" w:rsidRPr="0044643B">
        <w:rPr>
          <w:b/>
          <w:i/>
          <w:sz w:val="22"/>
          <w:szCs w:val="22"/>
          <w:shd w:val="clear" w:color="auto" w:fill="D9D9D9" w:themeFill="background1" w:themeFillShade="D9"/>
        </w:rPr>
        <w:fldChar w:fldCharType="separate"/>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63535F" w:rsidRPr="0044643B">
        <w:rPr>
          <w:b/>
          <w:i/>
          <w:sz w:val="22"/>
          <w:szCs w:val="22"/>
          <w:shd w:val="clear" w:color="auto" w:fill="D9D9D9" w:themeFill="background1" w:themeFillShade="D9"/>
        </w:rPr>
        <w:fldChar w:fldCharType="end"/>
      </w:r>
      <w:bookmarkEnd w:id="4"/>
      <w:r w:rsidR="00705470">
        <w:rPr>
          <w:b/>
          <w:i/>
          <w:sz w:val="22"/>
          <w:szCs w:val="22"/>
        </w:rPr>
        <w:t>,</w:t>
      </w:r>
      <w:r w:rsidR="00FA3810" w:rsidRPr="003B40A7">
        <w:rPr>
          <w:b/>
          <w:i/>
          <w:sz w:val="22"/>
          <w:szCs w:val="22"/>
        </w:rPr>
        <w:t xml:space="preserve"> Phase I (20</w:t>
      </w:r>
      <w:r w:rsidR="0063535F" w:rsidRPr="0044643B">
        <w:rPr>
          <w:b/>
          <w:i/>
          <w:sz w:val="22"/>
          <w:szCs w:val="22"/>
          <w:shd w:val="clear" w:color="auto" w:fill="D9D9D9" w:themeFill="background1" w:themeFillShade="D9"/>
        </w:rPr>
        <w:fldChar w:fldCharType="begin">
          <w:ffData>
            <w:name w:val="Text24"/>
            <w:enabled/>
            <w:calcOnExit w:val="0"/>
            <w:textInput/>
          </w:ffData>
        </w:fldChar>
      </w:r>
      <w:bookmarkStart w:id="5" w:name="Text24"/>
      <w:r w:rsidR="00C66182" w:rsidRPr="0044643B">
        <w:rPr>
          <w:b/>
          <w:i/>
          <w:sz w:val="22"/>
          <w:szCs w:val="22"/>
          <w:shd w:val="clear" w:color="auto" w:fill="D9D9D9" w:themeFill="background1" w:themeFillShade="D9"/>
        </w:rPr>
        <w:instrText xml:space="preserve"> FORMTEXT </w:instrText>
      </w:r>
      <w:r w:rsidR="0063535F" w:rsidRPr="0044643B">
        <w:rPr>
          <w:b/>
          <w:i/>
          <w:sz w:val="22"/>
          <w:szCs w:val="22"/>
          <w:shd w:val="clear" w:color="auto" w:fill="D9D9D9" w:themeFill="background1" w:themeFillShade="D9"/>
        </w:rPr>
      </w:r>
      <w:r w:rsidR="0063535F" w:rsidRPr="0044643B">
        <w:rPr>
          <w:b/>
          <w:i/>
          <w:sz w:val="22"/>
          <w:szCs w:val="22"/>
          <w:shd w:val="clear" w:color="auto" w:fill="D9D9D9" w:themeFill="background1" w:themeFillShade="D9"/>
        </w:rPr>
        <w:fldChar w:fldCharType="separate"/>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63535F" w:rsidRPr="0044643B">
        <w:rPr>
          <w:b/>
          <w:i/>
          <w:sz w:val="22"/>
          <w:szCs w:val="22"/>
          <w:shd w:val="clear" w:color="auto" w:fill="D9D9D9" w:themeFill="background1" w:themeFillShade="D9"/>
        </w:rPr>
        <w:fldChar w:fldCharType="end"/>
      </w:r>
      <w:bookmarkEnd w:id="5"/>
      <w:r w:rsidR="00705470">
        <w:rPr>
          <w:b/>
          <w:i/>
          <w:sz w:val="22"/>
          <w:szCs w:val="22"/>
        </w:rPr>
        <w:t>)</w:t>
      </w:r>
      <w:r w:rsidR="00FA3810" w:rsidRPr="003B40A7">
        <w:rPr>
          <w:b/>
          <w:i/>
          <w:sz w:val="22"/>
          <w:szCs w:val="22"/>
        </w:rPr>
        <w:t xml:space="preserve">, </w:t>
      </w:r>
      <w:r w:rsidR="003F1CA4">
        <w:rPr>
          <w:b/>
          <w:i/>
          <w:sz w:val="22"/>
          <w:szCs w:val="22"/>
        </w:rPr>
        <w:t>Phase IA (20</w:t>
      </w:r>
      <w:r w:rsidR="0063535F" w:rsidRPr="0044643B">
        <w:rPr>
          <w:b/>
          <w:i/>
          <w:sz w:val="22"/>
          <w:szCs w:val="22"/>
          <w:shd w:val="clear" w:color="auto" w:fill="D9D9D9" w:themeFill="background1" w:themeFillShade="D9"/>
        </w:rPr>
        <w:fldChar w:fldCharType="begin">
          <w:ffData>
            <w:name w:val="Text25"/>
            <w:enabled/>
            <w:calcOnExit w:val="0"/>
            <w:textInput/>
          </w:ffData>
        </w:fldChar>
      </w:r>
      <w:bookmarkStart w:id="6" w:name="Text25"/>
      <w:r w:rsidR="00C66182" w:rsidRPr="0044643B">
        <w:rPr>
          <w:b/>
          <w:i/>
          <w:sz w:val="22"/>
          <w:szCs w:val="22"/>
          <w:shd w:val="clear" w:color="auto" w:fill="D9D9D9" w:themeFill="background1" w:themeFillShade="D9"/>
        </w:rPr>
        <w:instrText xml:space="preserve"> FORMTEXT </w:instrText>
      </w:r>
      <w:r w:rsidR="0063535F" w:rsidRPr="0044643B">
        <w:rPr>
          <w:b/>
          <w:i/>
          <w:sz w:val="22"/>
          <w:szCs w:val="22"/>
          <w:shd w:val="clear" w:color="auto" w:fill="D9D9D9" w:themeFill="background1" w:themeFillShade="D9"/>
        </w:rPr>
      </w:r>
      <w:r w:rsidR="0063535F" w:rsidRPr="0044643B">
        <w:rPr>
          <w:b/>
          <w:i/>
          <w:sz w:val="22"/>
          <w:szCs w:val="22"/>
          <w:shd w:val="clear" w:color="auto" w:fill="D9D9D9" w:themeFill="background1" w:themeFillShade="D9"/>
        </w:rPr>
        <w:fldChar w:fldCharType="separate"/>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63535F" w:rsidRPr="0044643B">
        <w:rPr>
          <w:b/>
          <w:i/>
          <w:sz w:val="22"/>
          <w:szCs w:val="22"/>
          <w:shd w:val="clear" w:color="auto" w:fill="D9D9D9" w:themeFill="background1" w:themeFillShade="D9"/>
        </w:rPr>
        <w:fldChar w:fldCharType="end"/>
      </w:r>
      <w:bookmarkEnd w:id="6"/>
      <w:r w:rsidR="003F1CA4">
        <w:rPr>
          <w:b/>
          <w:i/>
          <w:sz w:val="22"/>
          <w:szCs w:val="22"/>
        </w:rPr>
        <w:t xml:space="preserve">), </w:t>
      </w:r>
      <w:r w:rsidR="00FA3810" w:rsidRPr="003B40A7">
        <w:rPr>
          <w:b/>
          <w:i/>
          <w:sz w:val="22"/>
          <w:szCs w:val="22"/>
        </w:rPr>
        <w:t>Phase II (20</w:t>
      </w:r>
      <w:r w:rsidR="0063535F" w:rsidRPr="0044643B">
        <w:rPr>
          <w:b/>
          <w:i/>
          <w:sz w:val="22"/>
          <w:szCs w:val="22"/>
          <w:shd w:val="clear" w:color="auto" w:fill="D9D9D9" w:themeFill="background1" w:themeFillShade="D9"/>
        </w:rPr>
        <w:fldChar w:fldCharType="begin">
          <w:ffData>
            <w:name w:val="Text26"/>
            <w:enabled/>
            <w:calcOnExit w:val="0"/>
            <w:textInput/>
          </w:ffData>
        </w:fldChar>
      </w:r>
      <w:bookmarkStart w:id="7" w:name="Text26"/>
      <w:r w:rsidR="00C66182" w:rsidRPr="0044643B">
        <w:rPr>
          <w:b/>
          <w:i/>
          <w:sz w:val="22"/>
          <w:szCs w:val="22"/>
          <w:shd w:val="clear" w:color="auto" w:fill="D9D9D9" w:themeFill="background1" w:themeFillShade="D9"/>
        </w:rPr>
        <w:instrText xml:space="preserve"> FORMTEXT </w:instrText>
      </w:r>
      <w:r w:rsidR="0063535F" w:rsidRPr="0044643B">
        <w:rPr>
          <w:b/>
          <w:i/>
          <w:sz w:val="22"/>
          <w:szCs w:val="22"/>
          <w:shd w:val="clear" w:color="auto" w:fill="D9D9D9" w:themeFill="background1" w:themeFillShade="D9"/>
        </w:rPr>
      </w:r>
      <w:r w:rsidR="0063535F" w:rsidRPr="0044643B">
        <w:rPr>
          <w:b/>
          <w:i/>
          <w:sz w:val="22"/>
          <w:szCs w:val="22"/>
          <w:shd w:val="clear" w:color="auto" w:fill="D9D9D9" w:themeFill="background1" w:themeFillShade="D9"/>
        </w:rPr>
        <w:fldChar w:fldCharType="separate"/>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C66182" w:rsidRPr="0044643B">
        <w:rPr>
          <w:b/>
          <w:i/>
          <w:noProof/>
          <w:sz w:val="22"/>
          <w:szCs w:val="22"/>
          <w:shd w:val="clear" w:color="auto" w:fill="D9D9D9" w:themeFill="background1" w:themeFillShade="D9"/>
        </w:rPr>
        <w:t> </w:t>
      </w:r>
      <w:r w:rsidR="0063535F" w:rsidRPr="0044643B">
        <w:rPr>
          <w:b/>
          <w:i/>
          <w:sz w:val="22"/>
          <w:szCs w:val="22"/>
          <w:shd w:val="clear" w:color="auto" w:fill="D9D9D9" w:themeFill="background1" w:themeFillShade="D9"/>
        </w:rPr>
        <w:fldChar w:fldCharType="end"/>
      </w:r>
      <w:bookmarkEnd w:id="7"/>
      <w:r w:rsidR="00FA3810" w:rsidRPr="003B40A7">
        <w:rPr>
          <w:b/>
          <w:i/>
          <w:sz w:val="22"/>
          <w:szCs w:val="22"/>
        </w:rPr>
        <w:t>)</w:t>
      </w:r>
      <w:r w:rsidR="003F1CA4">
        <w:rPr>
          <w:b/>
          <w:i/>
          <w:sz w:val="22"/>
          <w:szCs w:val="22"/>
        </w:rPr>
        <w:t>, Phase IIA (20</w:t>
      </w:r>
      <w:r w:rsidR="0063535F" w:rsidRPr="0044643B">
        <w:rPr>
          <w:b/>
          <w:i/>
          <w:sz w:val="22"/>
          <w:szCs w:val="22"/>
          <w:shd w:val="clear" w:color="auto" w:fill="D9D9D9" w:themeFill="background1" w:themeFillShade="D9"/>
        </w:rPr>
        <w:fldChar w:fldCharType="begin">
          <w:ffData>
            <w:name w:val="Text49"/>
            <w:enabled/>
            <w:calcOnExit w:val="0"/>
            <w:textInput/>
          </w:ffData>
        </w:fldChar>
      </w:r>
      <w:bookmarkStart w:id="8" w:name="Text49"/>
      <w:r w:rsidR="00047A80" w:rsidRPr="0044643B">
        <w:rPr>
          <w:b/>
          <w:i/>
          <w:sz w:val="22"/>
          <w:szCs w:val="22"/>
          <w:shd w:val="clear" w:color="auto" w:fill="D9D9D9" w:themeFill="background1" w:themeFillShade="D9"/>
        </w:rPr>
        <w:instrText xml:space="preserve"> FORMTEXT </w:instrText>
      </w:r>
      <w:r w:rsidR="0063535F" w:rsidRPr="0044643B">
        <w:rPr>
          <w:b/>
          <w:i/>
          <w:sz w:val="22"/>
          <w:szCs w:val="22"/>
          <w:shd w:val="clear" w:color="auto" w:fill="D9D9D9" w:themeFill="background1" w:themeFillShade="D9"/>
        </w:rPr>
      </w:r>
      <w:r w:rsidR="0063535F" w:rsidRPr="0044643B">
        <w:rPr>
          <w:b/>
          <w:i/>
          <w:sz w:val="22"/>
          <w:szCs w:val="22"/>
          <w:shd w:val="clear" w:color="auto" w:fill="D9D9D9" w:themeFill="background1" w:themeFillShade="D9"/>
        </w:rPr>
        <w:fldChar w:fldCharType="separate"/>
      </w:r>
      <w:r w:rsidR="00047A80" w:rsidRPr="0044643B">
        <w:rPr>
          <w:b/>
          <w:i/>
          <w:noProof/>
          <w:sz w:val="22"/>
          <w:szCs w:val="22"/>
          <w:shd w:val="clear" w:color="auto" w:fill="D9D9D9" w:themeFill="background1" w:themeFillShade="D9"/>
        </w:rPr>
        <w:t> </w:t>
      </w:r>
      <w:r w:rsidR="00047A80" w:rsidRPr="0044643B">
        <w:rPr>
          <w:b/>
          <w:i/>
          <w:noProof/>
          <w:sz w:val="22"/>
          <w:szCs w:val="22"/>
          <w:shd w:val="clear" w:color="auto" w:fill="D9D9D9" w:themeFill="background1" w:themeFillShade="D9"/>
        </w:rPr>
        <w:t> </w:t>
      </w:r>
      <w:r w:rsidR="00047A80" w:rsidRPr="0044643B">
        <w:rPr>
          <w:b/>
          <w:i/>
          <w:noProof/>
          <w:sz w:val="22"/>
          <w:szCs w:val="22"/>
          <w:shd w:val="clear" w:color="auto" w:fill="D9D9D9" w:themeFill="background1" w:themeFillShade="D9"/>
        </w:rPr>
        <w:t> </w:t>
      </w:r>
      <w:r w:rsidR="00047A80" w:rsidRPr="0044643B">
        <w:rPr>
          <w:b/>
          <w:i/>
          <w:noProof/>
          <w:sz w:val="22"/>
          <w:szCs w:val="22"/>
          <w:shd w:val="clear" w:color="auto" w:fill="D9D9D9" w:themeFill="background1" w:themeFillShade="D9"/>
        </w:rPr>
        <w:t> </w:t>
      </w:r>
      <w:r w:rsidR="00047A80" w:rsidRPr="0044643B">
        <w:rPr>
          <w:b/>
          <w:i/>
          <w:noProof/>
          <w:sz w:val="22"/>
          <w:szCs w:val="22"/>
          <w:shd w:val="clear" w:color="auto" w:fill="D9D9D9" w:themeFill="background1" w:themeFillShade="D9"/>
        </w:rPr>
        <w:t> </w:t>
      </w:r>
      <w:r w:rsidR="0063535F" w:rsidRPr="0044643B">
        <w:rPr>
          <w:b/>
          <w:i/>
          <w:sz w:val="22"/>
          <w:szCs w:val="22"/>
          <w:shd w:val="clear" w:color="auto" w:fill="D9D9D9" w:themeFill="background1" w:themeFillShade="D9"/>
        </w:rPr>
        <w:fldChar w:fldCharType="end"/>
      </w:r>
      <w:bookmarkEnd w:id="8"/>
      <w:r w:rsidR="003F1CA4">
        <w:rPr>
          <w:b/>
          <w:i/>
          <w:sz w:val="22"/>
          <w:szCs w:val="22"/>
        </w:rPr>
        <w:t>)</w:t>
      </w:r>
      <w:r w:rsidR="00C66182">
        <w:rPr>
          <w:sz w:val="22"/>
          <w:szCs w:val="22"/>
        </w:rPr>
        <w:t>.</w:t>
      </w:r>
    </w:p>
    <w:p w14:paraId="5CBE62AF" w14:textId="77777777" w:rsidR="00F72968" w:rsidRPr="003B40A7" w:rsidRDefault="00F72968" w:rsidP="000420FC">
      <w:pPr>
        <w:autoSpaceDE w:val="0"/>
        <w:autoSpaceDN w:val="0"/>
        <w:adjustRightInd w:val="0"/>
        <w:rPr>
          <w:color w:val="000000"/>
          <w:sz w:val="22"/>
          <w:szCs w:val="22"/>
          <w:u w:val="single"/>
        </w:rPr>
      </w:pPr>
    </w:p>
    <w:p w14:paraId="0EDCA8FF" w14:textId="77777777" w:rsidR="00994174" w:rsidRPr="003B40A7" w:rsidRDefault="00F72968" w:rsidP="00994174">
      <w:pPr>
        <w:autoSpaceDE w:val="0"/>
        <w:autoSpaceDN w:val="0"/>
        <w:adjustRightInd w:val="0"/>
        <w:jc w:val="center"/>
        <w:rPr>
          <w:b/>
          <w:bCs/>
          <w:color w:val="000000"/>
          <w:sz w:val="22"/>
          <w:szCs w:val="22"/>
        </w:rPr>
      </w:pPr>
      <w:r w:rsidRPr="003B40A7">
        <w:rPr>
          <w:b/>
          <w:bCs/>
          <w:color w:val="000000"/>
          <w:sz w:val="22"/>
          <w:szCs w:val="22"/>
        </w:rPr>
        <w:t>R</w:t>
      </w:r>
      <w:r w:rsidR="00580EB7" w:rsidRPr="003B40A7">
        <w:rPr>
          <w:b/>
          <w:bCs/>
          <w:color w:val="000000"/>
          <w:sz w:val="22"/>
          <w:szCs w:val="22"/>
        </w:rPr>
        <w:t xml:space="preserve">ECITALS </w:t>
      </w:r>
    </w:p>
    <w:p w14:paraId="424BF4CF" w14:textId="77777777" w:rsidR="00580EB7" w:rsidRPr="003B40A7" w:rsidRDefault="00580EB7" w:rsidP="00994174">
      <w:pPr>
        <w:autoSpaceDE w:val="0"/>
        <w:autoSpaceDN w:val="0"/>
        <w:adjustRightInd w:val="0"/>
        <w:jc w:val="center"/>
        <w:rPr>
          <w:b/>
          <w:bCs/>
          <w:color w:val="000000"/>
          <w:sz w:val="22"/>
          <w:szCs w:val="22"/>
        </w:rPr>
      </w:pPr>
    </w:p>
    <w:p w14:paraId="76FB8F8C" w14:textId="77777777" w:rsidR="000E521C" w:rsidRPr="003B40A7" w:rsidRDefault="00994174">
      <w:pPr>
        <w:autoSpaceDE w:val="0"/>
        <w:autoSpaceDN w:val="0"/>
        <w:adjustRightInd w:val="0"/>
        <w:jc w:val="both"/>
        <w:rPr>
          <w:color w:val="000000"/>
          <w:sz w:val="22"/>
          <w:szCs w:val="22"/>
        </w:rPr>
      </w:pPr>
      <w:proofErr w:type="gramStart"/>
      <w:r w:rsidRPr="003B40A7">
        <w:rPr>
          <w:color w:val="000000"/>
          <w:sz w:val="22"/>
          <w:szCs w:val="22"/>
        </w:rPr>
        <w:t>WHEREAS,</w:t>
      </w:r>
      <w:proofErr w:type="gramEnd"/>
      <w:r w:rsidRPr="003B40A7">
        <w:rPr>
          <w:color w:val="000000"/>
          <w:sz w:val="22"/>
          <w:szCs w:val="22"/>
        </w:rPr>
        <w:t xml:space="preserve"> </w:t>
      </w:r>
      <w:r w:rsidR="005248D7" w:rsidRPr="003B40A7">
        <w:rPr>
          <w:color w:val="000000"/>
          <w:sz w:val="22"/>
          <w:szCs w:val="22"/>
        </w:rPr>
        <w:t xml:space="preserve">the LPA </w:t>
      </w:r>
      <w:r w:rsidRPr="003B40A7">
        <w:rPr>
          <w:color w:val="000000"/>
          <w:sz w:val="22"/>
          <w:szCs w:val="22"/>
        </w:rPr>
        <w:t xml:space="preserve">wishes to hire </w:t>
      </w:r>
      <w:r w:rsidR="00C45D43" w:rsidRPr="003B40A7">
        <w:rPr>
          <w:color w:val="000000"/>
          <w:sz w:val="22"/>
          <w:szCs w:val="22"/>
        </w:rPr>
        <w:t>the CONSULTANT</w:t>
      </w:r>
      <w:r w:rsidRPr="003B40A7">
        <w:rPr>
          <w:color w:val="000000"/>
          <w:sz w:val="22"/>
          <w:szCs w:val="22"/>
        </w:rPr>
        <w:t xml:space="preserve"> to provide services </w:t>
      </w:r>
      <w:r w:rsidR="00FC3021" w:rsidRPr="003B40A7">
        <w:rPr>
          <w:color w:val="000000"/>
          <w:sz w:val="22"/>
          <w:szCs w:val="22"/>
        </w:rPr>
        <w:t>toward the Project completion</w:t>
      </w:r>
      <w:r w:rsidR="00C73F5D" w:rsidRPr="003B40A7">
        <w:rPr>
          <w:color w:val="000000"/>
          <w:sz w:val="22"/>
          <w:szCs w:val="22"/>
        </w:rPr>
        <w:t xml:space="preserve"> more fully described in </w:t>
      </w:r>
      <w:r w:rsidR="00673566" w:rsidRPr="00673566">
        <w:rPr>
          <w:b/>
          <w:color w:val="000000"/>
          <w:sz w:val="22"/>
          <w:szCs w:val="22"/>
          <w:u w:val="single"/>
        </w:rPr>
        <w:t>Appendix A</w:t>
      </w:r>
      <w:r w:rsidR="00C73F5D" w:rsidRPr="003B40A7">
        <w:rPr>
          <w:color w:val="000000"/>
          <w:sz w:val="22"/>
          <w:szCs w:val="22"/>
        </w:rPr>
        <w:t xml:space="preserve"> attached hereto </w:t>
      </w:r>
      <w:r w:rsidRPr="003B40A7">
        <w:rPr>
          <w:color w:val="000000"/>
          <w:sz w:val="22"/>
          <w:szCs w:val="22"/>
        </w:rPr>
        <w:t>(</w:t>
      </w:r>
      <w:r w:rsidR="005F7E7F">
        <w:rPr>
          <w:color w:val="000000"/>
          <w:sz w:val="22"/>
          <w:szCs w:val="22"/>
        </w:rPr>
        <w:t xml:space="preserve">the </w:t>
      </w:r>
      <w:r w:rsidRPr="003B40A7">
        <w:rPr>
          <w:color w:val="000000"/>
          <w:sz w:val="22"/>
          <w:szCs w:val="22"/>
        </w:rPr>
        <w:t>“Services”);</w:t>
      </w:r>
    </w:p>
    <w:p w14:paraId="2BBEF2B5" w14:textId="77777777" w:rsidR="00994174" w:rsidRPr="003B40A7" w:rsidRDefault="00994174">
      <w:pPr>
        <w:autoSpaceDE w:val="0"/>
        <w:autoSpaceDN w:val="0"/>
        <w:adjustRightInd w:val="0"/>
        <w:jc w:val="both"/>
        <w:rPr>
          <w:color w:val="000000"/>
          <w:sz w:val="22"/>
          <w:szCs w:val="22"/>
        </w:rPr>
      </w:pPr>
    </w:p>
    <w:p w14:paraId="5771E58A" w14:textId="77777777" w:rsidR="00994174" w:rsidRPr="003B40A7" w:rsidRDefault="00994174">
      <w:pPr>
        <w:autoSpaceDE w:val="0"/>
        <w:autoSpaceDN w:val="0"/>
        <w:adjustRightInd w:val="0"/>
        <w:jc w:val="both"/>
        <w:rPr>
          <w:color w:val="000000"/>
          <w:sz w:val="22"/>
          <w:szCs w:val="22"/>
        </w:rPr>
      </w:pPr>
      <w:r w:rsidRPr="003B40A7">
        <w:rPr>
          <w:color w:val="000000"/>
          <w:sz w:val="22"/>
          <w:szCs w:val="22"/>
        </w:rPr>
        <w:t xml:space="preserve">WHEREAS, </w:t>
      </w:r>
      <w:r w:rsidR="00C45D43" w:rsidRPr="003B40A7">
        <w:rPr>
          <w:color w:val="000000"/>
          <w:sz w:val="22"/>
          <w:szCs w:val="22"/>
        </w:rPr>
        <w:t>the CONSULTANT</w:t>
      </w:r>
      <w:r w:rsidRPr="003B40A7">
        <w:rPr>
          <w:color w:val="000000"/>
          <w:sz w:val="22"/>
          <w:szCs w:val="22"/>
        </w:rPr>
        <w:t xml:space="preserve"> has extensive experience, knowledge and expertise relating to these Services; and</w:t>
      </w:r>
    </w:p>
    <w:p w14:paraId="477FCC87" w14:textId="77777777" w:rsidR="00994174" w:rsidRPr="003B40A7" w:rsidRDefault="00994174">
      <w:pPr>
        <w:autoSpaceDE w:val="0"/>
        <w:autoSpaceDN w:val="0"/>
        <w:adjustRightInd w:val="0"/>
        <w:jc w:val="both"/>
        <w:rPr>
          <w:color w:val="000000"/>
          <w:sz w:val="22"/>
          <w:szCs w:val="22"/>
        </w:rPr>
      </w:pPr>
    </w:p>
    <w:p w14:paraId="0CD63861" w14:textId="77777777" w:rsidR="00994174" w:rsidRPr="003B40A7" w:rsidRDefault="00994174">
      <w:pPr>
        <w:autoSpaceDE w:val="0"/>
        <w:autoSpaceDN w:val="0"/>
        <w:adjustRightInd w:val="0"/>
        <w:jc w:val="both"/>
        <w:rPr>
          <w:color w:val="000000"/>
          <w:sz w:val="22"/>
          <w:szCs w:val="22"/>
        </w:rPr>
      </w:pPr>
      <w:r w:rsidRPr="003B40A7">
        <w:rPr>
          <w:color w:val="000000"/>
          <w:sz w:val="22"/>
          <w:szCs w:val="22"/>
        </w:rPr>
        <w:t xml:space="preserve">WHEREAS, </w:t>
      </w:r>
      <w:r w:rsidR="00C45D43" w:rsidRPr="003B40A7">
        <w:rPr>
          <w:color w:val="000000"/>
          <w:sz w:val="22"/>
          <w:szCs w:val="22"/>
        </w:rPr>
        <w:t>the CONSULTANT</w:t>
      </w:r>
      <w:r w:rsidRPr="003B40A7">
        <w:rPr>
          <w:color w:val="000000"/>
          <w:sz w:val="22"/>
          <w:szCs w:val="22"/>
        </w:rPr>
        <w:t xml:space="preserve"> has expressed a willingness to furnish the </w:t>
      </w:r>
      <w:r w:rsidR="00C73F5D" w:rsidRPr="003B40A7">
        <w:rPr>
          <w:color w:val="000000"/>
          <w:sz w:val="22"/>
          <w:szCs w:val="22"/>
        </w:rPr>
        <w:t>Services</w:t>
      </w:r>
      <w:r w:rsidRPr="003B40A7">
        <w:rPr>
          <w:color w:val="000000"/>
          <w:sz w:val="22"/>
          <w:szCs w:val="22"/>
        </w:rPr>
        <w:t xml:space="preserve"> in connection therewith.</w:t>
      </w:r>
    </w:p>
    <w:p w14:paraId="113D92D8" w14:textId="77777777" w:rsidR="00994174" w:rsidRPr="003B40A7" w:rsidRDefault="00994174">
      <w:pPr>
        <w:autoSpaceDE w:val="0"/>
        <w:autoSpaceDN w:val="0"/>
        <w:adjustRightInd w:val="0"/>
        <w:jc w:val="both"/>
        <w:rPr>
          <w:color w:val="000000"/>
          <w:sz w:val="22"/>
          <w:szCs w:val="22"/>
        </w:rPr>
      </w:pPr>
    </w:p>
    <w:p w14:paraId="02372564" w14:textId="77777777" w:rsidR="00994174" w:rsidRPr="003B40A7" w:rsidRDefault="00994174">
      <w:pPr>
        <w:autoSpaceDE w:val="0"/>
        <w:autoSpaceDN w:val="0"/>
        <w:adjustRightInd w:val="0"/>
        <w:jc w:val="both"/>
        <w:rPr>
          <w:color w:val="000000"/>
          <w:sz w:val="22"/>
          <w:szCs w:val="22"/>
        </w:rPr>
      </w:pPr>
      <w:r w:rsidRPr="003B40A7">
        <w:rPr>
          <w:color w:val="000000"/>
          <w:sz w:val="22"/>
          <w:szCs w:val="22"/>
        </w:rPr>
        <w:t>NOW, THEREFORE, in consideration of the following mutual covenants, the parties hereto mutually covenant and agree as follows:</w:t>
      </w:r>
    </w:p>
    <w:p w14:paraId="18A2144B" w14:textId="77777777" w:rsidR="00994174" w:rsidRPr="003B40A7" w:rsidRDefault="00994174">
      <w:pPr>
        <w:autoSpaceDE w:val="0"/>
        <w:autoSpaceDN w:val="0"/>
        <w:adjustRightInd w:val="0"/>
        <w:jc w:val="both"/>
        <w:rPr>
          <w:color w:val="000000"/>
          <w:sz w:val="22"/>
          <w:szCs w:val="22"/>
        </w:rPr>
      </w:pPr>
    </w:p>
    <w:p w14:paraId="1CF1461C" w14:textId="77777777" w:rsidR="00580EB7" w:rsidRPr="003B40A7" w:rsidRDefault="00580EB7" w:rsidP="00580EB7">
      <w:pPr>
        <w:jc w:val="both"/>
        <w:rPr>
          <w:sz w:val="22"/>
          <w:szCs w:val="22"/>
        </w:rPr>
      </w:pPr>
      <w:r w:rsidRPr="003B40A7">
        <w:rPr>
          <w:sz w:val="22"/>
          <w:szCs w:val="22"/>
        </w:rPr>
        <w:t>The “Recitals” above are hereby made an integral part and specifically incorporated into this Contract.</w:t>
      </w:r>
    </w:p>
    <w:p w14:paraId="6F1B67E0" w14:textId="77777777" w:rsidR="00580EB7" w:rsidRPr="003B40A7" w:rsidRDefault="00580EB7">
      <w:pPr>
        <w:autoSpaceDE w:val="0"/>
        <w:autoSpaceDN w:val="0"/>
        <w:adjustRightInd w:val="0"/>
        <w:jc w:val="both"/>
        <w:rPr>
          <w:color w:val="000000"/>
          <w:sz w:val="22"/>
          <w:szCs w:val="22"/>
        </w:rPr>
      </w:pPr>
    </w:p>
    <w:p w14:paraId="096CF610" w14:textId="77777777" w:rsidR="00994174" w:rsidRPr="003B40A7" w:rsidRDefault="00994174" w:rsidP="000420FC">
      <w:pPr>
        <w:tabs>
          <w:tab w:val="left" w:pos="1620"/>
        </w:tabs>
        <w:autoSpaceDE w:val="0"/>
        <w:autoSpaceDN w:val="0"/>
        <w:adjustRightInd w:val="0"/>
        <w:jc w:val="both"/>
        <w:rPr>
          <w:color w:val="000000"/>
          <w:sz w:val="22"/>
          <w:szCs w:val="22"/>
        </w:rPr>
      </w:pPr>
      <w:r w:rsidRPr="003B40A7">
        <w:rPr>
          <w:b/>
          <w:bCs/>
          <w:color w:val="000000"/>
          <w:sz w:val="22"/>
          <w:szCs w:val="22"/>
          <w:u w:val="single"/>
        </w:rPr>
        <w:t>SECTION I</w:t>
      </w:r>
      <w:r w:rsidRPr="003B40A7">
        <w:rPr>
          <w:b/>
          <w:bCs/>
          <w:color w:val="000000"/>
          <w:sz w:val="22"/>
          <w:szCs w:val="22"/>
        </w:rPr>
        <w:tab/>
      </w:r>
      <w:r w:rsidRPr="003B40A7">
        <w:rPr>
          <w:b/>
          <w:bCs/>
          <w:color w:val="000000"/>
          <w:sz w:val="22"/>
          <w:szCs w:val="22"/>
          <w:u w:val="single"/>
        </w:rPr>
        <w:t xml:space="preserve">SERVICES BY </w:t>
      </w:r>
      <w:r w:rsidR="00C45D43" w:rsidRPr="003B40A7">
        <w:rPr>
          <w:b/>
          <w:bCs/>
          <w:color w:val="000000"/>
          <w:sz w:val="22"/>
          <w:szCs w:val="22"/>
          <w:u w:val="single"/>
        </w:rPr>
        <w:t>CONSULTANT</w:t>
      </w:r>
      <w:r w:rsidRPr="003B40A7">
        <w:rPr>
          <w:color w:val="000000"/>
          <w:sz w:val="22"/>
          <w:szCs w:val="22"/>
        </w:rPr>
        <w:t xml:space="preserve">.  </w:t>
      </w:r>
      <w:r w:rsidR="000420FC" w:rsidRPr="003B40A7">
        <w:rPr>
          <w:color w:val="000000"/>
          <w:sz w:val="22"/>
          <w:szCs w:val="22"/>
        </w:rPr>
        <w:t xml:space="preserve"> </w:t>
      </w:r>
      <w:r w:rsidR="00C45D43" w:rsidRPr="003B40A7">
        <w:rPr>
          <w:color w:val="000000"/>
          <w:sz w:val="22"/>
          <w:szCs w:val="22"/>
        </w:rPr>
        <w:t>The CONSULTANT</w:t>
      </w:r>
      <w:r w:rsidRPr="003B40A7">
        <w:rPr>
          <w:color w:val="000000"/>
          <w:sz w:val="22"/>
          <w:szCs w:val="22"/>
        </w:rPr>
        <w:t xml:space="preserve"> will provide the </w:t>
      </w:r>
      <w:r w:rsidR="00C73F5D" w:rsidRPr="003B40A7">
        <w:rPr>
          <w:color w:val="000000"/>
          <w:sz w:val="22"/>
          <w:szCs w:val="22"/>
        </w:rPr>
        <w:t>S</w:t>
      </w:r>
      <w:r w:rsidRPr="003B40A7">
        <w:rPr>
          <w:color w:val="000000"/>
          <w:sz w:val="22"/>
          <w:szCs w:val="22"/>
        </w:rPr>
        <w:t xml:space="preserve">ervices and deliverables described in </w:t>
      </w:r>
      <w:r w:rsidR="00673566" w:rsidRPr="00673566">
        <w:rPr>
          <w:b/>
          <w:color w:val="000000"/>
          <w:sz w:val="22"/>
          <w:szCs w:val="22"/>
          <w:u w:val="single"/>
        </w:rPr>
        <w:t>Appendix A</w:t>
      </w:r>
      <w:r w:rsidRPr="003B40A7">
        <w:rPr>
          <w:color w:val="000000"/>
          <w:sz w:val="22"/>
          <w:szCs w:val="22"/>
        </w:rPr>
        <w:t xml:space="preserve"> which is </w:t>
      </w:r>
      <w:r w:rsidR="00962951" w:rsidRPr="003B40A7">
        <w:rPr>
          <w:color w:val="000000"/>
          <w:sz w:val="22"/>
          <w:szCs w:val="22"/>
        </w:rPr>
        <w:t xml:space="preserve">herein </w:t>
      </w:r>
      <w:r w:rsidRPr="003B40A7">
        <w:rPr>
          <w:color w:val="000000"/>
          <w:sz w:val="22"/>
          <w:szCs w:val="22"/>
        </w:rPr>
        <w:t xml:space="preserve">attached </w:t>
      </w:r>
      <w:r w:rsidR="00C73F5D" w:rsidRPr="003B40A7">
        <w:rPr>
          <w:color w:val="000000"/>
          <w:sz w:val="22"/>
          <w:szCs w:val="22"/>
        </w:rPr>
        <w:t xml:space="preserve">to </w:t>
      </w:r>
      <w:r w:rsidRPr="003B40A7">
        <w:rPr>
          <w:color w:val="000000"/>
          <w:sz w:val="22"/>
          <w:szCs w:val="22"/>
        </w:rPr>
        <w:t>and made an integral part of this Contract.</w:t>
      </w:r>
    </w:p>
    <w:p w14:paraId="342876B1" w14:textId="77777777" w:rsidR="00994174" w:rsidRPr="003B40A7" w:rsidRDefault="00994174" w:rsidP="00994174">
      <w:pPr>
        <w:autoSpaceDE w:val="0"/>
        <w:autoSpaceDN w:val="0"/>
        <w:adjustRightInd w:val="0"/>
        <w:rPr>
          <w:color w:val="000000"/>
          <w:sz w:val="22"/>
          <w:szCs w:val="22"/>
        </w:rPr>
      </w:pPr>
    </w:p>
    <w:p w14:paraId="0F5E2498" w14:textId="77777777" w:rsidR="00994174" w:rsidRPr="003B40A7" w:rsidRDefault="00994174" w:rsidP="000420FC">
      <w:pPr>
        <w:tabs>
          <w:tab w:val="left" w:pos="1620"/>
        </w:tabs>
        <w:autoSpaceDE w:val="0"/>
        <w:autoSpaceDN w:val="0"/>
        <w:adjustRightInd w:val="0"/>
        <w:jc w:val="both"/>
        <w:rPr>
          <w:color w:val="000000"/>
          <w:sz w:val="22"/>
          <w:szCs w:val="22"/>
        </w:rPr>
      </w:pPr>
      <w:r w:rsidRPr="003B40A7">
        <w:rPr>
          <w:b/>
          <w:bCs/>
          <w:color w:val="000000"/>
          <w:sz w:val="22"/>
          <w:szCs w:val="22"/>
          <w:u w:val="single"/>
        </w:rPr>
        <w:t>SECTION II</w:t>
      </w:r>
      <w:r w:rsidRPr="003B40A7">
        <w:rPr>
          <w:b/>
          <w:bCs/>
          <w:color w:val="000000"/>
          <w:sz w:val="22"/>
          <w:szCs w:val="22"/>
        </w:rPr>
        <w:tab/>
      </w:r>
      <w:r w:rsidRPr="003B40A7">
        <w:rPr>
          <w:b/>
          <w:bCs/>
          <w:color w:val="000000"/>
          <w:sz w:val="22"/>
          <w:szCs w:val="22"/>
          <w:u w:val="single"/>
        </w:rPr>
        <w:t xml:space="preserve">INFORMATION </w:t>
      </w:r>
      <w:smartTag w:uri="urn:schemas-microsoft-com:office:smarttags" w:element="stockticker">
        <w:r w:rsidRPr="003B40A7">
          <w:rPr>
            <w:b/>
            <w:bCs/>
            <w:color w:val="000000"/>
            <w:sz w:val="22"/>
            <w:szCs w:val="22"/>
            <w:u w:val="single"/>
          </w:rPr>
          <w:t>AND</w:t>
        </w:r>
      </w:smartTag>
      <w:r w:rsidRPr="003B40A7">
        <w:rPr>
          <w:b/>
          <w:bCs/>
          <w:color w:val="000000"/>
          <w:sz w:val="22"/>
          <w:szCs w:val="22"/>
          <w:u w:val="single"/>
        </w:rPr>
        <w:t xml:space="preserve"> SERVICES TO BE FURNISHED BY </w:t>
      </w:r>
      <w:r w:rsidR="005248D7" w:rsidRPr="003B40A7">
        <w:rPr>
          <w:b/>
          <w:bCs/>
          <w:color w:val="000000"/>
          <w:sz w:val="22"/>
          <w:szCs w:val="22"/>
          <w:u w:val="single"/>
        </w:rPr>
        <w:t xml:space="preserve">THE </w:t>
      </w:r>
      <w:r w:rsidR="0036679D" w:rsidRPr="003B40A7">
        <w:rPr>
          <w:b/>
          <w:bCs/>
          <w:color w:val="000000"/>
          <w:sz w:val="22"/>
          <w:szCs w:val="22"/>
          <w:u w:val="single"/>
        </w:rPr>
        <w:t>LPA</w:t>
      </w:r>
      <w:r w:rsidR="0036679D" w:rsidRPr="003B40A7">
        <w:rPr>
          <w:b/>
          <w:bCs/>
          <w:color w:val="000000"/>
          <w:sz w:val="22"/>
          <w:szCs w:val="22"/>
        </w:rPr>
        <w:t>.</w:t>
      </w:r>
      <w:r w:rsidRPr="003B40A7">
        <w:rPr>
          <w:b/>
          <w:bCs/>
          <w:color w:val="000000"/>
          <w:sz w:val="22"/>
          <w:szCs w:val="22"/>
        </w:rPr>
        <w:t xml:space="preserve">  </w:t>
      </w:r>
      <w:r w:rsidR="000420FC" w:rsidRPr="003B40A7">
        <w:rPr>
          <w:b/>
          <w:bCs/>
          <w:color w:val="000000"/>
          <w:sz w:val="22"/>
          <w:szCs w:val="22"/>
        </w:rPr>
        <w:t xml:space="preserve"> </w:t>
      </w:r>
      <w:r w:rsidRPr="003B40A7">
        <w:rPr>
          <w:color w:val="000000"/>
          <w:sz w:val="22"/>
          <w:szCs w:val="22"/>
        </w:rPr>
        <w:t xml:space="preserve">The information and services to be furnished by </w:t>
      </w:r>
      <w:r w:rsidR="00A44B32" w:rsidRPr="003B40A7">
        <w:rPr>
          <w:color w:val="000000"/>
          <w:sz w:val="22"/>
          <w:szCs w:val="22"/>
        </w:rPr>
        <w:t xml:space="preserve">the </w:t>
      </w:r>
      <w:r w:rsidR="0036679D" w:rsidRPr="003B40A7">
        <w:rPr>
          <w:color w:val="000000"/>
          <w:sz w:val="22"/>
          <w:szCs w:val="22"/>
        </w:rPr>
        <w:t>LPA are</w:t>
      </w:r>
      <w:r w:rsidR="000D1F42" w:rsidRPr="003B40A7">
        <w:rPr>
          <w:color w:val="000000"/>
          <w:sz w:val="22"/>
          <w:szCs w:val="22"/>
        </w:rPr>
        <w:t xml:space="preserve"> </w:t>
      </w:r>
      <w:r w:rsidRPr="003B40A7">
        <w:rPr>
          <w:color w:val="000000"/>
          <w:sz w:val="22"/>
          <w:szCs w:val="22"/>
        </w:rPr>
        <w:t xml:space="preserve">set out in </w:t>
      </w:r>
      <w:r w:rsidR="00673566" w:rsidRPr="00673566">
        <w:rPr>
          <w:b/>
          <w:color w:val="000000"/>
          <w:sz w:val="22"/>
          <w:szCs w:val="22"/>
          <w:u w:val="single"/>
        </w:rPr>
        <w:t>Appendix B</w:t>
      </w:r>
      <w:r w:rsidRPr="003B40A7">
        <w:rPr>
          <w:color w:val="000000"/>
          <w:sz w:val="22"/>
          <w:szCs w:val="22"/>
        </w:rPr>
        <w:t xml:space="preserve"> which is </w:t>
      </w:r>
      <w:r w:rsidR="00962951" w:rsidRPr="003B40A7">
        <w:rPr>
          <w:color w:val="000000"/>
          <w:sz w:val="22"/>
          <w:szCs w:val="22"/>
        </w:rPr>
        <w:t xml:space="preserve">herein </w:t>
      </w:r>
      <w:r w:rsidRPr="003B40A7">
        <w:rPr>
          <w:color w:val="000000"/>
          <w:sz w:val="22"/>
          <w:szCs w:val="22"/>
        </w:rPr>
        <w:t xml:space="preserve">attached </w:t>
      </w:r>
      <w:r w:rsidR="00C73F5D" w:rsidRPr="003B40A7">
        <w:rPr>
          <w:color w:val="000000"/>
          <w:sz w:val="22"/>
          <w:szCs w:val="22"/>
        </w:rPr>
        <w:t xml:space="preserve">to </w:t>
      </w:r>
      <w:r w:rsidRPr="003B40A7">
        <w:rPr>
          <w:color w:val="000000"/>
          <w:sz w:val="22"/>
          <w:szCs w:val="22"/>
        </w:rPr>
        <w:t>and made an integral part of this Contract.</w:t>
      </w:r>
    </w:p>
    <w:p w14:paraId="29AE88DA" w14:textId="77777777" w:rsidR="00994174" w:rsidRPr="003B40A7" w:rsidRDefault="00994174" w:rsidP="00994174">
      <w:pPr>
        <w:autoSpaceDE w:val="0"/>
        <w:autoSpaceDN w:val="0"/>
        <w:adjustRightInd w:val="0"/>
        <w:jc w:val="both"/>
        <w:rPr>
          <w:color w:val="000000"/>
          <w:sz w:val="22"/>
          <w:szCs w:val="22"/>
        </w:rPr>
      </w:pPr>
    </w:p>
    <w:p w14:paraId="27C4DE6D" w14:textId="77777777" w:rsidR="002C6203" w:rsidRPr="003B40A7" w:rsidRDefault="002C6203" w:rsidP="002C6203">
      <w:pPr>
        <w:tabs>
          <w:tab w:val="left" w:pos="1620"/>
        </w:tabs>
        <w:autoSpaceDE w:val="0"/>
        <w:autoSpaceDN w:val="0"/>
        <w:adjustRightInd w:val="0"/>
        <w:jc w:val="both"/>
        <w:rPr>
          <w:color w:val="000000"/>
          <w:sz w:val="22"/>
          <w:szCs w:val="22"/>
        </w:rPr>
      </w:pPr>
      <w:r w:rsidRPr="003B40A7">
        <w:rPr>
          <w:b/>
          <w:bCs/>
          <w:color w:val="000000"/>
          <w:sz w:val="22"/>
          <w:szCs w:val="22"/>
          <w:u w:val="single"/>
        </w:rPr>
        <w:t>SECTION III</w:t>
      </w:r>
      <w:r w:rsidRPr="003B40A7">
        <w:rPr>
          <w:b/>
          <w:bCs/>
          <w:color w:val="000000"/>
          <w:sz w:val="22"/>
          <w:szCs w:val="22"/>
        </w:rPr>
        <w:tab/>
      </w:r>
      <w:r w:rsidRPr="003B40A7">
        <w:rPr>
          <w:b/>
          <w:bCs/>
          <w:color w:val="000000"/>
          <w:sz w:val="22"/>
          <w:szCs w:val="22"/>
          <w:u w:val="single"/>
        </w:rPr>
        <w:t>TERM</w:t>
      </w:r>
      <w:r w:rsidRPr="003B40A7">
        <w:rPr>
          <w:color w:val="000000"/>
          <w:sz w:val="22"/>
          <w:szCs w:val="22"/>
        </w:rPr>
        <w:t xml:space="preserve">.    The term of this Contract shall be from </w:t>
      </w:r>
      <w:sdt>
        <w:sdtPr>
          <w:rPr>
            <w:color w:val="000000"/>
            <w:sz w:val="22"/>
            <w:szCs w:val="22"/>
          </w:rPr>
          <w:id w:val="237532770"/>
          <w:placeholder>
            <w:docPart w:val="DefaultPlaceholder_2267570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rPr>
            <w:color w:val="auto"/>
          </w:rPr>
        </w:sdtEndPr>
        <w:sdtContent>
          <w:r w:rsidR="00DF3FA2" w:rsidRPr="00DF3FA2">
            <w:rPr>
              <w:rStyle w:val="PlaceholderText"/>
              <w:color w:val="auto"/>
              <w:shd w:val="clear" w:color="auto" w:fill="D9D9D9" w:themeFill="background1" w:themeFillShade="D9"/>
            </w:rPr>
            <w:t>Choose an item.</w:t>
          </w:r>
        </w:sdtContent>
      </w:sdt>
      <w:r w:rsidR="00AD6BDF">
        <w:rPr>
          <w:b/>
          <w:sz w:val="22"/>
          <w:szCs w:val="22"/>
        </w:rPr>
        <w:t xml:space="preserve"> 1</w:t>
      </w:r>
      <w:r w:rsidR="003807A6" w:rsidRPr="00DF3FA2">
        <w:rPr>
          <w:b/>
          <w:sz w:val="22"/>
          <w:szCs w:val="22"/>
        </w:rPr>
        <w:t>,</w:t>
      </w:r>
      <w:r w:rsidR="003807A6" w:rsidRPr="00B7750B">
        <w:rPr>
          <w:b/>
          <w:color w:val="FF0000"/>
          <w:sz w:val="22"/>
          <w:szCs w:val="22"/>
        </w:rPr>
        <w:t xml:space="preserve"> </w:t>
      </w:r>
      <w:r w:rsidR="003807A6" w:rsidRPr="00DF3FA2">
        <w:rPr>
          <w:b/>
          <w:sz w:val="22"/>
          <w:szCs w:val="22"/>
        </w:rPr>
        <w:t>20</w:t>
      </w:r>
      <w:r w:rsidR="0063535F" w:rsidRPr="00DF3FA2">
        <w:rPr>
          <w:b/>
          <w:sz w:val="22"/>
          <w:szCs w:val="22"/>
          <w:shd w:val="clear" w:color="auto" w:fill="D9D9D9" w:themeFill="background1" w:themeFillShade="D9"/>
        </w:rPr>
        <w:fldChar w:fldCharType="begin">
          <w:ffData>
            <w:name w:val="Text50"/>
            <w:enabled/>
            <w:calcOnExit w:val="0"/>
            <w:textInput/>
          </w:ffData>
        </w:fldChar>
      </w:r>
      <w:bookmarkStart w:id="9" w:name="Text50"/>
      <w:r w:rsidR="00DF3FA2" w:rsidRPr="00DF3FA2">
        <w:rPr>
          <w:b/>
          <w:sz w:val="22"/>
          <w:szCs w:val="22"/>
          <w:shd w:val="clear" w:color="auto" w:fill="D9D9D9" w:themeFill="background1" w:themeFillShade="D9"/>
        </w:rPr>
        <w:instrText xml:space="preserve"> FORMTEXT </w:instrText>
      </w:r>
      <w:r w:rsidR="0063535F" w:rsidRPr="00DF3FA2">
        <w:rPr>
          <w:b/>
          <w:sz w:val="22"/>
          <w:szCs w:val="22"/>
          <w:shd w:val="clear" w:color="auto" w:fill="D9D9D9" w:themeFill="background1" w:themeFillShade="D9"/>
        </w:rPr>
      </w:r>
      <w:r w:rsidR="0063535F" w:rsidRPr="00DF3FA2">
        <w:rPr>
          <w:b/>
          <w:sz w:val="22"/>
          <w:szCs w:val="22"/>
          <w:shd w:val="clear" w:color="auto" w:fill="D9D9D9" w:themeFill="background1" w:themeFillShade="D9"/>
        </w:rPr>
        <w:fldChar w:fldCharType="separate"/>
      </w:r>
      <w:r w:rsidR="00DF3FA2" w:rsidRPr="00DF3FA2">
        <w:rPr>
          <w:b/>
          <w:noProof/>
          <w:sz w:val="22"/>
          <w:szCs w:val="22"/>
          <w:shd w:val="clear" w:color="auto" w:fill="D9D9D9" w:themeFill="background1" w:themeFillShade="D9"/>
        </w:rPr>
        <w:t> </w:t>
      </w:r>
      <w:r w:rsidR="00DF3FA2" w:rsidRPr="00DF3FA2">
        <w:rPr>
          <w:b/>
          <w:noProof/>
          <w:sz w:val="22"/>
          <w:szCs w:val="22"/>
          <w:shd w:val="clear" w:color="auto" w:fill="D9D9D9" w:themeFill="background1" w:themeFillShade="D9"/>
        </w:rPr>
        <w:t> </w:t>
      </w:r>
      <w:r w:rsidR="00DF3FA2" w:rsidRPr="00DF3FA2">
        <w:rPr>
          <w:b/>
          <w:noProof/>
          <w:sz w:val="22"/>
          <w:szCs w:val="22"/>
          <w:shd w:val="clear" w:color="auto" w:fill="D9D9D9" w:themeFill="background1" w:themeFillShade="D9"/>
        </w:rPr>
        <w:t> </w:t>
      </w:r>
      <w:r w:rsidR="00DF3FA2" w:rsidRPr="00DF3FA2">
        <w:rPr>
          <w:b/>
          <w:noProof/>
          <w:sz w:val="22"/>
          <w:szCs w:val="22"/>
          <w:shd w:val="clear" w:color="auto" w:fill="D9D9D9" w:themeFill="background1" w:themeFillShade="D9"/>
        </w:rPr>
        <w:t> </w:t>
      </w:r>
      <w:r w:rsidR="00DF3FA2" w:rsidRPr="00DF3FA2">
        <w:rPr>
          <w:b/>
          <w:noProof/>
          <w:sz w:val="22"/>
          <w:szCs w:val="22"/>
          <w:shd w:val="clear" w:color="auto" w:fill="D9D9D9" w:themeFill="background1" w:themeFillShade="D9"/>
        </w:rPr>
        <w:t> </w:t>
      </w:r>
      <w:r w:rsidR="0063535F" w:rsidRPr="00DF3FA2">
        <w:rPr>
          <w:b/>
          <w:sz w:val="22"/>
          <w:szCs w:val="22"/>
          <w:shd w:val="clear" w:color="auto" w:fill="D9D9D9" w:themeFill="background1" w:themeFillShade="D9"/>
        </w:rPr>
        <w:fldChar w:fldCharType="end"/>
      </w:r>
      <w:bookmarkEnd w:id="9"/>
      <w:r w:rsidR="003807A6" w:rsidRPr="00B7750B">
        <w:rPr>
          <w:b/>
          <w:color w:val="FF0000"/>
          <w:sz w:val="22"/>
          <w:szCs w:val="22"/>
        </w:rPr>
        <w:t xml:space="preserve"> </w:t>
      </w:r>
      <w:r w:rsidR="003807A6" w:rsidRPr="00DF3FA2">
        <w:rPr>
          <w:b/>
          <w:sz w:val="22"/>
          <w:szCs w:val="22"/>
        </w:rPr>
        <w:t>to</w:t>
      </w:r>
      <w:r w:rsidR="00DF3FA2">
        <w:rPr>
          <w:b/>
          <w:sz w:val="22"/>
          <w:szCs w:val="22"/>
        </w:rPr>
        <w:t xml:space="preserve"> </w:t>
      </w:r>
      <w:r w:rsidR="00A5553E">
        <w:rPr>
          <w:b/>
          <w:sz w:val="22"/>
          <w:szCs w:val="22"/>
        </w:rPr>
        <w:t xml:space="preserve">  </w:t>
      </w:r>
      <w:sdt>
        <w:sdtPr>
          <w:rPr>
            <w:b/>
            <w:sz w:val="22"/>
            <w:szCs w:val="22"/>
          </w:rPr>
          <w:id w:val="308342029"/>
          <w:placeholder>
            <w:docPart w:val="DefaultPlaceholder_22675705"/>
          </w:placeholder>
          <w:showingPlcHdr/>
          <w:date>
            <w:dateFormat w:val="MMMM d, yyyy"/>
            <w:lid w:val="en-US"/>
            <w:storeMappedDataAs w:val="dateTime"/>
            <w:calendar w:val="gregorian"/>
          </w:date>
        </w:sdtPr>
        <w:sdtEndPr/>
        <w:sdtContent>
          <w:r w:rsidR="00A5553E" w:rsidRPr="00A5553E">
            <w:rPr>
              <w:rStyle w:val="PlaceholderText"/>
              <w:u w:val="single"/>
            </w:rPr>
            <w:t>Click here to enter a date.</w:t>
          </w:r>
        </w:sdtContent>
      </w:sdt>
      <w:r w:rsidR="00A5553E">
        <w:rPr>
          <w:b/>
          <w:sz w:val="22"/>
          <w:szCs w:val="22"/>
        </w:rPr>
        <w:t xml:space="preserve">.  </w:t>
      </w:r>
    </w:p>
    <w:p w14:paraId="4695BD29" w14:textId="77777777" w:rsidR="002C6203" w:rsidRPr="003B40A7" w:rsidRDefault="002C6203" w:rsidP="002C6203">
      <w:pPr>
        <w:autoSpaceDE w:val="0"/>
        <w:autoSpaceDN w:val="0"/>
        <w:adjustRightInd w:val="0"/>
        <w:jc w:val="both"/>
        <w:rPr>
          <w:color w:val="000000"/>
          <w:sz w:val="22"/>
          <w:szCs w:val="22"/>
        </w:rPr>
      </w:pPr>
    </w:p>
    <w:p w14:paraId="7986A542" w14:textId="77777777" w:rsidR="002C6203" w:rsidRPr="003B40A7" w:rsidRDefault="002C6203" w:rsidP="002C6203">
      <w:pPr>
        <w:tabs>
          <w:tab w:val="left" w:pos="1620"/>
        </w:tabs>
        <w:autoSpaceDE w:val="0"/>
        <w:autoSpaceDN w:val="0"/>
        <w:adjustRightInd w:val="0"/>
        <w:jc w:val="both"/>
        <w:rPr>
          <w:b/>
          <w:color w:val="000000"/>
          <w:sz w:val="22"/>
          <w:szCs w:val="22"/>
        </w:rPr>
      </w:pPr>
      <w:r w:rsidRPr="003B40A7">
        <w:rPr>
          <w:b/>
          <w:bCs/>
          <w:color w:val="000000"/>
          <w:sz w:val="22"/>
          <w:szCs w:val="22"/>
          <w:u w:val="single"/>
        </w:rPr>
        <w:t>SECTION IV</w:t>
      </w:r>
      <w:r w:rsidRPr="003B40A7">
        <w:rPr>
          <w:b/>
          <w:bCs/>
          <w:color w:val="000000"/>
          <w:sz w:val="22"/>
          <w:szCs w:val="22"/>
        </w:rPr>
        <w:tab/>
      </w:r>
      <w:r w:rsidRPr="003B40A7">
        <w:rPr>
          <w:b/>
          <w:bCs/>
          <w:color w:val="000000"/>
          <w:sz w:val="22"/>
          <w:szCs w:val="22"/>
          <w:u w:val="single"/>
        </w:rPr>
        <w:t>COMPENSATION</w:t>
      </w:r>
      <w:r w:rsidRPr="003B40A7">
        <w:rPr>
          <w:color w:val="000000"/>
          <w:sz w:val="22"/>
          <w:szCs w:val="22"/>
        </w:rPr>
        <w:t xml:space="preserve">.  The LPA shall pay the CONSULTANT for the Services performed under this Contract as set forth in </w:t>
      </w:r>
      <w:r w:rsidR="00673566" w:rsidRPr="00673566">
        <w:rPr>
          <w:b/>
          <w:color w:val="000000"/>
          <w:sz w:val="22"/>
          <w:szCs w:val="22"/>
          <w:u w:val="single"/>
        </w:rPr>
        <w:t>Appendix D</w:t>
      </w:r>
      <w:r w:rsidRPr="003B40A7">
        <w:rPr>
          <w:color w:val="000000"/>
          <w:sz w:val="22"/>
          <w:szCs w:val="22"/>
        </w:rPr>
        <w:t xml:space="preserve"> which is herein attached to and made an integral  part  of  this  Contract.  The maximum amount payable under this Contract shall not excee</w:t>
      </w:r>
      <w:r w:rsidR="001A340A">
        <w:rPr>
          <w:color w:val="000000"/>
          <w:sz w:val="22"/>
          <w:szCs w:val="22"/>
        </w:rPr>
        <w:t xml:space="preserve">d </w:t>
      </w:r>
      <w:sdt>
        <w:sdtPr>
          <w:rPr>
            <w:b/>
            <w:color w:val="000000"/>
            <w:sz w:val="22"/>
            <w:szCs w:val="22"/>
            <w:u w:val="single"/>
            <w:shd w:val="clear" w:color="auto" w:fill="D9D9D9" w:themeFill="background1" w:themeFillShade="D9"/>
          </w:rPr>
          <w:alias w:val="Amount of contract spelled out"/>
          <w:tag w:val="Amount of contract spelled out"/>
          <w:id w:val="80452613"/>
          <w:placeholder>
            <w:docPart w:val="B432505372144C2FAA654EB18B11A8FA"/>
          </w:placeholder>
          <w:dataBinding w:prefixMappings="xmlns:ns0='http://purl.org/dc/elements/1.1/' xmlns:ns1='http://schemas.openxmlformats.org/package/2006/metadata/core-properties' " w:xpath="/ns1:coreProperties[1]/ns1:keywords[1]" w:storeItemID="{6C3C8BC8-F283-45AE-878A-BAB7291924A1}"/>
          <w:text/>
        </w:sdtPr>
        <w:sdtEndPr/>
        <w:sdtContent>
          <w:r w:rsidR="001A340A" w:rsidRPr="0044643B">
            <w:rPr>
              <w:b/>
              <w:color w:val="000000"/>
              <w:sz w:val="22"/>
              <w:szCs w:val="22"/>
              <w:u w:val="single"/>
              <w:shd w:val="clear" w:color="auto" w:fill="D9D9D9" w:themeFill="background1" w:themeFillShade="D9"/>
            </w:rPr>
            <w:t>Enter amount of contract spelled out</w:t>
          </w:r>
        </w:sdtContent>
      </w:sdt>
      <w:r w:rsidR="001A340A">
        <w:rPr>
          <w:color w:val="000000"/>
          <w:sz w:val="22"/>
          <w:szCs w:val="22"/>
        </w:rPr>
        <w:t xml:space="preserve">  </w:t>
      </w:r>
      <w:r w:rsidR="001A340A" w:rsidRPr="0044643B">
        <w:rPr>
          <w:b/>
          <w:color w:val="000000"/>
          <w:sz w:val="22"/>
          <w:szCs w:val="22"/>
          <w:shd w:val="clear" w:color="auto" w:fill="D9D9D9" w:themeFill="background1" w:themeFillShade="D9"/>
        </w:rPr>
        <w:t xml:space="preserve">($ </w:t>
      </w:r>
      <w:sdt>
        <w:sdtPr>
          <w:rPr>
            <w:b/>
            <w:color w:val="000000"/>
            <w:sz w:val="22"/>
            <w:szCs w:val="22"/>
            <w:u w:val="single"/>
            <w:shd w:val="clear" w:color="auto" w:fill="D9D9D9" w:themeFill="background1" w:themeFillShade="D9"/>
          </w:rPr>
          <w:alias w:val="Dollar amount of contract"/>
          <w:tag w:val="Dollar amount of contract"/>
          <w:id w:val="80452604"/>
          <w:placeholder>
            <w:docPart w:val="8DB410184DDF41F694D3A39D6AD018D7"/>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465D" w:rsidRPr="0044643B">
            <w:rPr>
              <w:b/>
              <w:color w:val="000000"/>
              <w:sz w:val="22"/>
              <w:szCs w:val="22"/>
              <w:u w:val="single"/>
              <w:shd w:val="clear" w:color="auto" w:fill="D9D9D9" w:themeFill="background1" w:themeFillShade="D9"/>
            </w:rPr>
            <w:t>Enter Dollar Amount of contract).</w:t>
          </w:r>
        </w:sdtContent>
      </w:sdt>
    </w:p>
    <w:p w14:paraId="3D7ECD3D" w14:textId="77777777" w:rsidR="00F72968" w:rsidRPr="003B40A7" w:rsidRDefault="00F72968" w:rsidP="00F72968">
      <w:pPr>
        <w:tabs>
          <w:tab w:val="left" w:pos="1620"/>
        </w:tabs>
        <w:autoSpaceDE w:val="0"/>
        <w:autoSpaceDN w:val="0"/>
        <w:adjustRightInd w:val="0"/>
        <w:jc w:val="both"/>
        <w:rPr>
          <w:b/>
          <w:color w:val="000000"/>
          <w:sz w:val="22"/>
          <w:szCs w:val="22"/>
        </w:rPr>
      </w:pPr>
    </w:p>
    <w:p w14:paraId="4494652B" w14:textId="77777777" w:rsidR="00F72968" w:rsidRPr="003B40A7" w:rsidRDefault="00994174" w:rsidP="00F72968">
      <w:pPr>
        <w:tabs>
          <w:tab w:val="left" w:pos="1620"/>
        </w:tabs>
        <w:autoSpaceDE w:val="0"/>
        <w:autoSpaceDN w:val="0"/>
        <w:adjustRightInd w:val="0"/>
        <w:jc w:val="both"/>
        <w:rPr>
          <w:color w:val="000000"/>
          <w:sz w:val="22"/>
          <w:szCs w:val="22"/>
        </w:rPr>
      </w:pPr>
      <w:r w:rsidRPr="003B40A7">
        <w:rPr>
          <w:b/>
          <w:bCs/>
          <w:color w:val="000000"/>
          <w:sz w:val="22"/>
          <w:szCs w:val="22"/>
          <w:u w:val="single"/>
        </w:rPr>
        <w:t>SECTION V</w:t>
      </w:r>
      <w:r w:rsidRPr="003B40A7">
        <w:rPr>
          <w:b/>
          <w:bCs/>
          <w:color w:val="000000"/>
          <w:sz w:val="22"/>
          <w:szCs w:val="22"/>
        </w:rPr>
        <w:tab/>
      </w:r>
      <w:r w:rsidRPr="003B40A7">
        <w:rPr>
          <w:b/>
          <w:bCs/>
          <w:color w:val="000000"/>
          <w:sz w:val="22"/>
          <w:szCs w:val="22"/>
          <w:u w:val="single"/>
        </w:rPr>
        <w:t xml:space="preserve">NOTICE TO PROCEED </w:t>
      </w:r>
      <w:smartTag w:uri="urn:schemas-microsoft-com:office:smarttags" w:element="stockticker">
        <w:r w:rsidRPr="003B40A7">
          <w:rPr>
            <w:b/>
            <w:bCs/>
            <w:color w:val="000000"/>
            <w:sz w:val="22"/>
            <w:szCs w:val="22"/>
            <w:u w:val="single"/>
          </w:rPr>
          <w:t>AND</w:t>
        </w:r>
      </w:smartTag>
      <w:r w:rsidRPr="003B40A7">
        <w:rPr>
          <w:b/>
          <w:bCs/>
          <w:color w:val="000000"/>
          <w:sz w:val="22"/>
          <w:szCs w:val="22"/>
          <w:u w:val="single"/>
        </w:rPr>
        <w:t xml:space="preserve"> SCHEDULE</w:t>
      </w:r>
      <w:r w:rsidRPr="003B40A7">
        <w:rPr>
          <w:color w:val="000000"/>
          <w:sz w:val="22"/>
          <w:szCs w:val="22"/>
        </w:rPr>
        <w:t xml:space="preserve">.  </w:t>
      </w:r>
      <w:r w:rsidR="00F72968" w:rsidRPr="003B40A7">
        <w:rPr>
          <w:color w:val="000000"/>
          <w:sz w:val="22"/>
          <w:szCs w:val="22"/>
        </w:rPr>
        <w:t xml:space="preserve"> </w:t>
      </w:r>
      <w:r w:rsidRPr="003B40A7">
        <w:rPr>
          <w:color w:val="000000"/>
          <w:sz w:val="22"/>
          <w:szCs w:val="22"/>
        </w:rPr>
        <w:t>The</w:t>
      </w:r>
      <w:r w:rsidR="00C45D43" w:rsidRPr="003B40A7">
        <w:rPr>
          <w:color w:val="000000"/>
          <w:sz w:val="22"/>
          <w:szCs w:val="22"/>
        </w:rPr>
        <w:t xml:space="preserve"> CONSULTANT</w:t>
      </w:r>
      <w:r w:rsidRPr="003B40A7">
        <w:rPr>
          <w:color w:val="000000"/>
          <w:sz w:val="22"/>
          <w:szCs w:val="22"/>
        </w:rPr>
        <w:t xml:space="preserve"> shall begin the work to be performed under this Contract only upon receipt of the written notice to proceed from </w:t>
      </w:r>
      <w:r w:rsidR="005248D7" w:rsidRPr="003B40A7">
        <w:rPr>
          <w:color w:val="000000"/>
          <w:sz w:val="22"/>
          <w:szCs w:val="22"/>
        </w:rPr>
        <w:t>the LPA</w:t>
      </w:r>
      <w:r w:rsidRPr="003B40A7">
        <w:rPr>
          <w:color w:val="000000"/>
          <w:sz w:val="22"/>
          <w:szCs w:val="22"/>
        </w:rPr>
        <w:t xml:space="preserve">, and shall deliver the work to </w:t>
      </w:r>
      <w:r w:rsidR="005248D7" w:rsidRPr="003B40A7">
        <w:rPr>
          <w:color w:val="000000"/>
          <w:sz w:val="22"/>
          <w:szCs w:val="22"/>
        </w:rPr>
        <w:t xml:space="preserve">the LPA </w:t>
      </w:r>
      <w:r w:rsidRPr="003B40A7">
        <w:rPr>
          <w:color w:val="000000"/>
          <w:sz w:val="22"/>
          <w:szCs w:val="22"/>
        </w:rPr>
        <w:t xml:space="preserve">in accordance with the schedule contained in </w:t>
      </w:r>
      <w:r w:rsidR="00673566" w:rsidRPr="00673566">
        <w:rPr>
          <w:b/>
          <w:color w:val="000000"/>
          <w:sz w:val="22"/>
          <w:szCs w:val="22"/>
          <w:u w:val="single"/>
        </w:rPr>
        <w:t>Appendix C</w:t>
      </w:r>
      <w:r w:rsidR="002B0782" w:rsidRPr="003B40A7">
        <w:rPr>
          <w:color w:val="000000"/>
          <w:sz w:val="22"/>
          <w:szCs w:val="22"/>
        </w:rPr>
        <w:t xml:space="preserve"> which is herein</w:t>
      </w:r>
      <w:r w:rsidRPr="003B40A7">
        <w:rPr>
          <w:color w:val="000000"/>
          <w:sz w:val="22"/>
          <w:szCs w:val="22"/>
        </w:rPr>
        <w:t xml:space="preserve"> attached </w:t>
      </w:r>
      <w:r w:rsidR="000E521C" w:rsidRPr="003B40A7">
        <w:rPr>
          <w:color w:val="000000"/>
          <w:sz w:val="22"/>
          <w:szCs w:val="22"/>
        </w:rPr>
        <w:t xml:space="preserve">to </w:t>
      </w:r>
      <w:r w:rsidRPr="003B40A7">
        <w:rPr>
          <w:color w:val="000000"/>
          <w:sz w:val="22"/>
          <w:szCs w:val="22"/>
        </w:rPr>
        <w:t>and made an integral part of this Contract.</w:t>
      </w:r>
    </w:p>
    <w:p w14:paraId="0BF9EB74" w14:textId="77777777" w:rsidR="00961A5C" w:rsidRPr="00100ECF" w:rsidRDefault="00F72968" w:rsidP="00961A5C">
      <w:pPr>
        <w:tabs>
          <w:tab w:val="left" w:pos="1620"/>
        </w:tabs>
        <w:autoSpaceDE w:val="0"/>
        <w:autoSpaceDN w:val="0"/>
        <w:adjustRightInd w:val="0"/>
        <w:jc w:val="both"/>
        <w:rPr>
          <w:b/>
          <w:bCs/>
          <w:color w:val="000000"/>
          <w:sz w:val="22"/>
          <w:szCs w:val="22"/>
          <w:u w:val="single"/>
        </w:rPr>
      </w:pPr>
      <w:r w:rsidRPr="003B40A7">
        <w:rPr>
          <w:color w:val="000000"/>
          <w:sz w:val="22"/>
          <w:szCs w:val="22"/>
        </w:rPr>
        <w:br w:type="page"/>
      </w:r>
      <w:r w:rsidR="00961A5C" w:rsidRPr="00100ECF">
        <w:rPr>
          <w:b/>
          <w:bCs/>
          <w:color w:val="000000"/>
          <w:sz w:val="22"/>
          <w:szCs w:val="22"/>
          <w:u w:val="single"/>
        </w:rPr>
        <w:lastRenderedPageBreak/>
        <w:t>SECTION VI</w:t>
      </w:r>
      <w:r w:rsidR="00961A5C" w:rsidRPr="00100ECF">
        <w:rPr>
          <w:b/>
          <w:bCs/>
          <w:color w:val="000000"/>
          <w:sz w:val="22"/>
          <w:szCs w:val="22"/>
        </w:rPr>
        <w:tab/>
      </w:r>
      <w:r w:rsidR="00961A5C" w:rsidRPr="00100ECF">
        <w:rPr>
          <w:b/>
          <w:bCs/>
          <w:color w:val="000000"/>
          <w:sz w:val="22"/>
          <w:szCs w:val="22"/>
          <w:u w:val="single"/>
        </w:rPr>
        <w:t>GENERAL PROVISIONS</w:t>
      </w:r>
    </w:p>
    <w:p w14:paraId="0DCA89E6" w14:textId="77777777" w:rsidR="00961A5C" w:rsidRPr="00100ECF" w:rsidRDefault="00961A5C" w:rsidP="00961A5C">
      <w:pPr>
        <w:autoSpaceDE w:val="0"/>
        <w:autoSpaceDN w:val="0"/>
        <w:adjustRightInd w:val="0"/>
        <w:rPr>
          <w:b/>
          <w:bCs/>
          <w:color w:val="000000"/>
          <w:sz w:val="22"/>
          <w:szCs w:val="22"/>
          <w:u w:val="single"/>
        </w:rPr>
      </w:pPr>
    </w:p>
    <w:p w14:paraId="2E18FE58" w14:textId="77777777" w:rsidR="00961A5C" w:rsidRPr="00100ECF" w:rsidRDefault="00961A5C" w:rsidP="00961A5C">
      <w:pPr>
        <w:autoSpaceDE w:val="0"/>
        <w:autoSpaceDN w:val="0"/>
        <w:adjustRightInd w:val="0"/>
        <w:ind w:left="540" w:hanging="540"/>
        <w:jc w:val="both"/>
        <w:rPr>
          <w:color w:val="000000"/>
          <w:sz w:val="22"/>
          <w:szCs w:val="22"/>
        </w:rPr>
      </w:pPr>
      <w:r w:rsidRPr="00100ECF">
        <w:rPr>
          <w:b/>
          <w:bCs/>
          <w:color w:val="000000"/>
          <w:sz w:val="22"/>
          <w:szCs w:val="22"/>
        </w:rPr>
        <w:t>1.</w:t>
      </w:r>
      <w:r w:rsidRPr="00100ECF">
        <w:rPr>
          <w:b/>
          <w:bCs/>
          <w:color w:val="000000"/>
          <w:sz w:val="22"/>
          <w:szCs w:val="22"/>
        </w:rPr>
        <w:tab/>
      </w:r>
      <w:r w:rsidRPr="00100ECF">
        <w:rPr>
          <w:b/>
          <w:bCs/>
          <w:color w:val="000000"/>
          <w:sz w:val="22"/>
          <w:szCs w:val="22"/>
          <w:u w:val="single"/>
        </w:rPr>
        <w:t>Access to Records</w:t>
      </w:r>
      <w:r w:rsidRPr="00100ECF">
        <w:rPr>
          <w:b/>
          <w:bCs/>
          <w:color w:val="000000"/>
          <w:sz w:val="22"/>
          <w:szCs w:val="22"/>
        </w:rPr>
        <w:t>.</w:t>
      </w:r>
      <w:r w:rsidRPr="00100ECF">
        <w:rPr>
          <w:color w:val="000000"/>
          <w:sz w:val="22"/>
          <w:szCs w:val="22"/>
        </w:rPr>
        <w:t xml:space="preserve">  The CONSULTANT and any SUB-CONSULTANTS shall maintain all books, documents, papers, correspondence, accounting records and other evidence pertaining to the cost incurred under this Contract, and shall make such materials available at their respective offices at all reasonable times during the period of this Contract and for five (5) years from the date of final payment under the terms of this Contract, for inspection or audit by the LPA, INDOT and/or the Federal Highway Administration (“FHWA”) or </w:t>
      </w:r>
      <w:r w:rsidR="00424321" w:rsidRPr="003D3A47">
        <w:rPr>
          <w:sz w:val="22"/>
          <w:szCs w:val="22"/>
        </w:rPr>
        <w:t xml:space="preserve">their respective </w:t>
      </w:r>
      <w:r w:rsidRPr="003D3A47">
        <w:rPr>
          <w:sz w:val="22"/>
          <w:szCs w:val="22"/>
        </w:rPr>
        <w:t>authorized representative</w:t>
      </w:r>
      <w:r w:rsidR="00424321" w:rsidRPr="003D3A47">
        <w:rPr>
          <w:sz w:val="22"/>
          <w:szCs w:val="22"/>
        </w:rPr>
        <w:t>s</w:t>
      </w:r>
      <w:r w:rsidRPr="003D3A47">
        <w:rPr>
          <w:sz w:val="22"/>
          <w:szCs w:val="22"/>
        </w:rPr>
        <w:t>,</w:t>
      </w:r>
      <w:r w:rsidRPr="00100ECF">
        <w:rPr>
          <w:color w:val="000000"/>
          <w:sz w:val="22"/>
          <w:szCs w:val="22"/>
        </w:rPr>
        <w:t xml:space="preserve"> and copies thereof shall be furnished free of charge, if requested by the LPA, INDOT, and/or FHWA.  The CONSULTANT agrees that, upon request by any agency participating in federally-assisted programs with whom the CONSULTANT has contracted or seeks to contract, the CONSULTANT may release or make available to the agency any working papers from an audit performed by the LPA, INDOT and/or FHWA  of the CONSULTANT and its SUB-CONSULTANTS in connection with this Contract, including any books, documents, papers, accounting records and other documentation which support or form the basis for the audit conclusions and judgments.</w:t>
      </w:r>
    </w:p>
    <w:p w14:paraId="0FE23BE1" w14:textId="77777777" w:rsidR="00961A5C" w:rsidRPr="00100ECF" w:rsidRDefault="00961A5C" w:rsidP="00961A5C">
      <w:pPr>
        <w:autoSpaceDE w:val="0"/>
        <w:autoSpaceDN w:val="0"/>
        <w:adjustRightInd w:val="0"/>
        <w:ind w:left="540" w:hanging="540"/>
        <w:jc w:val="both"/>
        <w:rPr>
          <w:color w:val="000000"/>
          <w:sz w:val="22"/>
          <w:szCs w:val="22"/>
        </w:rPr>
      </w:pPr>
    </w:p>
    <w:p w14:paraId="751FEC45" w14:textId="77777777" w:rsidR="00961A5C" w:rsidRPr="00100ECF" w:rsidRDefault="00961A5C" w:rsidP="00961A5C">
      <w:pPr>
        <w:tabs>
          <w:tab w:val="left" w:pos="540"/>
        </w:tabs>
        <w:autoSpaceDE w:val="0"/>
        <w:autoSpaceDN w:val="0"/>
        <w:adjustRightInd w:val="0"/>
        <w:jc w:val="both"/>
        <w:rPr>
          <w:color w:val="000000"/>
          <w:sz w:val="22"/>
          <w:szCs w:val="22"/>
        </w:rPr>
      </w:pPr>
      <w:r w:rsidRPr="00100ECF">
        <w:rPr>
          <w:b/>
          <w:bCs/>
          <w:color w:val="000000"/>
          <w:sz w:val="22"/>
          <w:szCs w:val="22"/>
        </w:rPr>
        <w:t>2.</w:t>
      </w:r>
      <w:r w:rsidRPr="00100ECF">
        <w:rPr>
          <w:b/>
          <w:bCs/>
          <w:color w:val="000000"/>
          <w:sz w:val="22"/>
          <w:szCs w:val="22"/>
        </w:rPr>
        <w:tab/>
      </w:r>
      <w:r w:rsidRPr="00100ECF">
        <w:rPr>
          <w:b/>
          <w:bCs/>
          <w:color w:val="000000"/>
          <w:sz w:val="22"/>
          <w:szCs w:val="22"/>
          <w:u w:val="single"/>
        </w:rPr>
        <w:t>Assignment; Successors</w:t>
      </w:r>
      <w:r w:rsidRPr="00100ECF">
        <w:rPr>
          <w:b/>
          <w:bCs/>
          <w:color w:val="000000"/>
          <w:sz w:val="22"/>
          <w:szCs w:val="22"/>
        </w:rPr>
        <w:t>.</w:t>
      </w:r>
      <w:r w:rsidRPr="00100ECF">
        <w:rPr>
          <w:color w:val="000000"/>
          <w:sz w:val="22"/>
          <w:szCs w:val="22"/>
        </w:rPr>
        <w:t xml:space="preserve">  </w:t>
      </w:r>
    </w:p>
    <w:p w14:paraId="64B8027C" w14:textId="77777777" w:rsidR="00961A5C" w:rsidRPr="00100ECF" w:rsidRDefault="00961A5C" w:rsidP="00961A5C">
      <w:pPr>
        <w:autoSpaceDE w:val="0"/>
        <w:autoSpaceDN w:val="0"/>
        <w:adjustRightInd w:val="0"/>
        <w:ind w:left="360"/>
        <w:jc w:val="both"/>
        <w:rPr>
          <w:color w:val="000000"/>
          <w:sz w:val="22"/>
          <w:szCs w:val="22"/>
        </w:rPr>
      </w:pPr>
    </w:p>
    <w:p w14:paraId="02442CC9" w14:textId="77777777" w:rsidR="00961A5C" w:rsidRPr="00100ECF" w:rsidRDefault="00961A5C" w:rsidP="00961A5C">
      <w:pPr>
        <w:autoSpaceDE w:val="0"/>
        <w:autoSpaceDN w:val="0"/>
        <w:adjustRightInd w:val="0"/>
        <w:ind w:left="1080" w:hanging="540"/>
        <w:jc w:val="both"/>
        <w:rPr>
          <w:color w:val="000000"/>
          <w:sz w:val="22"/>
          <w:szCs w:val="22"/>
        </w:rPr>
      </w:pPr>
      <w:r w:rsidRPr="00100ECF">
        <w:rPr>
          <w:color w:val="000000"/>
          <w:sz w:val="22"/>
          <w:szCs w:val="22"/>
        </w:rPr>
        <w:t>A.</w:t>
      </w:r>
      <w:r w:rsidRPr="00100ECF">
        <w:rPr>
          <w:color w:val="000000"/>
          <w:sz w:val="22"/>
          <w:szCs w:val="22"/>
        </w:rPr>
        <w:tab/>
        <w:t>The CONSULTANT binds its successors and assignees to all the terms and conditions of this Contract.  The CONSULTANT shall not assign or subcontract the whole or any part of this Contract without the LPA’s prior written consent, except that the CONSULTANT may assign its right to receive payments to such third parties as the CONSULTANT may desire without the prior written consent of the LPA, provided that the CONSULTANT gives written notice (including evidence of such assignment) to the LPA thirty (30) days in advance of any payment so assigned.  The assignment shall cover all unpaid amounts under this Contract and shall not be made to more than one party.</w:t>
      </w:r>
    </w:p>
    <w:p w14:paraId="0C76D76A" w14:textId="77777777" w:rsidR="00961A5C" w:rsidRPr="00100ECF" w:rsidRDefault="00961A5C" w:rsidP="00961A5C">
      <w:pPr>
        <w:autoSpaceDE w:val="0"/>
        <w:autoSpaceDN w:val="0"/>
        <w:adjustRightInd w:val="0"/>
        <w:ind w:left="1080" w:hanging="540"/>
        <w:jc w:val="both"/>
        <w:rPr>
          <w:color w:val="000000"/>
          <w:sz w:val="22"/>
          <w:szCs w:val="22"/>
        </w:rPr>
      </w:pPr>
    </w:p>
    <w:p w14:paraId="4632C06C" w14:textId="77777777" w:rsidR="00961A5C" w:rsidRPr="00100ECF" w:rsidRDefault="00961A5C" w:rsidP="00961A5C">
      <w:pPr>
        <w:autoSpaceDE w:val="0"/>
        <w:autoSpaceDN w:val="0"/>
        <w:adjustRightInd w:val="0"/>
        <w:ind w:left="1080" w:hanging="540"/>
        <w:jc w:val="both"/>
        <w:rPr>
          <w:color w:val="000000"/>
          <w:sz w:val="22"/>
          <w:szCs w:val="22"/>
        </w:rPr>
      </w:pPr>
      <w:r w:rsidRPr="00100ECF">
        <w:rPr>
          <w:color w:val="000000"/>
          <w:sz w:val="22"/>
          <w:szCs w:val="22"/>
        </w:rPr>
        <w:t>B.</w:t>
      </w:r>
      <w:r w:rsidRPr="00100ECF">
        <w:rPr>
          <w:color w:val="000000"/>
          <w:sz w:val="22"/>
          <w:szCs w:val="22"/>
        </w:rPr>
        <w:tab/>
        <w:t xml:space="preserve">Any substitution of SUB-CONSULTANTS must first be approved and receive written authorization from the LPA.  Any substitution or termination of a Disadvantaged Business Enterprise (“DBE”) SUB-CONSULTANT must first be approved and receive written authorization from the LPA and INDOT’s Economic Opportunity Division Director. </w:t>
      </w:r>
    </w:p>
    <w:p w14:paraId="240CC193" w14:textId="77777777" w:rsidR="00961A5C" w:rsidRPr="00100ECF" w:rsidRDefault="00961A5C" w:rsidP="00961A5C">
      <w:pPr>
        <w:autoSpaceDE w:val="0"/>
        <w:autoSpaceDN w:val="0"/>
        <w:adjustRightInd w:val="0"/>
        <w:jc w:val="both"/>
        <w:rPr>
          <w:color w:val="000000"/>
          <w:sz w:val="22"/>
          <w:szCs w:val="22"/>
        </w:rPr>
      </w:pPr>
    </w:p>
    <w:p w14:paraId="186AE07F" w14:textId="77777777" w:rsidR="00961A5C" w:rsidRPr="00100ECF" w:rsidRDefault="00961A5C" w:rsidP="00961A5C">
      <w:pPr>
        <w:autoSpaceDE w:val="0"/>
        <w:autoSpaceDN w:val="0"/>
        <w:adjustRightInd w:val="0"/>
        <w:ind w:left="540" w:hanging="540"/>
        <w:jc w:val="both"/>
        <w:rPr>
          <w:color w:val="000000"/>
          <w:sz w:val="22"/>
          <w:szCs w:val="22"/>
        </w:rPr>
      </w:pPr>
      <w:r w:rsidRPr="00100ECF">
        <w:rPr>
          <w:b/>
          <w:bCs/>
          <w:color w:val="000000"/>
          <w:sz w:val="22"/>
          <w:szCs w:val="22"/>
        </w:rPr>
        <w:t>3.</w:t>
      </w:r>
      <w:r w:rsidRPr="00100ECF">
        <w:rPr>
          <w:b/>
          <w:bCs/>
          <w:color w:val="000000"/>
          <w:sz w:val="22"/>
          <w:szCs w:val="22"/>
        </w:rPr>
        <w:tab/>
      </w:r>
      <w:r w:rsidRPr="00100ECF">
        <w:rPr>
          <w:b/>
          <w:bCs/>
          <w:color w:val="000000"/>
          <w:sz w:val="22"/>
          <w:szCs w:val="22"/>
          <w:u w:val="single"/>
        </w:rPr>
        <w:t>Audit</w:t>
      </w:r>
      <w:r w:rsidRPr="00100ECF">
        <w:rPr>
          <w:b/>
          <w:bCs/>
          <w:color w:val="000000"/>
          <w:sz w:val="22"/>
          <w:szCs w:val="22"/>
        </w:rPr>
        <w:t>.</w:t>
      </w:r>
      <w:r w:rsidRPr="00100ECF">
        <w:rPr>
          <w:color w:val="000000"/>
          <w:sz w:val="22"/>
          <w:szCs w:val="22"/>
        </w:rPr>
        <w:t xml:space="preserve">    The CONSULTANT acknowledges that it may be required to submit to an audit of funds paid through this Contract.  Any such audit shall be conducted in accordance with 48 CFR part 31 and audit guidelines specified by the State and/or in accordance with audit requirements specified elsewhere in this Contract.</w:t>
      </w:r>
    </w:p>
    <w:p w14:paraId="57333589" w14:textId="77777777" w:rsidR="00961A5C" w:rsidRPr="00100ECF" w:rsidRDefault="00961A5C" w:rsidP="00961A5C">
      <w:pPr>
        <w:autoSpaceDE w:val="0"/>
        <w:autoSpaceDN w:val="0"/>
        <w:adjustRightInd w:val="0"/>
        <w:ind w:left="540" w:hanging="540"/>
        <w:jc w:val="both"/>
        <w:rPr>
          <w:color w:val="000000"/>
          <w:sz w:val="22"/>
          <w:szCs w:val="22"/>
        </w:rPr>
      </w:pPr>
    </w:p>
    <w:p w14:paraId="6299BAF5" w14:textId="77777777" w:rsidR="00961A5C" w:rsidRPr="00100ECF" w:rsidRDefault="00961A5C" w:rsidP="00961A5C">
      <w:pPr>
        <w:autoSpaceDE w:val="0"/>
        <w:autoSpaceDN w:val="0"/>
        <w:adjustRightInd w:val="0"/>
        <w:ind w:left="540" w:hanging="540"/>
        <w:jc w:val="both"/>
        <w:rPr>
          <w:color w:val="000000"/>
          <w:sz w:val="22"/>
          <w:szCs w:val="22"/>
        </w:rPr>
      </w:pPr>
      <w:r w:rsidRPr="00100ECF">
        <w:rPr>
          <w:b/>
          <w:bCs/>
          <w:color w:val="000000"/>
          <w:sz w:val="22"/>
          <w:szCs w:val="22"/>
        </w:rPr>
        <w:t>4.</w:t>
      </w:r>
      <w:r w:rsidRPr="00100ECF">
        <w:rPr>
          <w:b/>
          <w:bCs/>
          <w:color w:val="000000"/>
          <w:sz w:val="22"/>
          <w:szCs w:val="22"/>
        </w:rPr>
        <w:tab/>
      </w:r>
      <w:r w:rsidRPr="00100ECF">
        <w:rPr>
          <w:b/>
          <w:bCs/>
          <w:color w:val="000000"/>
          <w:sz w:val="22"/>
          <w:szCs w:val="22"/>
          <w:u w:val="single"/>
        </w:rPr>
        <w:t>Authority to Bind Consultant</w:t>
      </w:r>
      <w:r w:rsidRPr="00100ECF">
        <w:rPr>
          <w:color w:val="000000"/>
          <w:sz w:val="22"/>
          <w:szCs w:val="22"/>
        </w:rPr>
        <w:t xml:space="preserve">.   The CONSULTANT warrants that it has the necessary authority to enter into this Contract.  The signatory for the CONSULTANT represents that he/she has been duly authorized to execute this Contract on behalf of the CONSULTANT and has obtained all necessary or applicable approval to make this Contract fully binding upon the CONSULTANT when his/her signature is affixed hereto.  </w:t>
      </w:r>
    </w:p>
    <w:p w14:paraId="3EA64250" w14:textId="77777777" w:rsidR="00961A5C" w:rsidRPr="00100ECF" w:rsidRDefault="00961A5C" w:rsidP="00961A5C">
      <w:pPr>
        <w:autoSpaceDE w:val="0"/>
        <w:autoSpaceDN w:val="0"/>
        <w:adjustRightInd w:val="0"/>
        <w:ind w:left="720" w:hanging="720"/>
        <w:jc w:val="both"/>
        <w:rPr>
          <w:b/>
          <w:bCs/>
          <w:color w:val="000000"/>
          <w:sz w:val="22"/>
          <w:szCs w:val="22"/>
        </w:rPr>
      </w:pPr>
    </w:p>
    <w:p w14:paraId="0B4AD3D4" w14:textId="77777777" w:rsidR="00961A5C" w:rsidRPr="00100ECF" w:rsidRDefault="00961A5C" w:rsidP="00961A5C">
      <w:pPr>
        <w:autoSpaceDE w:val="0"/>
        <w:autoSpaceDN w:val="0"/>
        <w:adjustRightInd w:val="0"/>
        <w:ind w:left="540" w:hanging="540"/>
        <w:jc w:val="both"/>
        <w:rPr>
          <w:color w:val="000000"/>
          <w:sz w:val="22"/>
          <w:szCs w:val="22"/>
        </w:rPr>
      </w:pPr>
      <w:r w:rsidRPr="00100ECF">
        <w:rPr>
          <w:b/>
          <w:bCs/>
          <w:color w:val="000000"/>
          <w:sz w:val="22"/>
          <w:szCs w:val="22"/>
        </w:rPr>
        <w:t>5.</w:t>
      </w:r>
      <w:r w:rsidRPr="00100ECF">
        <w:rPr>
          <w:b/>
          <w:bCs/>
          <w:color w:val="000000"/>
          <w:sz w:val="22"/>
          <w:szCs w:val="22"/>
        </w:rPr>
        <w:tab/>
      </w:r>
      <w:r w:rsidRPr="00100ECF">
        <w:rPr>
          <w:b/>
          <w:bCs/>
          <w:color w:val="000000"/>
          <w:sz w:val="22"/>
          <w:szCs w:val="22"/>
          <w:u w:val="single"/>
        </w:rPr>
        <w:t>Certification for Federal</w:t>
      </w:r>
      <w:r w:rsidRPr="00100ECF">
        <w:rPr>
          <w:b/>
          <w:bCs/>
          <w:color w:val="000000"/>
          <w:sz w:val="22"/>
          <w:szCs w:val="22"/>
          <w:u w:val="single"/>
        </w:rPr>
        <w:noBreakHyphen/>
        <w:t>Aid Contracts Lobbying Activities</w:t>
      </w:r>
      <w:r w:rsidRPr="00100ECF">
        <w:rPr>
          <w:color w:val="000000"/>
          <w:sz w:val="22"/>
          <w:szCs w:val="22"/>
        </w:rPr>
        <w:t xml:space="preserve">.  </w:t>
      </w:r>
    </w:p>
    <w:p w14:paraId="50AD1A8C" w14:textId="77777777" w:rsidR="00961A5C" w:rsidRPr="00100ECF" w:rsidRDefault="00961A5C" w:rsidP="00961A5C">
      <w:pPr>
        <w:autoSpaceDE w:val="0"/>
        <w:autoSpaceDN w:val="0"/>
        <w:adjustRightInd w:val="0"/>
        <w:jc w:val="both"/>
        <w:rPr>
          <w:color w:val="000000"/>
          <w:sz w:val="22"/>
          <w:szCs w:val="22"/>
        </w:rPr>
      </w:pPr>
    </w:p>
    <w:p w14:paraId="1BE03EFC" w14:textId="77777777" w:rsidR="00961A5C" w:rsidRPr="00100ECF" w:rsidRDefault="00961A5C" w:rsidP="00961A5C">
      <w:pPr>
        <w:autoSpaceDE w:val="0"/>
        <w:autoSpaceDN w:val="0"/>
        <w:adjustRightInd w:val="0"/>
        <w:ind w:left="1080" w:hanging="540"/>
        <w:jc w:val="both"/>
        <w:rPr>
          <w:color w:val="000000"/>
          <w:sz w:val="22"/>
          <w:szCs w:val="22"/>
        </w:rPr>
      </w:pPr>
      <w:r w:rsidRPr="00100ECF">
        <w:rPr>
          <w:color w:val="000000"/>
          <w:sz w:val="22"/>
          <w:szCs w:val="22"/>
        </w:rPr>
        <w:t>A.</w:t>
      </w:r>
      <w:r w:rsidRPr="00100ECF">
        <w:rPr>
          <w:color w:val="000000"/>
          <w:sz w:val="22"/>
          <w:szCs w:val="22"/>
        </w:rPr>
        <w:tab/>
        <w:t>The CONSULTANT certifies, by signing and submitting this Contract, to the best of its knowledge and belief after diligent inquiry, and other than as disclosed in writing to the LPA prior to or contemporaneously with the execution and delivery of this Contract by the CONSULTANT, the CONSULTANT has complied with Section 1352, Title 31, U.S. Code, and specifically, that:</w:t>
      </w:r>
    </w:p>
    <w:p w14:paraId="04DD0006" w14:textId="77777777" w:rsidR="00961A5C" w:rsidRPr="00100ECF" w:rsidRDefault="00961A5C" w:rsidP="00961A5C">
      <w:pPr>
        <w:autoSpaceDE w:val="0"/>
        <w:autoSpaceDN w:val="0"/>
        <w:adjustRightInd w:val="0"/>
        <w:ind w:left="1440" w:hanging="360"/>
        <w:jc w:val="both"/>
        <w:rPr>
          <w:color w:val="000000"/>
          <w:sz w:val="22"/>
          <w:szCs w:val="22"/>
        </w:rPr>
      </w:pPr>
      <w:r w:rsidRPr="00100ECF">
        <w:rPr>
          <w:color w:val="000000"/>
          <w:sz w:val="22"/>
          <w:szCs w:val="22"/>
        </w:rPr>
        <w:br w:type="page"/>
      </w:r>
      <w:r w:rsidRPr="00100ECF">
        <w:rPr>
          <w:color w:val="000000"/>
          <w:sz w:val="22"/>
          <w:szCs w:val="22"/>
        </w:rPr>
        <w:lastRenderedPageBreak/>
        <w:t>i.</w:t>
      </w:r>
      <w:r w:rsidRPr="00100ECF">
        <w:rPr>
          <w:color w:val="000000"/>
          <w:sz w:val="22"/>
          <w:szCs w:val="22"/>
        </w:rPr>
        <w:tab/>
        <w:t>No federal appropriated funds have been paid, or will be paid, by or on behalf of the CONSULTANT to any person for influencing or attempting to influence an officer or employee of any federal agency, a Member of Congress, an officer or employee of Congress, or an employee of a Member of Congress in connection with the awarding of any federal contracts, the making of any federal grant, the making of any federal loan, the entering into of any cooperative agreement, and the extension, continuation, renewal, amendment, or modification of any federal contract, grant, loan, or cooperative agreement.</w:t>
      </w:r>
    </w:p>
    <w:p w14:paraId="2D569BAE" w14:textId="77777777" w:rsidR="00961A5C" w:rsidRPr="00100ECF" w:rsidRDefault="00961A5C" w:rsidP="00961A5C">
      <w:pPr>
        <w:autoSpaceDE w:val="0"/>
        <w:autoSpaceDN w:val="0"/>
        <w:adjustRightInd w:val="0"/>
        <w:ind w:left="1080" w:hanging="360"/>
        <w:jc w:val="both"/>
        <w:rPr>
          <w:color w:val="000000"/>
          <w:sz w:val="22"/>
          <w:szCs w:val="22"/>
        </w:rPr>
      </w:pPr>
    </w:p>
    <w:p w14:paraId="6E9F3035" w14:textId="77777777" w:rsidR="00961A5C" w:rsidRPr="00100ECF" w:rsidRDefault="00961A5C" w:rsidP="00961A5C">
      <w:pPr>
        <w:autoSpaceDE w:val="0"/>
        <w:autoSpaceDN w:val="0"/>
        <w:adjustRightInd w:val="0"/>
        <w:ind w:left="1440" w:hanging="360"/>
        <w:jc w:val="both"/>
        <w:rPr>
          <w:color w:val="000000"/>
          <w:sz w:val="22"/>
          <w:szCs w:val="22"/>
        </w:rPr>
      </w:pPr>
      <w:r w:rsidRPr="00100ECF">
        <w:rPr>
          <w:color w:val="000000"/>
          <w:sz w:val="22"/>
          <w:szCs w:val="22"/>
        </w:rPr>
        <w:t>ii.</w:t>
      </w:r>
      <w:r w:rsidRPr="00100ECF">
        <w:rPr>
          <w:color w:val="000000"/>
          <w:sz w:val="22"/>
          <w:szCs w:val="22"/>
        </w:rPr>
        <w:tab/>
        <w:t>If any funds other than federal appropriated funds have been paid or will be paid to any person for influencing or attempting to influence an officer or employee of any Federal agency, a Member of Congress, an officer or employee of Congress, or an employee of a Member of Congress in connection with this federal Contract, grant, loan, or cooperative agreement, the undersigned shall complete and submit Standard Form</w:t>
      </w:r>
      <w:r w:rsidRPr="00100ECF">
        <w:rPr>
          <w:color w:val="000000"/>
          <w:sz w:val="22"/>
          <w:szCs w:val="22"/>
        </w:rPr>
        <w:noBreakHyphen/>
      </w:r>
      <w:smartTag w:uri="urn:schemas-microsoft-com:office:smarttags" w:element="stockticker">
        <w:r w:rsidRPr="00100ECF">
          <w:rPr>
            <w:color w:val="000000"/>
            <w:sz w:val="22"/>
            <w:szCs w:val="22"/>
          </w:rPr>
          <w:t>LLL</w:t>
        </w:r>
      </w:smartTag>
      <w:r w:rsidRPr="00100ECF">
        <w:rPr>
          <w:color w:val="000000"/>
          <w:sz w:val="22"/>
          <w:szCs w:val="22"/>
        </w:rPr>
        <w:t>, "Disclosure Form to Report Lobbying," in accordance with its instructions.</w:t>
      </w:r>
    </w:p>
    <w:p w14:paraId="6C0964D3" w14:textId="77777777" w:rsidR="00961A5C" w:rsidRPr="00100ECF" w:rsidRDefault="00961A5C" w:rsidP="00961A5C">
      <w:pPr>
        <w:autoSpaceDE w:val="0"/>
        <w:autoSpaceDN w:val="0"/>
        <w:adjustRightInd w:val="0"/>
        <w:jc w:val="both"/>
        <w:rPr>
          <w:color w:val="000000"/>
          <w:sz w:val="22"/>
          <w:szCs w:val="22"/>
        </w:rPr>
      </w:pPr>
    </w:p>
    <w:p w14:paraId="3F6DF15B" w14:textId="77777777" w:rsidR="00961A5C" w:rsidRPr="00100ECF" w:rsidRDefault="00961A5C" w:rsidP="00961A5C">
      <w:pPr>
        <w:autoSpaceDE w:val="0"/>
        <w:autoSpaceDN w:val="0"/>
        <w:adjustRightInd w:val="0"/>
        <w:ind w:left="1080" w:hanging="540"/>
        <w:jc w:val="both"/>
        <w:rPr>
          <w:color w:val="000000"/>
          <w:sz w:val="22"/>
          <w:szCs w:val="22"/>
        </w:rPr>
      </w:pPr>
      <w:r w:rsidRPr="00100ECF">
        <w:rPr>
          <w:color w:val="000000"/>
          <w:sz w:val="22"/>
          <w:szCs w:val="22"/>
        </w:rPr>
        <w:t>B.</w:t>
      </w:r>
      <w:r w:rsidRPr="00100ECF">
        <w:rPr>
          <w:color w:val="000000"/>
          <w:sz w:val="22"/>
          <w:szCs w:val="22"/>
        </w:rPr>
        <w:tab/>
        <w:t>The CONSULTANT also agrees by signing this Contract that it shall require that the language of this certification be included in all lower tier subcontracts, which exceed $100,000, and that all such sub-recipients shall certify and disclose accordingly.  Any person who fails to sign or file this required certification shall be subject to a civil penalty of not less than $10,000 and not more than $100,000 for each failure.</w:t>
      </w:r>
    </w:p>
    <w:p w14:paraId="77D10FE4" w14:textId="77777777" w:rsidR="00961A5C" w:rsidRPr="00100ECF" w:rsidRDefault="00961A5C" w:rsidP="00961A5C">
      <w:pPr>
        <w:autoSpaceDE w:val="0"/>
        <w:autoSpaceDN w:val="0"/>
        <w:adjustRightInd w:val="0"/>
        <w:ind w:left="360" w:hanging="360"/>
        <w:rPr>
          <w:color w:val="000000"/>
          <w:sz w:val="22"/>
          <w:szCs w:val="22"/>
        </w:rPr>
      </w:pPr>
    </w:p>
    <w:p w14:paraId="2A5B83E2" w14:textId="77777777" w:rsidR="00961A5C" w:rsidRPr="00100ECF" w:rsidRDefault="00961A5C" w:rsidP="00961A5C">
      <w:pPr>
        <w:autoSpaceDE w:val="0"/>
        <w:autoSpaceDN w:val="0"/>
        <w:adjustRightInd w:val="0"/>
        <w:ind w:left="540" w:hanging="540"/>
        <w:jc w:val="both"/>
        <w:rPr>
          <w:color w:val="000000"/>
          <w:sz w:val="22"/>
          <w:szCs w:val="22"/>
        </w:rPr>
      </w:pPr>
      <w:r w:rsidRPr="00100ECF">
        <w:rPr>
          <w:b/>
          <w:bCs/>
          <w:color w:val="000000"/>
          <w:sz w:val="22"/>
          <w:szCs w:val="22"/>
        </w:rPr>
        <w:t>6.</w:t>
      </w:r>
      <w:r w:rsidRPr="00100ECF">
        <w:rPr>
          <w:b/>
          <w:bCs/>
          <w:color w:val="000000"/>
          <w:sz w:val="22"/>
          <w:szCs w:val="22"/>
        </w:rPr>
        <w:tab/>
      </w:r>
      <w:r w:rsidRPr="00100ECF">
        <w:rPr>
          <w:b/>
          <w:bCs/>
          <w:color w:val="000000"/>
          <w:sz w:val="22"/>
          <w:szCs w:val="22"/>
          <w:u w:val="single"/>
        </w:rPr>
        <w:t>Changes in Work</w:t>
      </w:r>
      <w:r w:rsidRPr="00100ECF">
        <w:rPr>
          <w:b/>
          <w:bCs/>
          <w:color w:val="000000"/>
          <w:sz w:val="22"/>
          <w:szCs w:val="22"/>
        </w:rPr>
        <w:t xml:space="preserve">.  </w:t>
      </w:r>
      <w:r w:rsidRPr="00100ECF">
        <w:rPr>
          <w:color w:val="000000"/>
          <w:sz w:val="22"/>
          <w:szCs w:val="22"/>
        </w:rPr>
        <w:t xml:space="preserve">The CONSULTANT shall not commence any additional work or change the scope of the work until authorized in writing by the LPA.  The CONSULTANT shall make no claim for additional compensation or time in the absence of a prior written approval and amendment executed by all signatories hereto.  This Contract may be amended, supplemented or modified only by a written document executed in the same manner as this Contract. The CONSULTANT acknowledges that no claim for additional compensation or time may be made by implication, oral agreements, actions, inaction, or course of conduct. </w:t>
      </w:r>
    </w:p>
    <w:p w14:paraId="13DF37DE" w14:textId="77777777" w:rsidR="00961A5C" w:rsidRPr="00100ECF" w:rsidRDefault="00961A5C" w:rsidP="00961A5C">
      <w:pPr>
        <w:autoSpaceDE w:val="0"/>
        <w:autoSpaceDN w:val="0"/>
        <w:adjustRightInd w:val="0"/>
        <w:jc w:val="both"/>
        <w:rPr>
          <w:color w:val="000000"/>
          <w:sz w:val="22"/>
          <w:szCs w:val="22"/>
        </w:rPr>
      </w:pPr>
    </w:p>
    <w:p w14:paraId="756EED0D" w14:textId="77777777" w:rsidR="00961A5C" w:rsidRPr="00100ECF" w:rsidRDefault="00961A5C" w:rsidP="00961A5C">
      <w:pPr>
        <w:autoSpaceDE w:val="0"/>
        <w:autoSpaceDN w:val="0"/>
        <w:adjustRightInd w:val="0"/>
        <w:ind w:left="540" w:hanging="540"/>
        <w:jc w:val="both"/>
        <w:rPr>
          <w:b/>
          <w:bCs/>
          <w:color w:val="000000"/>
          <w:sz w:val="22"/>
          <w:szCs w:val="22"/>
          <w:u w:val="single"/>
        </w:rPr>
      </w:pPr>
      <w:r w:rsidRPr="00100ECF">
        <w:rPr>
          <w:b/>
          <w:bCs/>
          <w:color w:val="000000"/>
          <w:sz w:val="22"/>
          <w:szCs w:val="22"/>
        </w:rPr>
        <w:t>7.</w:t>
      </w:r>
      <w:r w:rsidRPr="00100ECF">
        <w:rPr>
          <w:b/>
          <w:bCs/>
          <w:color w:val="000000"/>
          <w:sz w:val="22"/>
          <w:szCs w:val="22"/>
        </w:rPr>
        <w:tab/>
      </w:r>
      <w:r w:rsidRPr="00100ECF">
        <w:rPr>
          <w:b/>
          <w:bCs/>
          <w:color w:val="000000"/>
          <w:sz w:val="22"/>
          <w:szCs w:val="22"/>
          <w:u w:val="single"/>
        </w:rPr>
        <w:t>Compliance with Laws</w:t>
      </w:r>
      <w:r w:rsidRPr="00100ECF">
        <w:rPr>
          <w:b/>
          <w:bCs/>
          <w:color w:val="000000"/>
          <w:sz w:val="22"/>
          <w:szCs w:val="22"/>
        </w:rPr>
        <w:t>.</w:t>
      </w:r>
    </w:p>
    <w:p w14:paraId="3B890EC6" w14:textId="77777777" w:rsidR="00961A5C" w:rsidRPr="00100ECF" w:rsidRDefault="00961A5C" w:rsidP="00961A5C">
      <w:pPr>
        <w:autoSpaceDE w:val="0"/>
        <w:autoSpaceDN w:val="0"/>
        <w:adjustRightInd w:val="0"/>
        <w:jc w:val="both"/>
        <w:rPr>
          <w:b/>
          <w:bCs/>
          <w:color w:val="000000"/>
          <w:sz w:val="22"/>
          <w:szCs w:val="22"/>
          <w:u w:val="single"/>
        </w:rPr>
      </w:pPr>
    </w:p>
    <w:p w14:paraId="14088FEF" w14:textId="77777777" w:rsidR="00961A5C" w:rsidRPr="00100ECF" w:rsidRDefault="00961A5C" w:rsidP="00961A5C">
      <w:pPr>
        <w:autoSpaceDE w:val="0"/>
        <w:autoSpaceDN w:val="0"/>
        <w:adjustRightInd w:val="0"/>
        <w:ind w:left="1080" w:hanging="540"/>
        <w:jc w:val="both"/>
        <w:rPr>
          <w:color w:val="000000"/>
          <w:sz w:val="22"/>
          <w:szCs w:val="22"/>
        </w:rPr>
      </w:pPr>
      <w:r w:rsidRPr="00100ECF">
        <w:rPr>
          <w:color w:val="000000"/>
          <w:sz w:val="22"/>
          <w:szCs w:val="22"/>
        </w:rPr>
        <w:t>A.</w:t>
      </w:r>
      <w:r w:rsidRPr="00100ECF">
        <w:rPr>
          <w:color w:val="000000"/>
          <w:sz w:val="22"/>
          <w:szCs w:val="22"/>
        </w:rPr>
        <w:tab/>
        <w:t>The CONSULTANT shall comply with all applicable federal, state and local laws, rules, regulations and ordinances, and all provisions required thereby to be included herein are hereby incorporated by reference.  If the CONSULTANT violates such rules, laws, regulations and ordinances, the CONSULTANT shall assume full responsibility for such violations and shall bear any and all costs attributable to the original performance of any correction of such acts.  The enactment of any state or federal statute, or the promulgation of regulations thereunder, after execution of this Contract shall be reviewed by the LPA and the CONSULTANT to determine whether formal modifications are required to the provisions of this Contract.</w:t>
      </w:r>
    </w:p>
    <w:p w14:paraId="27867AAC" w14:textId="77777777" w:rsidR="00961A5C" w:rsidRPr="00100ECF" w:rsidRDefault="00961A5C" w:rsidP="00961A5C">
      <w:pPr>
        <w:tabs>
          <w:tab w:val="left" w:pos="720"/>
          <w:tab w:val="left" w:pos="1260"/>
        </w:tabs>
        <w:autoSpaceDE w:val="0"/>
        <w:autoSpaceDN w:val="0"/>
        <w:adjustRightInd w:val="0"/>
        <w:jc w:val="both"/>
        <w:rPr>
          <w:color w:val="000000"/>
          <w:sz w:val="22"/>
          <w:szCs w:val="22"/>
        </w:rPr>
      </w:pPr>
    </w:p>
    <w:p w14:paraId="6D1CF0D3" w14:textId="77777777" w:rsidR="00961A5C" w:rsidRPr="00100ECF" w:rsidRDefault="00961A5C" w:rsidP="00961A5C">
      <w:pPr>
        <w:autoSpaceDE w:val="0"/>
        <w:autoSpaceDN w:val="0"/>
        <w:adjustRightInd w:val="0"/>
        <w:ind w:left="1080" w:hanging="540"/>
        <w:jc w:val="both"/>
        <w:rPr>
          <w:color w:val="000000"/>
          <w:sz w:val="22"/>
          <w:szCs w:val="22"/>
        </w:rPr>
      </w:pPr>
      <w:r w:rsidRPr="00100ECF">
        <w:rPr>
          <w:color w:val="000000"/>
          <w:sz w:val="22"/>
          <w:szCs w:val="22"/>
        </w:rPr>
        <w:t>B.</w:t>
      </w:r>
      <w:r w:rsidRPr="00100ECF">
        <w:rPr>
          <w:color w:val="000000"/>
          <w:sz w:val="22"/>
          <w:szCs w:val="22"/>
        </w:rPr>
        <w:tab/>
        <w:t>The CONSULTANT represents to the LPA  that, to the best of the CONSULTANT’S knowledge and belief after diligent inquiry and other than as disclosed in writing to the LPA  prior to or contemporaneously with the execution and delivery of this Contract by the CONSULTANT:</w:t>
      </w:r>
    </w:p>
    <w:p w14:paraId="0A4FAE6A" w14:textId="77777777" w:rsidR="00961A5C" w:rsidRPr="00100ECF" w:rsidRDefault="00961A5C" w:rsidP="00961A5C">
      <w:pPr>
        <w:tabs>
          <w:tab w:val="left" w:pos="720"/>
        </w:tabs>
        <w:autoSpaceDE w:val="0"/>
        <w:autoSpaceDN w:val="0"/>
        <w:adjustRightInd w:val="0"/>
        <w:jc w:val="both"/>
        <w:rPr>
          <w:color w:val="000000"/>
          <w:sz w:val="22"/>
          <w:szCs w:val="22"/>
        </w:rPr>
      </w:pPr>
    </w:p>
    <w:p w14:paraId="2DE2D161" w14:textId="77777777" w:rsidR="00961A5C" w:rsidRPr="00100ECF" w:rsidRDefault="00961A5C" w:rsidP="00961A5C">
      <w:pPr>
        <w:autoSpaceDE w:val="0"/>
        <w:autoSpaceDN w:val="0"/>
        <w:adjustRightInd w:val="0"/>
        <w:ind w:left="1620" w:hanging="540"/>
        <w:jc w:val="both"/>
        <w:rPr>
          <w:color w:val="000000"/>
          <w:sz w:val="22"/>
          <w:szCs w:val="22"/>
        </w:rPr>
      </w:pPr>
      <w:r w:rsidRPr="00100ECF">
        <w:rPr>
          <w:iCs/>
          <w:color w:val="000000"/>
          <w:sz w:val="22"/>
          <w:szCs w:val="22"/>
        </w:rPr>
        <w:t>i</w:t>
      </w:r>
      <w:r w:rsidRPr="00100ECF">
        <w:rPr>
          <w:i/>
          <w:iCs/>
          <w:color w:val="000000"/>
          <w:sz w:val="22"/>
          <w:szCs w:val="22"/>
        </w:rPr>
        <w:t>.</w:t>
      </w:r>
      <w:r w:rsidRPr="00100ECF">
        <w:rPr>
          <w:i/>
          <w:iCs/>
          <w:color w:val="000000"/>
          <w:sz w:val="22"/>
          <w:szCs w:val="22"/>
        </w:rPr>
        <w:tab/>
        <w:t xml:space="preserve">State of Indiana Actions.  </w:t>
      </w:r>
      <w:r w:rsidRPr="00100ECF">
        <w:rPr>
          <w:color w:val="000000"/>
          <w:sz w:val="22"/>
          <w:szCs w:val="22"/>
        </w:rPr>
        <w:t>The CONSULTANT has no current or outstanding criminal, civil, or enforcement actions initiated by the State of Indiana pending and agrees that it will immediately notify the LPA of any such actions. During the term of such actions, CONSULTANT agrees that the LPA may delay, withhold, or deny work under any supplement or amendment, change order or other contractual device issued pursuant to this Contract.</w:t>
      </w:r>
    </w:p>
    <w:p w14:paraId="71874AE8" w14:textId="77777777" w:rsidR="00961A5C" w:rsidRPr="00100ECF" w:rsidRDefault="00961A5C" w:rsidP="00961A5C">
      <w:pPr>
        <w:autoSpaceDE w:val="0"/>
        <w:autoSpaceDN w:val="0"/>
        <w:adjustRightInd w:val="0"/>
        <w:ind w:left="1620" w:hanging="540"/>
        <w:jc w:val="both"/>
        <w:rPr>
          <w:color w:val="000000"/>
          <w:sz w:val="22"/>
          <w:szCs w:val="22"/>
        </w:rPr>
      </w:pPr>
      <w:r w:rsidRPr="00100ECF">
        <w:rPr>
          <w:color w:val="000000"/>
          <w:sz w:val="22"/>
          <w:szCs w:val="22"/>
        </w:rPr>
        <w:br w:type="page"/>
      </w:r>
      <w:r w:rsidRPr="00100ECF">
        <w:rPr>
          <w:color w:val="000000"/>
          <w:sz w:val="22"/>
          <w:szCs w:val="22"/>
        </w:rPr>
        <w:lastRenderedPageBreak/>
        <w:t>ii.</w:t>
      </w:r>
      <w:r w:rsidRPr="00100ECF">
        <w:rPr>
          <w:color w:val="000000"/>
          <w:sz w:val="22"/>
          <w:szCs w:val="22"/>
        </w:rPr>
        <w:tab/>
      </w:r>
      <w:r w:rsidRPr="00100ECF">
        <w:rPr>
          <w:i/>
          <w:iCs/>
          <w:color w:val="000000"/>
          <w:sz w:val="22"/>
          <w:szCs w:val="22"/>
        </w:rPr>
        <w:t>Professional Licensing Standards</w:t>
      </w:r>
      <w:r w:rsidRPr="00100ECF">
        <w:rPr>
          <w:b/>
          <w:bCs/>
          <w:color w:val="000000"/>
          <w:sz w:val="22"/>
          <w:szCs w:val="22"/>
        </w:rPr>
        <w:t>.</w:t>
      </w:r>
      <w:r w:rsidRPr="00100ECF">
        <w:rPr>
          <w:color w:val="000000"/>
          <w:sz w:val="22"/>
          <w:szCs w:val="22"/>
        </w:rPr>
        <w:t xml:space="preserve"> The CONSULTANT, its employees</w:t>
      </w:r>
      <w:r w:rsidR="00424321">
        <w:rPr>
          <w:color w:val="000000"/>
          <w:sz w:val="22"/>
          <w:szCs w:val="22"/>
        </w:rPr>
        <w:t>, agents</w:t>
      </w:r>
      <w:r w:rsidRPr="00100ECF">
        <w:rPr>
          <w:color w:val="000000"/>
          <w:sz w:val="22"/>
          <w:szCs w:val="22"/>
        </w:rPr>
        <w:t xml:space="preserve"> and</w:t>
      </w:r>
      <w:r w:rsidR="00424321">
        <w:rPr>
          <w:color w:val="000000"/>
          <w:sz w:val="22"/>
          <w:szCs w:val="22"/>
        </w:rPr>
        <w:t>/or</w:t>
      </w:r>
      <w:r w:rsidRPr="00100ECF">
        <w:rPr>
          <w:color w:val="000000"/>
          <w:sz w:val="22"/>
          <w:szCs w:val="22"/>
        </w:rPr>
        <w:t xml:space="preserve"> SUB</w:t>
      </w:r>
      <w:r w:rsidR="0078529F">
        <w:rPr>
          <w:color w:val="000000"/>
          <w:sz w:val="22"/>
          <w:szCs w:val="22"/>
        </w:rPr>
        <w:t>-</w:t>
      </w:r>
      <w:r w:rsidRPr="00100ECF">
        <w:rPr>
          <w:color w:val="000000"/>
          <w:sz w:val="22"/>
          <w:szCs w:val="22"/>
        </w:rPr>
        <w:t xml:space="preserve">CONSULTANTS have complied with and shall continue to comply with all applicable licensing standards, certification standards, accrediting standards and any other laws, rules or regulations governing services to be provided by the CONSULTANT pursuant to this Contract. </w:t>
      </w:r>
    </w:p>
    <w:p w14:paraId="6E5189DC" w14:textId="77777777" w:rsidR="00961A5C" w:rsidRPr="00100ECF" w:rsidRDefault="00961A5C" w:rsidP="00961A5C">
      <w:pPr>
        <w:tabs>
          <w:tab w:val="left" w:pos="1800"/>
        </w:tabs>
        <w:autoSpaceDE w:val="0"/>
        <w:autoSpaceDN w:val="0"/>
        <w:adjustRightInd w:val="0"/>
        <w:ind w:left="1080" w:hanging="540"/>
        <w:jc w:val="both"/>
        <w:rPr>
          <w:color w:val="000000"/>
          <w:sz w:val="22"/>
          <w:szCs w:val="22"/>
        </w:rPr>
      </w:pPr>
    </w:p>
    <w:p w14:paraId="4922A632" w14:textId="77777777" w:rsidR="00961A5C" w:rsidRPr="00100ECF" w:rsidRDefault="00961A5C" w:rsidP="00961A5C">
      <w:pPr>
        <w:autoSpaceDE w:val="0"/>
        <w:autoSpaceDN w:val="0"/>
        <w:adjustRightInd w:val="0"/>
        <w:ind w:left="1620" w:hanging="540"/>
        <w:jc w:val="both"/>
        <w:rPr>
          <w:color w:val="000000"/>
          <w:sz w:val="22"/>
          <w:szCs w:val="22"/>
        </w:rPr>
      </w:pPr>
      <w:r w:rsidRPr="00100ECF">
        <w:rPr>
          <w:color w:val="000000"/>
          <w:sz w:val="22"/>
          <w:szCs w:val="22"/>
        </w:rPr>
        <w:t>iii.</w:t>
      </w:r>
      <w:r w:rsidRPr="00100ECF">
        <w:rPr>
          <w:color w:val="000000"/>
          <w:sz w:val="22"/>
          <w:szCs w:val="22"/>
        </w:rPr>
        <w:tab/>
      </w:r>
      <w:r w:rsidRPr="00100ECF">
        <w:rPr>
          <w:i/>
          <w:iCs/>
          <w:color w:val="000000"/>
          <w:sz w:val="22"/>
          <w:szCs w:val="22"/>
        </w:rPr>
        <w:t>Work Specific Standards.</w:t>
      </w:r>
      <w:r w:rsidRPr="00100ECF">
        <w:rPr>
          <w:color w:val="000000"/>
          <w:sz w:val="22"/>
          <w:szCs w:val="22"/>
        </w:rPr>
        <w:tab/>
        <w:t xml:space="preserve">The CONSULTANT and its SUB-CONSULTANTS, if any, have obtained, will obtain and/or will maintain all required permits, licenses, registrations and approvals, as well as comply with all health, safety, and environmental statutes, rules, or regulations in the performance of work activities for the LPA.  </w:t>
      </w:r>
    </w:p>
    <w:p w14:paraId="514EADF2" w14:textId="77777777" w:rsidR="00961A5C" w:rsidRPr="00100ECF" w:rsidRDefault="00961A5C" w:rsidP="00961A5C">
      <w:pPr>
        <w:autoSpaceDE w:val="0"/>
        <w:autoSpaceDN w:val="0"/>
        <w:adjustRightInd w:val="0"/>
        <w:ind w:left="1260" w:hanging="360"/>
        <w:jc w:val="both"/>
        <w:rPr>
          <w:color w:val="000000"/>
          <w:sz w:val="22"/>
          <w:szCs w:val="22"/>
        </w:rPr>
      </w:pPr>
    </w:p>
    <w:p w14:paraId="5273F853" w14:textId="77777777" w:rsidR="00961A5C" w:rsidRPr="00100ECF" w:rsidRDefault="00961A5C" w:rsidP="00961A5C">
      <w:pPr>
        <w:autoSpaceDE w:val="0"/>
        <w:autoSpaceDN w:val="0"/>
        <w:adjustRightInd w:val="0"/>
        <w:ind w:left="1620" w:hanging="540"/>
        <w:jc w:val="both"/>
        <w:rPr>
          <w:color w:val="000000"/>
          <w:sz w:val="22"/>
          <w:szCs w:val="22"/>
        </w:rPr>
      </w:pPr>
      <w:r w:rsidRPr="00100ECF">
        <w:rPr>
          <w:color w:val="000000"/>
          <w:sz w:val="22"/>
          <w:szCs w:val="22"/>
        </w:rPr>
        <w:t>iv.</w:t>
      </w:r>
      <w:r w:rsidRPr="00100ECF">
        <w:rPr>
          <w:color w:val="000000"/>
          <w:sz w:val="22"/>
          <w:szCs w:val="22"/>
        </w:rPr>
        <w:tab/>
      </w:r>
      <w:r w:rsidRPr="00100ECF">
        <w:rPr>
          <w:i/>
          <w:iCs/>
          <w:color w:val="000000"/>
          <w:sz w:val="22"/>
          <w:szCs w:val="22"/>
        </w:rPr>
        <w:t xml:space="preserve">Secretary of State Registration.  </w:t>
      </w:r>
      <w:r w:rsidRPr="00100ECF">
        <w:rPr>
          <w:color w:val="000000"/>
          <w:sz w:val="22"/>
          <w:szCs w:val="22"/>
        </w:rPr>
        <w:t xml:space="preserve">If the CONSULTANT is an entity described in IC Title 23, </w:t>
      </w:r>
      <w:r w:rsidR="00424321">
        <w:rPr>
          <w:color w:val="000000"/>
          <w:sz w:val="22"/>
          <w:szCs w:val="22"/>
        </w:rPr>
        <w:t xml:space="preserve">the CONSULTANT hereby represents and certifies that </w:t>
      </w:r>
      <w:r w:rsidRPr="00100ECF">
        <w:rPr>
          <w:color w:val="000000"/>
          <w:sz w:val="22"/>
          <w:szCs w:val="22"/>
        </w:rPr>
        <w:t>it is properly registered and owes no outstanding reports with the Indiana Secretary of State.</w:t>
      </w:r>
    </w:p>
    <w:p w14:paraId="460A7912" w14:textId="77777777" w:rsidR="00961A5C" w:rsidRPr="00100ECF" w:rsidRDefault="00961A5C" w:rsidP="00961A5C">
      <w:pPr>
        <w:autoSpaceDE w:val="0"/>
        <w:autoSpaceDN w:val="0"/>
        <w:adjustRightInd w:val="0"/>
        <w:ind w:left="1260" w:hanging="540"/>
        <w:jc w:val="both"/>
        <w:rPr>
          <w:i/>
          <w:iCs/>
          <w:color w:val="000000"/>
          <w:sz w:val="22"/>
          <w:szCs w:val="22"/>
        </w:rPr>
      </w:pPr>
    </w:p>
    <w:p w14:paraId="1AD3771E" w14:textId="77777777" w:rsidR="00961A5C" w:rsidRPr="00100ECF" w:rsidRDefault="00961A5C" w:rsidP="00961A5C">
      <w:pPr>
        <w:autoSpaceDE w:val="0"/>
        <w:autoSpaceDN w:val="0"/>
        <w:adjustRightInd w:val="0"/>
        <w:ind w:left="1620" w:hanging="540"/>
        <w:jc w:val="both"/>
        <w:rPr>
          <w:color w:val="000000"/>
          <w:sz w:val="22"/>
          <w:szCs w:val="22"/>
        </w:rPr>
      </w:pPr>
      <w:r w:rsidRPr="00100ECF">
        <w:rPr>
          <w:color w:val="000000"/>
          <w:sz w:val="22"/>
          <w:szCs w:val="22"/>
        </w:rPr>
        <w:t>v.</w:t>
      </w:r>
      <w:r w:rsidRPr="00100ECF">
        <w:rPr>
          <w:color w:val="000000"/>
          <w:sz w:val="22"/>
          <w:szCs w:val="22"/>
        </w:rPr>
        <w:tab/>
      </w:r>
      <w:r w:rsidRPr="00100ECF">
        <w:rPr>
          <w:i/>
          <w:iCs/>
          <w:color w:val="000000"/>
          <w:sz w:val="22"/>
          <w:szCs w:val="22"/>
        </w:rPr>
        <w:t>Debarment and Suspension of CONSULTANT</w:t>
      </w:r>
      <w:r w:rsidRPr="00100ECF">
        <w:rPr>
          <w:color w:val="000000"/>
          <w:sz w:val="22"/>
          <w:szCs w:val="22"/>
        </w:rPr>
        <w:t xml:space="preserve">.  Neither the CONSULTANT nor its principals are presently debarred, suspended, proposed for debarment, declared ineligible, or voluntarily excluded from entering into this Contract by any federal agency or by any department, agency or political subdivision of the State and will immediately notify the LPA  of any such actions. The term “principal” for purposes of this Contract means an officer, director, owner, partner, key employee, or other person with primary management or supervisory responsibilities, or a person who has a critical influence on or substantive control over the operations of the CONSULTANT or who has managerial or supervisory responsibilities for the Services.  </w:t>
      </w:r>
    </w:p>
    <w:p w14:paraId="3D8D69A1" w14:textId="77777777" w:rsidR="00961A5C" w:rsidRPr="00100ECF" w:rsidRDefault="00961A5C" w:rsidP="00961A5C">
      <w:pPr>
        <w:autoSpaceDE w:val="0"/>
        <w:autoSpaceDN w:val="0"/>
        <w:adjustRightInd w:val="0"/>
        <w:ind w:left="1260" w:hanging="540"/>
        <w:jc w:val="both"/>
        <w:rPr>
          <w:color w:val="000000"/>
          <w:sz w:val="22"/>
          <w:szCs w:val="22"/>
        </w:rPr>
      </w:pPr>
    </w:p>
    <w:p w14:paraId="751A1403" w14:textId="77777777" w:rsidR="00961A5C" w:rsidRPr="00100ECF" w:rsidRDefault="00961A5C" w:rsidP="00961A5C">
      <w:pPr>
        <w:autoSpaceDE w:val="0"/>
        <w:autoSpaceDN w:val="0"/>
        <w:adjustRightInd w:val="0"/>
        <w:ind w:left="1620" w:hanging="540"/>
        <w:jc w:val="both"/>
        <w:rPr>
          <w:color w:val="000000"/>
          <w:sz w:val="22"/>
          <w:szCs w:val="22"/>
        </w:rPr>
      </w:pPr>
      <w:r w:rsidRPr="00100ECF">
        <w:rPr>
          <w:color w:val="000000"/>
          <w:sz w:val="22"/>
          <w:szCs w:val="22"/>
        </w:rPr>
        <w:t>vi.</w:t>
      </w:r>
      <w:r w:rsidRPr="00100ECF">
        <w:rPr>
          <w:color w:val="000000"/>
          <w:sz w:val="22"/>
          <w:szCs w:val="22"/>
        </w:rPr>
        <w:tab/>
      </w:r>
      <w:r w:rsidRPr="00100ECF">
        <w:rPr>
          <w:i/>
          <w:iCs/>
          <w:color w:val="000000"/>
          <w:sz w:val="22"/>
          <w:szCs w:val="22"/>
        </w:rPr>
        <w:t>Debarment and Suspension of any SUB-CONSULTANTS.</w:t>
      </w:r>
      <w:r w:rsidRPr="00100ECF">
        <w:rPr>
          <w:color w:val="000000"/>
          <w:sz w:val="22"/>
          <w:szCs w:val="22"/>
        </w:rPr>
        <w:t xml:space="preserve">  The CONSULTANT’s SUB-CONSULTANTS are not presently debarred, suspended, proposed for debarment, declared ineligible, or voluntarily excluded from entering into this Contract by any federal agency or by any department, agency or political subdivision of the State. The CONSULTANT shall be solely responsible for any recoupment, penalties or costs that might arise from the use of a suspended or debarred SUB</w:t>
      </w:r>
      <w:r w:rsidR="0078529F">
        <w:rPr>
          <w:color w:val="000000"/>
          <w:sz w:val="22"/>
          <w:szCs w:val="22"/>
        </w:rPr>
        <w:t>-</w:t>
      </w:r>
      <w:r w:rsidRPr="00100ECF">
        <w:rPr>
          <w:color w:val="000000"/>
          <w:sz w:val="22"/>
          <w:szCs w:val="22"/>
        </w:rPr>
        <w:t>CONSULTANT.  The CONSULTANT shall immediately notify the LPA and INDOT if any SUB-CONSULTANT becomes debarred or suspended, and shall, at the LPA’s request, take all steps required by the LPA  to terminate its contractual relationship with the SUB-CONSULTANT for work to be performed under this Contract.</w:t>
      </w:r>
    </w:p>
    <w:p w14:paraId="047E9EB8" w14:textId="77777777" w:rsidR="00961A5C" w:rsidRPr="00100ECF" w:rsidRDefault="00961A5C" w:rsidP="00961A5C">
      <w:pPr>
        <w:autoSpaceDE w:val="0"/>
        <w:autoSpaceDN w:val="0"/>
        <w:adjustRightInd w:val="0"/>
        <w:rPr>
          <w:color w:val="000000"/>
          <w:sz w:val="22"/>
          <w:szCs w:val="22"/>
        </w:rPr>
      </w:pPr>
    </w:p>
    <w:p w14:paraId="089BB46A" w14:textId="77777777" w:rsidR="00961A5C" w:rsidRPr="00100ECF" w:rsidRDefault="00961A5C" w:rsidP="00961A5C">
      <w:pPr>
        <w:autoSpaceDE w:val="0"/>
        <w:autoSpaceDN w:val="0"/>
        <w:adjustRightInd w:val="0"/>
        <w:ind w:left="1080" w:hanging="540"/>
        <w:jc w:val="both"/>
        <w:rPr>
          <w:color w:val="000000"/>
          <w:sz w:val="22"/>
          <w:szCs w:val="22"/>
        </w:rPr>
      </w:pPr>
      <w:r w:rsidRPr="00100ECF">
        <w:rPr>
          <w:color w:val="000000"/>
          <w:sz w:val="22"/>
          <w:szCs w:val="22"/>
        </w:rPr>
        <w:t>C.</w:t>
      </w:r>
      <w:r w:rsidRPr="00100ECF">
        <w:rPr>
          <w:color w:val="000000"/>
          <w:sz w:val="22"/>
          <w:szCs w:val="22"/>
        </w:rPr>
        <w:tab/>
      </w:r>
      <w:r w:rsidRPr="00100ECF">
        <w:rPr>
          <w:i/>
          <w:iCs/>
          <w:color w:val="000000"/>
          <w:sz w:val="22"/>
          <w:szCs w:val="22"/>
        </w:rPr>
        <w:t xml:space="preserve">Violations. </w:t>
      </w:r>
      <w:r w:rsidR="007E080E">
        <w:rPr>
          <w:i/>
          <w:iCs/>
          <w:color w:val="000000"/>
          <w:sz w:val="22"/>
          <w:szCs w:val="22"/>
        </w:rPr>
        <w:t xml:space="preserve">  </w:t>
      </w:r>
      <w:r w:rsidRPr="00100ECF">
        <w:rPr>
          <w:color w:val="000000"/>
          <w:sz w:val="22"/>
          <w:szCs w:val="22"/>
        </w:rPr>
        <w:t>In addition to any other remedies at law or in equity, upon CONSULTANT’S violation of any of Section 7(A) through 7(B), the LPA may, at its sole discretion, do any one or more of the following:</w:t>
      </w:r>
    </w:p>
    <w:p w14:paraId="5865097E" w14:textId="77777777" w:rsidR="00961A5C" w:rsidRPr="00100ECF" w:rsidRDefault="00961A5C" w:rsidP="00961A5C">
      <w:pPr>
        <w:autoSpaceDE w:val="0"/>
        <w:autoSpaceDN w:val="0"/>
        <w:adjustRightInd w:val="0"/>
        <w:ind w:left="1440" w:hanging="720"/>
        <w:jc w:val="both"/>
        <w:rPr>
          <w:color w:val="000000"/>
          <w:sz w:val="22"/>
          <w:szCs w:val="22"/>
        </w:rPr>
      </w:pPr>
    </w:p>
    <w:p w14:paraId="372A0F73" w14:textId="77777777" w:rsidR="00961A5C" w:rsidRPr="00100ECF" w:rsidRDefault="00961A5C" w:rsidP="00961A5C">
      <w:pPr>
        <w:autoSpaceDE w:val="0"/>
        <w:autoSpaceDN w:val="0"/>
        <w:adjustRightInd w:val="0"/>
        <w:ind w:left="1620" w:hanging="540"/>
        <w:rPr>
          <w:color w:val="000000"/>
          <w:sz w:val="22"/>
          <w:szCs w:val="22"/>
        </w:rPr>
      </w:pPr>
      <w:r w:rsidRPr="00100ECF">
        <w:rPr>
          <w:color w:val="000000"/>
          <w:sz w:val="22"/>
          <w:szCs w:val="22"/>
        </w:rPr>
        <w:t>i.</w:t>
      </w:r>
      <w:r w:rsidRPr="00100ECF">
        <w:rPr>
          <w:color w:val="000000"/>
          <w:sz w:val="22"/>
          <w:szCs w:val="22"/>
        </w:rPr>
        <w:tab/>
        <w:t>terminate this Contract; or</w:t>
      </w:r>
    </w:p>
    <w:p w14:paraId="639F7F19" w14:textId="77777777" w:rsidR="00961A5C" w:rsidRPr="00100ECF" w:rsidRDefault="00961A5C" w:rsidP="00961A5C">
      <w:pPr>
        <w:autoSpaceDE w:val="0"/>
        <w:autoSpaceDN w:val="0"/>
        <w:adjustRightInd w:val="0"/>
        <w:ind w:left="1620" w:hanging="540"/>
        <w:rPr>
          <w:color w:val="000000"/>
          <w:sz w:val="22"/>
          <w:szCs w:val="22"/>
        </w:rPr>
      </w:pPr>
    </w:p>
    <w:p w14:paraId="78DBD77E" w14:textId="77777777" w:rsidR="00961A5C" w:rsidRDefault="00961A5C" w:rsidP="00961A5C">
      <w:pPr>
        <w:autoSpaceDE w:val="0"/>
        <w:autoSpaceDN w:val="0"/>
        <w:adjustRightInd w:val="0"/>
        <w:ind w:left="1620" w:hanging="540"/>
        <w:jc w:val="both"/>
        <w:rPr>
          <w:color w:val="000000"/>
          <w:sz w:val="22"/>
          <w:szCs w:val="22"/>
        </w:rPr>
      </w:pPr>
      <w:r w:rsidRPr="00100ECF">
        <w:rPr>
          <w:color w:val="000000"/>
          <w:sz w:val="22"/>
          <w:szCs w:val="22"/>
        </w:rPr>
        <w:t>ii.</w:t>
      </w:r>
      <w:r w:rsidRPr="00100ECF">
        <w:rPr>
          <w:color w:val="000000"/>
          <w:sz w:val="22"/>
          <w:szCs w:val="22"/>
        </w:rPr>
        <w:tab/>
        <w:t xml:space="preserve">delay, withhold, or deny work under any supplement or amendment, change order or other contractual device issued pursuant to this Contract.  </w:t>
      </w:r>
    </w:p>
    <w:p w14:paraId="24E6EED1" w14:textId="77777777" w:rsidR="00961A5C" w:rsidRPr="00100ECF" w:rsidRDefault="00961A5C" w:rsidP="00961A5C">
      <w:pPr>
        <w:autoSpaceDE w:val="0"/>
        <w:autoSpaceDN w:val="0"/>
        <w:adjustRightInd w:val="0"/>
        <w:ind w:left="1080" w:hanging="540"/>
        <w:jc w:val="both"/>
        <w:rPr>
          <w:color w:val="000000"/>
          <w:sz w:val="22"/>
          <w:szCs w:val="22"/>
        </w:rPr>
      </w:pPr>
      <w:r>
        <w:rPr>
          <w:color w:val="000000"/>
          <w:sz w:val="22"/>
          <w:szCs w:val="22"/>
        </w:rPr>
        <w:br w:type="page"/>
      </w:r>
      <w:r w:rsidRPr="00100ECF">
        <w:rPr>
          <w:color w:val="000000"/>
          <w:sz w:val="22"/>
          <w:szCs w:val="22"/>
        </w:rPr>
        <w:lastRenderedPageBreak/>
        <w:t>D.</w:t>
      </w:r>
      <w:r w:rsidRPr="00100ECF">
        <w:rPr>
          <w:color w:val="000000"/>
          <w:sz w:val="22"/>
          <w:szCs w:val="22"/>
        </w:rPr>
        <w:tab/>
      </w:r>
      <w:r w:rsidRPr="00100ECF">
        <w:rPr>
          <w:i/>
          <w:iCs/>
          <w:color w:val="000000"/>
          <w:sz w:val="22"/>
          <w:szCs w:val="22"/>
        </w:rPr>
        <w:t xml:space="preserve">Disputes.   </w:t>
      </w:r>
      <w:r w:rsidRPr="00100ECF">
        <w:rPr>
          <w:color w:val="000000"/>
          <w:sz w:val="22"/>
          <w:szCs w:val="22"/>
        </w:rPr>
        <w:t xml:space="preserve">If a dispute exists as to the CONSULTANT’s liability or guilt in any action initiated by the LPA, and the LPA decides to delay, withhold, or deny work to the CONSULTANT, the CONSULTANT may request that it be allowed to continue, or receive work, without delay.  The CONSULTANT must submit, in writing, a request for review to the LPA.  A determination by the LPA under this Section 7.D shall be final and binding on the parties and not subject to administrative review.  Any payments the LPA may delay, withhold, deny, or apply under this section shall not be subject to penalty or interest under IC 5-17-5.  </w:t>
      </w:r>
    </w:p>
    <w:p w14:paraId="4A648D16" w14:textId="77777777" w:rsidR="00961A5C" w:rsidRDefault="00961A5C" w:rsidP="00961A5C">
      <w:pPr>
        <w:autoSpaceDE w:val="0"/>
        <w:autoSpaceDN w:val="0"/>
        <w:adjustRightInd w:val="0"/>
        <w:ind w:left="540" w:hanging="540"/>
        <w:jc w:val="both"/>
        <w:rPr>
          <w:b/>
          <w:bCs/>
          <w:color w:val="000000"/>
          <w:sz w:val="22"/>
          <w:szCs w:val="22"/>
        </w:rPr>
      </w:pPr>
    </w:p>
    <w:p w14:paraId="0E855192" w14:textId="77777777" w:rsidR="00961A5C" w:rsidRPr="00100ECF" w:rsidRDefault="00961A5C" w:rsidP="00961A5C">
      <w:pPr>
        <w:autoSpaceDE w:val="0"/>
        <w:autoSpaceDN w:val="0"/>
        <w:adjustRightInd w:val="0"/>
        <w:ind w:left="540" w:hanging="540"/>
        <w:jc w:val="both"/>
        <w:rPr>
          <w:color w:val="000000"/>
          <w:sz w:val="22"/>
          <w:szCs w:val="22"/>
        </w:rPr>
      </w:pPr>
      <w:r w:rsidRPr="00100ECF">
        <w:rPr>
          <w:b/>
          <w:bCs/>
          <w:color w:val="000000"/>
          <w:sz w:val="22"/>
          <w:szCs w:val="22"/>
        </w:rPr>
        <w:t>8.</w:t>
      </w:r>
      <w:r w:rsidRPr="00100ECF">
        <w:rPr>
          <w:b/>
          <w:bCs/>
          <w:color w:val="000000"/>
          <w:sz w:val="22"/>
          <w:szCs w:val="22"/>
        </w:rPr>
        <w:tab/>
      </w:r>
      <w:r w:rsidRPr="00100ECF">
        <w:rPr>
          <w:b/>
          <w:bCs/>
          <w:color w:val="000000"/>
          <w:sz w:val="22"/>
          <w:szCs w:val="22"/>
          <w:u w:val="single"/>
        </w:rPr>
        <w:t>Condition of Payment</w:t>
      </w:r>
      <w:r w:rsidRPr="00100ECF">
        <w:rPr>
          <w:b/>
          <w:bCs/>
          <w:color w:val="000000"/>
          <w:sz w:val="22"/>
          <w:szCs w:val="22"/>
        </w:rPr>
        <w:t>.</w:t>
      </w:r>
      <w:r w:rsidRPr="00100ECF">
        <w:rPr>
          <w:color w:val="000000"/>
          <w:sz w:val="22"/>
          <w:szCs w:val="22"/>
        </w:rPr>
        <w:t xml:space="preserve">  </w:t>
      </w:r>
      <w:r w:rsidR="007E080E">
        <w:rPr>
          <w:color w:val="000000"/>
          <w:sz w:val="22"/>
          <w:szCs w:val="22"/>
        </w:rPr>
        <w:t xml:space="preserve"> </w:t>
      </w:r>
      <w:r w:rsidRPr="00100ECF">
        <w:rPr>
          <w:color w:val="000000"/>
          <w:sz w:val="22"/>
          <w:szCs w:val="22"/>
        </w:rPr>
        <w:t>The CONSULTANT must perform all Services under this Contract to the LPA’s reasonable satisfaction, as determined at the discretion of the LPA and in accordance with all applicable federal, state, local laws, ordinances, rules, and regulations.  The LPA  will not pay for work not performed to the LPA’s  reasonable satisfaction, inconsistent with this Contract or performed in violation of federal, state, or local law (collectively, “deficiencies”) until all deficiencies are remedied in a timely manner.</w:t>
      </w:r>
    </w:p>
    <w:p w14:paraId="2B9719F1" w14:textId="77777777" w:rsidR="00961A5C" w:rsidRPr="00100ECF" w:rsidRDefault="00961A5C" w:rsidP="00961A5C">
      <w:pPr>
        <w:autoSpaceDE w:val="0"/>
        <w:autoSpaceDN w:val="0"/>
        <w:adjustRightInd w:val="0"/>
        <w:ind w:left="360" w:hanging="360"/>
        <w:jc w:val="both"/>
        <w:rPr>
          <w:b/>
          <w:bCs/>
          <w:color w:val="000000"/>
          <w:sz w:val="22"/>
          <w:szCs w:val="22"/>
        </w:rPr>
      </w:pPr>
    </w:p>
    <w:p w14:paraId="5ECB0C77" w14:textId="77777777" w:rsidR="00961A5C" w:rsidRPr="00100ECF" w:rsidRDefault="00961A5C" w:rsidP="00961A5C">
      <w:pPr>
        <w:autoSpaceDE w:val="0"/>
        <w:autoSpaceDN w:val="0"/>
        <w:adjustRightInd w:val="0"/>
        <w:ind w:left="540" w:hanging="540"/>
        <w:jc w:val="both"/>
        <w:rPr>
          <w:color w:val="000000"/>
          <w:sz w:val="22"/>
          <w:szCs w:val="22"/>
        </w:rPr>
      </w:pPr>
      <w:r w:rsidRPr="00100ECF">
        <w:rPr>
          <w:b/>
          <w:bCs/>
          <w:color w:val="000000"/>
          <w:sz w:val="22"/>
          <w:szCs w:val="22"/>
        </w:rPr>
        <w:t>9.</w:t>
      </w:r>
      <w:r w:rsidRPr="00100ECF">
        <w:rPr>
          <w:b/>
          <w:bCs/>
          <w:color w:val="000000"/>
          <w:sz w:val="22"/>
          <w:szCs w:val="22"/>
        </w:rPr>
        <w:tab/>
      </w:r>
      <w:r w:rsidRPr="00100ECF">
        <w:rPr>
          <w:b/>
          <w:bCs/>
          <w:color w:val="000000"/>
          <w:sz w:val="22"/>
          <w:szCs w:val="22"/>
          <w:u w:val="single"/>
        </w:rPr>
        <w:t>Confidentiality of LPA Information</w:t>
      </w:r>
      <w:r w:rsidRPr="00100ECF">
        <w:rPr>
          <w:color w:val="000000"/>
          <w:sz w:val="22"/>
          <w:szCs w:val="22"/>
        </w:rPr>
        <w:t xml:space="preserve">.  </w:t>
      </w:r>
    </w:p>
    <w:p w14:paraId="2EAA09DF" w14:textId="77777777" w:rsidR="00961A5C" w:rsidRPr="00100ECF" w:rsidRDefault="00961A5C" w:rsidP="00961A5C">
      <w:pPr>
        <w:autoSpaceDE w:val="0"/>
        <w:autoSpaceDN w:val="0"/>
        <w:adjustRightInd w:val="0"/>
        <w:ind w:left="360"/>
        <w:jc w:val="both"/>
        <w:rPr>
          <w:color w:val="000000"/>
          <w:sz w:val="22"/>
          <w:szCs w:val="22"/>
        </w:rPr>
      </w:pPr>
    </w:p>
    <w:p w14:paraId="4C498548" w14:textId="77777777" w:rsidR="00961A5C" w:rsidRPr="00100ECF" w:rsidRDefault="00961A5C" w:rsidP="00961A5C">
      <w:pPr>
        <w:autoSpaceDE w:val="0"/>
        <w:autoSpaceDN w:val="0"/>
        <w:adjustRightInd w:val="0"/>
        <w:ind w:left="1080" w:hanging="540"/>
        <w:jc w:val="both"/>
        <w:rPr>
          <w:color w:val="000000"/>
          <w:sz w:val="22"/>
          <w:szCs w:val="22"/>
        </w:rPr>
      </w:pPr>
      <w:r w:rsidRPr="00100ECF">
        <w:rPr>
          <w:color w:val="000000"/>
          <w:sz w:val="22"/>
          <w:szCs w:val="22"/>
        </w:rPr>
        <w:t>A.</w:t>
      </w:r>
      <w:r w:rsidRPr="00100ECF">
        <w:rPr>
          <w:color w:val="000000"/>
          <w:sz w:val="22"/>
          <w:szCs w:val="22"/>
        </w:rPr>
        <w:tab/>
        <w:t>The CONSULTANT understands and agrees that data, materials, and information disclosed to the CONSULTANT may contain confidential and protected information. Therefore, the CONSULTANT covenants that data, material, and information gathered, based upon or disclosed to the CONSULTANT for the purpose of this Contract, will not be disclosed to others or discussed with third parties without the LPA’s prior written consent.</w:t>
      </w:r>
    </w:p>
    <w:p w14:paraId="3B8AE9C2" w14:textId="77777777" w:rsidR="00961A5C" w:rsidRPr="00100ECF" w:rsidRDefault="00961A5C" w:rsidP="00961A5C">
      <w:pPr>
        <w:autoSpaceDE w:val="0"/>
        <w:autoSpaceDN w:val="0"/>
        <w:adjustRightInd w:val="0"/>
        <w:ind w:left="1080" w:hanging="540"/>
        <w:jc w:val="both"/>
        <w:rPr>
          <w:color w:val="000000"/>
          <w:sz w:val="22"/>
          <w:szCs w:val="22"/>
        </w:rPr>
      </w:pPr>
    </w:p>
    <w:p w14:paraId="5B367FB5" w14:textId="77777777" w:rsidR="00961A5C" w:rsidRPr="00100ECF" w:rsidRDefault="00961A5C" w:rsidP="00961A5C">
      <w:pPr>
        <w:autoSpaceDE w:val="0"/>
        <w:autoSpaceDN w:val="0"/>
        <w:adjustRightInd w:val="0"/>
        <w:ind w:left="1080" w:hanging="540"/>
        <w:jc w:val="both"/>
        <w:rPr>
          <w:color w:val="000000"/>
          <w:sz w:val="22"/>
          <w:szCs w:val="22"/>
        </w:rPr>
      </w:pPr>
      <w:r w:rsidRPr="00100ECF">
        <w:rPr>
          <w:color w:val="000000"/>
          <w:sz w:val="22"/>
          <w:szCs w:val="22"/>
        </w:rPr>
        <w:t>B.</w:t>
      </w:r>
      <w:r w:rsidRPr="00100ECF">
        <w:rPr>
          <w:color w:val="000000"/>
          <w:sz w:val="22"/>
          <w:szCs w:val="22"/>
        </w:rPr>
        <w:tab/>
        <w:t>The parties acknowledge that the Services to be performed by the CONSULTANT for the LPA under this Contract may require or allow access to data, materials, and information containing Social Security numbers and maintained by the LPA in its computer system or other records.  In addition to the covenant made above in this section and pursuant to 10 IAC 5-3-1(4), the CONSULTANT and the LPA agree to comply with the provisions of IC 4-1-10 and IC 4-1-11.  If any Social Security number(s) is/are disclosed by the CONSULTANT, the CONSULTANT agrees to pay the cost of the notice of disclosure of a breach of the security of the system in addition to any other claims and expenses for which it is liable under the terms of this Contract.</w:t>
      </w:r>
    </w:p>
    <w:p w14:paraId="54CE207D" w14:textId="77777777" w:rsidR="00961A5C" w:rsidRPr="00100ECF" w:rsidRDefault="00961A5C" w:rsidP="00961A5C">
      <w:pPr>
        <w:autoSpaceDE w:val="0"/>
        <w:autoSpaceDN w:val="0"/>
        <w:adjustRightInd w:val="0"/>
        <w:ind w:left="720" w:hanging="360"/>
        <w:jc w:val="both"/>
        <w:rPr>
          <w:color w:val="000000"/>
          <w:sz w:val="22"/>
          <w:szCs w:val="22"/>
        </w:rPr>
      </w:pPr>
    </w:p>
    <w:p w14:paraId="02C13E2B" w14:textId="77777777" w:rsidR="00961A5C" w:rsidRDefault="00961A5C" w:rsidP="00961A5C">
      <w:pPr>
        <w:autoSpaceDE w:val="0"/>
        <w:autoSpaceDN w:val="0"/>
        <w:adjustRightInd w:val="0"/>
        <w:ind w:left="540" w:hanging="720"/>
        <w:jc w:val="both"/>
        <w:rPr>
          <w:color w:val="000000"/>
          <w:sz w:val="22"/>
          <w:szCs w:val="22"/>
        </w:rPr>
      </w:pPr>
      <w:r w:rsidRPr="00100ECF">
        <w:rPr>
          <w:b/>
          <w:bCs/>
          <w:color w:val="000000"/>
          <w:sz w:val="22"/>
          <w:szCs w:val="22"/>
        </w:rPr>
        <w:t>10.</w:t>
      </w:r>
      <w:r w:rsidRPr="00100ECF">
        <w:rPr>
          <w:b/>
          <w:bCs/>
          <w:color w:val="000000"/>
          <w:sz w:val="22"/>
          <w:szCs w:val="22"/>
        </w:rPr>
        <w:tab/>
      </w:r>
      <w:r w:rsidRPr="00100ECF">
        <w:rPr>
          <w:b/>
          <w:bCs/>
          <w:color w:val="000000"/>
          <w:sz w:val="22"/>
          <w:szCs w:val="22"/>
          <w:u w:val="single"/>
        </w:rPr>
        <w:t>Delays and Extensions</w:t>
      </w:r>
      <w:r w:rsidRPr="00100ECF">
        <w:rPr>
          <w:b/>
          <w:bCs/>
          <w:color w:val="000000"/>
          <w:sz w:val="22"/>
          <w:szCs w:val="22"/>
        </w:rPr>
        <w:t>.</w:t>
      </w:r>
      <w:r w:rsidRPr="00100ECF">
        <w:rPr>
          <w:color w:val="000000"/>
          <w:sz w:val="22"/>
          <w:szCs w:val="22"/>
        </w:rPr>
        <w:t xml:space="preserve">  </w:t>
      </w:r>
      <w:r w:rsidR="007E080E">
        <w:rPr>
          <w:color w:val="000000"/>
          <w:sz w:val="22"/>
          <w:szCs w:val="22"/>
        </w:rPr>
        <w:t xml:space="preserve"> </w:t>
      </w:r>
      <w:r w:rsidRPr="00100ECF">
        <w:rPr>
          <w:color w:val="000000"/>
          <w:sz w:val="22"/>
          <w:szCs w:val="22"/>
        </w:rPr>
        <w:t xml:space="preserve">The CONSULTANT agrees that no charges or claim for damages shall be made by it for any minor delays from any cause whatsoever during the progress of any portion of the Services specified in this Contract.  Such delays, if any, shall be compensated for by an extension of time for such period as may be determined by the LPA subject to the CONSULTANT's approval, it being understood, however, that permitting the CONSULTANT to proceed to complete any services, or any part of them after the date to which the time of completion may have been extended, shall in no way operate as a waiver on the part of the LPA of any of its rights herein.  In the event of substantial delays or extensions, or change of any kind, not caused by the CONSULTANT, which causes a material change in scope, character or complexity of work the CONSULTANT is to perform under this Contract, the LPA at its sole discretion shall determine any adjustments in compensation and in the schedule for completion of the Services.  CONSULTANT must notify the LPA in writing of a material change in the work immediately after the CONSULTANT first recognizes the material change. </w:t>
      </w:r>
    </w:p>
    <w:p w14:paraId="4A7ABA88" w14:textId="77777777" w:rsidR="00961A5C" w:rsidRPr="00100ECF" w:rsidRDefault="00961A5C" w:rsidP="00961A5C">
      <w:pPr>
        <w:autoSpaceDE w:val="0"/>
        <w:autoSpaceDN w:val="0"/>
        <w:adjustRightInd w:val="0"/>
        <w:ind w:left="540" w:hanging="720"/>
        <w:jc w:val="both"/>
        <w:rPr>
          <w:color w:val="000000"/>
          <w:sz w:val="22"/>
          <w:szCs w:val="22"/>
        </w:rPr>
      </w:pPr>
      <w:r>
        <w:rPr>
          <w:color w:val="000000"/>
          <w:sz w:val="22"/>
          <w:szCs w:val="22"/>
        </w:rPr>
        <w:br w:type="page"/>
      </w:r>
      <w:r w:rsidRPr="00100ECF">
        <w:rPr>
          <w:b/>
          <w:bCs/>
          <w:color w:val="000000"/>
          <w:sz w:val="22"/>
          <w:szCs w:val="22"/>
        </w:rPr>
        <w:lastRenderedPageBreak/>
        <w:t>11.</w:t>
      </w:r>
      <w:r w:rsidRPr="00100ECF">
        <w:rPr>
          <w:b/>
          <w:bCs/>
          <w:color w:val="000000"/>
          <w:sz w:val="22"/>
          <w:szCs w:val="22"/>
        </w:rPr>
        <w:tab/>
      </w:r>
      <w:r w:rsidRPr="00100ECF">
        <w:rPr>
          <w:b/>
          <w:bCs/>
          <w:color w:val="000000"/>
          <w:sz w:val="22"/>
          <w:szCs w:val="22"/>
          <w:u w:val="single"/>
        </w:rPr>
        <w:t>DBE Requirements</w:t>
      </w:r>
      <w:r w:rsidRPr="00100ECF">
        <w:rPr>
          <w:i/>
          <w:iCs/>
          <w:color w:val="000000"/>
          <w:sz w:val="22"/>
          <w:szCs w:val="22"/>
        </w:rPr>
        <w:t xml:space="preserve">.  </w:t>
      </w:r>
    </w:p>
    <w:p w14:paraId="6152D51D" w14:textId="77777777" w:rsidR="00961A5C" w:rsidRPr="00100ECF" w:rsidRDefault="00961A5C" w:rsidP="00961A5C">
      <w:pPr>
        <w:autoSpaceDE w:val="0"/>
        <w:autoSpaceDN w:val="0"/>
        <w:adjustRightInd w:val="0"/>
        <w:ind w:left="1080"/>
        <w:jc w:val="both"/>
        <w:rPr>
          <w:color w:val="000000"/>
          <w:sz w:val="22"/>
          <w:szCs w:val="22"/>
        </w:rPr>
      </w:pPr>
    </w:p>
    <w:p w14:paraId="41C6A4FC" w14:textId="77777777" w:rsidR="00961A5C" w:rsidRPr="00100ECF" w:rsidRDefault="00961A5C" w:rsidP="00961A5C">
      <w:pPr>
        <w:autoSpaceDE w:val="0"/>
        <w:autoSpaceDN w:val="0"/>
        <w:adjustRightInd w:val="0"/>
        <w:ind w:left="1080" w:hanging="540"/>
        <w:jc w:val="both"/>
        <w:rPr>
          <w:color w:val="000000"/>
          <w:sz w:val="22"/>
          <w:szCs w:val="22"/>
        </w:rPr>
      </w:pPr>
      <w:r w:rsidRPr="00100ECF">
        <w:rPr>
          <w:color w:val="000000"/>
          <w:sz w:val="22"/>
          <w:szCs w:val="22"/>
        </w:rPr>
        <w:t>A.</w:t>
      </w:r>
      <w:r w:rsidRPr="00100ECF">
        <w:rPr>
          <w:color w:val="000000"/>
          <w:sz w:val="22"/>
          <w:szCs w:val="22"/>
        </w:rPr>
        <w:tab/>
        <w:t xml:space="preserve">Notice is hereby given to the CONSULTANT and any SUB-CONSULTANT, and both agree, that failure to carry out the requirements set forth in 49 </w:t>
      </w:r>
      <w:smartTag w:uri="urn:schemas-microsoft-com:office:smarttags" w:element="stockticker">
        <w:r w:rsidRPr="00100ECF">
          <w:rPr>
            <w:color w:val="000000"/>
            <w:sz w:val="22"/>
            <w:szCs w:val="22"/>
          </w:rPr>
          <w:t>CFR</w:t>
        </w:r>
      </w:smartTag>
      <w:r w:rsidRPr="00100ECF">
        <w:rPr>
          <w:color w:val="000000"/>
          <w:sz w:val="22"/>
          <w:szCs w:val="22"/>
        </w:rPr>
        <w:t xml:space="preserve"> Sec. 26.13(b) shall constitute a breach of this Contract and, after notification and failure to promptly cure such breach, may result in termination of this Contract or such remedy as INDOT deems appropriate.  The referenced section requires the following assurance to be included in all subsequent contracts between the CONSULTANT and any SUB-CONSULTANT:</w:t>
      </w:r>
    </w:p>
    <w:p w14:paraId="7CB41D27" w14:textId="77777777" w:rsidR="00961A5C" w:rsidRPr="00100ECF" w:rsidRDefault="00961A5C" w:rsidP="00961A5C">
      <w:pPr>
        <w:autoSpaceDE w:val="0"/>
        <w:autoSpaceDN w:val="0"/>
        <w:adjustRightInd w:val="0"/>
        <w:jc w:val="both"/>
        <w:rPr>
          <w:color w:val="000000"/>
          <w:sz w:val="22"/>
          <w:szCs w:val="22"/>
        </w:rPr>
      </w:pPr>
    </w:p>
    <w:p w14:paraId="24CF578F" w14:textId="77777777" w:rsidR="00961A5C" w:rsidRPr="00100ECF" w:rsidRDefault="00961A5C" w:rsidP="00961A5C">
      <w:pPr>
        <w:autoSpaceDE w:val="0"/>
        <w:autoSpaceDN w:val="0"/>
        <w:adjustRightInd w:val="0"/>
        <w:spacing w:after="240"/>
        <w:ind w:left="1440" w:right="540"/>
        <w:jc w:val="both"/>
        <w:rPr>
          <w:color w:val="000000"/>
          <w:sz w:val="22"/>
          <w:szCs w:val="22"/>
        </w:rPr>
      </w:pPr>
      <w:r w:rsidRPr="00100ECF">
        <w:rPr>
          <w:color w:val="000000"/>
          <w:sz w:val="22"/>
          <w:szCs w:val="22"/>
        </w:rPr>
        <w:t xml:space="preserve">The CONSULTANT, sub recipient or SUB-CONSULTANT shall not discriminate on the basis of race, color, national origin, or sex in the performance of this Contract.  The CONSULTANT shall carry out applicable requirements of 49 </w:t>
      </w:r>
      <w:smartTag w:uri="urn:schemas-microsoft-com:office:smarttags" w:element="stockticker">
        <w:r w:rsidRPr="00100ECF">
          <w:rPr>
            <w:color w:val="000000"/>
            <w:sz w:val="22"/>
            <w:szCs w:val="22"/>
          </w:rPr>
          <w:t>CFR</w:t>
        </w:r>
      </w:smartTag>
      <w:r w:rsidRPr="00100ECF">
        <w:rPr>
          <w:color w:val="000000"/>
          <w:sz w:val="22"/>
          <w:szCs w:val="22"/>
        </w:rPr>
        <w:t xml:space="preserve"> Part 26 in the award and administration of DOT-assisted contracts.  Failure by the CONSULTANT to carry out these requirements is a material breach of this Contract, which may result in the termination of this Contract or such other remedy, as INDOT, as the recipient, deems appropriate.</w:t>
      </w:r>
    </w:p>
    <w:p w14:paraId="415EBC20" w14:textId="77777777" w:rsidR="00961A5C" w:rsidRPr="00100ECF" w:rsidRDefault="00961A5C" w:rsidP="00095E46">
      <w:pPr>
        <w:tabs>
          <w:tab w:val="left" w:pos="8640"/>
        </w:tabs>
        <w:autoSpaceDE w:val="0"/>
        <w:autoSpaceDN w:val="0"/>
        <w:adjustRightInd w:val="0"/>
        <w:spacing w:after="240"/>
        <w:ind w:left="1080" w:hanging="540"/>
        <w:jc w:val="both"/>
        <w:rPr>
          <w:color w:val="000000"/>
          <w:sz w:val="22"/>
          <w:szCs w:val="22"/>
        </w:rPr>
      </w:pPr>
      <w:r w:rsidRPr="00100ECF">
        <w:rPr>
          <w:color w:val="000000"/>
          <w:sz w:val="22"/>
          <w:szCs w:val="22"/>
        </w:rPr>
        <w:t>B.</w:t>
      </w:r>
      <w:r w:rsidRPr="00100ECF">
        <w:rPr>
          <w:color w:val="000000"/>
          <w:sz w:val="22"/>
          <w:szCs w:val="22"/>
        </w:rPr>
        <w:tab/>
        <w:t>The CONSULTANT shall make good faith efforts to achieve the DBE percentage goal that may be included as part of this Contract with the approved DBE SUB-CONSULTANTS identified on its Affirmative Action Certification submitted with its Letter of Interest, or with approved amendments.  Any changes to a DBE firm listed in the Affirmative Action Certification must be requested in writing and receive prior approval by the LPA and INDOT’s Economic Opportunity Division Director. After this Contract is completed and if</w:t>
      </w:r>
      <w:r w:rsidRPr="00100ECF">
        <w:rPr>
          <w:sz w:val="22"/>
          <w:szCs w:val="22"/>
        </w:rPr>
        <w:t xml:space="preserve"> a DBE SUB-CONSULTANT has performed services thereon, the CONSULTANT must complete, and return, a Disadvantaged Business Enterprise Utilization Af</w:t>
      </w:r>
      <w:r w:rsidRPr="00100ECF">
        <w:rPr>
          <w:sz w:val="22"/>
          <w:szCs w:val="22"/>
        </w:rPr>
        <w:softHyphen/>
        <w:t>fi</w:t>
      </w:r>
      <w:r w:rsidRPr="00100ECF">
        <w:rPr>
          <w:sz w:val="22"/>
          <w:szCs w:val="22"/>
        </w:rPr>
        <w:softHyphen/>
        <w:t>da</w:t>
      </w:r>
      <w:r w:rsidRPr="00100ECF">
        <w:rPr>
          <w:sz w:val="22"/>
          <w:szCs w:val="22"/>
        </w:rPr>
        <w:softHyphen/>
        <w:t>vit (“DBE-3 Form”) to INDOT’s Economic Opportunity Division Director. The DBE-3 Form requires certification by the CONSULTANT AND DBE SUB-CONSULTANT that the committed contract amounts have been paid and received.</w:t>
      </w:r>
    </w:p>
    <w:p w14:paraId="6A63F3C9" w14:textId="77777777" w:rsidR="00961A5C" w:rsidRPr="00100ECF" w:rsidRDefault="00961A5C" w:rsidP="00961A5C">
      <w:pPr>
        <w:autoSpaceDE w:val="0"/>
        <w:autoSpaceDN w:val="0"/>
        <w:adjustRightInd w:val="0"/>
        <w:ind w:left="540" w:hanging="720"/>
        <w:rPr>
          <w:b/>
          <w:bCs/>
          <w:color w:val="000000"/>
          <w:sz w:val="22"/>
          <w:szCs w:val="22"/>
        </w:rPr>
      </w:pPr>
      <w:r w:rsidRPr="00100ECF">
        <w:rPr>
          <w:b/>
          <w:bCs/>
          <w:color w:val="000000"/>
          <w:sz w:val="22"/>
          <w:szCs w:val="22"/>
        </w:rPr>
        <w:t>12.</w:t>
      </w:r>
      <w:r w:rsidRPr="00100ECF">
        <w:rPr>
          <w:b/>
          <w:bCs/>
          <w:color w:val="000000"/>
          <w:sz w:val="22"/>
          <w:szCs w:val="22"/>
        </w:rPr>
        <w:tab/>
      </w:r>
      <w:r w:rsidRPr="00100ECF">
        <w:rPr>
          <w:b/>
          <w:bCs/>
          <w:color w:val="000000"/>
          <w:sz w:val="22"/>
          <w:szCs w:val="22"/>
          <w:u w:val="single"/>
        </w:rPr>
        <w:t>Non</w:t>
      </w:r>
      <w:r w:rsidRPr="00100ECF">
        <w:rPr>
          <w:b/>
          <w:bCs/>
          <w:color w:val="000000"/>
          <w:sz w:val="22"/>
          <w:szCs w:val="22"/>
          <w:u w:val="single"/>
        </w:rPr>
        <w:noBreakHyphen/>
        <w:t>Discrimination</w:t>
      </w:r>
      <w:r w:rsidRPr="00100ECF">
        <w:rPr>
          <w:b/>
          <w:bCs/>
          <w:color w:val="000000"/>
          <w:sz w:val="22"/>
          <w:szCs w:val="22"/>
        </w:rPr>
        <w:t>.</w:t>
      </w:r>
    </w:p>
    <w:p w14:paraId="178C4FE5" w14:textId="77777777" w:rsidR="00961A5C" w:rsidRPr="00100ECF" w:rsidRDefault="00961A5C" w:rsidP="00961A5C">
      <w:pPr>
        <w:autoSpaceDE w:val="0"/>
        <w:autoSpaceDN w:val="0"/>
        <w:adjustRightInd w:val="0"/>
        <w:rPr>
          <w:b/>
          <w:bCs/>
          <w:color w:val="000000"/>
          <w:sz w:val="22"/>
          <w:szCs w:val="22"/>
          <w:u w:val="single"/>
        </w:rPr>
      </w:pPr>
    </w:p>
    <w:p w14:paraId="7CE1D0EA" w14:textId="77777777" w:rsidR="00907F70" w:rsidRPr="00907F70" w:rsidRDefault="007E080E" w:rsidP="007E080E">
      <w:pPr>
        <w:pStyle w:val="ListParagraph"/>
        <w:tabs>
          <w:tab w:val="left" w:pos="1080"/>
        </w:tabs>
        <w:autoSpaceDE w:val="0"/>
        <w:autoSpaceDN w:val="0"/>
        <w:ind w:left="1080" w:hanging="540"/>
        <w:jc w:val="both"/>
        <w:rPr>
          <w:color w:val="000000"/>
          <w:sz w:val="22"/>
          <w:szCs w:val="22"/>
        </w:rPr>
      </w:pPr>
      <w:r>
        <w:rPr>
          <w:color w:val="000000"/>
          <w:sz w:val="22"/>
          <w:szCs w:val="22"/>
        </w:rPr>
        <w:t>A.</w:t>
      </w:r>
      <w:r>
        <w:rPr>
          <w:color w:val="000000"/>
          <w:sz w:val="22"/>
          <w:szCs w:val="22"/>
        </w:rPr>
        <w:tab/>
      </w:r>
      <w:r w:rsidR="00673566" w:rsidRPr="00673566">
        <w:rPr>
          <w:color w:val="000000"/>
          <w:sz w:val="22"/>
          <w:szCs w:val="22"/>
        </w:rPr>
        <w:t>This Contract is enacted pursuant to the Indiana Civil Rights Law, specifically including IC 22-9-1-10, and in keeping with the purposes of the Civil Rights Act of 1964 as amended, the Age Discrimination in Employment Act, and the Americans with Disabilities Act.  Breach of this covenant may be regarded as a material breach of this Contract, but nothing in this covenant shall be construed to imply or establish an employment relationship between the State and any applicant or employee of the CONSULTANT or any subcontractor.</w:t>
      </w:r>
    </w:p>
    <w:p w14:paraId="7E18A135" w14:textId="77777777" w:rsidR="00907F70" w:rsidRPr="00907F70" w:rsidRDefault="00907F70" w:rsidP="00907F70">
      <w:pPr>
        <w:pStyle w:val="ListParagraph"/>
        <w:autoSpaceDE w:val="0"/>
        <w:autoSpaceDN w:val="0"/>
        <w:ind w:left="360"/>
        <w:jc w:val="both"/>
        <w:rPr>
          <w:color w:val="000000"/>
          <w:sz w:val="22"/>
          <w:szCs w:val="22"/>
        </w:rPr>
      </w:pPr>
    </w:p>
    <w:p w14:paraId="11ED665E" w14:textId="77777777" w:rsidR="00907F70" w:rsidRPr="00907F70" w:rsidRDefault="00673566" w:rsidP="007E080E">
      <w:pPr>
        <w:pStyle w:val="ListParagraph"/>
        <w:tabs>
          <w:tab w:val="left" w:pos="1350"/>
        </w:tabs>
        <w:ind w:left="1080"/>
        <w:jc w:val="both"/>
        <w:rPr>
          <w:sz w:val="22"/>
          <w:szCs w:val="22"/>
        </w:rPr>
      </w:pPr>
      <w:r w:rsidRPr="00673566">
        <w:rPr>
          <w:sz w:val="22"/>
          <w:szCs w:val="22"/>
        </w:rPr>
        <w:t xml:space="preserve">Under IC 22-9-1-10 the </w:t>
      </w:r>
      <w:r w:rsidRPr="00673566">
        <w:rPr>
          <w:color w:val="000000"/>
          <w:sz w:val="22"/>
          <w:szCs w:val="22"/>
        </w:rPr>
        <w:t>CONSULTANT</w:t>
      </w:r>
      <w:r w:rsidRPr="00673566">
        <w:rPr>
          <w:sz w:val="22"/>
          <w:szCs w:val="22"/>
        </w:rPr>
        <w:t xml:space="preserve"> covenants that it shall not discriminate against any employee or applicant for employment relating to this Contract with respect to the hire, tenure, terms, conditions or privileges of employment or any matter directly or indirectly related to employment, because of the employee’s or applicant’s race, color, national origin, religion, sex, age, disability, ancestry, or status as a veteran.  </w:t>
      </w:r>
    </w:p>
    <w:p w14:paraId="5B7CDE37" w14:textId="77777777" w:rsidR="00907F70" w:rsidRPr="00907F70" w:rsidRDefault="00907F70" w:rsidP="00907F70">
      <w:pPr>
        <w:pStyle w:val="ListParagraph"/>
        <w:autoSpaceDE w:val="0"/>
        <w:autoSpaceDN w:val="0"/>
        <w:ind w:left="360"/>
        <w:jc w:val="both"/>
        <w:rPr>
          <w:color w:val="000000"/>
          <w:sz w:val="22"/>
          <w:szCs w:val="22"/>
        </w:rPr>
      </w:pPr>
    </w:p>
    <w:p w14:paraId="6065DB6A" w14:textId="77777777" w:rsidR="007E080E" w:rsidRDefault="007E080E" w:rsidP="007E080E">
      <w:pPr>
        <w:pStyle w:val="ListParagraph"/>
        <w:tabs>
          <w:tab w:val="left" w:pos="540"/>
          <w:tab w:val="left" w:pos="720"/>
          <w:tab w:val="left" w:pos="1080"/>
        </w:tabs>
        <w:autoSpaceDE w:val="0"/>
        <w:autoSpaceDN w:val="0"/>
        <w:ind w:left="1080" w:hanging="720"/>
        <w:jc w:val="both"/>
        <w:rPr>
          <w:color w:val="000000"/>
          <w:sz w:val="22"/>
          <w:szCs w:val="22"/>
        </w:rPr>
      </w:pPr>
      <w:r>
        <w:rPr>
          <w:color w:val="000000"/>
          <w:sz w:val="22"/>
          <w:szCs w:val="22"/>
        </w:rPr>
        <w:tab/>
        <w:t>B.</w:t>
      </w:r>
      <w:r>
        <w:rPr>
          <w:color w:val="000000"/>
          <w:sz w:val="22"/>
          <w:szCs w:val="22"/>
        </w:rPr>
        <w:tab/>
      </w:r>
      <w:r w:rsidR="00673566" w:rsidRPr="00673566">
        <w:rPr>
          <w:color w:val="000000"/>
          <w:sz w:val="22"/>
          <w:szCs w:val="22"/>
        </w:rPr>
        <w:t>The CONSULTANT understands that INDOT is a recipient of federal funds.  Pursuant to that understanding, the CONSULTANT agrees that if the CONSULTANT employs fifty (50) or more employees and does at least $50,000.00 worth of business with the State and is not exempt, the CONSULTANT will comply with the affirmative action reporting requirements of 41 CFR 60-1.7.  The CONSULTANT shall comply with Section 202 of executive order 11246, as amended, 41 CFR 60-250, and 41 CFR 60-741, as amended, which are incorporated herein by specific reference.  Breach of this covenant may be regarded as a material breach of Contract.</w:t>
      </w:r>
    </w:p>
    <w:p w14:paraId="3E9F5FE1" w14:textId="77777777" w:rsidR="007E080E" w:rsidRDefault="007E080E">
      <w:pPr>
        <w:rPr>
          <w:color w:val="000000"/>
          <w:sz w:val="22"/>
          <w:szCs w:val="22"/>
        </w:rPr>
      </w:pPr>
      <w:r>
        <w:rPr>
          <w:color w:val="000000"/>
          <w:sz w:val="22"/>
          <w:szCs w:val="22"/>
        </w:rPr>
        <w:br w:type="page"/>
      </w:r>
    </w:p>
    <w:p w14:paraId="032E0393" w14:textId="77777777" w:rsidR="008637B5" w:rsidRDefault="00673566" w:rsidP="007E080E">
      <w:pPr>
        <w:tabs>
          <w:tab w:val="left" w:pos="1080"/>
        </w:tabs>
        <w:suppressAutoHyphens/>
        <w:ind w:left="1080" w:hanging="720"/>
        <w:jc w:val="both"/>
        <w:rPr>
          <w:sz w:val="22"/>
          <w:szCs w:val="22"/>
        </w:rPr>
      </w:pPr>
      <w:r w:rsidRPr="00673566">
        <w:rPr>
          <w:spacing w:val="-2"/>
          <w:sz w:val="22"/>
          <w:szCs w:val="22"/>
        </w:rPr>
        <w:lastRenderedPageBreak/>
        <w:t xml:space="preserve">         </w:t>
      </w:r>
      <w:r w:rsidR="007E080E">
        <w:rPr>
          <w:spacing w:val="-2"/>
          <w:sz w:val="22"/>
          <w:szCs w:val="22"/>
        </w:rPr>
        <w:tab/>
      </w:r>
      <w:r w:rsidRPr="00673566">
        <w:rPr>
          <w:sz w:val="22"/>
          <w:szCs w:val="22"/>
        </w:rPr>
        <w:t>It is the policy of INDOT to assure full compliance with Title VI of the Civil Rights Act of 1964, the Americans with Disabilities Act and Section 504 of the Vocational Rehabilitation Act and related statutes and regulations in all programs and activities.  Title VI and related statutes require that no person in the United States shall on the grounds of race, color or national origin be excluded from participation in, be denied the benefits of, or be subjected to discrimination under any program or activity receiving Federal financial assistance.  (INDOT’s nondiscrimination enforcement is broader than the language of Title VI and encompasses other State and Federal protections.  INDOT’s nondiscrimination enforcement shall include the following additional grounds: sex,</w:t>
      </w:r>
      <w:r w:rsidRPr="00673566">
        <w:rPr>
          <w:spacing w:val="-2"/>
          <w:sz w:val="22"/>
          <w:szCs w:val="22"/>
        </w:rPr>
        <w:t xml:space="preserve"> sexual orientation, gender identity,</w:t>
      </w:r>
      <w:r w:rsidRPr="00673566">
        <w:rPr>
          <w:sz w:val="22"/>
          <w:szCs w:val="22"/>
        </w:rPr>
        <w:t xml:space="preserve"> ancestry, age, income status, religion, disability,</w:t>
      </w:r>
      <w:r w:rsidRPr="00673566">
        <w:rPr>
          <w:spacing w:val="-2"/>
          <w:sz w:val="22"/>
          <w:szCs w:val="22"/>
        </w:rPr>
        <w:t xml:space="preserve"> income status, limited English proficiency, or status as a veteran</w:t>
      </w:r>
      <w:r w:rsidRPr="00673566">
        <w:rPr>
          <w:sz w:val="22"/>
          <w:szCs w:val="22"/>
        </w:rPr>
        <w:t xml:space="preserve">.)  </w:t>
      </w:r>
    </w:p>
    <w:p w14:paraId="174BC0CC" w14:textId="77777777" w:rsidR="008637B5" w:rsidRDefault="008637B5">
      <w:pPr>
        <w:tabs>
          <w:tab w:val="left" w:pos="360"/>
        </w:tabs>
        <w:suppressAutoHyphens/>
        <w:ind w:left="360"/>
        <w:jc w:val="both"/>
        <w:rPr>
          <w:sz w:val="22"/>
          <w:szCs w:val="22"/>
        </w:rPr>
      </w:pPr>
    </w:p>
    <w:p w14:paraId="503013E6" w14:textId="77777777" w:rsidR="008637B5" w:rsidRDefault="007E080E" w:rsidP="007E080E">
      <w:pPr>
        <w:tabs>
          <w:tab w:val="left" w:pos="1080"/>
          <w:tab w:val="left" w:pos="1350"/>
        </w:tabs>
        <w:suppressAutoHyphens/>
        <w:ind w:left="1080" w:hanging="540"/>
        <w:jc w:val="both"/>
        <w:rPr>
          <w:sz w:val="22"/>
          <w:szCs w:val="22"/>
        </w:rPr>
      </w:pPr>
      <w:r>
        <w:rPr>
          <w:sz w:val="22"/>
          <w:szCs w:val="22"/>
        </w:rPr>
        <w:t>C.</w:t>
      </w:r>
      <w:r>
        <w:rPr>
          <w:sz w:val="22"/>
          <w:szCs w:val="22"/>
        </w:rPr>
        <w:tab/>
      </w:r>
      <w:r w:rsidR="00673566" w:rsidRPr="00673566">
        <w:rPr>
          <w:sz w:val="22"/>
          <w:szCs w:val="22"/>
        </w:rPr>
        <w:t>During the performance of this Contract, the CONSULTANT, for itself, its assignees and successors in interest (hereinafter referred to as the “CONSULTANT”) agrees to the following assurances under Title VI of the Civil Rights Act of 1964:</w:t>
      </w:r>
    </w:p>
    <w:p w14:paraId="5F783B77" w14:textId="77777777" w:rsidR="008637B5" w:rsidRDefault="008637B5">
      <w:pPr>
        <w:tabs>
          <w:tab w:val="left" w:pos="2016"/>
          <w:tab w:val="left" w:pos="2304"/>
        </w:tabs>
        <w:suppressAutoHyphens/>
        <w:ind w:left="1440"/>
        <w:jc w:val="both"/>
        <w:rPr>
          <w:sz w:val="22"/>
          <w:szCs w:val="22"/>
        </w:rPr>
      </w:pPr>
    </w:p>
    <w:p w14:paraId="228E2710" w14:textId="77777777" w:rsidR="008637B5" w:rsidRDefault="00673566" w:rsidP="007E080E">
      <w:pPr>
        <w:numPr>
          <w:ilvl w:val="1"/>
          <w:numId w:val="26"/>
        </w:numPr>
        <w:tabs>
          <w:tab w:val="left" w:pos="2016"/>
          <w:tab w:val="left" w:pos="2304"/>
        </w:tabs>
        <w:suppressAutoHyphens/>
        <w:ind w:left="1620" w:hanging="540"/>
        <w:jc w:val="both"/>
        <w:rPr>
          <w:sz w:val="22"/>
          <w:szCs w:val="22"/>
        </w:rPr>
      </w:pPr>
      <w:r w:rsidRPr="00673566">
        <w:rPr>
          <w:sz w:val="22"/>
          <w:szCs w:val="22"/>
          <w:u w:val="single"/>
        </w:rPr>
        <w:t>Compliance with Regulations</w:t>
      </w:r>
      <w:r w:rsidRPr="00673566">
        <w:rPr>
          <w:sz w:val="22"/>
          <w:szCs w:val="22"/>
        </w:rPr>
        <w:t>:  The CONSULTANT shall comply with the regulations relative to nondiscrimination in Federally-assisted programs of the Department of Transportation, Title 49 CFR Part 21, as they may be amended from time to time (hereinafter referred to as the Regulations), which are herein incorporated by reference and made a part of this Contract.</w:t>
      </w:r>
    </w:p>
    <w:p w14:paraId="427D5AB1" w14:textId="77777777" w:rsidR="008637B5" w:rsidRDefault="008637B5">
      <w:pPr>
        <w:tabs>
          <w:tab w:val="num" w:pos="1440"/>
          <w:tab w:val="left" w:pos="2016"/>
          <w:tab w:val="left" w:pos="2304"/>
        </w:tabs>
        <w:suppressAutoHyphens/>
        <w:ind w:left="1440" w:hanging="360"/>
        <w:jc w:val="both"/>
        <w:rPr>
          <w:sz w:val="22"/>
          <w:szCs w:val="22"/>
        </w:rPr>
      </w:pPr>
    </w:p>
    <w:p w14:paraId="5E0D15E2" w14:textId="77777777" w:rsidR="008637B5" w:rsidRDefault="00673566" w:rsidP="007E080E">
      <w:pPr>
        <w:numPr>
          <w:ilvl w:val="1"/>
          <w:numId w:val="26"/>
        </w:numPr>
        <w:tabs>
          <w:tab w:val="left" w:pos="2016"/>
          <w:tab w:val="left" w:pos="2304"/>
        </w:tabs>
        <w:suppressAutoHyphens/>
        <w:ind w:left="1620" w:hanging="540"/>
        <w:jc w:val="both"/>
        <w:rPr>
          <w:sz w:val="22"/>
          <w:szCs w:val="22"/>
        </w:rPr>
      </w:pPr>
      <w:r w:rsidRPr="00673566">
        <w:rPr>
          <w:sz w:val="22"/>
          <w:szCs w:val="22"/>
          <w:u w:val="single"/>
        </w:rPr>
        <w:t>Nondiscrimination</w:t>
      </w:r>
      <w:r w:rsidRPr="00673566">
        <w:rPr>
          <w:sz w:val="22"/>
          <w:szCs w:val="22"/>
        </w:rPr>
        <w:t xml:space="preserve">:  The CONSULTANT, with regard to the work performed by it during the Contract, shall not discriminate on the grounds of race, color, sex, </w:t>
      </w:r>
      <w:r w:rsidRPr="00673566">
        <w:rPr>
          <w:spacing w:val="-2"/>
          <w:sz w:val="22"/>
          <w:szCs w:val="22"/>
        </w:rPr>
        <w:t>sexual orientation, gender identity,</w:t>
      </w:r>
      <w:r w:rsidRPr="00673566">
        <w:rPr>
          <w:sz w:val="22"/>
          <w:szCs w:val="22"/>
        </w:rPr>
        <w:t xml:space="preserve"> national origin, religion, disability, ancestry, or status as a veteran in the selection and retention of subcontractors, including procurements of materials and leases of equipment.  The CONSULTANT shall not participate either directly or indirectly in the discrimination prohibited by section 21.5 of the Regulation, including employment practices when the Contract covers a program set forth in Appendix B of the Regulations.</w:t>
      </w:r>
    </w:p>
    <w:p w14:paraId="370D7A49" w14:textId="77777777" w:rsidR="008637B5" w:rsidRDefault="008637B5">
      <w:pPr>
        <w:tabs>
          <w:tab w:val="left" w:pos="2016"/>
          <w:tab w:val="left" w:pos="2304"/>
        </w:tabs>
        <w:suppressAutoHyphens/>
        <w:ind w:left="1440"/>
        <w:jc w:val="both"/>
        <w:rPr>
          <w:sz w:val="22"/>
          <w:szCs w:val="22"/>
        </w:rPr>
      </w:pPr>
    </w:p>
    <w:p w14:paraId="1B190DAD" w14:textId="77777777" w:rsidR="008637B5" w:rsidRDefault="00673566" w:rsidP="007E080E">
      <w:pPr>
        <w:numPr>
          <w:ilvl w:val="1"/>
          <w:numId w:val="26"/>
        </w:numPr>
        <w:tabs>
          <w:tab w:val="left" w:pos="2016"/>
          <w:tab w:val="left" w:pos="2304"/>
        </w:tabs>
        <w:suppressAutoHyphens/>
        <w:ind w:left="1620" w:hanging="540"/>
        <w:jc w:val="both"/>
        <w:rPr>
          <w:sz w:val="22"/>
          <w:szCs w:val="22"/>
        </w:rPr>
      </w:pPr>
      <w:r w:rsidRPr="00673566">
        <w:rPr>
          <w:sz w:val="22"/>
          <w:szCs w:val="22"/>
          <w:u w:val="single"/>
        </w:rPr>
        <w:t>Solicitations for Subcontracts, Including Procurements of Materials and Equipment</w:t>
      </w:r>
      <w:r w:rsidRPr="00673566">
        <w:rPr>
          <w:sz w:val="22"/>
          <w:szCs w:val="22"/>
        </w:rPr>
        <w:t xml:space="preserve">:  In all solicitations either by competitive bidding or negotiation made by the CONSULTANT for work to be performed under a subcontract, including procurements of materials or leases of equipment, each potential subcontractor or supplier shall be notified by the CONSULTANT of the CONSULTANT’s obligations under this Contract, and the Regulations relative to nondiscrimination on the grounds of race, color, sex, </w:t>
      </w:r>
      <w:r w:rsidRPr="00673566">
        <w:rPr>
          <w:spacing w:val="-2"/>
          <w:sz w:val="22"/>
          <w:szCs w:val="22"/>
        </w:rPr>
        <w:t xml:space="preserve">sexual orientation, gender identity, </w:t>
      </w:r>
      <w:r w:rsidRPr="00673566">
        <w:rPr>
          <w:sz w:val="22"/>
          <w:szCs w:val="22"/>
        </w:rPr>
        <w:t xml:space="preserve">national origin, religion, disability, ancestry, </w:t>
      </w:r>
      <w:r w:rsidRPr="00673566">
        <w:rPr>
          <w:spacing w:val="-2"/>
          <w:sz w:val="22"/>
          <w:szCs w:val="22"/>
        </w:rPr>
        <w:t xml:space="preserve">income status, limited English proficiency, </w:t>
      </w:r>
      <w:r w:rsidRPr="00673566">
        <w:rPr>
          <w:sz w:val="22"/>
          <w:szCs w:val="22"/>
        </w:rPr>
        <w:t>or status as a veteran.</w:t>
      </w:r>
    </w:p>
    <w:p w14:paraId="2B2E6071" w14:textId="77777777" w:rsidR="008637B5" w:rsidRDefault="008637B5">
      <w:pPr>
        <w:tabs>
          <w:tab w:val="left" w:pos="2016"/>
          <w:tab w:val="left" w:pos="2304"/>
        </w:tabs>
        <w:suppressAutoHyphens/>
        <w:ind w:left="1440"/>
        <w:jc w:val="both"/>
        <w:rPr>
          <w:sz w:val="22"/>
          <w:szCs w:val="22"/>
        </w:rPr>
      </w:pPr>
    </w:p>
    <w:p w14:paraId="2D36AA8A" w14:textId="77777777" w:rsidR="007E080E" w:rsidRDefault="00673566" w:rsidP="007E080E">
      <w:pPr>
        <w:numPr>
          <w:ilvl w:val="1"/>
          <w:numId w:val="26"/>
        </w:numPr>
        <w:tabs>
          <w:tab w:val="left" w:pos="2016"/>
          <w:tab w:val="left" w:pos="2304"/>
        </w:tabs>
        <w:suppressAutoHyphens/>
        <w:ind w:left="1620" w:hanging="540"/>
        <w:jc w:val="both"/>
        <w:rPr>
          <w:sz w:val="22"/>
          <w:szCs w:val="22"/>
        </w:rPr>
      </w:pPr>
      <w:r w:rsidRPr="00673566">
        <w:rPr>
          <w:sz w:val="22"/>
          <w:szCs w:val="22"/>
          <w:u w:val="single"/>
        </w:rPr>
        <w:t>Information and Reports</w:t>
      </w:r>
      <w:r w:rsidRPr="00673566">
        <w:rPr>
          <w:sz w:val="22"/>
          <w:szCs w:val="22"/>
        </w:rPr>
        <w:t>:  The CONSULTANT shall provide all information and reports required by the Regulations, or directives issued pursuant thereto, and shall permit access to its books, records, accounts, other sources of information, and its facilities as may be determined by the Indiana Department of Transportation and Federal Highway Administration to be pertinent to ascertain compliance with such Regulations, orders and instructions.  Where any information required of a CONSULTANT is in the exclusive possession of another who fails or refuses furnish this information, the CONSULTANT shall so certify to the Indiana Department of Transportation or the Federal Highway Administration as appropriate, and shall set forth what efforts it has made to obtain the information.</w:t>
      </w:r>
    </w:p>
    <w:p w14:paraId="253941A8" w14:textId="77777777" w:rsidR="007E080E" w:rsidRDefault="007E080E">
      <w:pPr>
        <w:rPr>
          <w:sz w:val="22"/>
          <w:szCs w:val="22"/>
        </w:rPr>
      </w:pPr>
      <w:r>
        <w:rPr>
          <w:sz w:val="22"/>
          <w:szCs w:val="22"/>
        </w:rPr>
        <w:br w:type="page"/>
      </w:r>
    </w:p>
    <w:p w14:paraId="2098957C" w14:textId="77777777" w:rsidR="008637B5" w:rsidRDefault="00673566" w:rsidP="007E080E">
      <w:pPr>
        <w:numPr>
          <w:ilvl w:val="1"/>
          <w:numId w:val="26"/>
        </w:numPr>
        <w:tabs>
          <w:tab w:val="left" w:pos="2016"/>
          <w:tab w:val="left" w:pos="2304"/>
        </w:tabs>
        <w:suppressAutoHyphens/>
        <w:ind w:left="1620" w:hanging="540"/>
        <w:jc w:val="both"/>
        <w:rPr>
          <w:sz w:val="22"/>
          <w:szCs w:val="22"/>
        </w:rPr>
      </w:pPr>
      <w:r w:rsidRPr="00673566">
        <w:rPr>
          <w:sz w:val="22"/>
          <w:szCs w:val="22"/>
          <w:u w:val="single"/>
        </w:rPr>
        <w:lastRenderedPageBreak/>
        <w:t>Sanctions for Noncompliance</w:t>
      </w:r>
      <w:r w:rsidRPr="00673566">
        <w:rPr>
          <w:sz w:val="22"/>
          <w:szCs w:val="22"/>
        </w:rPr>
        <w:t>:  In the event of the CONSULTANT’s noncompliance with the nondiscrimination provisions of this Contract, the Indiana Department of Transportation shall impose such contract sanctions as it or the Federal Highway Administration may determine to be appropriate, including, but not limited to:  (a) withholding payments to the CONSULTANT under the Contract until the CONSULTANT complies, and/or (b) cancellation, termination or suspension of the Contract, in whole or in part.</w:t>
      </w:r>
    </w:p>
    <w:p w14:paraId="18AB8C84" w14:textId="77777777" w:rsidR="008637B5" w:rsidRDefault="008637B5">
      <w:pPr>
        <w:tabs>
          <w:tab w:val="left" w:pos="2016"/>
          <w:tab w:val="left" w:pos="2304"/>
        </w:tabs>
        <w:suppressAutoHyphens/>
        <w:ind w:left="1440"/>
        <w:jc w:val="both"/>
        <w:rPr>
          <w:sz w:val="22"/>
          <w:szCs w:val="22"/>
        </w:rPr>
      </w:pPr>
    </w:p>
    <w:p w14:paraId="083A6EF6" w14:textId="77777777" w:rsidR="008637B5" w:rsidRDefault="00673566" w:rsidP="007E080E">
      <w:pPr>
        <w:numPr>
          <w:ilvl w:val="1"/>
          <w:numId w:val="26"/>
        </w:numPr>
        <w:tabs>
          <w:tab w:val="left" w:pos="2016"/>
          <w:tab w:val="left" w:pos="2304"/>
        </w:tabs>
        <w:suppressAutoHyphens/>
        <w:ind w:left="1620" w:hanging="540"/>
        <w:jc w:val="both"/>
        <w:rPr>
          <w:sz w:val="22"/>
          <w:szCs w:val="22"/>
        </w:rPr>
      </w:pPr>
      <w:r w:rsidRPr="00673566">
        <w:rPr>
          <w:sz w:val="22"/>
          <w:szCs w:val="22"/>
          <w:u w:val="single"/>
        </w:rPr>
        <w:t>Incorporation of Provisions</w:t>
      </w:r>
      <w:r w:rsidRPr="00673566">
        <w:rPr>
          <w:sz w:val="22"/>
          <w:szCs w:val="22"/>
        </w:rPr>
        <w:t>:  The CONSULTANT shall include the provisions of paragraphs a through f in every subcontract, including procurements of materials and leases of equipment, unless exempt by the Regulations, or directives issued pursuant thereto.</w:t>
      </w:r>
    </w:p>
    <w:p w14:paraId="44BF8006" w14:textId="77777777" w:rsidR="008637B5" w:rsidRDefault="008637B5">
      <w:pPr>
        <w:tabs>
          <w:tab w:val="num" w:pos="1440"/>
          <w:tab w:val="left" w:pos="2016"/>
          <w:tab w:val="left" w:pos="2304"/>
        </w:tabs>
        <w:suppressAutoHyphens/>
        <w:ind w:left="1440" w:hanging="360"/>
        <w:jc w:val="both"/>
        <w:rPr>
          <w:sz w:val="22"/>
          <w:szCs w:val="22"/>
        </w:rPr>
      </w:pPr>
    </w:p>
    <w:p w14:paraId="019F49EA" w14:textId="77777777" w:rsidR="008637B5" w:rsidRDefault="00673566" w:rsidP="007E080E">
      <w:pPr>
        <w:tabs>
          <w:tab w:val="left" w:pos="2016"/>
          <w:tab w:val="left" w:pos="2304"/>
        </w:tabs>
        <w:suppressAutoHyphens/>
        <w:ind w:left="1620"/>
        <w:jc w:val="both"/>
        <w:rPr>
          <w:sz w:val="22"/>
          <w:szCs w:val="22"/>
        </w:rPr>
      </w:pPr>
      <w:r w:rsidRPr="00673566">
        <w:rPr>
          <w:sz w:val="22"/>
          <w:szCs w:val="22"/>
        </w:rPr>
        <w:t>The CONSULTANT shall take such action with respect to any subcontract or procurement as the Indiana Department of Transportation or the Federal Highway Administration may direct as a means of enforcing such provisions including sanctions for non-compliance, provided, however, that in the event the CONSULTANT becomes involved in, or is threatened with, litigation with a subcontractor or supplier as a result of such direction, the CONSULTANT may request the Indiana Department of Transportation to enter into such litigation to protect the interests of the Indiana Department of Transportation, and, in addition, the CONSULTANT may request the United States of America to enter into such litigation to protect the interests of the United States of America.</w:t>
      </w:r>
    </w:p>
    <w:p w14:paraId="56E3406B" w14:textId="77777777" w:rsidR="00961A5C" w:rsidRPr="00100ECF" w:rsidRDefault="00961A5C" w:rsidP="00961A5C">
      <w:pPr>
        <w:autoSpaceDE w:val="0"/>
        <w:autoSpaceDN w:val="0"/>
        <w:adjustRightInd w:val="0"/>
        <w:jc w:val="both"/>
        <w:rPr>
          <w:color w:val="000000"/>
          <w:sz w:val="22"/>
          <w:szCs w:val="22"/>
        </w:rPr>
      </w:pPr>
    </w:p>
    <w:p w14:paraId="672B1B5E" w14:textId="77777777" w:rsidR="00961A5C" w:rsidRPr="00100ECF" w:rsidRDefault="00961A5C" w:rsidP="00961A5C">
      <w:pPr>
        <w:autoSpaceDE w:val="0"/>
        <w:autoSpaceDN w:val="0"/>
        <w:adjustRightInd w:val="0"/>
        <w:ind w:left="540" w:hanging="720"/>
        <w:jc w:val="both"/>
        <w:rPr>
          <w:b/>
          <w:bCs/>
          <w:color w:val="000000"/>
          <w:sz w:val="22"/>
          <w:szCs w:val="22"/>
        </w:rPr>
      </w:pPr>
      <w:r w:rsidRPr="00100ECF">
        <w:rPr>
          <w:b/>
          <w:bCs/>
          <w:color w:val="000000"/>
          <w:sz w:val="22"/>
          <w:szCs w:val="22"/>
        </w:rPr>
        <w:t>13.</w:t>
      </w:r>
      <w:r w:rsidRPr="00100ECF">
        <w:rPr>
          <w:b/>
          <w:bCs/>
          <w:color w:val="000000"/>
          <w:sz w:val="22"/>
          <w:szCs w:val="22"/>
        </w:rPr>
        <w:tab/>
      </w:r>
      <w:r w:rsidRPr="00100ECF">
        <w:rPr>
          <w:b/>
          <w:bCs/>
          <w:color w:val="000000"/>
          <w:sz w:val="22"/>
          <w:szCs w:val="22"/>
          <w:u w:val="single"/>
        </w:rPr>
        <w:t>Disputes</w:t>
      </w:r>
      <w:r w:rsidRPr="00100ECF">
        <w:rPr>
          <w:b/>
          <w:bCs/>
          <w:color w:val="000000"/>
          <w:sz w:val="22"/>
          <w:szCs w:val="22"/>
        </w:rPr>
        <w:t>.</w:t>
      </w:r>
    </w:p>
    <w:p w14:paraId="7BC5C9EC" w14:textId="77777777" w:rsidR="00961A5C" w:rsidRPr="00100ECF" w:rsidRDefault="00961A5C" w:rsidP="00961A5C">
      <w:pPr>
        <w:autoSpaceDE w:val="0"/>
        <w:autoSpaceDN w:val="0"/>
        <w:adjustRightInd w:val="0"/>
        <w:jc w:val="both"/>
        <w:rPr>
          <w:b/>
          <w:bCs/>
          <w:color w:val="000000"/>
          <w:sz w:val="22"/>
          <w:szCs w:val="22"/>
          <w:u w:val="single"/>
        </w:rPr>
      </w:pPr>
    </w:p>
    <w:p w14:paraId="6DE06EB3" w14:textId="77777777" w:rsidR="00961A5C" w:rsidRDefault="00961A5C" w:rsidP="00961A5C">
      <w:pPr>
        <w:autoSpaceDE w:val="0"/>
        <w:autoSpaceDN w:val="0"/>
        <w:adjustRightInd w:val="0"/>
        <w:ind w:left="1080" w:hanging="540"/>
        <w:jc w:val="both"/>
        <w:rPr>
          <w:color w:val="000000"/>
          <w:sz w:val="22"/>
          <w:szCs w:val="22"/>
        </w:rPr>
      </w:pPr>
      <w:r w:rsidRPr="00100ECF">
        <w:rPr>
          <w:color w:val="000000"/>
          <w:sz w:val="22"/>
          <w:szCs w:val="22"/>
        </w:rPr>
        <w:t>A.</w:t>
      </w:r>
      <w:r w:rsidRPr="00100ECF">
        <w:rPr>
          <w:color w:val="000000"/>
          <w:sz w:val="22"/>
          <w:szCs w:val="22"/>
        </w:rPr>
        <w:tab/>
        <w:t>Should any disputes arise with respect to this Contract, the CONSULTANT and the LPA agree to act promptly and in good faith to resolve such disputes in accordance with this Section 13.  Time is of the essence in the resolution of disputes.</w:t>
      </w:r>
    </w:p>
    <w:p w14:paraId="5603AE8E" w14:textId="77777777" w:rsidR="007A2F6A" w:rsidRDefault="007A2F6A" w:rsidP="00961A5C">
      <w:pPr>
        <w:autoSpaceDE w:val="0"/>
        <w:autoSpaceDN w:val="0"/>
        <w:adjustRightInd w:val="0"/>
        <w:ind w:left="1080" w:hanging="540"/>
        <w:jc w:val="both"/>
        <w:rPr>
          <w:color w:val="000000"/>
          <w:sz w:val="22"/>
          <w:szCs w:val="22"/>
        </w:rPr>
      </w:pPr>
    </w:p>
    <w:p w14:paraId="664C5C38" w14:textId="77777777" w:rsidR="00961A5C" w:rsidRPr="00100ECF" w:rsidRDefault="00961A5C" w:rsidP="00961A5C">
      <w:pPr>
        <w:autoSpaceDE w:val="0"/>
        <w:autoSpaceDN w:val="0"/>
        <w:adjustRightInd w:val="0"/>
        <w:ind w:left="1080" w:hanging="540"/>
        <w:jc w:val="both"/>
        <w:rPr>
          <w:i/>
          <w:iCs/>
          <w:color w:val="000000"/>
          <w:sz w:val="22"/>
          <w:szCs w:val="22"/>
        </w:rPr>
      </w:pPr>
      <w:r w:rsidRPr="00100ECF">
        <w:rPr>
          <w:color w:val="000000"/>
          <w:sz w:val="22"/>
          <w:szCs w:val="22"/>
        </w:rPr>
        <w:t>B.</w:t>
      </w:r>
      <w:r w:rsidRPr="00100ECF">
        <w:rPr>
          <w:color w:val="000000"/>
          <w:sz w:val="22"/>
          <w:szCs w:val="22"/>
        </w:rPr>
        <w:tab/>
        <w:t xml:space="preserve">The CONSULTANT agrees that the existence of a dispute notwithstanding, it will continue without delay to carry out all of its responsibilities under this Contract that are not affected by the dispute.  Should the CONSULTANT fail to continue to perform its responsibilities regarding all non-disputed work, without delay, any additional costs (including reasonable attorneys’ fees and expenses) incurred by the LPA or the CONSULTANT as a result of such failure to proceed shall be borne by the CONSULTANT.  </w:t>
      </w:r>
    </w:p>
    <w:p w14:paraId="1A7AB9FF" w14:textId="77777777" w:rsidR="00961A5C" w:rsidRPr="00100ECF" w:rsidRDefault="00961A5C" w:rsidP="00961A5C">
      <w:pPr>
        <w:autoSpaceDE w:val="0"/>
        <w:autoSpaceDN w:val="0"/>
        <w:adjustRightInd w:val="0"/>
        <w:ind w:left="1080"/>
        <w:jc w:val="both"/>
        <w:rPr>
          <w:color w:val="000000"/>
          <w:sz w:val="22"/>
          <w:szCs w:val="22"/>
        </w:rPr>
      </w:pPr>
    </w:p>
    <w:p w14:paraId="713E2375" w14:textId="77777777" w:rsidR="00961A5C" w:rsidRPr="00100ECF" w:rsidRDefault="00961A5C" w:rsidP="00961A5C">
      <w:pPr>
        <w:autoSpaceDE w:val="0"/>
        <w:autoSpaceDN w:val="0"/>
        <w:adjustRightInd w:val="0"/>
        <w:ind w:left="1080" w:hanging="540"/>
        <w:jc w:val="both"/>
        <w:rPr>
          <w:color w:val="000000"/>
          <w:sz w:val="22"/>
          <w:szCs w:val="22"/>
        </w:rPr>
      </w:pPr>
      <w:r w:rsidRPr="00100ECF">
        <w:rPr>
          <w:color w:val="000000"/>
          <w:sz w:val="22"/>
          <w:szCs w:val="22"/>
        </w:rPr>
        <w:t>C.</w:t>
      </w:r>
      <w:r w:rsidRPr="00100ECF">
        <w:rPr>
          <w:color w:val="000000"/>
          <w:sz w:val="22"/>
          <w:szCs w:val="22"/>
        </w:rPr>
        <w:tab/>
        <w:t xml:space="preserve">If a party to this Contract is not satisfied with the progress toward resolving a dispute, the party must notify the other party of this dissatisfaction in writing.  Upon written notice, the parties have ten (10) business days, unless the parties mutually agree in writing to extend this period, following the written notification to resolve the dispute.  If the dispute is not resolved within ten (10) business days, a dissatisfied party may submit the dispute in writing to initiate negotiations to resolve the dispute.  The LPA may withhold payments on disputed items pending resolution of the dispute. </w:t>
      </w:r>
    </w:p>
    <w:p w14:paraId="77E325B4" w14:textId="77777777" w:rsidR="00961A5C" w:rsidRPr="00100ECF" w:rsidRDefault="00961A5C" w:rsidP="00961A5C">
      <w:pPr>
        <w:autoSpaceDE w:val="0"/>
        <w:autoSpaceDN w:val="0"/>
        <w:adjustRightInd w:val="0"/>
        <w:jc w:val="both"/>
        <w:rPr>
          <w:color w:val="000000"/>
          <w:sz w:val="22"/>
          <w:szCs w:val="22"/>
        </w:rPr>
      </w:pPr>
    </w:p>
    <w:p w14:paraId="602A614D" w14:textId="77777777" w:rsidR="00961A5C" w:rsidRPr="00100ECF" w:rsidRDefault="00961A5C" w:rsidP="00961A5C">
      <w:pPr>
        <w:keepNext/>
        <w:autoSpaceDE w:val="0"/>
        <w:autoSpaceDN w:val="0"/>
        <w:adjustRightInd w:val="0"/>
        <w:ind w:left="540" w:hanging="720"/>
        <w:jc w:val="both"/>
        <w:rPr>
          <w:b/>
          <w:bCs/>
          <w:color w:val="000000"/>
          <w:sz w:val="22"/>
          <w:szCs w:val="22"/>
        </w:rPr>
      </w:pPr>
      <w:r w:rsidRPr="00100ECF">
        <w:rPr>
          <w:b/>
          <w:bCs/>
          <w:color w:val="000000"/>
          <w:sz w:val="22"/>
          <w:szCs w:val="22"/>
        </w:rPr>
        <w:t>14.</w:t>
      </w:r>
      <w:r w:rsidRPr="00100ECF">
        <w:rPr>
          <w:b/>
          <w:bCs/>
          <w:color w:val="000000"/>
          <w:sz w:val="22"/>
          <w:szCs w:val="22"/>
        </w:rPr>
        <w:tab/>
      </w:r>
      <w:r w:rsidRPr="00100ECF">
        <w:rPr>
          <w:b/>
          <w:bCs/>
          <w:color w:val="000000"/>
          <w:sz w:val="22"/>
          <w:szCs w:val="22"/>
          <w:u w:val="single"/>
        </w:rPr>
        <w:t>Drug</w:t>
      </w:r>
      <w:r w:rsidRPr="00100ECF">
        <w:rPr>
          <w:b/>
          <w:bCs/>
          <w:color w:val="000000"/>
          <w:sz w:val="22"/>
          <w:szCs w:val="22"/>
          <w:u w:val="single"/>
        </w:rPr>
        <w:noBreakHyphen/>
        <w:t>Free Workplace Certification</w:t>
      </w:r>
      <w:r w:rsidRPr="00100ECF">
        <w:rPr>
          <w:b/>
          <w:bCs/>
          <w:color w:val="000000"/>
          <w:sz w:val="22"/>
          <w:szCs w:val="22"/>
        </w:rPr>
        <w:t xml:space="preserve">.  </w:t>
      </w:r>
    </w:p>
    <w:p w14:paraId="54E3AB00" w14:textId="77777777" w:rsidR="00961A5C" w:rsidRPr="00100ECF" w:rsidRDefault="00961A5C" w:rsidP="00961A5C">
      <w:pPr>
        <w:keepNext/>
        <w:autoSpaceDE w:val="0"/>
        <w:autoSpaceDN w:val="0"/>
        <w:adjustRightInd w:val="0"/>
        <w:jc w:val="both"/>
        <w:rPr>
          <w:color w:val="000000"/>
          <w:sz w:val="22"/>
          <w:szCs w:val="22"/>
        </w:rPr>
      </w:pPr>
    </w:p>
    <w:p w14:paraId="3D240BA6" w14:textId="77777777" w:rsidR="00961A5C" w:rsidRPr="00100ECF" w:rsidRDefault="00961A5C" w:rsidP="00961A5C">
      <w:pPr>
        <w:keepNext/>
        <w:autoSpaceDE w:val="0"/>
        <w:autoSpaceDN w:val="0"/>
        <w:adjustRightInd w:val="0"/>
        <w:ind w:left="1080" w:hanging="540"/>
        <w:jc w:val="both"/>
        <w:rPr>
          <w:color w:val="000000"/>
          <w:sz w:val="22"/>
          <w:szCs w:val="22"/>
        </w:rPr>
      </w:pPr>
      <w:r w:rsidRPr="00100ECF">
        <w:rPr>
          <w:color w:val="000000"/>
          <w:sz w:val="22"/>
          <w:szCs w:val="22"/>
        </w:rPr>
        <w:t>A.</w:t>
      </w:r>
      <w:r w:rsidRPr="00100ECF">
        <w:rPr>
          <w:color w:val="000000"/>
          <w:sz w:val="22"/>
          <w:szCs w:val="22"/>
        </w:rPr>
        <w:tab/>
        <w:t>The CONSULTANT hereby covenants and agrees to make a good faith effort to provide and maintain a drug</w:t>
      </w:r>
      <w:r w:rsidRPr="00100ECF">
        <w:rPr>
          <w:color w:val="000000"/>
          <w:sz w:val="22"/>
          <w:szCs w:val="22"/>
        </w:rPr>
        <w:noBreakHyphen/>
        <w:t xml:space="preserve">free workplace, and that it will give written notice to the LPA within ten (10) days after receiving actual notice that an employee of the CONSULTANT in the State of Indiana has been convicted of a criminal drug violation occurring in the CONSULTANT's workplace.  False certification or violation of the certification may result in sanctions including, </w:t>
      </w:r>
      <w:r w:rsidRPr="00100ECF">
        <w:rPr>
          <w:color w:val="000000"/>
          <w:sz w:val="22"/>
          <w:szCs w:val="22"/>
        </w:rPr>
        <w:lastRenderedPageBreak/>
        <w:t xml:space="preserve">but not limited to, suspension of Contract payments, termination of this Contract and/or debarment of contracting opportunities with the LPA. </w:t>
      </w:r>
    </w:p>
    <w:p w14:paraId="2ADFA151" w14:textId="77777777" w:rsidR="00961A5C" w:rsidRPr="00100ECF" w:rsidRDefault="00961A5C" w:rsidP="00961A5C">
      <w:pPr>
        <w:tabs>
          <w:tab w:val="left" w:pos="1260"/>
        </w:tabs>
        <w:autoSpaceDE w:val="0"/>
        <w:autoSpaceDN w:val="0"/>
        <w:adjustRightInd w:val="0"/>
        <w:ind w:left="720"/>
        <w:jc w:val="both"/>
        <w:rPr>
          <w:color w:val="000000"/>
          <w:sz w:val="22"/>
          <w:szCs w:val="22"/>
        </w:rPr>
      </w:pPr>
    </w:p>
    <w:p w14:paraId="603C7B3D" w14:textId="77777777" w:rsidR="00961A5C" w:rsidRPr="00100ECF" w:rsidRDefault="00961A5C" w:rsidP="00961A5C">
      <w:pPr>
        <w:tabs>
          <w:tab w:val="left" w:pos="1260"/>
        </w:tabs>
        <w:autoSpaceDE w:val="0"/>
        <w:autoSpaceDN w:val="0"/>
        <w:adjustRightInd w:val="0"/>
        <w:ind w:left="1080" w:hanging="540"/>
        <w:rPr>
          <w:color w:val="000000"/>
          <w:sz w:val="22"/>
          <w:szCs w:val="22"/>
        </w:rPr>
      </w:pPr>
      <w:r w:rsidRPr="00100ECF">
        <w:rPr>
          <w:color w:val="000000"/>
          <w:sz w:val="22"/>
          <w:szCs w:val="22"/>
        </w:rPr>
        <w:t>B.</w:t>
      </w:r>
      <w:r w:rsidRPr="00100ECF">
        <w:rPr>
          <w:color w:val="000000"/>
          <w:sz w:val="22"/>
          <w:szCs w:val="22"/>
        </w:rPr>
        <w:tab/>
        <w:t>The CONSULTANT certifies and agrees that it will provide a drug-free workplace by:</w:t>
      </w:r>
    </w:p>
    <w:p w14:paraId="0B50B2B3" w14:textId="77777777" w:rsidR="00961A5C" w:rsidRDefault="00961A5C" w:rsidP="00961A5C">
      <w:pPr>
        <w:autoSpaceDE w:val="0"/>
        <w:autoSpaceDN w:val="0"/>
        <w:adjustRightInd w:val="0"/>
        <w:ind w:left="1620" w:hanging="540"/>
        <w:rPr>
          <w:color w:val="000000"/>
          <w:sz w:val="22"/>
          <w:szCs w:val="22"/>
        </w:rPr>
      </w:pPr>
    </w:p>
    <w:p w14:paraId="31E420D8" w14:textId="77777777" w:rsidR="00961A5C" w:rsidRPr="00100ECF" w:rsidRDefault="00961A5C" w:rsidP="00047A80">
      <w:pPr>
        <w:autoSpaceDE w:val="0"/>
        <w:autoSpaceDN w:val="0"/>
        <w:adjustRightInd w:val="0"/>
        <w:ind w:left="1620" w:hanging="540"/>
        <w:jc w:val="both"/>
        <w:rPr>
          <w:color w:val="000000"/>
          <w:sz w:val="22"/>
          <w:szCs w:val="22"/>
        </w:rPr>
      </w:pPr>
      <w:r w:rsidRPr="00100ECF">
        <w:rPr>
          <w:color w:val="000000"/>
          <w:sz w:val="22"/>
          <w:szCs w:val="22"/>
        </w:rPr>
        <w:t>i.</w:t>
      </w:r>
      <w:r w:rsidRPr="00100ECF">
        <w:rPr>
          <w:color w:val="000000"/>
          <w:sz w:val="22"/>
          <w:szCs w:val="22"/>
        </w:rPr>
        <w:tab/>
        <w:t>Publishing and providing to all of its employees a statement notifying their employees that the unlawful manufacture, distribution, dispensing, possession or use of a controlled substance is prohibited in the CONSULTANT’s workplace and specifying the actions that will be taken against employees for violations of such prohibition;</w:t>
      </w:r>
    </w:p>
    <w:p w14:paraId="17CCD191" w14:textId="77777777" w:rsidR="00961A5C" w:rsidRPr="00100ECF" w:rsidRDefault="00961A5C" w:rsidP="00961A5C">
      <w:pPr>
        <w:tabs>
          <w:tab w:val="left" w:pos="1800"/>
        </w:tabs>
        <w:autoSpaceDE w:val="0"/>
        <w:autoSpaceDN w:val="0"/>
        <w:adjustRightInd w:val="0"/>
        <w:ind w:left="1620"/>
        <w:jc w:val="both"/>
        <w:rPr>
          <w:color w:val="000000"/>
          <w:sz w:val="22"/>
          <w:szCs w:val="22"/>
        </w:rPr>
      </w:pPr>
    </w:p>
    <w:p w14:paraId="27906C03" w14:textId="77777777" w:rsidR="00961A5C" w:rsidRPr="00100ECF" w:rsidRDefault="00961A5C" w:rsidP="00961A5C">
      <w:pPr>
        <w:tabs>
          <w:tab w:val="left" w:pos="1800"/>
        </w:tabs>
        <w:autoSpaceDE w:val="0"/>
        <w:autoSpaceDN w:val="0"/>
        <w:adjustRightInd w:val="0"/>
        <w:ind w:left="1620" w:hanging="540"/>
        <w:jc w:val="both"/>
        <w:rPr>
          <w:color w:val="000000"/>
          <w:sz w:val="22"/>
          <w:szCs w:val="22"/>
        </w:rPr>
      </w:pPr>
      <w:r w:rsidRPr="00100ECF">
        <w:rPr>
          <w:color w:val="000000"/>
          <w:sz w:val="22"/>
          <w:szCs w:val="22"/>
        </w:rPr>
        <w:t>ii.</w:t>
      </w:r>
      <w:r w:rsidRPr="00100ECF">
        <w:rPr>
          <w:color w:val="000000"/>
          <w:sz w:val="22"/>
          <w:szCs w:val="22"/>
        </w:rPr>
        <w:tab/>
        <w:t>Establishing a drug-free awareness program to inform its employees of (1) the dangers of drug abuse in the workplace; (2) the CONSULTANT’s policy of maintaining a drug-free workplace; (3) any available drug counseling, rehabilitation, and employee assistance programs; and (4) the penalties that may be imposed upon an employee for drug abuse violations occurring in the workplace;</w:t>
      </w:r>
    </w:p>
    <w:p w14:paraId="6A8C7BBD" w14:textId="77777777" w:rsidR="00961A5C" w:rsidRPr="00100ECF" w:rsidRDefault="00961A5C" w:rsidP="00961A5C">
      <w:pPr>
        <w:autoSpaceDE w:val="0"/>
        <w:autoSpaceDN w:val="0"/>
        <w:adjustRightInd w:val="0"/>
        <w:ind w:left="1620" w:hanging="540"/>
        <w:jc w:val="both"/>
        <w:rPr>
          <w:color w:val="000000"/>
          <w:sz w:val="22"/>
          <w:szCs w:val="22"/>
        </w:rPr>
      </w:pPr>
    </w:p>
    <w:p w14:paraId="2A73FAE5" w14:textId="77777777" w:rsidR="00961A5C" w:rsidRPr="00100ECF" w:rsidRDefault="00961A5C" w:rsidP="00961A5C">
      <w:pPr>
        <w:autoSpaceDE w:val="0"/>
        <w:autoSpaceDN w:val="0"/>
        <w:adjustRightInd w:val="0"/>
        <w:ind w:left="1620" w:hanging="540"/>
        <w:jc w:val="both"/>
        <w:rPr>
          <w:color w:val="000000"/>
          <w:sz w:val="22"/>
          <w:szCs w:val="22"/>
        </w:rPr>
      </w:pPr>
      <w:r w:rsidRPr="00100ECF">
        <w:rPr>
          <w:color w:val="000000"/>
          <w:sz w:val="22"/>
          <w:szCs w:val="22"/>
        </w:rPr>
        <w:t>iii.</w:t>
      </w:r>
      <w:r w:rsidRPr="00100ECF">
        <w:rPr>
          <w:color w:val="000000"/>
          <w:sz w:val="22"/>
          <w:szCs w:val="22"/>
        </w:rPr>
        <w:tab/>
        <w:t>Notifying all employees in the statement required by subparagraph 14.B.i above that as a condition of continued employment, the employee will (1) abide by the terms of the statement; and (2) notify the CONSULTANT of any criminal drug statute conviction for a violation occurring in the workplace no later than five (5) days after such conviction;</w:t>
      </w:r>
    </w:p>
    <w:p w14:paraId="3E6CF8FC" w14:textId="77777777" w:rsidR="00961A5C" w:rsidRPr="00100ECF" w:rsidRDefault="00961A5C" w:rsidP="00961A5C">
      <w:pPr>
        <w:autoSpaceDE w:val="0"/>
        <w:autoSpaceDN w:val="0"/>
        <w:adjustRightInd w:val="0"/>
        <w:ind w:left="1620"/>
        <w:jc w:val="both"/>
        <w:rPr>
          <w:color w:val="000000"/>
          <w:sz w:val="22"/>
          <w:szCs w:val="22"/>
        </w:rPr>
      </w:pPr>
    </w:p>
    <w:p w14:paraId="7598B48F" w14:textId="77777777" w:rsidR="00961A5C" w:rsidRDefault="00961A5C" w:rsidP="00961A5C">
      <w:pPr>
        <w:autoSpaceDE w:val="0"/>
        <w:autoSpaceDN w:val="0"/>
        <w:adjustRightInd w:val="0"/>
        <w:ind w:left="1620" w:hanging="540"/>
        <w:jc w:val="both"/>
        <w:rPr>
          <w:color w:val="000000"/>
          <w:sz w:val="22"/>
          <w:szCs w:val="22"/>
        </w:rPr>
      </w:pPr>
      <w:r w:rsidRPr="00100ECF">
        <w:rPr>
          <w:color w:val="000000"/>
          <w:sz w:val="22"/>
          <w:szCs w:val="22"/>
        </w:rPr>
        <w:t>iv.</w:t>
      </w:r>
      <w:r w:rsidRPr="00100ECF">
        <w:rPr>
          <w:color w:val="000000"/>
          <w:sz w:val="22"/>
          <w:szCs w:val="22"/>
        </w:rPr>
        <w:tab/>
        <w:t>Notifying in writing the LPA  within ten (10) days after receiving notice from an employee under subdivision 14.B.iii(2) above, or otherwise receiving actual notice of such conviction;</w:t>
      </w:r>
    </w:p>
    <w:p w14:paraId="7E53CA0E" w14:textId="77777777" w:rsidR="007A2F6A" w:rsidRDefault="007A2F6A" w:rsidP="00961A5C">
      <w:pPr>
        <w:autoSpaceDE w:val="0"/>
        <w:autoSpaceDN w:val="0"/>
        <w:adjustRightInd w:val="0"/>
        <w:ind w:left="1620" w:hanging="540"/>
        <w:jc w:val="both"/>
        <w:rPr>
          <w:color w:val="000000"/>
          <w:sz w:val="22"/>
          <w:szCs w:val="22"/>
        </w:rPr>
      </w:pPr>
    </w:p>
    <w:p w14:paraId="6F7B81E1" w14:textId="77777777" w:rsidR="00961A5C" w:rsidRPr="00100ECF" w:rsidRDefault="00961A5C" w:rsidP="00961A5C">
      <w:pPr>
        <w:autoSpaceDE w:val="0"/>
        <w:autoSpaceDN w:val="0"/>
        <w:adjustRightInd w:val="0"/>
        <w:ind w:left="1620" w:hanging="540"/>
        <w:jc w:val="both"/>
        <w:rPr>
          <w:color w:val="000000"/>
          <w:sz w:val="22"/>
          <w:szCs w:val="22"/>
        </w:rPr>
      </w:pPr>
      <w:r w:rsidRPr="00100ECF">
        <w:rPr>
          <w:color w:val="000000"/>
          <w:sz w:val="22"/>
          <w:szCs w:val="22"/>
        </w:rPr>
        <w:t>v.</w:t>
      </w:r>
      <w:r w:rsidRPr="00100ECF">
        <w:rPr>
          <w:color w:val="000000"/>
          <w:sz w:val="22"/>
          <w:szCs w:val="22"/>
        </w:rPr>
        <w:tab/>
        <w:t>Within thirty (30) days after receiving notice under subdivision 14.B.iii(2) above of a conviction, imposing the following sanctions or remedial measures on any employee who is convicted of drug abuse violations occurring in the workplace: (1) take appropriate personnel action against the employee, up to and including termination; or (2) require such employee to satisfactorily participate in a drug abuse assistance or rehabilitation program approved for such purposes by a Federal, State or local health, law enforcement, or other appropriate agency; and</w:t>
      </w:r>
    </w:p>
    <w:p w14:paraId="70328C3F" w14:textId="77777777" w:rsidR="00961A5C" w:rsidRPr="00100ECF" w:rsidRDefault="00961A5C" w:rsidP="00961A5C">
      <w:pPr>
        <w:autoSpaceDE w:val="0"/>
        <w:autoSpaceDN w:val="0"/>
        <w:adjustRightInd w:val="0"/>
        <w:ind w:left="1620" w:hanging="540"/>
        <w:jc w:val="both"/>
        <w:rPr>
          <w:color w:val="000000"/>
          <w:sz w:val="22"/>
          <w:szCs w:val="22"/>
        </w:rPr>
      </w:pPr>
    </w:p>
    <w:p w14:paraId="5E3B424C" w14:textId="77777777" w:rsidR="00961A5C" w:rsidRPr="00100ECF" w:rsidRDefault="00961A5C" w:rsidP="00961A5C">
      <w:pPr>
        <w:autoSpaceDE w:val="0"/>
        <w:autoSpaceDN w:val="0"/>
        <w:adjustRightInd w:val="0"/>
        <w:ind w:left="1620" w:hanging="540"/>
        <w:jc w:val="both"/>
        <w:rPr>
          <w:color w:val="000000"/>
          <w:sz w:val="22"/>
          <w:szCs w:val="22"/>
        </w:rPr>
      </w:pPr>
      <w:r w:rsidRPr="00100ECF">
        <w:rPr>
          <w:color w:val="000000"/>
          <w:sz w:val="22"/>
          <w:szCs w:val="22"/>
        </w:rPr>
        <w:t>vi.</w:t>
      </w:r>
      <w:r w:rsidRPr="00100ECF">
        <w:rPr>
          <w:color w:val="000000"/>
          <w:sz w:val="22"/>
          <w:szCs w:val="22"/>
        </w:rPr>
        <w:tab/>
        <w:t>Making a good faith effort to maintain a drug-free workplace through the implementation of subparagraphs 14.B.i. through 14.B.v. above.</w:t>
      </w:r>
    </w:p>
    <w:p w14:paraId="226B4FBA" w14:textId="77777777" w:rsidR="00961A5C" w:rsidRPr="00100ECF" w:rsidRDefault="00961A5C" w:rsidP="00961A5C">
      <w:pPr>
        <w:autoSpaceDE w:val="0"/>
        <w:autoSpaceDN w:val="0"/>
        <w:adjustRightInd w:val="0"/>
        <w:ind w:left="1440" w:hanging="720"/>
        <w:rPr>
          <w:color w:val="000000"/>
          <w:sz w:val="22"/>
          <w:szCs w:val="22"/>
        </w:rPr>
      </w:pPr>
    </w:p>
    <w:p w14:paraId="09DE5E8D" w14:textId="77777777" w:rsidR="00961A5C" w:rsidRPr="00100ECF" w:rsidRDefault="00961A5C" w:rsidP="00961A5C">
      <w:pPr>
        <w:ind w:left="540" w:hanging="720"/>
        <w:jc w:val="both"/>
        <w:rPr>
          <w:sz w:val="22"/>
          <w:szCs w:val="22"/>
        </w:rPr>
      </w:pPr>
      <w:r w:rsidRPr="00100ECF">
        <w:rPr>
          <w:b/>
          <w:sz w:val="22"/>
          <w:szCs w:val="22"/>
        </w:rPr>
        <w:t>15.</w:t>
      </w:r>
      <w:r w:rsidRPr="00100ECF">
        <w:rPr>
          <w:b/>
          <w:sz w:val="22"/>
          <w:szCs w:val="22"/>
        </w:rPr>
        <w:tab/>
      </w:r>
      <w:r w:rsidRPr="00100ECF">
        <w:rPr>
          <w:b/>
          <w:sz w:val="22"/>
          <w:szCs w:val="22"/>
          <w:u w:val="single"/>
        </w:rPr>
        <w:t>Employment Eligibility Verification</w:t>
      </w:r>
      <w:r w:rsidRPr="00100ECF">
        <w:rPr>
          <w:b/>
          <w:sz w:val="22"/>
          <w:szCs w:val="22"/>
        </w:rPr>
        <w:t>.</w:t>
      </w:r>
      <w:r w:rsidRPr="00100ECF">
        <w:rPr>
          <w:b/>
          <w:sz w:val="22"/>
          <w:szCs w:val="22"/>
        </w:rPr>
        <w:tab/>
      </w:r>
      <w:r w:rsidRPr="00100ECF">
        <w:rPr>
          <w:sz w:val="22"/>
          <w:szCs w:val="22"/>
        </w:rPr>
        <w:t xml:space="preserve">The CONSULTANT affirms under the penalties of perjury that he/she/it does not knowingly employ an unauthorized alien. </w:t>
      </w:r>
    </w:p>
    <w:p w14:paraId="32DE01BE" w14:textId="77777777" w:rsidR="00961A5C" w:rsidRPr="00100ECF" w:rsidRDefault="00961A5C" w:rsidP="00961A5C">
      <w:pPr>
        <w:jc w:val="both"/>
        <w:rPr>
          <w:sz w:val="22"/>
          <w:szCs w:val="22"/>
        </w:rPr>
      </w:pPr>
    </w:p>
    <w:p w14:paraId="09F5AA8C" w14:textId="77777777" w:rsidR="00961A5C" w:rsidRPr="00100ECF" w:rsidRDefault="00961A5C" w:rsidP="00961A5C">
      <w:pPr>
        <w:ind w:left="540"/>
        <w:jc w:val="both"/>
        <w:rPr>
          <w:sz w:val="22"/>
          <w:szCs w:val="22"/>
        </w:rPr>
      </w:pPr>
      <w:r w:rsidRPr="00100ECF">
        <w:rPr>
          <w:sz w:val="22"/>
          <w:szCs w:val="22"/>
        </w:rPr>
        <w:t xml:space="preserve">The CONSULTANT shall enroll in and verify the work eligibility status of all his/her/its newly hired employees through the E-Verify program as defined in IC 22-5-1.7-3. The CONSULTANT is not required to participate should the E-Verify program cease to exist.  Additionally, the CONSULTANT is not required to participate if the CONSULTANT is self-employed and does not employ any employees. </w:t>
      </w:r>
    </w:p>
    <w:p w14:paraId="309C6C24" w14:textId="77777777" w:rsidR="00961A5C" w:rsidRPr="00100ECF" w:rsidRDefault="00961A5C" w:rsidP="00961A5C">
      <w:pPr>
        <w:ind w:left="540"/>
        <w:jc w:val="both"/>
        <w:rPr>
          <w:sz w:val="22"/>
          <w:szCs w:val="22"/>
        </w:rPr>
      </w:pPr>
    </w:p>
    <w:p w14:paraId="7BED6C27" w14:textId="77777777" w:rsidR="007A2F6A" w:rsidRDefault="00961A5C" w:rsidP="00961A5C">
      <w:pPr>
        <w:ind w:left="540"/>
        <w:jc w:val="both"/>
        <w:rPr>
          <w:sz w:val="22"/>
          <w:szCs w:val="22"/>
        </w:rPr>
      </w:pPr>
      <w:r w:rsidRPr="00100ECF">
        <w:rPr>
          <w:sz w:val="22"/>
          <w:szCs w:val="22"/>
        </w:rPr>
        <w:t>The CONSULTANT shall not knowingly employ or contract with an unauthorized alien. The CONSULTANT shall not retain an employee or contract with a person that the CONSULTANT subsequently learns is an unauthorized alien.</w:t>
      </w:r>
    </w:p>
    <w:p w14:paraId="5E5B1485" w14:textId="77777777" w:rsidR="007A2F6A" w:rsidRDefault="007A2F6A">
      <w:pPr>
        <w:rPr>
          <w:sz w:val="22"/>
          <w:szCs w:val="22"/>
        </w:rPr>
      </w:pPr>
      <w:r>
        <w:rPr>
          <w:sz w:val="22"/>
          <w:szCs w:val="22"/>
        </w:rPr>
        <w:br w:type="page"/>
      </w:r>
    </w:p>
    <w:p w14:paraId="672F11FF" w14:textId="77777777" w:rsidR="00961A5C" w:rsidRPr="00100ECF" w:rsidRDefault="00961A5C" w:rsidP="00961A5C">
      <w:pPr>
        <w:ind w:left="540"/>
        <w:jc w:val="both"/>
        <w:rPr>
          <w:sz w:val="22"/>
          <w:szCs w:val="22"/>
        </w:rPr>
      </w:pPr>
      <w:r w:rsidRPr="00100ECF">
        <w:rPr>
          <w:sz w:val="22"/>
          <w:szCs w:val="22"/>
        </w:rPr>
        <w:lastRenderedPageBreak/>
        <w:t>The CONSULTANT shall require his/her/its subcontractors, who perform work under this Contract, to certify to the CONSULTANT that the SUB-CONSULTANT does not knowingly employ or contract with an unauthorized alien and that the SUB-CONSULTANT has enrolled and is participating in the E-Verify program. The CONSULTANT agrees to maintain this certification throughout the duration of the term of a contract with a SUB-CONSULTANT.</w:t>
      </w:r>
    </w:p>
    <w:p w14:paraId="13D2621E" w14:textId="77777777" w:rsidR="00961A5C" w:rsidRPr="00100ECF" w:rsidRDefault="00961A5C" w:rsidP="00961A5C">
      <w:pPr>
        <w:ind w:left="540"/>
        <w:jc w:val="both"/>
        <w:rPr>
          <w:sz w:val="22"/>
          <w:szCs w:val="22"/>
        </w:rPr>
      </w:pPr>
      <w:r w:rsidRPr="00100ECF">
        <w:rPr>
          <w:sz w:val="22"/>
          <w:szCs w:val="22"/>
        </w:rPr>
        <w:t xml:space="preserve"> </w:t>
      </w:r>
    </w:p>
    <w:p w14:paraId="090AE3C1" w14:textId="77777777" w:rsidR="00961A5C" w:rsidRPr="00100ECF" w:rsidRDefault="00961A5C" w:rsidP="00961A5C">
      <w:pPr>
        <w:ind w:left="540"/>
        <w:jc w:val="both"/>
        <w:rPr>
          <w:sz w:val="22"/>
          <w:szCs w:val="22"/>
        </w:rPr>
      </w:pPr>
      <w:r w:rsidRPr="00100ECF">
        <w:rPr>
          <w:sz w:val="22"/>
          <w:szCs w:val="22"/>
        </w:rPr>
        <w:t xml:space="preserve">The LPA may terminate for default if the CONSULTANT fails to cure a breach of this provision no later than thirty (30) days after being notified by the LPA. </w:t>
      </w:r>
    </w:p>
    <w:p w14:paraId="01D02834" w14:textId="77777777" w:rsidR="00961A5C" w:rsidRDefault="00961A5C" w:rsidP="00961A5C">
      <w:pPr>
        <w:ind w:left="540" w:hanging="720"/>
        <w:jc w:val="both"/>
        <w:rPr>
          <w:b/>
          <w:bCs/>
          <w:color w:val="000000"/>
          <w:sz w:val="22"/>
          <w:szCs w:val="22"/>
        </w:rPr>
      </w:pPr>
    </w:p>
    <w:p w14:paraId="29A2F223" w14:textId="77777777" w:rsidR="00961A5C" w:rsidRPr="00100ECF" w:rsidRDefault="00961A5C" w:rsidP="00961A5C">
      <w:pPr>
        <w:ind w:left="540" w:hanging="720"/>
        <w:jc w:val="both"/>
        <w:rPr>
          <w:color w:val="000000"/>
          <w:sz w:val="22"/>
          <w:szCs w:val="22"/>
        </w:rPr>
      </w:pPr>
      <w:r w:rsidRPr="00100ECF">
        <w:rPr>
          <w:b/>
          <w:bCs/>
          <w:color w:val="000000"/>
          <w:sz w:val="22"/>
          <w:szCs w:val="22"/>
        </w:rPr>
        <w:t>16.</w:t>
      </w:r>
      <w:r w:rsidRPr="00100ECF">
        <w:rPr>
          <w:b/>
          <w:bCs/>
          <w:color w:val="000000"/>
          <w:sz w:val="22"/>
          <w:szCs w:val="22"/>
        </w:rPr>
        <w:tab/>
      </w:r>
      <w:r w:rsidRPr="00100ECF">
        <w:rPr>
          <w:b/>
          <w:bCs/>
          <w:color w:val="000000"/>
          <w:sz w:val="22"/>
          <w:szCs w:val="22"/>
          <w:u w:val="single"/>
        </w:rPr>
        <w:t>Force Majeure</w:t>
      </w:r>
      <w:r w:rsidRPr="00100ECF">
        <w:rPr>
          <w:b/>
          <w:bCs/>
          <w:color w:val="000000"/>
          <w:sz w:val="22"/>
          <w:szCs w:val="22"/>
        </w:rPr>
        <w:t>.</w:t>
      </w:r>
      <w:r w:rsidRPr="00100ECF">
        <w:rPr>
          <w:color w:val="000000"/>
          <w:sz w:val="22"/>
          <w:szCs w:val="22"/>
        </w:rPr>
        <w:t xml:space="preserve">    In the event that either party is unable to perform any of its obligations under this Contract or to enjoy any of its benefits because of fire, natural disaster, acts of God, acts of war, terrorism, civil disorders, decrees of governmental bodies, strikes, lockouts, labor or supply disruptions or similar causes beyond the reasonable control of the affected party (hereinafter referred to as a Force Majeure Event), the party who has been so affected shall immediately give written notice to the other party of the occurrence of the Force Majeure Event (with a description in reasonable detail of the circumstances causing such Event) and shall do everything reasonably possible to resume performance.  Upon receipt of such written notice, all obligations under this Contract shall be immediately suspended for as long as such Force Majeure Event continues and provided that the affected party continues to use commercially reasonable efforts to recommence performance whenever and to whatever extent possible without delay.  If the period of nonperformance exceeds thirty (30) days from the receipt of written notice of the Force Majeure Event, the party whose ability to perform has not been so affected may, by giving written notice, terminate this Contract.  </w:t>
      </w:r>
    </w:p>
    <w:p w14:paraId="6B2FF8BD" w14:textId="77777777" w:rsidR="00961A5C" w:rsidRPr="00100ECF" w:rsidRDefault="00961A5C" w:rsidP="00961A5C">
      <w:pPr>
        <w:autoSpaceDE w:val="0"/>
        <w:autoSpaceDN w:val="0"/>
        <w:adjustRightInd w:val="0"/>
        <w:jc w:val="both"/>
        <w:rPr>
          <w:color w:val="000000"/>
          <w:sz w:val="22"/>
          <w:szCs w:val="22"/>
        </w:rPr>
      </w:pPr>
    </w:p>
    <w:p w14:paraId="2A665B34" w14:textId="77777777" w:rsidR="00961A5C" w:rsidRDefault="00961A5C" w:rsidP="00961A5C">
      <w:pPr>
        <w:autoSpaceDE w:val="0"/>
        <w:autoSpaceDN w:val="0"/>
        <w:adjustRightInd w:val="0"/>
        <w:ind w:left="540" w:hanging="720"/>
        <w:jc w:val="both"/>
        <w:rPr>
          <w:color w:val="000000"/>
          <w:sz w:val="22"/>
          <w:szCs w:val="22"/>
        </w:rPr>
      </w:pPr>
      <w:r w:rsidRPr="00100ECF">
        <w:rPr>
          <w:b/>
          <w:bCs/>
          <w:color w:val="000000"/>
          <w:sz w:val="22"/>
          <w:szCs w:val="22"/>
        </w:rPr>
        <w:t>17.</w:t>
      </w:r>
      <w:r w:rsidRPr="00100ECF">
        <w:rPr>
          <w:b/>
          <w:bCs/>
          <w:color w:val="000000"/>
          <w:sz w:val="22"/>
          <w:szCs w:val="22"/>
        </w:rPr>
        <w:tab/>
      </w:r>
      <w:r w:rsidRPr="00100ECF">
        <w:rPr>
          <w:b/>
          <w:bCs/>
          <w:color w:val="000000"/>
          <w:sz w:val="22"/>
          <w:szCs w:val="22"/>
          <w:u w:val="single"/>
        </w:rPr>
        <w:t>Governing Laws</w:t>
      </w:r>
      <w:r w:rsidRPr="00100ECF">
        <w:rPr>
          <w:b/>
          <w:bCs/>
          <w:color w:val="000000"/>
          <w:sz w:val="22"/>
          <w:szCs w:val="22"/>
        </w:rPr>
        <w:t>.</w:t>
      </w:r>
      <w:r w:rsidRPr="00100ECF">
        <w:rPr>
          <w:color w:val="000000"/>
          <w:sz w:val="22"/>
          <w:szCs w:val="22"/>
        </w:rPr>
        <w:t xml:space="preserve">  This Contract shall be construed in accordance with and governed by the laws of the State of Indiana and the suit, if any, must be brought in the State of Indiana. The CONSULTANT consents to the jurisdiction of and to venue in any court of competent jurisdiction in the State of Indiana.</w:t>
      </w:r>
    </w:p>
    <w:p w14:paraId="33C5AD23" w14:textId="77777777" w:rsidR="007A2F6A" w:rsidRDefault="007A2F6A" w:rsidP="00961A5C">
      <w:pPr>
        <w:autoSpaceDE w:val="0"/>
        <w:autoSpaceDN w:val="0"/>
        <w:adjustRightInd w:val="0"/>
        <w:ind w:left="540" w:hanging="720"/>
        <w:jc w:val="both"/>
        <w:rPr>
          <w:b/>
          <w:color w:val="000000"/>
          <w:sz w:val="22"/>
          <w:szCs w:val="22"/>
        </w:rPr>
      </w:pPr>
    </w:p>
    <w:p w14:paraId="418FE9FD" w14:textId="77777777" w:rsidR="00961A5C" w:rsidRPr="00100ECF" w:rsidRDefault="00961A5C" w:rsidP="00961A5C">
      <w:pPr>
        <w:autoSpaceDE w:val="0"/>
        <w:autoSpaceDN w:val="0"/>
        <w:adjustRightInd w:val="0"/>
        <w:ind w:left="540" w:hanging="720"/>
        <w:jc w:val="both"/>
        <w:rPr>
          <w:color w:val="000000"/>
          <w:sz w:val="22"/>
          <w:szCs w:val="22"/>
        </w:rPr>
      </w:pPr>
      <w:r w:rsidRPr="00100ECF">
        <w:rPr>
          <w:b/>
          <w:color w:val="000000"/>
          <w:sz w:val="22"/>
          <w:szCs w:val="22"/>
        </w:rPr>
        <w:t>18.</w:t>
      </w:r>
      <w:r w:rsidRPr="00100ECF">
        <w:rPr>
          <w:color w:val="000000"/>
          <w:sz w:val="22"/>
          <w:szCs w:val="22"/>
        </w:rPr>
        <w:tab/>
      </w:r>
      <w:r w:rsidRPr="00100ECF">
        <w:rPr>
          <w:b/>
          <w:color w:val="000000"/>
          <w:sz w:val="22"/>
          <w:szCs w:val="22"/>
          <w:u w:val="single"/>
        </w:rPr>
        <w:t>Liability</w:t>
      </w:r>
      <w:r w:rsidRPr="00100ECF">
        <w:rPr>
          <w:b/>
          <w:color w:val="000000"/>
          <w:sz w:val="22"/>
          <w:szCs w:val="22"/>
        </w:rPr>
        <w:t xml:space="preserve">.    </w:t>
      </w:r>
      <w:r w:rsidRPr="00100ECF">
        <w:rPr>
          <w:color w:val="000000"/>
          <w:sz w:val="22"/>
          <w:szCs w:val="22"/>
        </w:rPr>
        <w:t xml:space="preserve">If the CONSULTANT or any of its SUB-CONSULTANTS fail to comply with any federal requirement which results in the LPA’s repayment of federal funds to INDOT the CONSULTANT shall be responsible to the LPA for repayment of such costs to the extent such costs are caused by the </w:t>
      </w:r>
      <w:r w:rsidRPr="00100ECF">
        <w:rPr>
          <w:bCs/>
          <w:color w:val="000000"/>
          <w:sz w:val="22"/>
          <w:szCs w:val="22"/>
        </w:rPr>
        <w:t xml:space="preserve"> CONSULTANT and/or its SUB-CONSULTANTS</w:t>
      </w:r>
      <w:r w:rsidRPr="00100ECF">
        <w:rPr>
          <w:color w:val="000000"/>
          <w:sz w:val="22"/>
          <w:szCs w:val="22"/>
        </w:rPr>
        <w:t xml:space="preserve">. </w:t>
      </w:r>
    </w:p>
    <w:p w14:paraId="49105352" w14:textId="77777777" w:rsidR="00961A5C" w:rsidRPr="00100ECF" w:rsidRDefault="00961A5C" w:rsidP="00961A5C">
      <w:pPr>
        <w:autoSpaceDE w:val="0"/>
        <w:autoSpaceDN w:val="0"/>
        <w:adjustRightInd w:val="0"/>
        <w:ind w:left="540" w:hanging="720"/>
        <w:jc w:val="both"/>
        <w:rPr>
          <w:color w:val="000000"/>
          <w:sz w:val="22"/>
          <w:szCs w:val="22"/>
        </w:rPr>
      </w:pPr>
    </w:p>
    <w:p w14:paraId="1259446A" w14:textId="77777777" w:rsidR="004871B2" w:rsidRPr="004871B2" w:rsidRDefault="00961A5C" w:rsidP="004871B2">
      <w:pPr>
        <w:autoSpaceDE w:val="0"/>
        <w:autoSpaceDN w:val="0"/>
        <w:ind w:left="533" w:hanging="720"/>
        <w:jc w:val="both"/>
        <w:rPr>
          <w:sz w:val="20"/>
          <w:szCs w:val="20"/>
        </w:rPr>
      </w:pPr>
      <w:r w:rsidRPr="00100ECF">
        <w:rPr>
          <w:b/>
          <w:bCs/>
          <w:color w:val="000000"/>
          <w:sz w:val="22"/>
          <w:szCs w:val="22"/>
        </w:rPr>
        <w:t>19.</w:t>
      </w:r>
      <w:r w:rsidRPr="00100ECF">
        <w:rPr>
          <w:b/>
          <w:bCs/>
          <w:color w:val="000000"/>
          <w:sz w:val="22"/>
          <w:szCs w:val="22"/>
        </w:rPr>
        <w:tab/>
      </w:r>
      <w:r w:rsidRPr="004871B2">
        <w:rPr>
          <w:b/>
          <w:bCs/>
          <w:sz w:val="22"/>
          <w:szCs w:val="22"/>
          <w:u w:val="single"/>
        </w:rPr>
        <w:t>Indemnification</w:t>
      </w:r>
      <w:r w:rsidRPr="004871B2">
        <w:rPr>
          <w:b/>
          <w:bCs/>
          <w:sz w:val="22"/>
          <w:szCs w:val="22"/>
        </w:rPr>
        <w:t>.</w:t>
      </w:r>
      <w:r w:rsidR="004871B2">
        <w:rPr>
          <w:b/>
          <w:bCs/>
          <w:sz w:val="22"/>
          <w:szCs w:val="22"/>
        </w:rPr>
        <w:t xml:space="preserve">  </w:t>
      </w:r>
      <w:r w:rsidR="004871B2" w:rsidRPr="004871B2">
        <w:rPr>
          <w:sz w:val="22"/>
          <w:szCs w:val="22"/>
        </w:rPr>
        <w:t xml:space="preserve">The CONSULTANT agrees to indemnify LPA, and their agents, officials, and employees, and to hold each of them harmless, from claims and suits including court costs, attorney's fees, and other expenses caused by any negligent act, error or omission of, or by any recklessness or willful misconduct by the CONSULTANT and/or its SUB-CONSULTANTS, if any, under this Contract, provided that if the CONSULTANT is a “contractor” within the meaning of I.C. 8-23-2-12.5, this indemnity obligation shall be limited by and interpreted in accordance with I.C. 8-23-2-12.5.  LPA shall </w:t>
      </w:r>
      <w:r w:rsidR="004871B2" w:rsidRPr="004871B2">
        <w:rPr>
          <w:sz w:val="22"/>
          <w:szCs w:val="22"/>
          <w:u w:val="single"/>
        </w:rPr>
        <w:t>not</w:t>
      </w:r>
      <w:r w:rsidR="004871B2" w:rsidRPr="004871B2">
        <w:rPr>
          <w:sz w:val="22"/>
          <w:szCs w:val="22"/>
        </w:rPr>
        <w:t xml:space="preserve"> provide such indemnification to the CONSULTANT</w:t>
      </w:r>
      <w:r w:rsidR="004871B2" w:rsidRPr="004871B2">
        <w:rPr>
          <w:sz w:val="20"/>
          <w:szCs w:val="20"/>
        </w:rPr>
        <w:t>.</w:t>
      </w:r>
    </w:p>
    <w:p w14:paraId="05A23EE6" w14:textId="77777777" w:rsidR="00961A5C" w:rsidRPr="00100ECF" w:rsidRDefault="00961A5C" w:rsidP="00961A5C">
      <w:pPr>
        <w:autoSpaceDE w:val="0"/>
        <w:autoSpaceDN w:val="0"/>
        <w:adjustRightInd w:val="0"/>
        <w:ind w:left="540" w:hanging="720"/>
        <w:jc w:val="both"/>
        <w:rPr>
          <w:color w:val="000000"/>
          <w:sz w:val="22"/>
          <w:szCs w:val="22"/>
        </w:rPr>
      </w:pPr>
    </w:p>
    <w:p w14:paraId="3C53AD5C" w14:textId="77777777" w:rsidR="007A2F6A" w:rsidRDefault="00961A5C" w:rsidP="00961A5C">
      <w:pPr>
        <w:tabs>
          <w:tab w:val="left" w:pos="3240"/>
          <w:tab w:val="left" w:pos="3600"/>
          <w:tab w:val="left" w:pos="3960"/>
        </w:tabs>
        <w:autoSpaceDE w:val="0"/>
        <w:autoSpaceDN w:val="0"/>
        <w:adjustRightInd w:val="0"/>
        <w:ind w:left="540" w:hanging="720"/>
        <w:jc w:val="both"/>
        <w:rPr>
          <w:color w:val="000000"/>
          <w:sz w:val="22"/>
          <w:szCs w:val="22"/>
        </w:rPr>
      </w:pPr>
      <w:r w:rsidRPr="00100ECF">
        <w:rPr>
          <w:b/>
          <w:bCs/>
          <w:color w:val="000000"/>
          <w:sz w:val="22"/>
          <w:szCs w:val="22"/>
        </w:rPr>
        <w:t>20.</w:t>
      </w:r>
      <w:r w:rsidRPr="00100ECF">
        <w:rPr>
          <w:b/>
          <w:bCs/>
          <w:color w:val="000000"/>
          <w:sz w:val="22"/>
          <w:szCs w:val="22"/>
        </w:rPr>
        <w:tab/>
      </w:r>
      <w:r w:rsidRPr="00100ECF">
        <w:rPr>
          <w:b/>
          <w:bCs/>
          <w:color w:val="000000"/>
          <w:sz w:val="22"/>
          <w:szCs w:val="22"/>
          <w:u w:val="single"/>
        </w:rPr>
        <w:t>Independent Contractor</w:t>
      </w:r>
      <w:r w:rsidRPr="00100ECF">
        <w:rPr>
          <w:b/>
          <w:bCs/>
          <w:color w:val="000000"/>
          <w:sz w:val="22"/>
          <w:szCs w:val="22"/>
        </w:rPr>
        <w:t>.</w:t>
      </w:r>
      <w:r w:rsidRPr="00100ECF">
        <w:rPr>
          <w:color w:val="000000"/>
          <w:sz w:val="22"/>
          <w:szCs w:val="22"/>
        </w:rPr>
        <w:t xml:space="preserve"> </w:t>
      </w:r>
      <w:r w:rsidRPr="00100ECF">
        <w:rPr>
          <w:color w:val="000000"/>
          <w:sz w:val="22"/>
          <w:szCs w:val="22"/>
        </w:rPr>
        <w:tab/>
        <w:t>Both parties hereto, in the performance of this Contract, shall act in an individual capacity and not as agents, employees, partners, joint ventures or associates of one another. The employees or agents of one party shall not be deemed or construed to be the employees or agents of the other party for any purposes whatsoever. Neither party will assume liability for any injury (including death) to any persons, or damage to any property, arising out of the acts or omissions of the agents or employees of the other party.  The CONSULTANT shall be responsible for providing all necessary unemployment and workers’ compensation insurance for its employees.</w:t>
      </w:r>
    </w:p>
    <w:p w14:paraId="712E77EA" w14:textId="77777777" w:rsidR="007A2F6A" w:rsidRDefault="007A2F6A">
      <w:pPr>
        <w:rPr>
          <w:color w:val="000000"/>
          <w:sz w:val="22"/>
          <w:szCs w:val="22"/>
        </w:rPr>
      </w:pPr>
      <w:r>
        <w:rPr>
          <w:color w:val="000000"/>
          <w:sz w:val="22"/>
          <w:szCs w:val="22"/>
        </w:rPr>
        <w:br w:type="page"/>
      </w:r>
    </w:p>
    <w:p w14:paraId="1EBB2F84" w14:textId="77777777" w:rsidR="00961A5C" w:rsidRPr="00100ECF" w:rsidRDefault="00961A5C" w:rsidP="00961A5C">
      <w:pPr>
        <w:autoSpaceDE w:val="0"/>
        <w:autoSpaceDN w:val="0"/>
        <w:adjustRightInd w:val="0"/>
        <w:ind w:left="540" w:hanging="720"/>
        <w:rPr>
          <w:b/>
          <w:bCs/>
          <w:color w:val="000000"/>
          <w:sz w:val="22"/>
          <w:szCs w:val="22"/>
          <w:u w:val="single"/>
        </w:rPr>
      </w:pPr>
      <w:r w:rsidRPr="00100ECF">
        <w:rPr>
          <w:b/>
          <w:bCs/>
          <w:color w:val="000000"/>
          <w:sz w:val="22"/>
          <w:szCs w:val="22"/>
        </w:rPr>
        <w:lastRenderedPageBreak/>
        <w:t>21.</w:t>
      </w:r>
      <w:r w:rsidRPr="00100ECF">
        <w:rPr>
          <w:b/>
          <w:bCs/>
          <w:color w:val="000000"/>
          <w:sz w:val="22"/>
          <w:szCs w:val="22"/>
        </w:rPr>
        <w:tab/>
      </w:r>
      <w:r w:rsidRPr="00100ECF">
        <w:rPr>
          <w:b/>
          <w:bCs/>
          <w:color w:val="000000"/>
          <w:sz w:val="22"/>
          <w:szCs w:val="22"/>
          <w:u w:val="single"/>
        </w:rPr>
        <w:t>Insurance - Liability for Damages</w:t>
      </w:r>
      <w:r w:rsidRPr="00100ECF">
        <w:rPr>
          <w:b/>
          <w:bCs/>
          <w:color w:val="000000"/>
          <w:sz w:val="22"/>
          <w:szCs w:val="22"/>
        </w:rPr>
        <w:t>.</w:t>
      </w:r>
    </w:p>
    <w:p w14:paraId="0E1A96D3" w14:textId="77777777" w:rsidR="00961A5C" w:rsidRPr="00100ECF" w:rsidRDefault="00961A5C" w:rsidP="00961A5C">
      <w:pPr>
        <w:autoSpaceDE w:val="0"/>
        <w:autoSpaceDN w:val="0"/>
        <w:adjustRightInd w:val="0"/>
        <w:rPr>
          <w:b/>
          <w:bCs/>
          <w:color w:val="000000"/>
          <w:sz w:val="22"/>
          <w:szCs w:val="22"/>
          <w:u w:val="single"/>
        </w:rPr>
      </w:pPr>
    </w:p>
    <w:p w14:paraId="2D18D526" w14:textId="77777777" w:rsidR="00961A5C" w:rsidRPr="00100ECF" w:rsidRDefault="00961A5C" w:rsidP="00961A5C">
      <w:pPr>
        <w:autoSpaceDE w:val="0"/>
        <w:autoSpaceDN w:val="0"/>
        <w:adjustRightInd w:val="0"/>
        <w:ind w:left="1080" w:hanging="540"/>
        <w:jc w:val="both"/>
        <w:rPr>
          <w:color w:val="000000"/>
          <w:sz w:val="22"/>
          <w:szCs w:val="22"/>
        </w:rPr>
      </w:pPr>
      <w:r w:rsidRPr="00100ECF">
        <w:rPr>
          <w:color w:val="000000"/>
          <w:sz w:val="22"/>
          <w:szCs w:val="22"/>
        </w:rPr>
        <w:t>A.</w:t>
      </w:r>
      <w:r w:rsidRPr="00100ECF">
        <w:rPr>
          <w:color w:val="000000"/>
          <w:sz w:val="22"/>
          <w:szCs w:val="22"/>
        </w:rPr>
        <w:tab/>
        <w:t>The CONSULTANT shall be responsible for the accuracy of the Services performed under this Contract and shall promptly make necessary revisions or corrections resulting from its negligence, errors or omissions without any additional compensation from the LPA.  Acceptance of the Services by the LPA shall not relieve the CONSULTANT of responsibility for subsequent correction of its negligent act, error or omission or for clarification of ambiguities.  The CONSULTANT shall have no liability for the errors or deficiencies in designs, drawings, specifications or other services furnished to the CONSULTANT by the LPA  on which the Consultant has reasonably relied, provided that the foregoing shall not relieve the CONSULTANT from any liability from the CONSULTANT’S failure to fulfill its obligations under this Contract, to exercise its professional responsibilities to the LPA, or to notify the LPA of any errors or deficiencies which the CONSULTANT knew or should have known existed.</w:t>
      </w:r>
    </w:p>
    <w:p w14:paraId="2CB5EAFF" w14:textId="77777777" w:rsidR="00961A5C" w:rsidRDefault="00961A5C" w:rsidP="00961A5C">
      <w:pPr>
        <w:autoSpaceDE w:val="0"/>
        <w:autoSpaceDN w:val="0"/>
        <w:adjustRightInd w:val="0"/>
        <w:ind w:left="1080" w:hanging="540"/>
        <w:jc w:val="both"/>
        <w:rPr>
          <w:color w:val="000000"/>
          <w:sz w:val="22"/>
          <w:szCs w:val="22"/>
        </w:rPr>
      </w:pPr>
    </w:p>
    <w:p w14:paraId="5A050A75" w14:textId="77777777" w:rsidR="00961A5C" w:rsidRPr="00100ECF" w:rsidRDefault="00961A5C" w:rsidP="00961A5C">
      <w:pPr>
        <w:autoSpaceDE w:val="0"/>
        <w:autoSpaceDN w:val="0"/>
        <w:adjustRightInd w:val="0"/>
        <w:ind w:left="1080" w:hanging="540"/>
        <w:jc w:val="both"/>
        <w:rPr>
          <w:color w:val="000000"/>
          <w:sz w:val="22"/>
          <w:szCs w:val="22"/>
        </w:rPr>
      </w:pPr>
      <w:r w:rsidRPr="00100ECF">
        <w:rPr>
          <w:color w:val="000000"/>
          <w:sz w:val="22"/>
          <w:szCs w:val="22"/>
        </w:rPr>
        <w:t>B.</w:t>
      </w:r>
      <w:r w:rsidRPr="00100ECF">
        <w:rPr>
          <w:color w:val="000000"/>
          <w:sz w:val="22"/>
          <w:szCs w:val="22"/>
        </w:rPr>
        <w:tab/>
        <w:t>During construction or any phase of work performed by others based on Services provided by the CONSULTANT, the CONSULTANT shall confer with the LPA when necessary for the purpose of interpreting the information, and/or to correct any negligent act, error or omission.  The CONSULTANT shall prepare any plans or data needed to correct the negligent act, error or omission without additional compensation, even though final payment may have been received by the CONSULTANT.  The CONSULTANT shall give immediate attention to these changes for a minimum of delay to the project.</w:t>
      </w:r>
    </w:p>
    <w:p w14:paraId="0E6F11D5" w14:textId="77777777" w:rsidR="00961A5C" w:rsidRPr="00100ECF" w:rsidRDefault="00961A5C" w:rsidP="00961A5C">
      <w:pPr>
        <w:autoSpaceDE w:val="0"/>
        <w:autoSpaceDN w:val="0"/>
        <w:adjustRightInd w:val="0"/>
        <w:jc w:val="both"/>
        <w:rPr>
          <w:color w:val="000000"/>
          <w:sz w:val="22"/>
          <w:szCs w:val="22"/>
        </w:rPr>
      </w:pPr>
    </w:p>
    <w:p w14:paraId="560BDE5C" w14:textId="77777777" w:rsidR="00961A5C" w:rsidRDefault="00961A5C" w:rsidP="00961A5C">
      <w:pPr>
        <w:autoSpaceDE w:val="0"/>
        <w:autoSpaceDN w:val="0"/>
        <w:adjustRightInd w:val="0"/>
        <w:ind w:left="1080" w:hanging="540"/>
        <w:jc w:val="both"/>
        <w:rPr>
          <w:color w:val="000000"/>
          <w:sz w:val="22"/>
          <w:szCs w:val="22"/>
        </w:rPr>
      </w:pPr>
      <w:r w:rsidRPr="00100ECF">
        <w:rPr>
          <w:color w:val="000000"/>
          <w:sz w:val="22"/>
          <w:szCs w:val="22"/>
        </w:rPr>
        <w:t>C.</w:t>
      </w:r>
      <w:r w:rsidRPr="00100ECF">
        <w:rPr>
          <w:color w:val="000000"/>
          <w:sz w:val="22"/>
          <w:szCs w:val="22"/>
        </w:rPr>
        <w:tab/>
        <w:t xml:space="preserve">The CONSULTANT shall be responsible for damages including but not limited to direct and indirect damages incurred by the LPA as a result of any negligent act, error or omission of the CONSULTANT, and for the LPA’s losses or costs to repair or remedy construction.  Acceptance of the Services by the LPA shall not relieve the CONSULTANT of responsibility for subsequent correction.  </w:t>
      </w:r>
    </w:p>
    <w:p w14:paraId="205E624A" w14:textId="77777777" w:rsidR="007A2F6A" w:rsidRDefault="007A2F6A" w:rsidP="00961A5C">
      <w:pPr>
        <w:autoSpaceDE w:val="0"/>
        <w:autoSpaceDN w:val="0"/>
        <w:adjustRightInd w:val="0"/>
        <w:ind w:left="1080" w:hanging="540"/>
        <w:jc w:val="both"/>
        <w:rPr>
          <w:color w:val="000000"/>
          <w:sz w:val="22"/>
          <w:szCs w:val="22"/>
        </w:rPr>
      </w:pPr>
    </w:p>
    <w:p w14:paraId="5FED75D1" w14:textId="77777777" w:rsidR="00961A5C" w:rsidRPr="00100ECF" w:rsidRDefault="00961A5C" w:rsidP="00961A5C">
      <w:pPr>
        <w:autoSpaceDE w:val="0"/>
        <w:autoSpaceDN w:val="0"/>
        <w:adjustRightInd w:val="0"/>
        <w:ind w:left="1080" w:hanging="540"/>
        <w:jc w:val="both"/>
        <w:rPr>
          <w:color w:val="000000"/>
          <w:sz w:val="22"/>
          <w:szCs w:val="22"/>
        </w:rPr>
      </w:pPr>
      <w:r w:rsidRPr="00100ECF">
        <w:rPr>
          <w:color w:val="000000"/>
          <w:sz w:val="22"/>
          <w:szCs w:val="22"/>
        </w:rPr>
        <w:t>D.</w:t>
      </w:r>
      <w:r w:rsidRPr="00100ECF">
        <w:rPr>
          <w:color w:val="000000"/>
          <w:sz w:val="22"/>
          <w:szCs w:val="22"/>
        </w:rPr>
        <w:tab/>
        <w:t>The CONSULTANT shall be required to maintain in full force and effect, insurance as described below from the date of the first authorization to proceed until the LPA’s acceptance of the work product.  The CONSULTANT shall list both the LPA and INDOT as insureds on any policies.  The CONSULTANT must obtain insurance written by insurance companies authorized to transact business in the State of Indiana and licensed by the Department of Insurance as either admitted or non-admitted insurers.</w:t>
      </w:r>
    </w:p>
    <w:p w14:paraId="33CDB0F6" w14:textId="77777777" w:rsidR="00961A5C" w:rsidRPr="00100ECF" w:rsidRDefault="00961A5C" w:rsidP="00961A5C">
      <w:pPr>
        <w:autoSpaceDE w:val="0"/>
        <w:autoSpaceDN w:val="0"/>
        <w:adjustRightInd w:val="0"/>
        <w:ind w:left="1080"/>
        <w:jc w:val="both"/>
        <w:rPr>
          <w:color w:val="000000"/>
          <w:sz w:val="22"/>
          <w:szCs w:val="22"/>
        </w:rPr>
      </w:pPr>
    </w:p>
    <w:p w14:paraId="750AA5A1" w14:textId="77777777" w:rsidR="00961A5C" w:rsidRPr="00100ECF" w:rsidRDefault="00961A5C" w:rsidP="00961A5C">
      <w:pPr>
        <w:tabs>
          <w:tab w:val="left" w:pos="1260"/>
        </w:tabs>
        <w:autoSpaceDE w:val="0"/>
        <w:autoSpaceDN w:val="0"/>
        <w:adjustRightInd w:val="0"/>
        <w:ind w:left="1080" w:hanging="540"/>
        <w:jc w:val="both"/>
        <w:rPr>
          <w:color w:val="000000"/>
          <w:sz w:val="22"/>
          <w:szCs w:val="22"/>
        </w:rPr>
      </w:pPr>
      <w:r w:rsidRPr="00100ECF">
        <w:rPr>
          <w:color w:val="000000"/>
          <w:sz w:val="22"/>
          <w:szCs w:val="22"/>
        </w:rPr>
        <w:t>E.</w:t>
      </w:r>
      <w:r w:rsidRPr="00100ECF">
        <w:rPr>
          <w:color w:val="000000"/>
          <w:sz w:val="22"/>
          <w:szCs w:val="22"/>
        </w:rPr>
        <w:tab/>
        <w:t>The LPA, its officers and employees assume no responsibility for the adequacy of limits and coverage in the event of any claims against the CONSULTANT, its officers, employees, sub-consultants or any agent of any of them, and the obligations of indemnification in Section 19 herein shall survive the exhaustion of limits of coverage and discontinuance of coverage beyond the term specified, to the fullest extent of the law.</w:t>
      </w:r>
    </w:p>
    <w:p w14:paraId="348110A5" w14:textId="77777777" w:rsidR="00961A5C" w:rsidRPr="00100ECF" w:rsidRDefault="00961A5C" w:rsidP="00961A5C">
      <w:pPr>
        <w:tabs>
          <w:tab w:val="left" w:pos="1260"/>
        </w:tabs>
        <w:autoSpaceDE w:val="0"/>
        <w:autoSpaceDN w:val="0"/>
        <w:adjustRightInd w:val="0"/>
        <w:ind w:left="1080"/>
        <w:jc w:val="both"/>
        <w:rPr>
          <w:color w:val="000000"/>
          <w:sz w:val="22"/>
          <w:szCs w:val="22"/>
        </w:rPr>
      </w:pPr>
    </w:p>
    <w:p w14:paraId="566846DB" w14:textId="77777777" w:rsidR="00961A5C" w:rsidRPr="00100ECF" w:rsidRDefault="00961A5C" w:rsidP="00961A5C">
      <w:pPr>
        <w:tabs>
          <w:tab w:val="left" w:pos="1260"/>
        </w:tabs>
        <w:autoSpaceDE w:val="0"/>
        <w:autoSpaceDN w:val="0"/>
        <w:adjustRightInd w:val="0"/>
        <w:ind w:left="1080" w:hanging="540"/>
        <w:jc w:val="both"/>
        <w:rPr>
          <w:color w:val="000000"/>
          <w:sz w:val="22"/>
          <w:szCs w:val="22"/>
        </w:rPr>
      </w:pPr>
      <w:r w:rsidRPr="00100ECF">
        <w:rPr>
          <w:color w:val="000000"/>
          <w:sz w:val="22"/>
          <w:szCs w:val="22"/>
        </w:rPr>
        <w:t>F.</w:t>
      </w:r>
      <w:r w:rsidRPr="00100ECF">
        <w:rPr>
          <w:color w:val="000000"/>
          <w:sz w:val="22"/>
          <w:szCs w:val="22"/>
        </w:rPr>
        <w:tab/>
        <w:t>The CONSULTANT shall furnish a certificate of insurance and all endorsements to the LPA prior to the commencement of this Contract.  Any deductible or self-insured retention amount or other similar obligation under the insurance policies shall be the sole obligation of the CONSULTANT.  Failure to provide insurance as required in this Contract is a material breach of Contract entitling the LPA to immediately terminate this Contract.</w:t>
      </w:r>
    </w:p>
    <w:p w14:paraId="7973333F" w14:textId="77777777" w:rsidR="00961A5C" w:rsidRPr="00100ECF" w:rsidRDefault="00961A5C" w:rsidP="00961A5C">
      <w:pPr>
        <w:autoSpaceDE w:val="0"/>
        <w:autoSpaceDN w:val="0"/>
        <w:adjustRightInd w:val="0"/>
        <w:jc w:val="both"/>
        <w:rPr>
          <w:color w:val="000000"/>
          <w:sz w:val="22"/>
          <w:szCs w:val="22"/>
        </w:rPr>
      </w:pPr>
    </w:p>
    <w:p w14:paraId="5381E31C" w14:textId="77777777" w:rsidR="00961A5C" w:rsidRPr="00100ECF" w:rsidRDefault="00961A5C" w:rsidP="00961A5C">
      <w:pPr>
        <w:tabs>
          <w:tab w:val="left" w:pos="1800"/>
        </w:tabs>
        <w:autoSpaceDE w:val="0"/>
        <w:autoSpaceDN w:val="0"/>
        <w:adjustRightInd w:val="0"/>
        <w:ind w:left="1620" w:hanging="540"/>
        <w:rPr>
          <w:color w:val="000000"/>
          <w:sz w:val="22"/>
          <w:szCs w:val="22"/>
        </w:rPr>
      </w:pPr>
      <w:r w:rsidRPr="00100ECF">
        <w:rPr>
          <w:color w:val="000000"/>
          <w:sz w:val="22"/>
          <w:szCs w:val="22"/>
        </w:rPr>
        <w:t>I.</w:t>
      </w:r>
      <w:r w:rsidRPr="00100ECF">
        <w:rPr>
          <w:color w:val="000000"/>
          <w:sz w:val="22"/>
          <w:szCs w:val="22"/>
        </w:rPr>
        <w:tab/>
        <w:t>Professional Liability Insurance</w:t>
      </w:r>
    </w:p>
    <w:p w14:paraId="38F28050" w14:textId="77777777" w:rsidR="00961A5C" w:rsidRPr="00100ECF" w:rsidRDefault="00961A5C" w:rsidP="00961A5C">
      <w:pPr>
        <w:autoSpaceDE w:val="0"/>
        <w:autoSpaceDN w:val="0"/>
        <w:adjustRightInd w:val="0"/>
        <w:ind w:left="1620" w:hanging="540"/>
        <w:rPr>
          <w:color w:val="000000"/>
          <w:sz w:val="22"/>
          <w:szCs w:val="22"/>
        </w:rPr>
      </w:pPr>
    </w:p>
    <w:p w14:paraId="4A31606B" w14:textId="77777777" w:rsidR="00961A5C" w:rsidRPr="00100ECF" w:rsidRDefault="00961A5C" w:rsidP="00961A5C">
      <w:pPr>
        <w:autoSpaceDE w:val="0"/>
        <w:autoSpaceDN w:val="0"/>
        <w:adjustRightInd w:val="0"/>
        <w:ind w:left="1620"/>
        <w:jc w:val="both"/>
        <w:rPr>
          <w:color w:val="000000"/>
          <w:sz w:val="22"/>
          <w:szCs w:val="22"/>
        </w:rPr>
      </w:pPr>
      <w:r w:rsidRPr="00100ECF">
        <w:rPr>
          <w:color w:val="000000"/>
          <w:sz w:val="22"/>
          <w:szCs w:val="22"/>
        </w:rPr>
        <w:t xml:space="preserve">The CONSULTANT must obtain and carry professional liability insurance as follows:  For INDOT Prequalification </w:t>
      </w:r>
      <w:r w:rsidRPr="00100ECF">
        <w:rPr>
          <w:b/>
          <w:bCs/>
          <w:color w:val="000000"/>
          <w:sz w:val="22"/>
          <w:szCs w:val="22"/>
        </w:rPr>
        <w:t>Work Types</w:t>
      </w:r>
      <w:r w:rsidRPr="00100ECF">
        <w:rPr>
          <w:color w:val="000000"/>
          <w:sz w:val="22"/>
          <w:szCs w:val="22"/>
        </w:rPr>
        <w:t xml:space="preserve"> 1.1, 12.2-12.6 the CONSULTANTS shall provide not less than $250,000.00 professional liability insurance per claim and $250.000.00 aggregate for all claims for negligent performance.  For </w:t>
      </w:r>
      <w:r w:rsidRPr="00100ECF">
        <w:rPr>
          <w:b/>
          <w:bCs/>
          <w:color w:val="000000"/>
          <w:sz w:val="22"/>
          <w:szCs w:val="22"/>
        </w:rPr>
        <w:t>Work Types</w:t>
      </w:r>
      <w:r w:rsidRPr="00100ECF">
        <w:rPr>
          <w:color w:val="000000"/>
          <w:sz w:val="22"/>
          <w:szCs w:val="22"/>
        </w:rPr>
        <w:t xml:space="preserve"> 2.2, </w:t>
      </w:r>
      <w:r w:rsidRPr="00100ECF">
        <w:rPr>
          <w:color w:val="000000"/>
          <w:sz w:val="22"/>
          <w:szCs w:val="22"/>
        </w:rPr>
        <w:lastRenderedPageBreak/>
        <w:t>3.1, 3.2, 4.1, 4.2, 5.5, 5.8, 5.11, 6.1, 7.1, 8.1, 8.2, 9.1, 9.2, 10.1 – 10.4, 11.1, 13.1, 14.1 – 14.5, the CONSULTANTS shall carry professional liability insurance in an amount not less than $1,000,000.00 per claim and $1,000,000.00 aggregate for all claims for negligent performance.  The CONSULTANT shall maintain the coverage for a period ending two (2) years after substantial completion of construction.</w:t>
      </w:r>
    </w:p>
    <w:p w14:paraId="634CBD2A" w14:textId="77777777" w:rsidR="00961A5C" w:rsidRPr="00100ECF" w:rsidRDefault="00961A5C" w:rsidP="00961A5C">
      <w:pPr>
        <w:autoSpaceDE w:val="0"/>
        <w:autoSpaceDN w:val="0"/>
        <w:adjustRightInd w:val="0"/>
        <w:ind w:left="1620" w:hanging="540"/>
        <w:jc w:val="both"/>
        <w:rPr>
          <w:color w:val="000000"/>
          <w:sz w:val="22"/>
          <w:szCs w:val="22"/>
        </w:rPr>
      </w:pPr>
    </w:p>
    <w:p w14:paraId="1201DB5D" w14:textId="77777777" w:rsidR="00961A5C" w:rsidRPr="00100ECF" w:rsidRDefault="00961A5C" w:rsidP="00961A5C">
      <w:pPr>
        <w:tabs>
          <w:tab w:val="left" w:pos="1620"/>
          <w:tab w:val="left" w:pos="1800"/>
          <w:tab w:val="left" w:pos="1980"/>
        </w:tabs>
        <w:autoSpaceDE w:val="0"/>
        <w:autoSpaceDN w:val="0"/>
        <w:adjustRightInd w:val="0"/>
        <w:ind w:left="1080"/>
        <w:rPr>
          <w:color w:val="000000"/>
          <w:sz w:val="22"/>
          <w:szCs w:val="22"/>
        </w:rPr>
      </w:pPr>
      <w:r w:rsidRPr="00100ECF">
        <w:rPr>
          <w:color w:val="000000"/>
          <w:sz w:val="22"/>
          <w:szCs w:val="22"/>
        </w:rPr>
        <w:t>II.</w:t>
      </w:r>
      <w:r w:rsidRPr="00100ECF">
        <w:rPr>
          <w:color w:val="000000"/>
          <w:sz w:val="22"/>
          <w:szCs w:val="22"/>
        </w:rPr>
        <w:tab/>
        <w:t>Commercial General Liability Insurance</w:t>
      </w:r>
    </w:p>
    <w:p w14:paraId="6C492FDC" w14:textId="77777777" w:rsidR="00961A5C" w:rsidRPr="00100ECF" w:rsidRDefault="00961A5C" w:rsidP="00961A5C">
      <w:pPr>
        <w:tabs>
          <w:tab w:val="left" w:pos="1620"/>
        </w:tabs>
        <w:autoSpaceDE w:val="0"/>
        <w:autoSpaceDN w:val="0"/>
        <w:adjustRightInd w:val="0"/>
        <w:ind w:left="1080"/>
        <w:rPr>
          <w:color w:val="000000"/>
          <w:sz w:val="22"/>
          <w:szCs w:val="22"/>
        </w:rPr>
      </w:pPr>
    </w:p>
    <w:p w14:paraId="4EBE0A26" w14:textId="77777777" w:rsidR="00961A5C" w:rsidRPr="00100ECF" w:rsidRDefault="00961A5C" w:rsidP="00961A5C">
      <w:pPr>
        <w:tabs>
          <w:tab w:val="left" w:pos="1620"/>
        </w:tabs>
        <w:autoSpaceDE w:val="0"/>
        <w:autoSpaceDN w:val="0"/>
        <w:adjustRightInd w:val="0"/>
        <w:ind w:left="1620"/>
        <w:jc w:val="both"/>
        <w:rPr>
          <w:color w:val="000000"/>
          <w:sz w:val="22"/>
          <w:szCs w:val="22"/>
        </w:rPr>
      </w:pPr>
      <w:r w:rsidRPr="00100ECF">
        <w:rPr>
          <w:color w:val="000000"/>
          <w:sz w:val="22"/>
          <w:szCs w:val="22"/>
        </w:rPr>
        <w:t xml:space="preserve">The CONSULTANT must obtain and carry Commercial / General liability insurance as follows: For INDOT Prequalification </w:t>
      </w:r>
      <w:r w:rsidRPr="00100ECF">
        <w:rPr>
          <w:b/>
          <w:bCs/>
          <w:color w:val="000000"/>
          <w:sz w:val="22"/>
          <w:szCs w:val="22"/>
        </w:rPr>
        <w:t xml:space="preserve">Work Types </w:t>
      </w:r>
      <w:r w:rsidRPr="00100ECF">
        <w:rPr>
          <w:color w:val="000000"/>
          <w:sz w:val="22"/>
          <w:szCs w:val="22"/>
        </w:rPr>
        <w:t>2.1, 6.1, 7.1, 8.1, 8.2, 9.1, 9.2, 10.1 - 10.4, 11.1, 13.1, 14.1 - 14.5, the CONSULTANT shall carry $1,000,000.00 per occurrence, $2,000,000.00 general aggregate. Coverage shall be on an occurrence form, and include contractual liability. The policy shall be amended to include the following extensions of coverage:</w:t>
      </w:r>
    </w:p>
    <w:p w14:paraId="6B983E20" w14:textId="77777777" w:rsidR="00961A5C" w:rsidRDefault="00961A5C" w:rsidP="00961A5C">
      <w:pPr>
        <w:autoSpaceDE w:val="0"/>
        <w:autoSpaceDN w:val="0"/>
        <w:adjustRightInd w:val="0"/>
        <w:ind w:left="2160" w:hanging="540"/>
        <w:jc w:val="both"/>
        <w:rPr>
          <w:color w:val="000000"/>
          <w:sz w:val="22"/>
          <w:szCs w:val="22"/>
        </w:rPr>
      </w:pPr>
    </w:p>
    <w:p w14:paraId="4A944829" w14:textId="77777777" w:rsidR="00961A5C" w:rsidRPr="00100ECF" w:rsidRDefault="00961A5C" w:rsidP="00961A5C">
      <w:pPr>
        <w:autoSpaceDE w:val="0"/>
        <w:autoSpaceDN w:val="0"/>
        <w:adjustRightInd w:val="0"/>
        <w:ind w:left="2160" w:hanging="540"/>
        <w:jc w:val="both"/>
        <w:rPr>
          <w:color w:val="000000"/>
          <w:sz w:val="22"/>
          <w:szCs w:val="22"/>
        </w:rPr>
      </w:pPr>
      <w:r w:rsidRPr="00100ECF">
        <w:rPr>
          <w:color w:val="000000"/>
          <w:sz w:val="22"/>
          <w:szCs w:val="22"/>
        </w:rPr>
        <w:t>1.</w:t>
      </w:r>
      <w:r w:rsidRPr="00100ECF">
        <w:rPr>
          <w:color w:val="000000"/>
          <w:sz w:val="22"/>
          <w:szCs w:val="22"/>
        </w:rPr>
        <w:tab/>
        <w:t>Exclusions relating to the use of explosives, collapse, and underground damage to property shall be removed.</w:t>
      </w:r>
    </w:p>
    <w:p w14:paraId="35A13485" w14:textId="77777777" w:rsidR="00961A5C" w:rsidRPr="00100ECF" w:rsidRDefault="00961A5C" w:rsidP="00961A5C">
      <w:pPr>
        <w:tabs>
          <w:tab w:val="left" w:pos="2340"/>
        </w:tabs>
        <w:autoSpaceDE w:val="0"/>
        <w:autoSpaceDN w:val="0"/>
        <w:adjustRightInd w:val="0"/>
        <w:ind w:left="2160" w:hanging="540"/>
        <w:rPr>
          <w:color w:val="000000"/>
          <w:sz w:val="22"/>
          <w:szCs w:val="22"/>
        </w:rPr>
      </w:pPr>
    </w:p>
    <w:p w14:paraId="0468B42D" w14:textId="77777777" w:rsidR="00961A5C" w:rsidRPr="00100ECF" w:rsidRDefault="00961A5C" w:rsidP="00961A5C">
      <w:pPr>
        <w:tabs>
          <w:tab w:val="left" w:pos="2340"/>
        </w:tabs>
        <w:autoSpaceDE w:val="0"/>
        <w:autoSpaceDN w:val="0"/>
        <w:adjustRightInd w:val="0"/>
        <w:ind w:left="2160" w:hanging="540"/>
        <w:rPr>
          <w:color w:val="000000"/>
          <w:sz w:val="22"/>
          <w:szCs w:val="22"/>
        </w:rPr>
      </w:pPr>
      <w:r w:rsidRPr="00100ECF">
        <w:rPr>
          <w:color w:val="000000"/>
          <w:sz w:val="22"/>
          <w:szCs w:val="22"/>
        </w:rPr>
        <w:t>2.</w:t>
      </w:r>
      <w:r w:rsidRPr="00100ECF">
        <w:rPr>
          <w:color w:val="000000"/>
          <w:sz w:val="22"/>
          <w:szCs w:val="22"/>
        </w:rPr>
        <w:tab/>
        <w:t xml:space="preserve">The policy shall provide thirty (30) </w:t>
      </w:r>
      <w:proofErr w:type="spellStart"/>
      <w:r w:rsidRPr="00100ECF">
        <w:rPr>
          <w:color w:val="000000"/>
          <w:sz w:val="22"/>
          <w:szCs w:val="22"/>
        </w:rPr>
        <w:t>days notice</w:t>
      </w:r>
      <w:proofErr w:type="spellEnd"/>
      <w:r w:rsidRPr="00100ECF">
        <w:rPr>
          <w:color w:val="000000"/>
          <w:sz w:val="22"/>
          <w:szCs w:val="22"/>
        </w:rPr>
        <w:t xml:space="preserve"> of cancellation to LPA.</w:t>
      </w:r>
    </w:p>
    <w:p w14:paraId="3FD4DE5E" w14:textId="77777777" w:rsidR="00961A5C" w:rsidRPr="00100ECF" w:rsidRDefault="00961A5C" w:rsidP="00961A5C">
      <w:pPr>
        <w:tabs>
          <w:tab w:val="left" w:pos="2340"/>
        </w:tabs>
        <w:autoSpaceDE w:val="0"/>
        <w:autoSpaceDN w:val="0"/>
        <w:adjustRightInd w:val="0"/>
        <w:ind w:left="2160" w:hanging="540"/>
        <w:rPr>
          <w:color w:val="000000"/>
          <w:sz w:val="22"/>
          <w:szCs w:val="22"/>
        </w:rPr>
      </w:pPr>
    </w:p>
    <w:p w14:paraId="64638294" w14:textId="77777777" w:rsidR="00961A5C" w:rsidRDefault="00961A5C" w:rsidP="00961A5C">
      <w:pPr>
        <w:tabs>
          <w:tab w:val="left" w:pos="2340"/>
        </w:tabs>
        <w:autoSpaceDE w:val="0"/>
        <w:autoSpaceDN w:val="0"/>
        <w:adjustRightInd w:val="0"/>
        <w:ind w:left="2160" w:hanging="540"/>
        <w:rPr>
          <w:color w:val="000000"/>
          <w:sz w:val="22"/>
          <w:szCs w:val="22"/>
        </w:rPr>
      </w:pPr>
      <w:r w:rsidRPr="00100ECF">
        <w:rPr>
          <w:color w:val="000000"/>
          <w:sz w:val="22"/>
          <w:szCs w:val="22"/>
        </w:rPr>
        <w:t>3.</w:t>
      </w:r>
      <w:r w:rsidRPr="00100ECF">
        <w:rPr>
          <w:color w:val="000000"/>
          <w:sz w:val="22"/>
          <w:szCs w:val="22"/>
        </w:rPr>
        <w:tab/>
        <w:t>The CONSULTANT shall name the LPA as an additional insured.</w:t>
      </w:r>
    </w:p>
    <w:p w14:paraId="58955E14" w14:textId="77777777" w:rsidR="007A2F6A" w:rsidRDefault="007A2F6A" w:rsidP="00961A5C">
      <w:pPr>
        <w:tabs>
          <w:tab w:val="left" w:pos="2340"/>
        </w:tabs>
        <w:autoSpaceDE w:val="0"/>
        <w:autoSpaceDN w:val="0"/>
        <w:adjustRightInd w:val="0"/>
        <w:ind w:left="1620" w:hanging="540"/>
        <w:rPr>
          <w:color w:val="000000"/>
          <w:sz w:val="22"/>
          <w:szCs w:val="22"/>
        </w:rPr>
      </w:pPr>
    </w:p>
    <w:p w14:paraId="7546F7D5" w14:textId="77777777" w:rsidR="00961A5C" w:rsidRPr="00100ECF" w:rsidRDefault="00961A5C" w:rsidP="00961A5C">
      <w:pPr>
        <w:tabs>
          <w:tab w:val="left" w:pos="2340"/>
        </w:tabs>
        <w:autoSpaceDE w:val="0"/>
        <w:autoSpaceDN w:val="0"/>
        <w:adjustRightInd w:val="0"/>
        <w:ind w:left="1620" w:hanging="540"/>
        <w:rPr>
          <w:color w:val="000000"/>
          <w:sz w:val="22"/>
          <w:szCs w:val="22"/>
        </w:rPr>
      </w:pPr>
      <w:r w:rsidRPr="00100ECF">
        <w:rPr>
          <w:color w:val="000000"/>
          <w:sz w:val="22"/>
          <w:szCs w:val="22"/>
        </w:rPr>
        <w:t>III.</w:t>
      </w:r>
      <w:r w:rsidRPr="00100ECF">
        <w:rPr>
          <w:color w:val="000000"/>
          <w:sz w:val="22"/>
          <w:szCs w:val="22"/>
        </w:rPr>
        <w:tab/>
        <w:t>Automobile Liability</w:t>
      </w:r>
    </w:p>
    <w:p w14:paraId="3E9EAD07" w14:textId="77777777" w:rsidR="00961A5C" w:rsidRPr="00100ECF" w:rsidRDefault="00961A5C" w:rsidP="00961A5C">
      <w:pPr>
        <w:tabs>
          <w:tab w:val="left" w:pos="1620"/>
        </w:tabs>
        <w:autoSpaceDE w:val="0"/>
        <w:autoSpaceDN w:val="0"/>
        <w:adjustRightInd w:val="0"/>
        <w:ind w:left="1080"/>
        <w:rPr>
          <w:color w:val="000000"/>
          <w:sz w:val="22"/>
          <w:szCs w:val="22"/>
        </w:rPr>
      </w:pPr>
    </w:p>
    <w:p w14:paraId="6860A8C0" w14:textId="77777777" w:rsidR="00961A5C" w:rsidRPr="00100ECF" w:rsidRDefault="00961A5C" w:rsidP="00961A5C">
      <w:pPr>
        <w:tabs>
          <w:tab w:val="left" w:pos="1620"/>
        </w:tabs>
        <w:autoSpaceDE w:val="0"/>
        <w:autoSpaceDN w:val="0"/>
        <w:adjustRightInd w:val="0"/>
        <w:ind w:left="1620"/>
        <w:jc w:val="both"/>
        <w:rPr>
          <w:color w:val="000000"/>
          <w:sz w:val="22"/>
          <w:szCs w:val="22"/>
        </w:rPr>
      </w:pPr>
      <w:r w:rsidRPr="00100ECF">
        <w:rPr>
          <w:color w:val="000000"/>
          <w:sz w:val="22"/>
          <w:szCs w:val="22"/>
        </w:rPr>
        <w:t>The CONSULTANT shall obtain automobile liability insurance covering all owned, leased, borrowed, rented, or non-owned autos used by employees or others on behalf of the CONSULTANT for the conduct of the CONSULTANT’s business, for an amount not less than $1,000,000.00 Combined Single Limit for Bodily Injury and Property Damage. The term “automobile” shall include private passenger autos, trucks, and similar type vehicles licensed for use on public highways.  The policy shall be amended to include the following extensions of coverage:</w:t>
      </w:r>
    </w:p>
    <w:p w14:paraId="5F36CB54" w14:textId="77777777" w:rsidR="00961A5C" w:rsidRPr="00100ECF" w:rsidRDefault="00961A5C" w:rsidP="00961A5C">
      <w:pPr>
        <w:tabs>
          <w:tab w:val="left" w:pos="1800"/>
        </w:tabs>
        <w:autoSpaceDE w:val="0"/>
        <w:autoSpaceDN w:val="0"/>
        <w:adjustRightInd w:val="0"/>
        <w:ind w:left="1260" w:firstLine="540"/>
        <w:jc w:val="both"/>
        <w:rPr>
          <w:color w:val="000000"/>
          <w:sz w:val="22"/>
          <w:szCs w:val="22"/>
        </w:rPr>
      </w:pPr>
    </w:p>
    <w:p w14:paraId="54233FD7" w14:textId="77777777" w:rsidR="00961A5C" w:rsidRPr="00100ECF" w:rsidRDefault="00961A5C" w:rsidP="00961A5C">
      <w:pPr>
        <w:tabs>
          <w:tab w:val="left" w:pos="2160"/>
        </w:tabs>
        <w:autoSpaceDE w:val="0"/>
        <w:autoSpaceDN w:val="0"/>
        <w:adjustRightInd w:val="0"/>
        <w:ind w:left="1620"/>
        <w:jc w:val="both"/>
        <w:rPr>
          <w:color w:val="000000"/>
          <w:sz w:val="22"/>
          <w:szCs w:val="22"/>
        </w:rPr>
      </w:pPr>
      <w:r w:rsidRPr="00100ECF">
        <w:rPr>
          <w:color w:val="000000"/>
          <w:sz w:val="22"/>
          <w:szCs w:val="22"/>
        </w:rPr>
        <w:t>1.</w:t>
      </w:r>
      <w:r w:rsidRPr="00100ECF">
        <w:rPr>
          <w:color w:val="000000"/>
          <w:sz w:val="22"/>
          <w:szCs w:val="22"/>
        </w:rPr>
        <w:tab/>
        <w:t>Contractual Liability coverage shall be included.</w:t>
      </w:r>
    </w:p>
    <w:p w14:paraId="6754EB47" w14:textId="77777777" w:rsidR="00961A5C" w:rsidRPr="00100ECF" w:rsidRDefault="00961A5C" w:rsidP="00961A5C">
      <w:pPr>
        <w:tabs>
          <w:tab w:val="left" w:pos="2160"/>
        </w:tabs>
        <w:autoSpaceDE w:val="0"/>
        <w:autoSpaceDN w:val="0"/>
        <w:adjustRightInd w:val="0"/>
        <w:ind w:left="1620"/>
        <w:rPr>
          <w:color w:val="000000"/>
          <w:sz w:val="22"/>
          <w:szCs w:val="22"/>
        </w:rPr>
      </w:pPr>
    </w:p>
    <w:p w14:paraId="3FD2EA45" w14:textId="77777777" w:rsidR="00961A5C" w:rsidRPr="00100ECF" w:rsidRDefault="00961A5C" w:rsidP="00961A5C">
      <w:pPr>
        <w:tabs>
          <w:tab w:val="left" w:pos="2160"/>
        </w:tabs>
        <w:autoSpaceDE w:val="0"/>
        <w:autoSpaceDN w:val="0"/>
        <w:adjustRightInd w:val="0"/>
        <w:ind w:left="1620"/>
        <w:rPr>
          <w:color w:val="000000"/>
          <w:sz w:val="22"/>
          <w:szCs w:val="22"/>
        </w:rPr>
      </w:pPr>
      <w:r w:rsidRPr="00100ECF">
        <w:rPr>
          <w:color w:val="000000"/>
          <w:sz w:val="22"/>
          <w:szCs w:val="22"/>
        </w:rPr>
        <w:t>2.</w:t>
      </w:r>
      <w:r w:rsidRPr="00100ECF">
        <w:rPr>
          <w:color w:val="000000"/>
          <w:sz w:val="22"/>
          <w:szCs w:val="22"/>
        </w:rPr>
        <w:tab/>
        <w:t xml:space="preserve">The policy shall provide thirty (30) </w:t>
      </w:r>
      <w:proofErr w:type="spellStart"/>
      <w:r w:rsidRPr="00100ECF">
        <w:rPr>
          <w:color w:val="000000"/>
          <w:sz w:val="22"/>
          <w:szCs w:val="22"/>
        </w:rPr>
        <w:t>days notice</w:t>
      </w:r>
      <w:proofErr w:type="spellEnd"/>
      <w:r w:rsidRPr="00100ECF">
        <w:rPr>
          <w:color w:val="000000"/>
          <w:sz w:val="22"/>
          <w:szCs w:val="22"/>
        </w:rPr>
        <w:t xml:space="preserve"> of cancellation to the LPA.</w:t>
      </w:r>
    </w:p>
    <w:p w14:paraId="19722CFD" w14:textId="77777777" w:rsidR="00961A5C" w:rsidRPr="00100ECF" w:rsidRDefault="00961A5C" w:rsidP="00961A5C">
      <w:pPr>
        <w:tabs>
          <w:tab w:val="left" w:pos="2160"/>
        </w:tabs>
        <w:autoSpaceDE w:val="0"/>
        <w:autoSpaceDN w:val="0"/>
        <w:adjustRightInd w:val="0"/>
        <w:ind w:left="1620"/>
        <w:rPr>
          <w:color w:val="000000"/>
          <w:sz w:val="22"/>
          <w:szCs w:val="22"/>
        </w:rPr>
      </w:pPr>
    </w:p>
    <w:p w14:paraId="4C34AA2B" w14:textId="77777777" w:rsidR="00961A5C" w:rsidRPr="00100ECF" w:rsidRDefault="00961A5C" w:rsidP="00961A5C">
      <w:pPr>
        <w:tabs>
          <w:tab w:val="left" w:pos="2160"/>
        </w:tabs>
        <w:autoSpaceDE w:val="0"/>
        <w:autoSpaceDN w:val="0"/>
        <w:adjustRightInd w:val="0"/>
        <w:ind w:left="1620"/>
        <w:rPr>
          <w:color w:val="000000"/>
          <w:sz w:val="22"/>
          <w:szCs w:val="22"/>
        </w:rPr>
      </w:pPr>
      <w:r w:rsidRPr="00100ECF">
        <w:rPr>
          <w:color w:val="000000"/>
          <w:sz w:val="22"/>
          <w:szCs w:val="22"/>
        </w:rPr>
        <w:t>3.</w:t>
      </w:r>
      <w:r w:rsidRPr="00100ECF">
        <w:rPr>
          <w:color w:val="000000"/>
          <w:sz w:val="22"/>
          <w:szCs w:val="22"/>
        </w:rPr>
        <w:tab/>
        <w:t>The CONSULTANT shall name the LPA as an additional insured.</w:t>
      </w:r>
    </w:p>
    <w:p w14:paraId="1B711FAC" w14:textId="77777777" w:rsidR="00961A5C" w:rsidRPr="00100ECF" w:rsidRDefault="00961A5C" w:rsidP="00961A5C">
      <w:pPr>
        <w:tabs>
          <w:tab w:val="left" w:pos="2160"/>
        </w:tabs>
        <w:autoSpaceDE w:val="0"/>
        <w:autoSpaceDN w:val="0"/>
        <w:adjustRightInd w:val="0"/>
        <w:ind w:left="1620"/>
        <w:rPr>
          <w:color w:val="000000"/>
          <w:sz w:val="22"/>
          <w:szCs w:val="22"/>
        </w:rPr>
      </w:pPr>
    </w:p>
    <w:p w14:paraId="5DD8BA1D" w14:textId="77777777" w:rsidR="00961A5C" w:rsidRPr="00100ECF" w:rsidRDefault="00961A5C" w:rsidP="00961A5C">
      <w:pPr>
        <w:tabs>
          <w:tab w:val="left" w:pos="1620"/>
          <w:tab w:val="left" w:pos="1800"/>
        </w:tabs>
        <w:autoSpaceDE w:val="0"/>
        <w:autoSpaceDN w:val="0"/>
        <w:adjustRightInd w:val="0"/>
        <w:ind w:left="1080"/>
        <w:rPr>
          <w:color w:val="000000"/>
          <w:sz w:val="22"/>
          <w:szCs w:val="22"/>
        </w:rPr>
      </w:pPr>
      <w:r w:rsidRPr="00100ECF">
        <w:rPr>
          <w:color w:val="000000"/>
          <w:sz w:val="22"/>
          <w:szCs w:val="22"/>
        </w:rPr>
        <w:t>IV.</w:t>
      </w:r>
      <w:r w:rsidRPr="00100ECF">
        <w:rPr>
          <w:color w:val="000000"/>
          <w:sz w:val="22"/>
          <w:szCs w:val="22"/>
        </w:rPr>
        <w:tab/>
        <w:t>Watercraft Liability (When Applicable)</w:t>
      </w:r>
    </w:p>
    <w:p w14:paraId="5E68BFF4" w14:textId="77777777" w:rsidR="00961A5C" w:rsidRPr="00100ECF" w:rsidRDefault="00961A5C" w:rsidP="00961A5C">
      <w:pPr>
        <w:autoSpaceDE w:val="0"/>
        <w:autoSpaceDN w:val="0"/>
        <w:adjustRightInd w:val="0"/>
        <w:ind w:left="720"/>
        <w:rPr>
          <w:color w:val="000000"/>
          <w:sz w:val="22"/>
          <w:szCs w:val="22"/>
        </w:rPr>
      </w:pPr>
    </w:p>
    <w:p w14:paraId="7398D02D" w14:textId="77777777" w:rsidR="00961A5C" w:rsidRPr="00100ECF" w:rsidRDefault="00961A5C" w:rsidP="00961A5C">
      <w:pPr>
        <w:autoSpaceDE w:val="0"/>
        <w:autoSpaceDN w:val="0"/>
        <w:adjustRightInd w:val="0"/>
        <w:ind w:left="2160" w:hanging="540"/>
        <w:jc w:val="both"/>
        <w:rPr>
          <w:color w:val="000000"/>
          <w:sz w:val="22"/>
          <w:szCs w:val="22"/>
        </w:rPr>
      </w:pPr>
      <w:r w:rsidRPr="00100ECF">
        <w:rPr>
          <w:color w:val="000000"/>
          <w:sz w:val="22"/>
          <w:szCs w:val="22"/>
        </w:rPr>
        <w:t>1.</w:t>
      </w:r>
      <w:r w:rsidRPr="00100ECF">
        <w:rPr>
          <w:color w:val="000000"/>
          <w:sz w:val="22"/>
          <w:szCs w:val="22"/>
        </w:rPr>
        <w:tab/>
        <w:t>When necessary to use watercraft for the performance of the CONSULTANT’s Services under the terms of this Contract, either by the CONSULTANT, or any SUB-CONSULTANT, the CONSULTANT or SUB-CONSULTANT operating the watercraft shall carry watercraft liability insurance in the amount of $1,000,000 Combined Single Limit for Bodily Injury and Property Damage, including Protection &amp; Indemnity where applicable. Coverage shall apply to owned, non-owned, and hired watercraft.</w:t>
      </w:r>
    </w:p>
    <w:p w14:paraId="487734B3" w14:textId="77777777" w:rsidR="00961A5C" w:rsidRPr="00100ECF" w:rsidRDefault="00961A5C" w:rsidP="00961A5C">
      <w:pPr>
        <w:autoSpaceDE w:val="0"/>
        <w:autoSpaceDN w:val="0"/>
        <w:adjustRightInd w:val="0"/>
        <w:ind w:left="2160"/>
        <w:jc w:val="both"/>
        <w:rPr>
          <w:color w:val="000000"/>
          <w:sz w:val="22"/>
          <w:szCs w:val="22"/>
        </w:rPr>
      </w:pPr>
    </w:p>
    <w:p w14:paraId="202D95AA" w14:textId="77777777" w:rsidR="007A2F6A" w:rsidRDefault="00961A5C" w:rsidP="00961A5C">
      <w:pPr>
        <w:autoSpaceDE w:val="0"/>
        <w:autoSpaceDN w:val="0"/>
        <w:adjustRightInd w:val="0"/>
        <w:ind w:left="2160" w:hanging="540"/>
        <w:jc w:val="both"/>
        <w:rPr>
          <w:color w:val="000000"/>
          <w:sz w:val="22"/>
          <w:szCs w:val="22"/>
        </w:rPr>
      </w:pPr>
      <w:r w:rsidRPr="00100ECF">
        <w:rPr>
          <w:color w:val="000000"/>
          <w:sz w:val="22"/>
          <w:szCs w:val="22"/>
        </w:rPr>
        <w:t>2.</w:t>
      </w:r>
      <w:r w:rsidRPr="00100ECF">
        <w:rPr>
          <w:color w:val="000000"/>
          <w:sz w:val="22"/>
          <w:szCs w:val="22"/>
        </w:rPr>
        <w:tab/>
        <w:t>If the maritime laws apply to any work to be performed by the CONSULTANT under the terms of the agreement, the following coverage shall be provided:</w:t>
      </w:r>
    </w:p>
    <w:p w14:paraId="0FD35E0C" w14:textId="77777777" w:rsidR="007A2F6A" w:rsidRDefault="007A2F6A">
      <w:pPr>
        <w:rPr>
          <w:color w:val="000000"/>
          <w:sz w:val="22"/>
          <w:szCs w:val="22"/>
        </w:rPr>
      </w:pPr>
      <w:r>
        <w:rPr>
          <w:color w:val="000000"/>
          <w:sz w:val="22"/>
          <w:szCs w:val="22"/>
        </w:rPr>
        <w:br w:type="page"/>
      </w:r>
    </w:p>
    <w:p w14:paraId="3ACBAA2E" w14:textId="77777777" w:rsidR="00961A5C" w:rsidRPr="00100ECF" w:rsidRDefault="00961A5C" w:rsidP="00961A5C">
      <w:pPr>
        <w:tabs>
          <w:tab w:val="left" w:pos="2520"/>
          <w:tab w:val="left" w:pos="2880"/>
        </w:tabs>
        <w:autoSpaceDE w:val="0"/>
        <w:autoSpaceDN w:val="0"/>
        <w:adjustRightInd w:val="0"/>
        <w:ind w:left="2160"/>
        <w:rPr>
          <w:color w:val="000000"/>
          <w:sz w:val="22"/>
          <w:szCs w:val="22"/>
        </w:rPr>
      </w:pPr>
      <w:r w:rsidRPr="00100ECF">
        <w:rPr>
          <w:color w:val="000000"/>
          <w:sz w:val="22"/>
          <w:szCs w:val="22"/>
        </w:rPr>
        <w:lastRenderedPageBreak/>
        <w:t>a.</w:t>
      </w:r>
      <w:r w:rsidRPr="00100ECF">
        <w:rPr>
          <w:color w:val="000000"/>
          <w:sz w:val="22"/>
          <w:szCs w:val="22"/>
        </w:rPr>
        <w:tab/>
        <w:t>United States Longshoremen &amp; Harbor workers</w:t>
      </w:r>
    </w:p>
    <w:p w14:paraId="324C8CEA" w14:textId="77777777" w:rsidR="00961A5C" w:rsidRPr="00100ECF" w:rsidRDefault="00961A5C" w:rsidP="00961A5C">
      <w:pPr>
        <w:tabs>
          <w:tab w:val="left" w:pos="2520"/>
          <w:tab w:val="left" w:pos="2880"/>
        </w:tabs>
        <w:autoSpaceDE w:val="0"/>
        <w:autoSpaceDN w:val="0"/>
        <w:adjustRightInd w:val="0"/>
        <w:ind w:left="2160"/>
        <w:rPr>
          <w:color w:val="000000"/>
          <w:sz w:val="22"/>
          <w:szCs w:val="22"/>
        </w:rPr>
      </w:pPr>
    </w:p>
    <w:p w14:paraId="3DC6BD8E" w14:textId="77777777" w:rsidR="00961A5C" w:rsidRPr="00100ECF" w:rsidRDefault="00961A5C" w:rsidP="00961A5C">
      <w:pPr>
        <w:tabs>
          <w:tab w:val="left" w:pos="2520"/>
          <w:tab w:val="left" w:pos="2880"/>
          <w:tab w:val="left" w:pos="3330"/>
          <w:tab w:val="left" w:pos="3420"/>
        </w:tabs>
        <w:autoSpaceDE w:val="0"/>
        <w:autoSpaceDN w:val="0"/>
        <w:adjustRightInd w:val="0"/>
        <w:ind w:left="2160"/>
        <w:rPr>
          <w:color w:val="000000"/>
          <w:sz w:val="22"/>
          <w:szCs w:val="22"/>
        </w:rPr>
      </w:pPr>
      <w:r w:rsidRPr="00100ECF">
        <w:rPr>
          <w:color w:val="000000"/>
          <w:sz w:val="22"/>
          <w:szCs w:val="22"/>
        </w:rPr>
        <w:t>b.</w:t>
      </w:r>
      <w:r w:rsidRPr="00100ECF">
        <w:rPr>
          <w:color w:val="000000"/>
          <w:sz w:val="22"/>
          <w:szCs w:val="22"/>
        </w:rPr>
        <w:tab/>
        <w:t>Maritime Coverage - Jones Act</w:t>
      </w:r>
    </w:p>
    <w:p w14:paraId="0C62D48B" w14:textId="77777777" w:rsidR="00961A5C" w:rsidRPr="00100ECF" w:rsidRDefault="00961A5C" w:rsidP="00961A5C">
      <w:pPr>
        <w:autoSpaceDE w:val="0"/>
        <w:autoSpaceDN w:val="0"/>
        <w:adjustRightInd w:val="0"/>
        <w:ind w:left="2160"/>
        <w:rPr>
          <w:color w:val="000000"/>
          <w:sz w:val="22"/>
          <w:szCs w:val="22"/>
        </w:rPr>
      </w:pPr>
    </w:p>
    <w:p w14:paraId="468097CF" w14:textId="77777777" w:rsidR="00961A5C" w:rsidRPr="00100ECF" w:rsidRDefault="00961A5C" w:rsidP="00961A5C">
      <w:pPr>
        <w:tabs>
          <w:tab w:val="left" w:pos="2160"/>
          <w:tab w:val="left" w:pos="2340"/>
          <w:tab w:val="left" w:pos="2700"/>
        </w:tabs>
        <w:autoSpaceDE w:val="0"/>
        <w:autoSpaceDN w:val="0"/>
        <w:adjustRightInd w:val="0"/>
        <w:ind w:left="1620"/>
        <w:rPr>
          <w:color w:val="000000"/>
          <w:sz w:val="22"/>
          <w:szCs w:val="22"/>
        </w:rPr>
      </w:pPr>
      <w:r w:rsidRPr="00100ECF">
        <w:rPr>
          <w:color w:val="000000"/>
          <w:sz w:val="22"/>
          <w:szCs w:val="22"/>
        </w:rPr>
        <w:t>3.</w:t>
      </w:r>
      <w:r w:rsidRPr="00100ECF">
        <w:rPr>
          <w:color w:val="000000"/>
          <w:sz w:val="22"/>
          <w:szCs w:val="22"/>
        </w:rPr>
        <w:tab/>
        <w:t xml:space="preserve">The policy shall provide thirty (30) </w:t>
      </w:r>
      <w:proofErr w:type="spellStart"/>
      <w:r w:rsidRPr="00100ECF">
        <w:rPr>
          <w:color w:val="000000"/>
          <w:sz w:val="22"/>
          <w:szCs w:val="22"/>
        </w:rPr>
        <w:t>days notice</w:t>
      </w:r>
      <w:proofErr w:type="spellEnd"/>
      <w:r w:rsidRPr="00100ECF">
        <w:rPr>
          <w:color w:val="000000"/>
          <w:sz w:val="22"/>
          <w:szCs w:val="22"/>
        </w:rPr>
        <w:t xml:space="preserve"> of cancellation to the LPA.</w:t>
      </w:r>
    </w:p>
    <w:p w14:paraId="4E4CCCB2" w14:textId="77777777" w:rsidR="00961A5C" w:rsidRPr="00100ECF" w:rsidRDefault="00961A5C" w:rsidP="00961A5C">
      <w:pPr>
        <w:autoSpaceDE w:val="0"/>
        <w:autoSpaceDN w:val="0"/>
        <w:adjustRightInd w:val="0"/>
        <w:ind w:left="2160"/>
        <w:rPr>
          <w:color w:val="000000"/>
          <w:sz w:val="22"/>
          <w:szCs w:val="22"/>
        </w:rPr>
      </w:pPr>
    </w:p>
    <w:p w14:paraId="7355A31A" w14:textId="77777777" w:rsidR="00961A5C" w:rsidRPr="00100ECF" w:rsidRDefault="00961A5C" w:rsidP="00961A5C">
      <w:pPr>
        <w:tabs>
          <w:tab w:val="left" w:pos="2340"/>
          <w:tab w:val="left" w:pos="2700"/>
        </w:tabs>
        <w:autoSpaceDE w:val="0"/>
        <w:autoSpaceDN w:val="0"/>
        <w:adjustRightInd w:val="0"/>
        <w:ind w:left="2160" w:hanging="540"/>
        <w:jc w:val="both"/>
        <w:rPr>
          <w:color w:val="000000"/>
          <w:sz w:val="22"/>
          <w:szCs w:val="22"/>
        </w:rPr>
      </w:pPr>
      <w:r w:rsidRPr="00100ECF">
        <w:rPr>
          <w:color w:val="000000"/>
          <w:sz w:val="22"/>
          <w:szCs w:val="22"/>
        </w:rPr>
        <w:t xml:space="preserve">4. </w:t>
      </w:r>
      <w:r w:rsidRPr="00100ECF">
        <w:rPr>
          <w:color w:val="000000"/>
          <w:sz w:val="22"/>
          <w:szCs w:val="22"/>
        </w:rPr>
        <w:tab/>
        <w:t>The CONSULTANT or SUB-CONSULTANT shall name the LPA as an additional insured.</w:t>
      </w:r>
    </w:p>
    <w:p w14:paraId="375EFF80" w14:textId="77777777" w:rsidR="00961A5C" w:rsidRPr="00100ECF" w:rsidRDefault="00961A5C" w:rsidP="00961A5C">
      <w:pPr>
        <w:autoSpaceDE w:val="0"/>
        <w:autoSpaceDN w:val="0"/>
        <w:adjustRightInd w:val="0"/>
        <w:ind w:left="720"/>
        <w:jc w:val="both"/>
        <w:rPr>
          <w:color w:val="000000"/>
          <w:sz w:val="22"/>
          <w:szCs w:val="22"/>
        </w:rPr>
      </w:pPr>
    </w:p>
    <w:p w14:paraId="527CB06F" w14:textId="77777777" w:rsidR="00961A5C" w:rsidRPr="00100ECF" w:rsidRDefault="00961A5C" w:rsidP="00961A5C">
      <w:pPr>
        <w:tabs>
          <w:tab w:val="left" w:pos="1620"/>
          <w:tab w:val="left" w:pos="1800"/>
          <w:tab w:val="left" w:pos="1980"/>
        </w:tabs>
        <w:autoSpaceDE w:val="0"/>
        <w:autoSpaceDN w:val="0"/>
        <w:adjustRightInd w:val="0"/>
        <w:ind w:left="1080"/>
        <w:rPr>
          <w:color w:val="000000"/>
          <w:sz w:val="22"/>
          <w:szCs w:val="22"/>
        </w:rPr>
      </w:pPr>
      <w:r w:rsidRPr="00100ECF">
        <w:rPr>
          <w:color w:val="000000"/>
          <w:sz w:val="22"/>
          <w:szCs w:val="22"/>
        </w:rPr>
        <w:t>V.</w:t>
      </w:r>
      <w:r w:rsidRPr="00100ECF">
        <w:rPr>
          <w:color w:val="000000"/>
          <w:sz w:val="22"/>
          <w:szCs w:val="22"/>
        </w:rPr>
        <w:tab/>
        <w:t>Aircraft Liability (When Applicable)</w:t>
      </w:r>
    </w:p>
    <w:p w14:paraId="1489717C" w14:textId="77777777" w:rsidR="00961A5C" w:rsidRPr="00100ECF" w:rsidRDefault="00961A5C" w:rsidP="00961A5C">
      <w:pPr>
        <w:autoSpaceDE w:val="0"/>
        <w:autoSpaceDN w:val="0"/>
        <w:adjustRightInd w:val="0"/>
        <w:ind w:left="1260"/>
        <w:rPr>
          <w:color w:val="000000"/>
          <w:sz w:val="22"/>
          <w:szCs w:val="22"/>
        </w:rPr>
      </w:pPr>
    </w:p>
    <w:p w14:paraId="77D36FBF" w14:textId="77777777" w:rsidR="00961A5C" w:rsidRPr="00100ECF" w:rsidRDefault="00961A5C" w:rsidP="00961A5C">
      <w:pPr>
        <w:autoSpaceDE w:val="0"/>
        <w:autoSpaceDN w:val="0"/>
        <w:adjustRightInd w:val="0"/>
        <w:ind w:left="2160" w:hanging="540"/>
        <w:jc w:val="both"/>
        <w:rPr>
          <w:color w:val="000000"/>
          <w:sz w:val="22"/>
          <w:szCs w:val="22"/>
        </w:rPr>
      </w:pPr>
      <w:r w:rsidRPr="00100ECF">
        <w:rPr>
          <w:color w:val="000000"/>
          <w:sz w:val="22"/>
          <w:szCs w:val="22"/>
        </w:rPr>
        <w:t>1.</w:t>
      </w:r>
      <w:r w:rsidRPr="00100ECF">
        <w:rPr>
          <w:color w:val="000000"/>
          <w:sz w:val="22"/>
          <w:szCs w:val="22"/>
        </w:rPr>
        <w:tab/>
        <w:t>When necessary to use aircraft for the performance of the CONSULTANT’s Services under the terms of this Contract, either by the CONSULTANT or SUB-CONSULTANT, the CONSULTANT or SUB-CONSULTANT operating the aircraft shall carry aircraft liability insurance in the amount of $5,000,000 Combined Single Limit for Bodily Injury and Property Damage, including Passenger Liability.  Coverage shall apply to owned, non-owned and hired aircraft.</w:t>
      </w:r>
    </w:p>
    <w:p w14:paraId="0572DA17" w14:textId="77777777" w:rsidR="00961A5C" w:rsidRDefault="00961A5C" w:rsidP="00961A5C">
      <w:pPr>
        <w:autoSpaceDE w:val="0"/>
        <w:autoSpaceDN w:val="0"/>
        <w:adjustRightInd w:val="0"/>
        <w:ind w:left="2160" w:hanging="540"/>
        <w:jc w:val="both"/>
        <w:rPr>
          <w:color w:val="000000"/>
          <w:sz w:val="22"/>
          <w:szCs w:val="22"/>
        </w:rPr>
      </w:pPr>
    </w:p>
    <w:p w14:paraId="222566D2" w14:textId="77777777" w:rsidR="00961A5C" w:rsidRPr="00100ECF" w:rsidRDefault="00961A5C" w:rsidP="00961A5C">
      <w:pPr>
        <w:autoSpaceDE w:val="0"/>
        <w:autoSpaceDN w:val="0"/>
        <w:adjustRightInd w:val="0"/>
        <w:ind w:left="2160" w:hanging="540"/>
        <w:jc w:val="both"/>
        <w:rPr>
          <w:color w:val="000000"/>
          <w:sz w:val="22"/>
          <w:szCs w:val="22"/>
        </w:rPr>
      </w:pPr>
      <w:r w:rsidRPr="00100ECF">
        <w:rPr>
          <w:color w:val="000000"/>
          <w:sz w:val="22"/>
          <w:szCs w:val="22"/>
        </w:rPr>
        <w:t>2.</w:t>
      </w:r>
      <w:r w:rsidRPr="00100ECF">
        <w:rPr>
          <w:color w:val="000000"/>
          <w:sz w:val="22"/>
          <w:szCs w:val="22"/>
        </w:rPr>
        <w:tab/>
        <w:t xml:space="preserve">The policy shall provide thirty (30) </w:t>
      </w:r>
      <w:proofErr w:type="spellStart"/>
      <w:r w:rsidRPr="00100ECF">
        <w:rPr>
          <w:color w:val="000000"/>
          <w:sz w:val="22"/>
          <w:szCs w:val="22"/>
        </w:rPr>
        <w:t>days notice</w:t>
      </w:r>
      <w:proofErr w:type="spellEnd"/>
      <w:r w:rsidRPr="00100ECF">
        <w:rPr>
          <w:color w:val="000000"/>
          <w:sz w:val="22"/>
          <w:szCs w:val="22"/>
        </w:rPr>
        <w:t xml:space="preserve"> of cancellation to the LPA.</w:t>
      </w:r>
    </w:p>
    <w:p w14:paraId="0FE63E30" w14:textId="77777777" w:rsidR="00961A5C" w:rsidRPr="00100ECF" w:rsidRDefault="00961A5C" w:rsidP="00961A5C">
      <w:pPr>
        <w:autoSpaceDE w:val="0"/>
        <w:autoSpaceDN w:val="0"/>
        <w:adjustRightInd w:val="0"/>
        <w:ind w:left="2160"/>
        <w:jc w:val="both"/>
        <w:rPr>
          <w:color w:val="000000"/>
          <w:sz w:val="22"/>
          <w:szCs w:val="22"/>
        </w:rPr>
      </w:pPr>
    </w:p>
    <w:p w14:paraId="0EEC7E40" w14:textId="77777777" w:rsidR="00961A5C" w:rsidRDefault="00961A5C" w:rsidP="00961A5C">
      <w:pPr>
        <w:tabs>
          <w:tab w:val="left" w:pos="2340"/>
        </w:tabs>
        <w:autoSpaceDE w:val="0"/>
        <w:autoSpaceDN w:val="0"/>
        <w:adjustRightInd w:val="0"/>
        <w:ind w:left="2160" w:hanging="540"/>
        <w:jc w:val="both"/>
        <w:rPr>
          <w:color w:val="000000"/>
          <w:sz w:val="22"/>
          <w:szCs w:val="22"/>
        </w:rPr>
      </w:pPr>
      <w:r w:rsidRPr="00100ECF">
        <w:rPr>
          <w:color w:val="000000"/>
          <w:sz w:val="22"/>
          <w:szCs w:val="22"/>
        </w:rPr>
        <w:t>3.</w:t>
      </w:r>
      <w:r w:rsidRPr="00100ECF">
        <w:rPr>
          <w:color w:val="000000"/>
          <w:sz w:val="22"/>
          <w:szCs w:val="22"/>
        </w:rPr>
        <w:tab/>
        <w:t>The CONSULTANT or SUB-CONSULTANT shall name the LPA as an additional insured.</w:t>
      </w:r>
    </w:p>
    <w:p w14:paraId="21B40351" w14:textId="77777777" w:rsidR="007A2F6A" w:rsidRDefault="007A2F6A" w:rsidP="00961A5C">
      <w:pPr>
        <w:tabs>
          <w:tab w:val="left" w:pos="2340"/>
        </w:tabs>
        <w:autoSpaceDE w:val="0"/>
        <w:autoSpaceDN w:val="0"/>
        <w:adjustRightInd w:val="0"/>
        <w:ind w:left="540" w:hanging="720"/>
        <w:jc w:val="both"/>
        <w:rPr>
          <w:b/>
          <w:bCs/>
          <w:color w:val="000000"/>
          <w:sz w:val="22"/>
          <w:szCs w:val="22"/>
        </w:rPr>
      </w:pPr>
    </w:p>
    <w:p w14:paraId="11EFF865" w14:textId="77777777" w:rsidR="00961A5C" w:rsidRPr="00100ECF" w:rsidRDefault="00961A5C" w:rsidP="00961A5C">
      <w:pPr>
        <w:tabs>
          <w:tab w:val="left" w:pos="2340"/>
        </w:tabs>
        <w:autoSpaceDE w:val="0"/>
        <w:autoSpaceDN w:val="0"/>
        <w:adjustRightInd w:val="0"/>
        <w:ind w:left="540" w:hanging="720"/>
        <w:jc w:val="both"/>
        <w:rPr>
          <w:color w:val="000000"/>
          <w:sz w:val="22"/>
          <w:szCs w:val="22"/>
        </w:rPr>
      </w:pPr>
      <w:r w:rsidRPr="00100ECF">
        <w:rPr>
          <w:b/>
          <w:bCs/>
          <w:color w:val="000000"/>
          <w:sz w:val="22"/>
          <w:szCs w:val="22"/>
        </w:rPr>
        <w:t>22.</w:t>
      </w:r>
      <w:r w:rsidRPr="00100ECF">
        <w:rPr>
          <w:b/>
          <w:bCs/>
          <w:color w:val="000000"/>
          <w:sz w:val="22"/>
          <w:szCs w:val="22"/>
        </w:rPr>
        <w:tab/>
      </w:r>
      <w:r w:rsidRPr="00100ECF">
        <w:rPr>
          <w:b/>
          <w:bCs/>
          <w:color w:val="000000"/>
          <w:sz w:val="22"/>
          <w:szCs w:val="22"/>
          <w:u w:val="single"/>
        </w:rPr>
        <w:t>Merger and Modification</w:t>
      </w:r>
      <w:r w:rsidRPr="00100ECF">
        <w:rPr>
          <w:color w:val="000000"/>
          <w:sz w:val="22"/>
          <w:szCs w:val="22"/>
        </w:rPr>
        <w:t>.   This Contract constitutes the entire agreement between the parties.  No understandings, agreements or representations, oral or written, not specified within this Contract will be valid provisions of this Contact.  This Contract may not be modified, supplemented or amended, in any manner, except by written agreement signed by all necessary parties.</w:t>
      </w:r>
    </w:p>
    <w:p w14:paraId="3E18F67C" w14:textId="77777777" w:rsidR="00961A5C" w:rsidRPr="00100ECF" w:rsidRDefault="00961A5C" w:rsidP="00961A5C">
      <w:pPr>
        <w:autoSpaceDE w:val="0"/>
        <w:autoSpaceDN w:val="0"/>
        <w:adjustRightInd w:val="0"/>
        <w:ind w:left="540" w:hanging="720"/>
        <w:jc w:val="both"/>
        <w:rPr>
          <w:color w:val="000000"/>
          <w:sz w:val="22"/>
          <w:szCs w:val="22"/>
        </w:rPr>
      </w:pPr>
    </w:p>
    <w:p w14:paraId="5EB4CAF0" w14:textId="77777777" w:rsidR="00961A5C" w:rsidRPr="00100ECF" w:rsidRDefault="00961A5C" w:rsidP="00961A5C">
      <w:pPr>
        <w:adjustRightInd w:val="0"/>
        <w:spacing w:after="240"/>
        <w:ind w:left="540" w:hanging="720"/>
        <w:jc w:val="both"/>
        <w:rPr>
          <w:color w:val="000000"/>
          <w:sz w:val="22"/>
          <w:szCs w:val="22"/>
        </w:rPr>
      </w:pPr>
      <w:r w:rsidRPr="00100ECF">
        <w:rPr>
          <w:b/>
          <w:bCs/>
          <w:color w:val="000000"/>
          <w:sz w:val="22"/>
          <w:szCs w:val="22"/>
        </w:rPr>
        <w:t xml:space="preserve">23. </w:t>
      </w:r>
      <w:r w:rsidRPr="00100ECF">
        <w:rPr>
          <w:b/>
          <w:bCs/>
          <w:color w:val="000000"/>
          <w:sz w:val="22"/>
          <w:szCs w:val="22"/>
        </w:rPr>
        <w:tab/>
      </w:r>
      <w:r w:rsidRPr="00100ECF">
        <w:rPr>
          <w:b/>
          <w:bCs/>
          <w:color w:val="000000"/>
          <w:sz w:val="22"/>
          <w:szCs w:val="22"/>
          <w:u w:val="single"/>
        </w:rPr>
        <w:t>Notice to Parties</w:t>
      </w:r>
      <w:r w:rsidR="007A2F6A">
        <w:rPr>
          <w:color w:val="000000"/>
          <w:sz w:val="22"/>
          <w:szCs w:val="22"/>
        </w:rPr>
        <w:t>.</w:t>
      </w:r>
      <w:r w:rsidRPr="00100ECF">
        <w:rPr>
          <w:color w:val="000000"/>
          <w:sz w:val="22"/>
          <w:szCs w:val="22"/>
        </w:rPr>
        <w:t xml:space="preserve">   Any notice, request, consent or communication (collectively a “Notice”) under this Agreement shall be effective only if it is in writing and (a) personally delivered; (b) sent by certified or registered mail, return receipt requested, postage prepaid; or (c) sent by a nationally recognized overnight delivery service, with delivery confirmed and costs of delivery being prepaid, addressed as follows:</w:t>
      </w:r>
    </w:p>
    <w:p w14:paraId="58DA357F" w14:textId="77777777" w:rsidR="00961A5C" w:rsidRPr="00100ECF" w:rsidRDefault="00961A5C" w:rsidP="00961A5C">
      <w:pPr>
        <w:adjustRightInd w:val="0"/>
        <w:spacing w:after="240"/>
        <w:ind w:left="1080"/>
        <w:jc w:val="both"/>
        <w:rPr>
          <w:color w:val="000000"/>
          <w:sz w:val="22"/>
          <w:szCs w:val="22"/>
        </w:rPr>
      </w:pPr>
      <w:r w:rsidRPr="00100ECF">
        <w:rPr>
          <w:color w:val="000000"/>
          <w:sz w:val="22"/>
          <w:szCs w:val="22"/>
        </w:rPr>
        <w:t>Notices to the LPA shall be sent to:</w:t>
      </w:r>
    </w:p>
    <w:sdt>
      <w:sdtPr>
        <w:rPr>
          <w:sz w:val="22"/>
          <w:szCs w:val="22"/>
          <w:u w:val="single"/>
        </w:rPr>
        <w:id w:val="5548294"/>
        <w:placeholder>
          <w:docPart w:val="DefaultPlaceholder_22675703"/>
        </w:placeholder>
      </w:sdtPr>
      <w:sdtEndPr/>
      <w:sdtContent>
        <w:p w14:paraId="464340F2" w14:textId="77777777" w:rsidR="00961A5C" w:rsidRPr="009819C8" w:rsidRDefault="0063535F" w:rsidP="007A2F6A">
          <w:pPr>
            <w:adjustRightInd w:val="0"/>
            <w:ind w:left="1800"/>
            <w:jc w:val="both"/>
            <w:rPr>
              <w:sz w:val="22"/>
              <w:szCs w:val="22"/>
              <w:u w:val="single"/>
            </w:rPr>
          </w:pPr>
          <w:r w:rsidRPr="0044643B">
            <w:rPr>
              <w:sz w:val="22"/>
              <w:szCs w:val="22"/>
              <w:u w:val="single"/>
              <w:shd w:val="clear" w:color="auto" w:fill="D9D9D9" w:themeFill="background1" w:themeFillShade="D9"/>
            </w:rPr>
            <w:fldChar w:fldCharType="begin">
              <w:ffData>
                <w:name w:val="Text32"/>
                <w:enabled/>
                <w:calcOnExit w:val="0"/>
                <w:textInput>
                  <w:default w:val="Click to enter LPA's Name"/>
                </w:textInput>
              </w:ffData>
            </w:fldChar>
          </w:r>
          <w:bookmarkStart w:id="10" w:name="Text32"/>
          <w:r w:rsidR="009819C8" w:rsidRPr="0044643B">
            <w:rPr>
              <w:sz w:val="22"/>
              <w:szCs w:val="22"/>
              <w:u w:val="single"/>
              <w:shd w:val="clear" w:color="auto" w:fill="D9D9D9" w:themeFill="background1" w:themeFillShade="D9"/>
            </w:rPr>
            <w:instrText xml:space="preserve"> FORMTEXT </w:instrText>
          </w:r>
          <w:r w:rsidRPr="0044643B">
            <w:rPr>
              <w:sz w:val="22"/>
              <w:szCs w:val="22"/>
              <w:u w:val="single"/>
              <w:shd w:val="clear" w:color="auto" w:fill="D9D9D9" w:themeFill="background1" w:themeFillShade="D9"/>
            </w:rPr>
          </w:r>
          <w:r w:rsidRPr="0044643B">
            <w:rPr>
              <w:sz w:val="22"/>
              <w:szCs w:val="22"/>
              <w:u w:val="single"/>
              <w:shd w:val="clear" w:color="auto" w:fill="D9D9D9" w:themeFill="background1" w:themeFillShade="D9"/>
            </w:rPr>
            <w:fldChar w:fldCharType="separate"/>
          </w:r>
          <w:r w:rsidR="009819C8" w:rsidRPr="0044643B">
            <w:rPr>
              <w:noProof/>
              <w:sz w:val="22"/>
              <w:szCs w:val="22"/>
              <w:u w:val="single"/>
              <w:shd w:val="clear" w:color="auto" w:fill="D9D9D9" w:themeFill="background1" w:themeFillShade="D9"/>
            </w:rPr>
            <w:t>Click to enter LPA's Name</w:t>
          </w:r>
          <w:r w:rsidRPr="0044643B">
            <w:rPr>
              <w:sz w:val="22"/>
              <w:szCs w:val="22"/>
              <w:u w:val="single"/>
              <w:shd w:val="clear" w:color="auto" w:fill="D9D9D9" w:themeFill="background1" w:themeFillShade="D9"/>
            </w:rPr>
            <w:fldChar w:fldCharType="end"/>
          </w:r>
        </w:p>
        <w:bookmarkEnd w:id="10" w:displacedByCustomXml="next"/>
      </w:sdtContent>
    </w:sdt>
    <w:sdt>
      <w:sdtPr>
        <w:rPr>
          <w:sz w:val="22"/>
          <w:szCs w:val="22"/>
          <w:u w:val="single"/>
        </w:rPr>
        <w:id w:val="5548295"/>
        <w:placeholder>
          <w:docPart w:val="DefaultPlaceholder_22675703"/>
        </w:placeholder>
      </w:sdtPr>
      <w:sdtEndPr/>
      <w:sdtContent>
        <w:sdt>
          <w:sdtPr>
            <w:rPr>
              <w:sz w:val="22"/>
              <w:szCs w:val="22"/>
              <w:u w:val="single"/>
            </w:rPr>
            <w:id w:val="5548304"/>
            <w:placeholder>
              <w:docPart w:val="DefaultPlaceholder_22675703"/>
            </w:placeholder>
          </w:sdtPr>
          <w:sdtEndPr/>
          <w:sdtContent>
            <w:p w14:paraId="1D1F6EC4" w14:textId="77777777" w:rsidR="007A2F6A" w:rsidRPr="009819C8" w:rsidRDefault="0063535F" w:rsidP="007A2F6A">
              <w:pPr>
                <w:adjustRightInd w:val="0"/>
                <w:ind w:left="1800"/>
                <w:jc w:val="both"/>
                <w:rPr>
                  <w:sz w:val="22"/>
                  <w:szCs w:val="22"/>
                  <w:u w:val="single"/>
                </w:rPr>
              </w:pPr>
              <w:r w:rsidRPr="0044643B">
                <w:rPr>
                  <w:sz w:val="22"/>
                  <w:szCs w:val="22"/>
                  <w:u w:val="single"/>
                  <w:shd w:val="clear" w:color="auto" w:fill="D9D9D9" w:themeFill="background1" w:themeFillShade="D9"/>
                </w:rPr>
                <w:fldChar w:fldCharType="begin">
                  <w:ffData>
                    <w:name w:val="Text33"/>
                    <w:enabled/>
                    <w:calcOnExit w:val="0"/>
                    <w:textInput>
                      <w:default w:val="Click to enter Street Address"/>
                    </w:textInput>
                  </w:ffData>
                </w:fldChar>
              </w:r>
              <w:bookmarkStart w:id="11" w:name="Text33"/>
              <w:r w:rsidR="009819C8" w:rsidRPr="0044643B">
                <w:rPr>
                  <w:sz w:val="22"/>
                  <w:szCs w:val="22"/>
                  <w:u w:val="single"/>
                  <w:shd w:val="clear" w:color="auto" w:fill="D9D9D9" w:themeFill="background1" w:themeFillShade="D9"/>
                </w:rPr>
                <w:instrText xml:space="preserve"> FORMTEXT </w:instrText>
              </w:r>
              <w:r w:rsidRPr="0044643B">
                <w:rPr>
                  <w:sz w:val="22"/>
                  <w:szCs w:val="22"/>
                  <w:u w:val="single"/>
                  <w:shd w:val="clear" w:color="auto" w:fill="D9D9D9" w:themeFill="background1" w:themeFillShade="D9"/>
                </w:rPr>
              </w:r>
              <w:r w:rsidRPr="0044643B">
                <w:rPr>
                  <w:sz w:val="22"/>
                  <w:szCs w:val="22"/>
                  <w:u w:val="single"/>
                  <w:shd w:val="clear" w:color="auto" w:fill="D9D9D9" w:themeFill="background1" w:themeFillShade="D9"/>
                </w:rPr>
                <w:fldChar w:fldCharType="separate"/>
              </w:r>
              <w:r w:rsidR="009819C8" w:rsidRPr="0044643B">
                <w:rPr>
                  <w:noProof/>
                  <w:sz w:val="22"/>
                  <w:szCs w:val="22"/>
                  <w:u w:val="single"/>
                  <w:shd w:val="clear" w:color="auto" w:fill="D9D9D9" w:themeFill="background1" w:themeFillShade="D9"/>
                </w:rPr>
                <w:t>Click to enter Street Address</w:t>
              </w:r>
              <w:r w:rsidRPr="0044643B">
                <w:rPr>
                  <w:sz w:val="22"/>
                  <w:szCs w:val="22"/>
                  <w:u w:val="single"/>
                  <w:shd w:val="clear" w:color="auto" w:fill="D9D9D9" w:themeFill="background1" w:themeFillShade="D9"/>
                </w:rPr>
                <w:fldChar w:fldCharType="end"/>
              </w:r>
            </w:p>
            <w:bookmarkEnd w:id="11" w:displacedByCustomXml="next"/>
          </w:sdtContent>
        </w:sdt>
      </w:sdtContent>
    </w:sdt>
    <w:sdt>
      <w:sdtPr>
        <w:rPr>
          <w:sz w:val="22"/>
          <w:szCs w:val="22"/>
          <w:u w:val="single"/>
        </w:rPr>
        <w:id w:val="5548305"/>
        <w:placeholder>
          <w:docPart w:val="DefaultPlaceholder_22675703"/>
        </w:placeholder>
      </w:sdtPr>
      <w:sdtEndPr>
        <w:rPr>
          <w:shd w:val="clear" w:color="auto" w:fill="D9D9D9" w:themeFill="background1" w:themeFillShade="D9"/>
        </w:rPr>
      </w:sdtEndPr>
      <w:sdtContent>
        <w:p w14:paraId="59E9096D" w14:textId="77777777" w:rsidR="007A2F6A" w:rsidRPr="009819C8" w:rsidRDefault="0063535F" w:rsidP="007A2F6A">
          <w:pPr>
            <w:adjustRightInd w:val="0"/>
            <w:ind w:left="1800"/>
            <w:jc w:val="both"/>
            <w:rPr>
              <w:sz w:val="22"/>
              <w:szCs w:val="22"/>
              <w:u w:val="single"/>
            </w:rPr>
          </w:pPr>
          <w:r w:rsidRPr="0044643B">
            <w:rPr>
              <w:sz w:val="22"/>
              <w:szCs w:val="22"/>
              <w:u w:val="single"/>
              <w:shd w:val="clear" w:color="auto" w:fill="D9D9D9" w:themeFill="background1" w:themeFillShade="D9"/>
            </w:rPr>
            <w:fldChar w:fldCharType="begin">
              <w:ffData>
                <w:name w:val="Text34"/>
                <w:enabled/>
                <w:calcOnExit w:val="0"/>
                <w:textInput>
                  <w:default w:val="Click to enter second Street Address if necessary"/>
                </w:textInput>
              </w:ffData>
            </w:fldChar>
          </w:r>
          <w:bookmarkStart w:id="12" w:name="Text34"/>
          <w:r w:rsidR="009819C8" w:rsidRPr="0044643B">
            <w:rPr>
              <w:sz w:val="22"/>
              <w:szCs w:val="22"/>
              <w:u w:val="single"/>
              <w:shd w:val="clear" w:color="auto" w:fill="D9D9D9" w:themeFill="background1" w:themeFillShade="D9"/>
            </w:rPr>
            <w:instrText xml:space="preserve"> FORMTEXT </w:instrText>
          </w:r>
          <w:r w:rsidRPr="0044643B">
            <w:rPr>
              <w:sz w:val="22"/>
              <w:szCs w:val="22"/>
              <w:u w:val="single"/>
              <w:shd w:val="clear" w:color="auto" w:fill="D9D9D9" w:themeFill="background1" w:themeFillShade="D9"/>
            </w:rPr>
          </w:r>
          <w:r w:rsidRPr="0044643B">
            <w:rPr>
              <w:sz w:val="22"/>
              <w:szCs w:val="22"/>
              <w:u w:val="single"/>
              <w:shd w:val="clear" w:color="auto" w:fill="D9D9D9" w:themeFill="background1" w:themeFillShade="D9"/>
            </w:rPr>
            <w:fldChar w:fldCharType="separate"/>
          </w:r>
          <w:r w:rsidR="009819C8" w:rsidRPr="0044643B">
            <w:rPr>
              <w:noProof/>
              <w:sz w:val="22"/>
              <w:szCs w:val="22"/>
              <w:u w:val="single"/>
              <w:shd w:val="clear" w:color="auto" w:fill="D9D9D9" w:themeFill="background1" w:themeFillShade="D9"/>
            </w:rPr>
            <w:t>Click to enter second Street Address if necessary</w:t>
          </w:r>
          <w:r w:rsidRPr="0044643B">
            <w:rPr>
              <w:sz w:val="22"/>
              <w:szCs w:val="22"/>
              <w:u w:val="single"/>
              <w:shd w:val="clear" w:color="auto" w:fill="D9D9D9" w:themeFill="background1" w:themeFillShade="D9"/>
            </w:rPr>
            <w:fldChar w:fldCharType="end"/>
          </w:r>
        </w:p>
        <w:bookmarkEnd w:id="12" w:displacedByCustomXml="next"/>
      </w:sdtContent>
    </w:sdt>
    <w:sdt>
      <w:sdtPr>
        <w:rPr>
          <w:sz w:val="22"/>
          <w:szCs w:val="22"/>
          <w:u w:val="single"/>
        </w:rPr>
        <w:id w:val="5548308"/>
        <w:placeholder>
          <w:docPart w:val="DefaultPlaceholder_22675703"/>
        </w:placeholder>
      </w:sdtPr>
      <w:sdtEndPr/>
      <w:sdtContent>
        <w:p w14:paraId="5C1B8B97" w14:textId="77777777" w:rsidR="007A2F6A" w:rsidRPr="009819C8" w:rsidRDefault="0063535F" w:rsidP="007A2F6A">
          <w:pPr>
            <w:adjustRightInd w:val="0"/>
            <w:ind w:left="1800"/>
            <w:jc w:val="both"/>
            <w:rPr>
              <w:sz w:val="22"/>
              <w:szCs w:val="22"/>
              <w:u w:val="single"/>
            </w:rPr>
          </w:pPr>
          <w:r w:rsidRPr="0044643B">
            <w:rPr>
              <w:sz w:val="22"/>
              <w:szCs w:val="22"/>
              <w:u w:val="single"/>
              <w:shd w:val="clear" w:color="auto" w:fill="D9D9D9" w:themeFill="background1" w:themeFillShade="D9"/>
            </w:rPr>
            <w:fldChar w:fldCharType="begin">
              <w:ffData>
                <w:name w:val="Text35"/>
                <w:enabled/>
                <w:calcOnExit w:val="0"/>
                <w:textInput>
                  <w:default w:val="Click to enter City, State &amp; Zip Code"/>
                </w:textInput>
              </w:ffData>
            </w:fldChar>
          </w:r>
          <w:bookmarkStart w:id="13" w:name="Text35"/>
          <w:r w:rsidR="009819C8" w:rsidRPr="0044643B">
            <w:rPr>
              <w:sz w:val="22"/>
              <w:szCs w:val="22"/>
              <w:u w:val="single"/>
              <w:shd w:val="clear" w:color="auto" w:fill="D9D9D9" w:themeFill="background1" w:themeFillShade="D9"/>
            </w:rPr>
            <w:instrText xml:space="preserve"> FORMTEXT </w:instrText>
          </w:r>
          <w:r w:rsidRPr="0044643B">
            <w:rPr>
              <w:sz w:val="22"/>
              <w:szCs w:val="22"/>
              <w:u w:val="single"/>
              <w:shd w:val="clear" w:color="auto" w:fill="D9D9D9" w:themeFill="background1" w:themeFillShade="D9"/>
            </w:rPr>
          </w:r>
          <w:r w:rsidRPr="0044643B">
            <w:rPr>
              <w:sz w:val="22"/>
              <w:szCs w:val="22"/>
              <w:u w:val="single"/>
              <w:shd w:val="clear" w:color="auto" w:fill="D9D9D9" w:themeFill="background1" w:themeFillShade="D9"/>
            </w:rPr>
            <w:fldChar w:fldCharType="separate"/>
          </w:r>
          <w:r w:rsidR="009819C8" w:rsidRPr="0044643B">
            <w:rPr>
              <w:noProof/>
              <w:sz w:val="22"/>
              <w:szCs w:val="22"/>
              <w:u w:val="single"/>
              <w:shd w:val="clear" w:color="auto" w:fill="D9D9D9" w:themeFill="background1" w:themeFillShade="D9"/>
            </w:rPr>
            <w:t>Click to enter City, State &amp; Zip Code</w:t>
          </w:r>
          <w:r w:rsidRPr="0044643B">
            <w:rPr>
              <w:sz w:val="22"/>
              <w:szCs w:val="22"/>
              <w:u w:val="single"/>
              <w:shd w:val="clear" w:color="auto" w:fill="D9D9D9" w:themeFill="background1" w:themeFillShade="D9"/>
            </w:rPr>
            <w:fldChar w:fldCharType="end"/>
          </w:r>
        </w:p>
        <w:bookmarkEnd w:id="13" w:displacedByCustomXml="next"/>
      </w:sdtContent>
    </w:sdt>
    <w:p w14:paraId="27C6F666" w14:textId="77777777" w:rsidR="007A2F6A" w:rsidRDefault="007A2F6A" w:rsidP="00961A5C">
      <w:pPr>
        <w:autoSpaceDE w:val="0"/>
        <w:autoSpaceDN w:val="0"/>
        <w:adjustRightInd w:val="0"/>
        <w:ind w:left="1080"/>
        <w:rPr>
          <w:color w:val="000000"/>
          <w:sz w:val="22"/>
          <w:szCs w:val="22"/>
        </w:rPr>
      </w:pPr>
    </w:p>
    <w:p w14:paraId="16E77907" w14:textId="77777777" w:rsidR="00961A5C" w:rsidRPr="00100ECF" w:rsidRDefault="00961A5C" w:rsidP="00961A5C">
      <w:pPr>
        <w:autoSpaceDE w:val="0"/>
        <w:autoSpaceDN w:val="0"/>
        <w:adjustRightInd w:val="0"/>
        <w:ind w:left="1080"/>
        <w:rPr>
          <w:color w:val="000000"/>
          <w:sz w:val="22"/>
          <w:szCs w:val="22"/>
        </w:rPr>
      </w:pPr>
      <w:r w:rsidRPr="00100ECF">
        <w:rPr>
          <w:color w:val="000000"/>
          <w:sz w:val="22"/>
          <w:szCs w:val="22"/>
        </w:rPr>
        <w:t>Notices to the CONSULTANT shall be sent to:</w:t>
      </w:r>
    </w:p>
    <w:p w14:paraId="491AD071" w14:textId="77777777" w:rsidR="00961A5C" w:rsidRPr="00100ECF" w:rsidRDefault="00961A5C" w:rsidP="00961A5C">
      <w:pPr>
        <w:autoSpaceDE w:val="0"/>
        <w:autoSpaceDN w:val="0"/>
        <w:adjustRightInd w:val="0"/>
        <w:ind w:left="1080"/>
        <w:rPr>
          <w:b/>
          <w:bCs/>
          <w:color w:val="000000"/>
          <w:sz w:val="22"/>
          <w:szCs w:val="22"/>
        </w:rPr>
      </w:pPr>
      <w:r w:rsidRPr="00100ECF">
        <w:rPr>
          <w:color w:val="000000"/>
          <w:sz w:val="22"/>
          <w:szCs w:val="22"/>
        </w:rPr>
        <w:tab/>
      </w:r>
    </w:p>
    <w:sdt>
      <w:sdtPr>
        <w:rPr>
          <w:sz w:val="22"/>
          <w:szCs w:val="22"/>
          <w:u w:val="single"/>
        </w:rPr>
        <w:id w:val="5548337"/>
        <w:placeholder>
          <w:docPart w:val="7CF39EEB06574EEDA14D10E76578A306"/>
        </w:placeholder>
      </w:sdtPr>
      <w:sdtEndPr/>
      <w:sdtContent>
        <w:p w14:paraId="24BB6328" w14:textId="77777777" w:rsidR="009819C8" w:rsidRPr="009819C8" w:rsidRDefault="0063535F" w:rsidP="009819C8">
          <w:pPr>
            <w:adjustRightInd w:val="0"/>
            <w:ind w:left="1800"/>
            <w:jc w:val="both"/>
            <w:rPr>
              <w:sz w:val="22"/>
              <w:szCs w:val="22"/>
              <w:u w:val="single"/>
            </w:rPr>
          </w:pPr>
          <w:r w:rsidRPr="0044643B">
            <w:rPr>
              <w:sz w:val="22"/>
              <w:szCs w:val="22"/>
              <w:u w:val="single"/>
              <w:shd w:val="clear" w:color="auto" w:fill="D9D9D9" w:themeFill="background1" w:themeFillShade="D9"/>
            </w:rPr>
            <w:fldChar w:fldCharType="begin">
              <w:ffData>
                <w:name w:val=""/>
                <w:enabled/>
                <w:calcOnExit w:val="0"/>
                <w:textInput>
                  <w:default w:val="Click to enter Consultant's Name"/>
                </w:textInput>
              </w:ffData>
            </w:fldChar>
          </w:r>
          <w:r w:rsidR="009819C8" w:rsidRPr="0044643B">
            <w:rPr>
              <w:sz w:val="22"/>
              <w:szCs w:val="22"/>
              <w:u w:val="single"/>
              <w:shd w:val="clear" w:color="auto" w:fill="D9D9D9" w:themeFill="background1" w:themeFillShade="D9"/>
            </w:rPr>
            <w:instrText xml:space="preserve"> FORMTEXT </w:instrText>
          </w:r>
          <w:r w:rsidRPr="0044643B">
            <w:rPr>
              <w:sz w:val="22"/>
              <w:szCs w:val="22"/>
              <w:u w:val="single"/>
              <w:shd w:val="clear" w:color="auto" w:fill="D9D9D9" w:themeFill="background1" w:themeFillShade="D9"/>
            </w:rPr>
          </w:r>
          <w:r w:rsidRPr="0044643B">
            <w:rPr>
              <w:sz w:val="22"/>
              <w:szCs w:val="22"/>
              <w:u w:val="single"/>
              <w:shd w:val="clear" w:color="auto" w:fill="D9D9D9" w:themeFill="background1" w:themeFillShade="D9"/>
            </w:rPr>
            <w:fldChar w:fldCharType="separate"/>
          </w:r>
          <w:r w:rsidR="009819C8" w:rsidRPr="0044643B">
            <w:rPr>
              <w:noProof/>
              <w:sz w:val="22"/>
              <w:szCs w:val="22"/>
              <w:u w:val="single"/>
              <w:shd w:val="clear" w:color="auto" w:fill="D9D9D9" w:themeFill="background1" w:themeFillShade="D9"/>
            </w:rPr>
            <w:t>Click to enter Consultant's Name</w:t>
          </w:r>
          <w:r w:rsidRPr="0044643B">
            <w:rPr>
              <w:sz w:val="22"/>
              <w:szCs w:val="22"/>
              <w:u w:val="single"/>
              <w:shd w:val="clear" w:color="auto" w:fill="D9D9D9" w:themeFill="background1" w:themeFillShade="D9"/>
            </w:rPr>
            <w:fldChar w:fldCharType="end"/>
          </w:r>
        </w:p>
      </w:sdtContent>
    </w:sdt>
    <w:sdt>
      <w:sdtPr>
        <w:rPr>
          <w:sz w:val="22"/>
          <w:szCs w:val="22"/>
          <w:u w:val="single"/>
        </w:rPr>
        <w:id w:val="5548338"/>
        <w:placeholder>
          <w:docPart w:val="7CF39EEB06574EEDA14D10E76578A306"/>
        </w:placeholder>
      </w:sdtPr>
      <w:sdtEndPr/>
      <w:sdtContent>
        <w:sdt>
          <w:sdtPr>
            <w:rPr>
              <w:sz w:val="22"/>
              <w:szCs w:val="22"/>
              <w:u w:val="single"/>
            </w:rPr>
            <w:id w:val="5548339"/>
            <w:placeholder>
              <w:docPart w:val="7CF39EEB06574EEDA14D10E76578A306"/>
            </w:placeholder>
          </w:sdtPr>
          <w:sdtEndPr/>
          <w:sdtContent>
            <w:p w14:paraId="43D7C2C8" w14:textId="77777777" w:rsidR="009819C8" w:rsidRPr="009819C8" w:rsidRDefault="0063535F" w:rsidP="009819C8">
              <w:pPr>
                <w:adjustRightInd w:val="0"/>
                <w:ind w:left="1800"/>
                <w:jc w:val="both"/>
                <w:rPr>
                  <w:sz w:val="22"/>
                  <w:szCs w:val="22"/>
                  <w:u w:val="single"/>
                </w:rPr>
              </w:pPr>
              <w:r w:rsidRPr="0044643B">
                <w:rPr>
                  <w:sz w:val="22"/>
                  <w:szCs w:val="22"/>
                  <w:u w:val="single"/>
                  <w:shd w:val="clear" w:color="auto" w:fill="D9D9D9" w:themeFill="background1" w:themeFillShade="D9"/>
                </w:rPr>
                <w:fldChar w:fldCharType="begin">
                  <w:ffData>
                    <w:name w:val="Text33"/>
                    <w:enabled/>
                    <w:calcOnExit w:val="0"/>
                    <w:textInput>
                      <w:default w:val="Click to enter Street Address"/>
                    </w:textInput>
                  </w:ffData>
                </w:fldChar>
              </w:r>
              <w:r w:rsidR="009819C8" w:rsidRPr="0044643B">
                <w:rPr>
                  <w:sz w:val="22"/>
                  <w:szCs w:val="22"/>
                  <w:u w:val="single"/>
                  <w:shd w:val="clear" w:color="auto" w:fill="D9D9D9" w:themeFill="background1" w:themeFillShade="D9"/>
                </w:rPr>
                <w:instrText xml:space="preserve"> FORMTEXT </w:instrText>
              </w:r>
              <w:r w:rsidRPr="0044643B">
                <w:rPr>
                  <w:sz w:val="22"/>
                  <w:szCs w:val="22"/>
                  <w:u w:val="single"/>
                  <w:shd w:val="clear" w:color="auto" w:fill="D9D9D9" w:themeFill="background1" w:themeFillShade="D9"/>
                </w:rPr>
              </w:r>
              <w:r w:rsidRPr="0044643B">
                <w:rPr>
                  <w:sz w:val="22"/>
                  <w:szCs w:val="22"/>
                  <w:u w:val="single"/>
                  <w:shd w:val="clear" w:color="auto" w:fill="D9D9D9" w:themeFill="background1" w:themeFillShade="D9"/>
                </w:rPr>
                <w:fldChar w:fldCharType="separate"/>
              </w:r>
              <w:r w:rsidR="009819C8" w:rsidRPr="0044643B">
                <w:rPr>
                  <w:noProof/>
                  <w:sz w:val="22"/>
                  <w:szCs w:val="22"/>
                  <w:u w:val="single"/>
                  <w:shd w:val="clear" w:color="auto" w:fill="D9D9D9" w:themeFill="background1" w:themeFillShade="D9"/>
                </w:rPr>
                <w:t>Click to enter Street Address</w:t>
              </w:r>
              <w:r w:rsidRPr="0044643B">
                <w:rPr>
                  <w:sz w:val="22"/>
                  <w:szCs w:val="22"/>
                  <w:u w:val="single"/>
                  <w:shd w:val="clear" w:color="auto" w:fill="D9D9D9" w:themeFill="background1" w:themeFillShade="D9"/>
                </w:rPr>
                <w:fldChar w:fldCharType="end"/>
              </w:r>
            </w:p>
          </w:sdtContent>
        </w:sdt>
      </w:sdtContent>
    </w:sdt>
    <w:sdt>
      <w:sdtPr>
        <w:rPr>
          <w:sz w:val="22"/>
          <w:szCs w:val="22"/>
          <w:u w:val="single"/>
        </w:rPr>
        <w:id w:val="5548340"/>
        <w:placeholder>
          <w:docPart w:val="7CF39EEB06574EEDA14D10E76578A306"/>
        </w:placeholder>
      </w:sdtPr>
      <w:sdtEndPr/>
      <w:sdtContent>
        <w:p w14:paraId="475856E9" w14:textId="77777777" w:rsidR="009819C8" w:rsidRPr="009819C8" w:rsidRDefault="0063535F" w:rsidP="009819C8">
          <w:pPr>
            <w:adjustRightInd w:val="0"/>
            <w:ind w:left="1800"/>
            <w:jc w:val="both"/>
            <w:rPr>
              <w:sz w:val="22"/>
              <w:szCs w:val="22"/>
              <w:u w:val="single"/>
            </w:rPr>
          </w:pPr>
          <w:r w:rsidRPr="0044643B">
            <w:rPr>
              <w:sz w:val="22"/>
              <w:szCs w:val="22"/>
              <w:u w:val="single"/>
              <w:shd w:val="clear" w:color="auto" w:fill="D9D9D9" w:themeFill="background1" w:themeFillShade="D9"/>
            </w:rPr>
            <w:fldChar w:fldCharType="begin">
              <w:ffData>
                <w:name w:val="Text34"/>
                <w:enabled/>
                <w:calcOnExit w:val="0"/>
                <w:textInput>
                  <w:default w:val="Click to enter second Street Address if necessary"/>
                </w:textInput>
              </w:ffData>
            </w:fldChar>
          </w:r>
          <w:r w:rsidR="009819C8" w:rsidRPr="0044643B">
            <w:rPr>
              <w:sz w:val="22"/>
              <w:szCs w:val="22"/>
              <w:u w:val="single"/>
              <w:shd w:val="clear" w:color="auto" w:fill="D9D9D9" w:themeFill="background1" w:themeFillShade="D9"/>
            </w:rPr>
            <w:instrText xml:space="preserve"> FORMTEXT </w:instrText>
          </w:r>
          <w:r w:rsidRPr="0044643B">
            <w:rPr>
              <w:sz w:val="22"/>
              <w:szCs w:val="22"/>
              <w:u w:val="single"/>
              <w:shd w:val="clear" w:color="auto" w:fill="D9D9D9" w:themeFill="background1" w:themeFillShade="D9"/>
            </w:rPr>
          </w:r>
          <w:r w:rsidRPr="0044643B">
            <w:rPr>
              <w:sz w:val="22"/>
              <w:szCs w:val="22"/>
              <w:u w:val="single"/>
              <w:shd w:val="clear" w:color="auto" w:fill="D9D9D9" w:themeFill="background1" w:themeFillShade="D9"/>
            </w:rPr>
            <w:fldChar w:fldCharType="separate"/>
          </w:r>
          <w:r w:rsidR="009819C8" w:rsidRPr="0044643B">
            <w:rPr>
              <w:noProof/>
              <w:sz w:val="22"/>
              <w:szCs w:val="22"/>
              <w:u w:val="single"/>
              <w:shd w:val="clear" w:color="auto" w:fill="D9D9D9" w:themeFill="background1" w:themeFillShade="D9"/>
            </w:rPr>
            <w:t>Click to enter second Street Address if necessary</w:t>
          </w:r>
          <w:r w:rsidRPr="0044643B">
            <w:rPr>
              <w:sz w:val="22"/>
              <w:szCs w:val="22"/>
              <w:u w:val="single"/>
              <w:shd w:val="clear" w:color="auto" w:fill="D9D9D9" w:themeFill="background1" w:themeFillShade="D9"/>
            </w:rPr>
            <w:fldChar w:fldCharType="end"/>
          </w:r>
        </w:p>
      </w:sdtContent>
    </w:sdt>
    <w:sdt>
      <w:sdtPr>
        <w:rPr>
          <w:sz w:val="22"/>
          <w:szCs w:val="22"/>
          <w:u w:val="single"/>
        </w:rPr>
        <w:id w:val="5548341"/>
        <w:placeholder>
          <w:docPart w:val="7CF39EEB06574EEDA14D10E76578A306"/>
        </w:placeholder>
      </w:sdtPr>
      <w:sdtEndPr/>
      <w:sdtContent>
        <w:p w14:paraId="230B03D6" w14:textId="77777777" w:rsidR="009819C8" w:rsidRPr="009819C8" w:rsidRDefault="0063535F" w:rsidP="009819C8">
          <w:pPr>
            <w:adjustRightInd w:val="0"/>
            <w:ind w:left="1800"/>
            <w:jc w:val="both"/>
            <w:rPr>
              <w:sz w:val="22"/>
              <w:szCs w:val="22"/>
              <w:u w:val="single"/>
            </w:rPr>
          </w:pPr>
          <w:r w:rsidRPr="0044643B">
            <w:rPr>
              <w:sz w:val="22"/>
              <w:szCs w:val="22"/>
              <w:u w:val="single"/>
              <w:shd w:val="clear" w:color="auto" w:fill="D9D9D9" w:themeFill="background1" w:themeFillShade="D9"/>
            </w:rPr>
            <w:fldChar w:fldCharType="begin">
              <w:ffData>
                <w:name w:val="Text35"/>
                <w:enabled/>
                <w:calcOnExit w:val="0"/>
                <w:textInput>
                  <w:default w:val="Click to enter City, State &amp; Zip Code"/>
                </w:textInput>
              </w:ffData>
            </w:fldChar>
          </w:r>
          <w:r w:rsidR="009819C8" w:rsidRPr="0044643B">
            <w:rPr>
              <w:sz w:val="22"/>
              <w:szCs w:val="22"/>
              <w:u w:val="single"/>
              <w:shd w:val="clear" w:color="auto" w:fill="D9D9D9" w:themeFill="background1" w:themeFillShade="D9"/>
            </w:rPr>
            <w:instrText xml:space="preserve"> FORMTEXT </w:instrText>
          </w:r>
          <w:r w:rsidRPr="0044643B">
            <w:rPr>
              <w:sz w:val="22"/>
              <w:szCs w:val="22"/>
              <w:u w:val="single"/>
              <w:shd w:val="clear" w:color="auto" w:fill="D9D9D9" w:themeFill="background1" w:themeFillShade="D9"/>
            </w:rPr>
          </w:r>
          <w:r w:rsidRPr="0044643B">
            <w:rPr>
              <w:sz w:val="22"/>
              <w:szCs w:val="22"/>
              <w:u w:val="single"/>
              <w:shd w:val="clear" w:color="auto" w:fill="D9D9D9" w:themeFill="background1" w:themeFillShade="D9"/>
            </w:rPr>
            <w:fldChar w:fldCharType="separate"/>
          </w:r>
          <w:r w:rsidR="009819C8" w:rsidRPr="0044643B">
            <w:rPr>
              <w:noProof/>
              <w:sz w:val="22"/>
              <w:szCs w:val="22"/>
              <w:u w:val="single"/>
              <w:shd w:val="clear" w:color="auto" w:fill="D9D9D9" w:themeFill="background1" w:themeFillShade="D9"/>
            </w:rPr>
            <w:t>Click to enter City, State &amp; Zip Code</w:t>
          </w:r>
          <w:r w:rsidRPr="0044643B">
            <w:rPr>
              <w:sz w:val="22"/>
              <w:szCs w:val="22"/>
              <w:u w:val="single"/>
              <w:shd w:val="clear" w:color="auto" w:fill="D9D9D9" w:themeFill="background1" w:themeFillShade="D9"/>
            </w:rPr>
            <w:fldChar w:fldCharType="end"/>
          </w:r>
        </w:p>
      </w:sdtContent>
    </w:sdt>
    <w:p w14:paraId="789EDE63" w14:textId="77777777" w:rsidR="00961A5C" w:rsidRDefault="009819C8" w:rsidP="009819C8">
      <w:pPr>
        <w:tabs>
          <w:tab w:val="left" w:pos="4781"/>
        </w:tabs>
        <w:autoSpaceDE w:val="0"/>
        <w:autoSpaceDN w:val="0"/>
        <w:adjustRightInd w:val="0"/>
        <w:ind w:left="1800"/>
        <w:rPr>
          <w:b/>
          <w:bCs/>
          <w:color w:val="000000"/>
          <w:sz w:val="22"/>
          <w:szCs w:val="22"/>
        </w:rPr>
      </w:pPr>
      <w:r>
        <w:rPr>
          <w:b/>
          <w:bCs/>
          <w:color w:val="000000"/>
          <w:sz w:val="22"/>
          <w:szCs w:val="22"/>
        </w:rPr>
        <w:tab/>
      </w:r>
    </w:p>
    <w:p w14:paraId="01C67E45" w14:textId="77777777" w:rsidR="00961A5C" w:rsidRPr="00100ECF" w:rsidRDefault="00961A5C" w:rsidP="00961A5C">
      <w:pPr>
        <w:autoSpaceDE w:val="0"/>
        <w:autoSpaceDN w:val="0"/>
        <w:adjustRightInd w:val="0"/>
        <w:ind w:left="540"/>
        <w:jc w:val="both"/>
        <w:rPr>
          <w:color w:val="000000"/>
          <w:sz w:val="22"/>
          <w:szCs w:val="22"/>
        </w:rPr>
      </w:pPr>
      <w:r w:rsidRPr="00100ECF">
        <w:rPr>
          <w:color w:val="000000"/>
          <w:sz w:val="22"/>
          <w:szCs w:val="22"/>
        </w:rPr>
        <w:t xml:space="preserve">or to such other address or addresses as shall be furnished in writing by any party to the other party.  Unless the sending party has actual knowledge that a Notice was not received by the intended recipient, a Notice shall be deemed to have been given as of the date (i) when personally delivered; (ii) three (3) days after the date deposited with the United States mail properly addressed; or (iii) the next day when delivered during business hours to overnight delivery service, properly addressed and </w:t>
      </w:r>
      <w:r w:rsidRPr="00100ECF">
        <w:rPr>
          <w:color w:val="000000"/>
          <w:sz w:val="22"/>
          <w:szCs w:val="22"/>
        </w:rPr>
        <w:lastRenderedPageBreak/>
        <w:t>prior to such delivery service’s cut off time for next day delivery.  The parties acknowledge that notices delivered by facsimile or by email shall not be effective.</w:t>
      </w:r>
    </w:p>
    <w:p w14:paraId="36E6CBBF" w14:textId="77777777" w:rsidR="00961A5C" w:rsidRPr="00100ECF" w:rsidRDefault="00961A5C" w:rsidP="00961A5C">
      <w:pPr>
        <w:autoSpaceDE w:val="0"/>
        <w:autoSpaceDN w:val="0"/>
        <w:adjustRightInd w:val="0"/>
        <w:rPr>
          <w:b/>
          <w:bCs/>
          <w:color w:val="000000"/>
          <w:sz w:val="22"/>
          <w:szCs w:val="22"/>
        </w:rPr>
      </w:pPr>
    </w:p>
    <w:p w14:paraId="4F233E72" w14:textId="77777777" w:rsidR="00961A5C" w:rsidRPr="00100ECF" w:rsidRDefault="00961A5C" w:rsidP="00961A5C">
      <w:pPr>
        <w:autoSpaceDE w:val="0"/>
        <w:autoSpaceDN w:val="0"/>
        <w:adjustRightInd w:val="0"/>
        <w:ind w:left="540" w:hanging="720"/>
        <w:jc w:val="both"/>
        <w:rPr>
          <w:color w:val="000000"/>
          <w:sz w:val="22"/>
          <w:szCs w:val="22"/>
        </w:rPr>
      </w:pPr>
      <w:r w:rsidRPr="00100ECF">
        <w:rPr>
          <w:b/>
          <w:bCs/>
          <w:color w:val="000000"/>
          <w:sz w:val="22"/>
          <w:szCs w:val="22"/>
        </w:rPr>
        <w:t>24.</w:t>
      </w:r>
      <w:r w:rsidRPr="00100ECF">
        <w:rPr>
          <w:b/>
          <w:bCs/>
          <w:color w:val="000000"/>
          <w:sz w:val="22"/>
          <w:szCs w:val="22"/>
        </w:rPr>
        <w:tab/>
      </w:r>
      <w:r w:rsidRPr="00100ECF">
        <w:rPr>
          <w:b/>
          <w:bCs/>
          <w:color w:val="000000"/>
          <w:sz w:val="22"/>
          <w:szCs w:val="22"/>
          <w:u w:val="single"/>
        </w:rPr>
        <w:t>Order of Precedence; Incorporation by Reference</w:t>
      </w:r>
      <w:r w:rsidRPr="00100ECF">
        <w:rPr>
          <w:b/>
          <w:bCs/>
          <w:color w:val="000000"/>
          <w:sz w:val="22"/>
          <w:szCs w:val="22"/>
        </w:rPr>
        <w:t xml:space="preserve">.  </w:t>
      </w:r>
      <w:r w:rsidRPr="00100ECF">
        <w:rPr>
          <w:color w:val="000000"/>
          <w:sz w:val="22"/>
          <w:szCs w:val="22"/>
        </w:rPr>
        <w:t>Any inconsistency or ambiguity in this Contract shall be resolved by giving precedence in the following order:  (1) This Contract and attachments, (2) RFP document, (3) the CONSULTANT’s response to the RFP document, and (4) attachments prepared by the CONSULTANT.  All of the foregoing are</w:t>
      </w:r>
      <w:r w:rsidR="00095E46">
        <w:rPr>
          <w:color w:val="000000"/>
          <w:sz w:val="22"/>
          <w:szCs w:val="22"/>
        </w:rPr>
        <w:t xml:space="preserve"> herein</w:t>
      </w:r>
      <w:r w:rsidRPr="00100ECF">
        <w:rPr>
          <w:color w:val="000000"/>
          <w:sz w:val="22"/>
          <w:szCs w:val="22"/>
        </w:rPr>
        <w:t xml:space="preserve"> incorporated fully by reference.  </w:t>
      </w:r>
    </w:p>
    <w:p w14:paraId="161F8704" w14:textId="77777777" w:rsidR="00961A5C" w:rsidRPr="00100ECF" w:rsidRDefault="00961A5C" w:rsidP="00961A5C">
      <w:pPr>
        <w:autoSpaceDE w:val="0"/>
        <w:autoSpaceDN w:val="0"/>
        <w:adjustRightInd w:val="0"/>
        <w:ind w:left="540" w:hanging="720"/>
        <w:jc w:val="both"/>
        <w:rPr>
          <w:color w:val="000000"/>
          <w:sz w:val="22"/>
          <w:szCs w:val="22"/>
        </w:rPr>
      </w:pPr>
    </w:p>
    <w:p w14:paraId="528B51A2" w14:textId="77777777" w:rsidR="00961A5C" w:rsidRPr="00100ECF" w:rsidRDefault="00961A5C" w:rsidP="00961A5C">
      <w:pPr>
        <w:autoSpaceDE w:val="0"/>
        <w:autoSpaceDN w:val="0"/>
        <w:adjustRightInd w:val="0"/>
        <w:ind w:left="540" w:hanging="720"/>
        <w:jc w:val="both"/>
        <w:rPr>
          <w:color w:val="000000"/>
          <w:sz w:val="22"/>
          <w:szCs w:val="22"/>
        </w:rPr>
      </w:pPr>
      <w:r w:rsidRPr="00100ECF">
        <w:rPr>
          <w:b/>
          <w:bCs/>
          <w:color w:val="000000"/>
          <w:sz w:val="22"/>
          <w:szCs w:val="22"/>
        </w:rPr>
        <w:t>25.</w:t>
      </w:r>
      <w:r w:rsidRPr="00100ECF">
        <w:rPr>
          <w:b/>
          <w:bCs/>
          <w:color w:val="000000"/>
          <w:sz w:val="22"/>
          <w:szCs w:val="22"/>
        </w:rPr>
        <w:tab/>
      </w:r>
      <w:r w:rsidRPr="00100ECF">
        <w:rPr>
          <w:b/>
          <w:bCs/>
          <w:color w:val="000000"/>
          <w:sz w:val="22"/>
          <w:szCs w:val="22"/>
          <w:u w:val="single"/>
        </w:rPr>
        <w:t>Ownership of Documents and Materials</w:t>
      </w:r>
      <w:r w:rsidRPr="00100ECF">
        <w:rPr>
          <w:color w:val="000000"/>
          <w:sz w:val="22"/>
          <w:szCs w:val="22"/>
        </w:rPr>
        <w:t xml:space="preserve">.  All documents, records, programs, data, film, tape, articles, memoranda, and other materials not developed or licensed by the CONSULTANT prior to execution of this Contract, but specifically developed under this Contract shall be considered “work for hire” and the CONSULTANT assigns and transfers any ownership claim to the LPA and all such materials (“Work Product) will be the property of the LPA.  The CONSULTANT agrees to execute and deliver such assignments or other documents as may be requested by the LPA.  Use of these materials, other than related to contract performance by the CONSULTANT, without the LPA’s prior written consent, is prohibited.  During the performance of this Contract, the CONSULTANT shall be responsible for any loss of or damage to any of the Work Product developed for or supplied by INDOT and used to develop or assist in the Services provided herein while any such Work Product is in the possession or control of the CONSULTANT. Any loss or damage thereto shall be restored at the CONSULTANT’s expense.  The CONSULTANT shall provide the LPA full, immediate, and unrestricted access to the Work Product during the term of this Contract.  The CONSULTANT represents, to the best of its knowledge and belief after diligent inquiry and other than as disclosed in writing prior to or contemporaneously with the execution of this Contract by the CONSULTANT, that the Work Product does not infringe upon or misappropriate the intellectual property or other rights of any third party.  The CONSULTANT shall not be liable for the use of its deliverables described in </w:t>
      </w:r>
      <w:r w:rsidR="00673566" w:rsidRPr="00673566">
        <w:rPr>
          <w:b/>
          <w:color w:val="000000"/>
          <w:sz w:val="22"/>
          <w:szCs w:val="22"/>
          <w:u w:val="single"/>
        </w:rPr>
        <w:t>Appendix A</w:t>
      </w:r>
      <w:r w:rsidRPr="00100ECF">
        <w:rPr>
          <w:color w:val="000000"/>
          <w:sz w:val="22"/>
          <w:szCs w:val="22"/>
        </w:rPr>
        <w:t xml:space="preserve"> on other projects without the express written consent of the CONSULTANT or as provided in </w:t>
      </w:r>
      <w:r w:rsidR="00673566" w:rsidRPr="00673566">
        <w:rPr>
          <w:b/>
          <w:color w:val="000000"/>
          <w:sz w:val="22"/>
          <w:szCs w:val="22"/>
          <w:u w:val="single"/>
        </w:rPr>
        <w:t>Appendix A</w:t>
      </w:r>
      <w:r w:rsidRPr="00100ECF">
        <w:rPr>
          <w:color w:val="000000"/>
          <w:sz w:val="22"/>
          <w:szCs w:val="22"/>
        </w:rPr>
        <w:t xml:space="preserve">.  The LPA acknowledges that it has no claims to any copyrights not transferred to INDOT under this paragraph. </w:t>
      </w:r>
    </w:p>
    <w:p w14:paraId="45C7A1FF" w14:textId="77777777" w:rsidR="00961A5C" w:rsidRPr="00100ECF" w:rsidRDefault="00961A5C" w:rsidP="00961A5C">
      <w:pPr>
        <w:autoSpaceDE w:val="0"/>
        <w:autoSpaceDN w:val="0"/>
        <w:adjustRightInd w:val="0"/>
        <w:jc w:val="both"/>
        <w:rPr>
          <w:color w:val="000000"/>
          <w:sz w:val="22"/>
          <w:szCs w:val="22"/>
        </w:rPr>
      </w:pPr>
    </w:p>
    <w:p w14:paraId="169E8DEE" w14:textId="77777777" w:rsidR="00961A5C" w:rsidRPr="00100ECF" w:rsidRDefault="00961A5C" w:rsidP="00961A5C">
      <w:pPr>
        <w:autoSpaceDE w:val="0"/>
        <w:autoSpaceDN w:val="0"/>
        <w:adjustRightInd w:val="0"/>
        <w:ind w:left="540" w:hanging="720"/>
        <w:jc w:val="both"/>
        <w:rPr>
          <w:color w:val="000000"/>
          <w:sz w:val="22"/>
          <w:szCs w:val="22"/>
        </w:rPr>
      </w:pPr>
      <w:r w:rsidRPr="00100ECF">
        <w:rPr>
          <w:b/>
          <w:bCs/>
          <w:color w:val="000000"/>
          <w:sz w:val="22"/>
          <w:szCs w:val="22"/>
        </w:rPr>
        <w:t>26.</w:t>
      </w:r>
      <w:r w:rsidRPr="00100ECF">
        <w:rPr>
          <w:b/>
          <w:bCs/>
          <w:color w:val="000000"/>
          <w:sz w:val="22"/>
          <w:szCs w:val="22"/>
        </w:rPr>
        <w:tab/>
      </w:r>
      <w:r w:rsidRPr="00100ECF">
        <w:rPr>
          <w:b/>
          <w:bCs/>
          <w:color w:val="000000"/>
          <w:sz w:val="22"/>
          <w:szCs w:val="22"/>
          <w:u w:val="single"/>
        </w:rPr>
        <w:t>Payments</w:t>
      </w:r>
      <w:r w:rsidRPr="00100ECF">
        <w:rPr>
          <w:b/>
          <w:bCs/>
          <w:color w:val="000000"/>
          <w:sz w:val="22"/>
          <w:szCs w:val="22"/>
        </w:rPr>
        <w:t>.</w:t>
      </w:r>
      <w:r w:rsidRPr="00100ECF">
        <w:rPr>
          <w:color w:val="000000"/>
          <w:sz w:val="22"/>
          <w:szCs w:val="22"/>
        </w:rPr>
        <w:t xml:space="preserve">  All payments shall be made in arrears and in conformance with the LPA’s fiscal policies and procedures. </w:t>
      </w:r>
    </w:p>
    <w:p w14:paraId="5BB79237" w14:textId="77777777" w:rsidR="00961A5C" w:rsidRPr="00100ECF" w:rsidRDefault="00961A5C" w:rsidP="00961A5C">
      <w:pPr>
        <w:autoSpaceDE w:val="0"/>
        <w:autoSpaceDN w:val="0"/>
        <w:adjustRightInd w:val="0"/>
        <w:ind w:left="540" w:hanging="720"/>
        <w:jc w:val="both"/>
        <w:rPr>
          <w:b/>
          <w:bCs/>
          <w:color w:val="000000"/>
          <w:sz w:val="22"/>
          <w:szCs w:val="22"/>
        </w:rPr>
      </w:pPr>
    </w:p>
    <w:p w14:paraId="2C712F02" w14:textId="77777777" w:rsidR="00961A5C" w:rsidRPr="00100ECF" w:rsidRDefault="00961A5C" w:rsidP="00961A5C">
      <w:pPr>
        <w:autoSpaceDE w:val="0"/>
        <w:autoSpaceDN w:val="0"/>
        <w:adjustRightInd w:val="0"/>
        <w:ind w:left="540" w:hanging="720"/>
        <w:jc w:val="both"/>
        <w:rPr>
          <w:color w:val="000000"/>
          <w:sz w:val="22"/>
          <w:szCs w:val="22"/>
        </w:rPr>
      </w:pPr>
      <w:r w:rsidRPr="00100ECF">
        <w:rPr>
          <w:b/>
          <w:bCs/>
          <w:color w:val="000000"/>
          <w:sz w:val="22"/>
          <w:szCs w:val="22"/>
        </w:rPr>
        <w:t>27.</w:t>
      </w:r>
      <w:r w:rsidRPr="00100ECF">
        <w:rPr>
          <w:b/>
          <w:bCs/>
          <w:color w:val="000000"/>
          <w:sz w:val="22"/>
          <w:szCs w:val="22"/>
        </w:rPr>
        <w:tab/>
      </w:r>
      <w:r w:rsidRPr="00100ECF">
        <w:rPr>
          <w:b/>
          <w:bCs/>
          <w:color w:val="000000"/>
          <w:sz w:val="22"/>
          <w:szCs w:val="22"/>
          <w:u w:val="single"/>
        </w:rPr>
        <w:t>Penalties, Interest and Attorney's Fees</w:t>
      </w:r>
      <w:r w:rsidRPr="00100ECF">
        <w:rPr>
          <w:color w:val="000000"/>
          <w:sz w:val="22"/>
          <w:szCs w:val="22"/>
        </w:rPr>
        <w:t>.  The LPA  will in good faith perform its required obligations hereunder, and does not agree to pay any penalties, liquidated damages, interest, or attorney's fees, except as required by Indiana law in part, IC 5-17-5, I. C. 34-54-8, and I. C. 34-13-1.</w:t>
      </w:r>
    </w:p>
    <w:p w14:paraId="0D253034" w14:textId="77777777" w:rsidR="00961A5C" w:rsidRPr="00100ECF" w:rsidRDefault="00961A5C" w:rsidP="00961A5C">
      <w:pPr>
        <w:autoSpaceDE w:val="0"/>
        <w:autoSpaceDN w:val="0"/>
        <w:adjustRightInd w:val="0"/>
        <w:ind w:left="540" w:hanging="720"/>
        <w:jc w:val="both"/>
        <w:rPr>
          <w:b/>
          <w:bCs/>
          <w:color w:val="000000"/>
          <w:sz w:val="22"/>
          <w:szCs w:val="22"/>
        </w:rPr>
      </w:pPr>
    </w:p>
    <w:p w14:paraId="66B6F183" w14:textId="77777777" w:rsidR="00961A5C" w:rsidRPr="00100ECF" w:rsidRDefault="00961A5C" w:rsidP="00961A5C">
      <w:pPr>
        <w:autoSpaceDE w:val="0"/>
        <w:autoSpaceDN w:val="0"/>
        <w:adjustRightInd w:val="0"/>
        <w:ind w:left="540" w:hanging="720"/>
        <w:jc w:val="both"/>
        <w:rPr>
          <w:color w:val="000000"/>
          <w:sz w:val="22"/>
          <w:szCs w:val="22"/>
        </w:rPr>
      </w:pPr>
      <w:r w:rsidRPr="00100ECF">
        <w:rPr>
          <w:b/>
          <w:bCs/>
          <w:color w:val="000000"/>
          <w:sz w:val="22"/>
          <w:szCs w:val="22"/>
        </w:rPr>
        <w:t>28.</w:t>
      </w:r>
      <w:r w:rsidRPr="00100ECF">
        <w:rPr>
          <w:b/>
          <w:bCs/>
          <w:color w:val="000000"/>
          <w:sz w:val="22"/>
          <w:szCs w:val="22"/>
        </w:rPr>
        <w:tab/>
      </w:r>
      <w:r w:rsidRPr="00100ECF">
        <w:rPr>
          <w:b/>
          <w:bCs/>
          <w:color w:val="000000"/>
          <w:sz w:val="22"/>
          <w:szCs w:val="22"/>
          <w:u w:val="single"/>
        </w:rPr>
        <w:t>Pollution Control Requirements</w:t>
      </w:r>
      <w:r w:rsidRPr="00100ECF">
        <w:rPr>
          <w:color w:val="000000"/>
          <w:sz w:val="22"/>
          <w:szCs w:val="22"/>
        </w:rPr>
        <w:t>.  If this Contract is for $100,000 or more, the CONSULTANT:</w:t>
      </w:r>
    </w:p>
    <w:p w14:paraId="135C1864" w14:textId="77777777" w:rsidR="00961A5C" w:rsidRPr="00100ECF" w:rsidRDefault="00961A5C" w:rsidP="00961A5C">
      <w:pPr>
        <w:autoSpaceDE w:val="0"/>
        <w:autoSpaceDN w:val="0"/>
        <w:adjustRightInd w:val="0"/>
        <w:rPr>
          <w:color w:val="000000"/>
          <w:sz w:val="22"/>
          <w:szCs w:val="22"/>
        </w:rPr>
      </w:pPr>
    </w:p>
    <w:p w14:paraId="4F207A16" w14:textId="77777777" w:rsidR="00961A5C" w:rsidRPr="00100ECF" w:rsidRDefault="00961A5C" w:rsidP="00961A5C">
      <w:pPr>
        <w:autoSpaceDE w:val="0"/>
        <w:autoSpaceDN w:val="0"/>
        <w:adjustRightInd w:val="0"/>
        <w:ind w:left="1080" w:hanging="540"/>
        <w:rPr>
          <w:color w:val="000000"/>
          <w:sz w:val="22"/>
          <w:szCs w:val="22"/>
        </w:rPr>
      </w:pPr>
      <w:r w:rsidRPr="00100ECF">
        <w:rPr>
          <w:color w:val="000000"/>
          <w:sz w:val="22"/>
          <w:szCs w:val="22"/>
        </w:rPr>
        <w:t>i.</w:t>
      </w:r>
      <w:r w:rsidRPr="00100ECF">
        <w:rPr>
          <w:color w:val="000000"/>
          <w:sz w:val="22"/>
          <w:szCs w:val="22"/>
        </w:rPr>
        <w:tab/>
        <w:t>Stipulates that any facility to be utilized in performance under or to benefit from this Contract is not listed on the Environmental Protection Agency (EPA) List of Violating Facilities issued pursuant to the requirements of the Clean Air Act, as amended, and the Federal Water Pollution Control Act, as amended;</w:t>
      </w:r>
    </w:p>
    <w:p w14:paraId="2BF87BF4" w14:textId="77777777" w:rsidR="00961A5C" w:rsidRPr="00100ECF" w:rsidRDefault="00961A5C" w:rsidP="00961A5C">
      <w:pPr>
        <w:autoSpaceDE w:val="0"/>
        <w:autoSpaceDN w:val="0"/>
        <w:adjustRightInd w:val="0"/>
        <w:ind w:left="1080" w:hanging="540"/>
        <w:jc w:val="both"/>
        <w:rPr>
          <w:color w:val="000000"/>
          <w:sz w:val="22"/>
          <w:szCs w:val="22"/>
        </w:rPr>
      </w:pPr>
    </w:p>
    <w:p w14:paraId="76B810EF" w14:textId="77777777" w:rsidR="009819C8" w:rsidRDefault="00961A5C" w:rsidP="00A72C2E">
      <w:pPr>
        <w:autoSpaceDE w:val="0"/>
        <w:autoSpaceDN w:val="0"/>
        <w:adjustRightInd w:val="0"/>
        <w:ind w:left="1080" w:hanging="540"/>
        <w:jc w:val="both"/>
        <w:rPr>
          <w:color w:val="000000"/>
          <w:sz w:val="22"/>
          <w:szCs w:val="22"/>
        </w:rPr>
      </w:pPr>
      <w:r w:rsidRPr="00100ECF">
        <w:rPr>
          <w:color w:val="000000"/>
          <w:sz w:val="22"/>
          <w:szCs w:val="22"/>
        </w:rPr>
        <w:t>ii.</w:t>
      </w:r>
      <w:r w:rsidRPr="00100ECF">
        <w:rPr>
          <w:color w:val="000000"/>
          <w:sz w:val="22"/>
          <w:szCs w:val="22"/>
        </w:rPr>
        <w:tab/>
        <w:t>Agrees to comply with all of the requirements of section 114 of the Clean Air Act and section 308 of the Federal Water Pollution Control Act, and all regulations and guidelines issued thereunder; and</w:t>
      </w:r>
    </w:p>
    <w:p w14:paraId="0E6EA41A" w14:textId="77777777" w:rsidR="009819C8" w:rsidRDefault="009819C8">
      <w:pPr>
        <w:rPr>
          <w:color w:val="000000"/>
          <w:sz w:val="22"/>
          <w:szCs w:val="22"/>
        </w:rPr>
      </w:pPr>
      <w:r>
        <w:rPr>
          <w:color w:val="000000"/>
          <w:sz w:val="22"/>
          <w:szCs w:val="22"/>
        </w:rPr>
        <w:br w:type="page"/>
      </w:r>
    </w:p>
    <w:p w14:paraId="459A35EA" w14:textId="77777777" w:rsidR="00961A5C" w:rsidRPr="00100ECF" w:rsidRDefault="00961A5C" w:rsidP="00A72C2E">
      <w:pPr>
        <w:autoSpaceDE w:val="0"/>
        <w:autoSpaceDN w:val="0"/>
        <w:adjustRightInd w:val="0"/>
        <w:ind w:left="1080" w:hanging="540"/>
        <w:jc w:val="both"/>
        <w:rPr>
          <w:color w:val="000000"/>
          <w:sz w:val="22"/>
          <w:szCs w:val="22"/>
        </w:rPr>
      </w:pPr>
      <w:r w:rsidRPr="00100ECF">
        <w:rPr>
          <w:color w:val="000000"/>
          <w:sz w:val="22"/>
          <w:szCs w:val="22"/>
        </w:rPr>
        <w:lastRenderedPageBreak/>
        <w:t>iii.</w:t>
      </w:r>
      <w:r w:rsidRPr="00100ECF">
        <w:rPr>
          <w:color w:val="000000"/>
          <w:sz w:val="22"/>
          <w:szCs w:val="22"/>
        </w:rPr>
        <w:tab/>
        <w:t>Stipulates that, as a condition of federal aid pursuant to this Contract, it shall notify INDOT and the Federal Highway Administration of the receipt of any knowledge indicating that a facility to be utilized in performance under or to benefit from this Contract is under consideration to be listed on the EPA Listing of Violating Facilities.</w:t>
      </w:r>
    </w:p>
    <w:p w14:paraId="48131BE3" w14:textId="77777777" w:rsidR="00961A5C" w:rsidRPr="00100ECF" w:rsidRDefault="00961A5C" w:rsidP="00961A5C">
      <w:pPr>
        <w:autoSpaceDE w:val="0"/>
        <w:autoSpaceDN w:val="0"/>
        <w:adjustRightInd w:val="0"/>
        <w:jc w:val="both"/>
        <w:rPr>
          <w:color w:val="000000"/>
          <w:sz w:val="22"/>
          <w:szCs w:val="22"/>
        </w:rPr>
      </w:pPr>
    </w:p>
    <w:p w14:paraId="2021B10D" w14:textId="77777777" w:rsidR="00961A5C" w:rsidRPr="00100ECF" w:rsidRDefault="00961A5C" w:rsidP="00961A5C">
      <w:pPr>
        <w:autoSpaceDE w:val="0"/>
        <w:autoSpaceDN w:val="0"/>
        <w:adjustRightInd w:val="0"/>
        <w:ind w:left="540" w:hanging="720"/>
        <w:jc w:val="both"/>
        <w:rPr>
          <w:color w:val="000000"/>
          <w:sz w:val="22"/>
          <w:szCs w:val="22"/>
        </w:rPr>
      </w:pPr>
      <w:r w:rsidRPr="00100ECF">
        <w:rPr>
          <w:b/>
          <w:bCs/>
          <w:color w:val="000000"/>
          <w:sz w:val="22"/>
          <w:szCs w:val="22"/>
        </w:rPr>
        <w:t>29.</w:t>
      </w:r>
      <w:r w:rsidRPr="00100ECF">
        <w:rPr>
          <w:b/>
          <w:bCs/>
          <w:color w:val="000000"/>
          <w:sz w:val="22"/>
          <w:szCs w:val="22"/>
        </w:rPr>
        <w:tab/>
      </w:r>
      <w:r w:rsidRPr="00100ECF">
        <w:rPr>
          <w:b/>
          <w:bCs/>
          <w:color w:val="000000"/>
          <w:sz w:val="22"/>
          <w:szCs w:val="22"/>
          <w:u w:val="single"/>
        </w:rPr>
        <w:t>Severability</w:t>
      </w:r>
      <w:r w:rsidRPr="00100ECF">
        <w:rPr>
          <w:color w:val="000000"/>
          <w:sz w:val="22"/>
          <w:szCs w:val="22"/>
        </w:rPr>
        <w:t>.  The invalidity of any section, subsection, clause or provision of this Contract shall not affect the validity of the remaining sections, subsections, clauses or provisions of this Contract.</w:t>
      </w:r>
    </w:p>
    <w:p w14:paraId="4792148B" w14:textId="77777777" w:rsidR="00961A5C" w:rsidRPr="00100ECF" w:rsidRDefault="00961A5C" w:rsidP="00961A5C">
      <w:pPr>
        <w:autoSpaceDE w:val="0"/>
        <w:autoSpaceDN w:val="0"/>
        <w:adjustRightInd w:val="0"/>
        <w:ind w:left="540" w:hanging="720"/>
        <w:jc w:val="both"/>
        <w:rPr>
          <w:color w:val="000000"/>
          <w:sz w:val="22"/>
          <w:szCs w:val="22"/>
        </w:rPr>
      </w:pPr>
    </w:p>
    <w:p w14:paraId="4A2AE3A6" w14:textId="6EA0D440" w:rsidR="0078529F" w:rsidRDefault="00961A5C" w:rsidP="0078529F">
      <w:pPr>
        <w:autoSpaceDE w:val="0"/>
        <w:autoSpaceDN w:val="0"/>
        <w:adjustRightInd w:val="0"/>
        <w:ind w:left="540" w:hanging="720"/>
        <w:jc w:val="both"/>
        <w:rPr>
          <w:color w:val="000000"/>
          <w:sz w:val="22"/>
          <w:szCs w:val="22"/>
        </w:rPr>
      </w:pPr>
      <w:r w:rsidRPr="00100ECF">
        <w:rPr>
          <w:b/>
          <w:bCs/>
          <w:color w:val="000000"/>
          <w:sz w:val="22"/>
          <w:szCs w:val="22"/>
        </w:rPr>
        <w:t xml:space="preserve">30. </w:t>
      </w:r>
      <w:r w:rsidRPr="00100ECF">
        <w:rPr>
          <w:b/>
          <w:bCs/>
          <w:color w:val="000000"/>
          <w:sz w:val="22"/>
          <w:szCs w:val="22"/>
        </w:rPr>
        <w:tab/>
      </w:r>
      <w:r w:rsidRPr="00100ECF">
        <w:rPr>
          <w:b/>
          <w:bCs/>
          <w:color w:val="000000"/>
          <w:sz w:val="22"/>
          <w:szCs w:val="22"/>
          <w:u w:val="single"/>
        </w:rPr>
        <w:t>Status of Claims</w:t>
      </w:r>
      <w:r w:rsidRPr="00100ECF">
        <w:rPr>
          <w:color w:val="000000"/>
          <w:sz w:val="22"/>
          <w:szCs w:val="22"/>
        </w:rPr>
        <w:t>.  The CONSULTANT shall give prompt written notice to the LPA any claims made for damages against the CONSULTANT resulting from Services performed under this Contract and shall be responsible for keeping the LPA currently advised as to the status of such claims.  The CONSULTANT shall send notice of claims related to work under this Contract to:</w:t>
      </w:r>
      <w:r>
        <w:rPr>
          <w:color w:val="000000"/>
          <w:sz w:val="22"/>
          <w:szCs w:val="22"/>
        </w:rPr>
        <w:t xml:space="preserve"> </w:t>
      </w:r>
    </w:p>
    <w:p w14:paraId="5223F5EB" w14:textId="77777777" w:rsidR="00814098" w:rsidRPr="00100ECF" w:rsidRDefault="00814098" w:rsidP="0078529F">
      <w:pPr>
        <w:autoSpaceDE w:val="0"/>
        <w:autoSpaceDN w:val="0"/>
        <w:adjustRightInd w:val="0"/>
        <w:ind w:left="540" w:hanging="720"/>
        <w:jc w:val="both"/>
        <w:rPr>
          <w:color w:val="000000"/>
          <w:sz w:val="22"/>
          <w:szCs w:val="22"/>
        </w:rPr>
      </w:pPr>
    </w:p>
    <w:sdt>
      <w:sdtPr>
        <w:rPr>
          <w:sz w:val="22"/>
          <w:szCs w:val="22"/>
          <w:u w:val="single"/>
        </w:rPr>
        <w:id w:val="1063909127"/>
        <w:placeholder>
          <w:docPart w:val="C4F49850820C4BE1BC42536A76E3F2FC"/>
        </w:placeholder>
      </w:sdtPr>
      <w:sdtEndPr/>
      <w:sdtContent>
        <w:p w14:paraId="6A6C3842" w14:textId="77777777" w:rsidR="0078529F" w:rsidRPr="009819C8" w:rsidRDefault="0078529F" w:rsidP="0078529F">
          <w:pPr>
            <w:adjustRightInd w:val="0"/>
            <w:ind w:left="1800"/>
            <w:jc w:val="both"/>
            <w:rPr>
              <w:sz w:val="22"/>
              <w:szCs w:val="22"/>
              <w:u w:val="single"/>
            </w:rPr>
          </w:pPr>
          <w:r>
            <w:rPr>
              <w:sz w:val="22"/>
              <w:szCs w:val="22"/>
              <w:u w:val="single"/>
              <w:shd w:val="clear" w:color="auto" w:fill="D9D9D9" w:themeFill="background1" w:themeFillShade="D9"/>
            </w:rPr>
            <w:fldChar w:fldCharType="begin">
              <w:ffData>
                <w:name w:val=""/>
                <w:enabled/>
                <w:calcOnExit w:val="0"/>
                <w:textInput>
                  <w:default w:val="Click to enter Name"/>
                </w:textInput>
              </w:ffData>
            </w:fldChar>
          </w:r>
          <w:r>
            <w:rPr>
              <w:sz w:val="22"/>
              <w:szCs w:val="22"/>
              <w:u w:val="single"/>
              <w:shd w:val="clear" w:color="auto" w:fill="D9D9D9" w:themeFill="background1" w:themeFillShade="D9"/>
            </w:rPr>
            <w:instrText xml:space="preserve"> FORMTEXT </w:instrText>
          </w:r>
          <w:r>
            <w:rPr>
              <w:sz w:val="22"/>
              <w:szCs w:val="22"/>
              <w:u w:val="single"/>
              <w:shd w:val="clear" w:color="auto" w:fill="D9D9D9" w:themeFill="background1" w:themeFillShade="D9"/>
            </w:rPr>
          </w:r>
          <w:r>
            <w:rPr>
              <w:sz w:val="22"/>
              <w:szCs w:val="22"/>
              <w:u w:val="single"/>
              <w:shd w:val="clear" w:color="auto" w:fill="D9D9D9" w:themeFill="background1" w:themeFillShade="D9"/>
            </w:rPr>
            <w:fldChar w:fldCharType="separate"/>
          </w:r>
          <w:r>
            <w:rPr>
              <w:noProof/>
              <w:sz w:val="22"/>
              <w:szCs w:val="22"/>
              <w:u w:val="single"/>
              <w:shd w:val="clear" w:color="auto" w:fill="D9D9D9" w:themeFill="background1" w:themeFillShade="D9"/>
            </w:rPr>
            <w:t>Click to enter Name</w:t>
          </w:r>
          <w:r>
            <w:rPr>
              <w:sz w:val="22"/>
              <w:szCs w:val="22"/>
              <w:u w:val="single"/>
              <w:shd w:val="clear" w:color="auto" w:fill="D9D9D9" w:themeFill="background1" w:themeFillShade="D9"/>
            </w:rPr>
            <w:fldChar w:fldCharType="end"/>
          </w:r>
        </w:p>
      </w:sdtContent>
    </w:sdt>
    <w:sdt>
      <w:sdtPr>
        <w:rPr>
          <w:sz w:val="22"/>
          <w:szCs w:val="22"/>
          <w:u w:val="single"/>
        </w:rPr>
        <w:id w:val="740293848"/>
        <w:placeholder>
          <w:docPart w:val="C4F49850820C4BE1BC42536A76E3F2FC"/>
        </w:placeholder>
      </w:sdtPr>
      <w:sdtEndPr/>
      <w:sdtContent>
        <w:sdt>
          <w:sdtPr>
            <w:rPr>
              <w:sz w:val="22"/>
              <w:szCs w:val="22"/>
              <w:u w:val="single"/>
            </w:rPr>
            <w:id w:val="1285077189"/>
            <w:placeholder>
              <w:docPart w:val="C4F49850820C4BE1BC42536A76E3F2FC"/>
            </w:placeholder>
          </w:sdtPr>
          <w:sdtEndPr/>
          <w:sdtContent>
            <w:p w14:paraId="54B73DD4" w14:textId="77777777" w:rsidR="0078529F" w:rsidRPr="009819C8" w:rsidRDefault="0078529F" w:rsidP="0078529F">
              <w:pPr>
                <w:adjustRightInd w:val="0"/>
                <w:ind w:left="1800"/>
                <w:jc w:val="both"/>
                <w:rPr>
                  <w:sz w:val="22"/>
                  <w:szCs w:val="22"/>
                  <w:u w:val="single"/>
                </w:rPr>
              </w:pPr>
              <w:r>
                <w:rPr>
                  <w:sz w:val="22"/>
                  <w:szCs w:val="22"/>
                  <w:u w:val="single"/>
                  <w:shd w:val="clear" w:color="auto" w:fill="D9D9D9" w:themeFill="background1" w:themeFillShade="D9"/>
                </w:rPr>
                <w:fldChar w:fldCharType="begin">
                  <w:ffData>
                    <w:name w:val=""/>
                    <w:enabled/>
                    <w:calcOnExit w:val="0"/>
                    <w:textInput>
                      <w:default w:val="Click to enter Title"/>
                    </w:textInput>
                  </w:ffData>
                </w:fldChar>
              </w:r>
              <w:r>
                <w:rPr>
                  <w:sz w:val="22"/>
                  <w:szCs w:val="22"/>
                  <w:u w:val="single"/>
                  <w:shd w:val="clear" w:color="auto" w:fill="D9D9D9" w:themeFill="background1" w:themeFillShade="D9"/>
                </w:rPr>
                <w:instrText xml:space="preserve"> FORMTEXT </w:instrText>
              </w:r>
              <w:r>
                <w:rPr>
                  <w:sz w:val="22"/>
                  <w:szCs w:val="22"/>
                  <w:u w:val="single"/>
                  <w:shd w:val="clear" w:color="auto" w:fill="D9D9D9" w:themeFill="background1" w:themeFillShade="D9"/>
                </w:rPr>
              </w:r>
              <w:r>
                <w:rPr>
                  <w:sz w:val="22"/>
                  <w:szCs w:val="22"/>
                  <w:u w:val="single"/>
                  <w:shd w:val="clear" w:color="auto" w:fill="D9D9D9" w:themeFill="background1" w:themeFillShade="D9"/>
                </w:rPr>
                <w:fldChar w:fldCharType="separate"/>
              </w:r>
              <w:r>
                <w:rPr>
                  <w:noProof/>
                  <w:sz w:val="22"/>
                  <w:szCs w:val="22"/>
                  <w:u w:val="single"/>
                  <w:shd w:val="clear" w:color="auto" w:fill="D9D9D9" w:themeFill="background1" w:themeFillShade="D9"/>
                </w:rPr>
                <w:t>Click to enter Title</w:t>
              </w:r>
              <w:r>
                <w:rPr>
                  <w:sz w:val="22"/>
                  <w:szCs w:val="22"/>
                  <w:u w:val="single"/>
                  <w:shd w:val="clear" w:color="auto" w:fill="D9D9D9" w:themeFill="background1" w:themeFillShade="D9"/>
                </w:rPr>
                <w:fldChar w:fldCharType="end"/>
              </w:r>
            </w:p>
          </w:sdtContent>
        </w:sdt>
      </w:sdtContent>
    </w:sdt>
    <w:sdt>
      <w:sdtPr>
        <w:rPr>
          <w:sz w:val="22"/>
          <w:szCs w:val="22"/>
          <w:u w:val="single"/>
        </w:rPr>
        <w:id w:val="-792050550"/>
        <w:placeholder>
          <w:docPart w:val="C4F49850820C4BE1BC42536A76E3F2FC"/>
        </w:placeholder>
      </w:sdtPr>
      <w:sdtEndPr>
        <w:rPr>
          <w:shd w:val="clear" w:color="auto" w:fill="D9D9D9" w:themeFill="background1" w:themeFillShade="D9"/>
        </w:rPr>
      </w:sdtEndPr>
      <w:sdtContent>
        <w:p w14:paraId="14CBBF8A" w14:textId="77777777" w:rsidR="0078529F" w:rsidRPr="009819C8" w:rsidRDefault="0078529F" w:rsidP="0078529F">
          <w:pPr>
            <w:adjustRightInd w:val="0"/>
            <w:ind w:left="1800"/>
            <w:jc w:val="both"/>
            <w:rPr>
              <w:sz w:val="22"/>
              <w:szCs w:val="22"/>
              <w:u w:val="single"/>
            </w:rPr>
          </w:pPr>
          <w:r>
            <w:rPr>
              <w:sz w:val="22"/>
              <w:szCs w:val="22"/>
              <w:u w:val="single"/>
              <w:shd w:val="clear" w:color="auto" w:fill="D9D9D9" w:themeFill="background1" w:themeFillShade="D9"/>
            </w:rPr>
            <w:fldChar w:fldCharType="begin">
              <w:ffData>
                <w:name w:val=""/>
                <w:enabled/>
                <w:calcOnExit w:val="0"/>
                <w:textInput>
                  <w:default w:val="Click to enter Street Address"/>
                </w:textInput>
              </w:ffData>
            </w:fldChar>
          </w:r>
          <w:r>
            <w:rPr>
              <w:sz w:val="22"/>
              <w:szCs w:val="22"/>
              <w:u w:val="single"/>
              <w:shd w:val="clear" w:color="auto" w:fill="D9D9D9" w:themeFill="background1" w:themeFillShade="D9"/>
            </w:rPr>
            <w:instrText xml:space="preserve"> FORMTEXT </w:instrText>
          </w:r>
          <w:r>
            <w:rPr>
              <w:sz w:val="22"/>
              <w:szCs w:val="22"/>
              <w:u w:val="single"/>
              <w:shd w:val="clear" w:color="auto" w:fill="D9D9D9" w:themeFill="background1" w:themeFillShade="D9"/>
            </w:rPr>
          </w:r>
          <w:r>
            <w:rPr>
              <w:sz w:val="22"/>
              <w:szCs w:val="22"/>
              <w:u w:val="single"/>
              <w:shd w:val="clear" w:color="auto" w:fill="D9D9D9" w:themeFill="background1" w:themeFillShade="D9"/>
            </w:rPr>
            <w:fldChar w:fldCharType="separate"/>
          </w:r>
          <w:r>
            <w:rPr>
              <w:noProof/>
              <w:sz w:val="22"/>
              <w:szCs w:val="22"/>
              <w:u w:val="single"/>
              <w:shd w:val="clear" w:color="auto" w:fill="D9D9D9" w:themeFill="background1" w:themeFillShade="D9"/>
            </w:rPr>
            <w:t>Click to enter Street Address</w:t>
          </w:r>
          <w:r>
            <w:rPr>
              <w:sz w:val="22"/>
              <w:szCs w:val="22"/>
              <w:u w:val="single"/>
              <w:shd w:val="clear" w:color="auto" w:fill="D9D9D9" w:themeFill="background1" w:themeFillShade="D9"/>
            </w:rPr>
            <w:fldChar w:fldCharType="end"/>
          </w:r>
        </w:p>
      </w:sdtContent>
    </w:sdt>
    <w:sdt>
      <w:sdtPr>
        <w:rPr>
          <w:sz w:val="22"/>
          <w:szCs w:val="22"/>
          <w:u w:val="single"/>
        </w:rPr>
        <w:id w:val="-930041285"/>
        <w:placeholder>
          <w:docPart w:val="C4F49850820C4BE1BC42536A76E3F2FC"/>
        </w:placeholder>
      </w:sdtPr>
      <w:sdtEndPr/>
      <w:sdtContent>
        <w:p w14:paraId="677FDC95" w14:textId="77777777" w:rsidR="0078529F" w:rsidRPr="009819C8" w:rsidRDefault="0078529F" w:rsidP="0078529F">
          <w:pPr>
            <w:adjustRightInd w:val="0"/>
            <w:ind w:left="1800"/>
            <w:jc w:val="both"/>
            <w:rPr>
              <w:sz w:val="22"/>
              <w:szCs w:val="22"/>
              <w:u w:val="single"/>
            </w:rPr>
          </w:pPr>
          <w:r w:rsidRPr="0044643B">
            <w:rPr>
              <w:sz w:val="22"/>
              <w:szCs w:val="22"/>
              <w:u w:val="single"/>
              <w:shd w:val="clear" w:color="auto" w:fill="D9D9D9" w:themeFill="background1" w:themeFillShade="D9"/>
            </w:rPr>
            <w:fldChar w:fldCharType="begin">
              <w:ffData>
                <w:name w:val="Text35"/>
                <w:enabled/>
                <w:calcOnExit w:val="0"/>
                <w:textInput>
                  <w:default w:val="Click to enter City, State &amp; Zip Code"/>
                </w:textInput>
              </w:ffData>
            </w:fldChar>
          </w:r>
          <w:r w:rsidRPr="0044643B">
            <w:rPr>
              <w:sz w:val="22"/>
              <w:szCs w:val="22"/>
              <w:u w:val="single"/>
              <w:shd w:val="clear" w:color="auto" w:fill="D9D9D9" w:themeFill="background1" w:themeFillShade="D9"/>
            </w:rPr>
            <w:instrText xml:space="preserve"> FORMTEXT </w:instrText>
          </w:r>
          <w:r w:rsidRPr="0044643B">
            <w:rPr>
              <w:sz w:val="22"/>
              <w:szCs w:val="22"/>
              <w:u w:val="single"/>
              <w:shd w:val="clear" w:color="auto" w:fill="D9D9D9" w:themeFill="background1" w:themeFillShade="D9"/>
            </w:rPr>
          </w:r>
          <w:r w:rsidRPr="0044643B">
            <w:rPr>
              <w:sz w:val="22"/>
              <w:szCs w:val="22"/>
              <w:u w:val="single"/>
              <w:shd w:val="clear" w:color="auto" w:fill="D9D9D9" w:themeFill="background1" w:themeFillShade="D9"/>
            </w:rPr>
            <w:fldChar w:fldCharType="separate"/>
          </w:r>
          <w:r w:rsidRPr="0044643B">
            <w:rPr>
              <w:noProof/>
              <w:sz w:val="22"/>
              <w:szCs w:val="22"/>
              <w:u w:val="single"/>
              <w:shd w:val="clear" w:color="auto" w:fill="D9D9D9" w:themeFill="background1" w:themeFillShade="D9"/>
            </w:rPr>
            <w:t>Click to enter City, State &amp; Zip Code</w:t>
          </w:r>
          <w:r w:rsidRPr="0044643B">
            <w:rPr>
              <w:sz w:val="22"/>
              <w:szCs w:val="22"/>
              <w:u w:val="single"/>
              <w:shd w:val="clear" w:color="auto" w:fill="D9D9D9" w:themeFill="background1" w:themeFillShade="D9"/>
            </w:rPr>
            <w:fldChar w:fldCharType="end"/>
          </w:r>
        </w:p>
      </w:sdtContent>
    </w:sdt>
    <w:p w14:paraId="01B57460" w14:textId="77777777" w:rsidR="00A72C2E" w:rsidRPr="00100ECF" w:rsidRDefault="00A72C2E" w:rsidP="00961A5C">
      <w:pPr>
        <w:autoSpaceDE w:val="0"/>
        <w:autoSpaceDN w:val="0"/>
        <w:adjustRightInd w:val="0"/>
        <w:ind w:left="540" w:hanging="720"/>
        <w:jc w:val="both"/>
        <w:rPr>
          <w:color w:val="000000"/>
          <w:sz w:val="22"/>
          <w:szCs w:val="22"/>
        </w:rPr>
      </w:pPr>
    </w:p>
    <w:p w14:paraId="293E3389" w14:textId="77777777" w:rsidR="00961A5C" w:rsidRPr="00100ECF" w:rsidRDefault="00961A5C" w:rsidP="00961A5C">
      <w:pPr>
        <w:autoSpaceDE w:val="0"/>
        <w:autoSpaceDN w:val="0"/>
        <w:adjustRightInd w:val="0"/>
        <w:ind w:left="540" w:hanging="720"/>
        <w:jc w:val="both"/>
        <w:rPr>
          <w:color w:val="000000"/>
          <w:sz w:val="22"/>
          <w:szCs w:val="22"/>
        </w:rPr>
      </w:pPr>
      <w:r w:rsidRPr="00100ECF">
        <w:rPr>
          <w:b/>
          <w:bCs/>
          <w:color w:val="000000"/>
          <w:sz w:val="22"/>
          <w:szCs w:val="22"/>
        </w:rPr>
        <w:t>31.</w:t>
      </w:r>
      <w:r w:rsidRPr="00100ECF">
        <w:rPr>
          <w:b/>
          <w:bCs/>
          <w:color w:val="000000"/>
          <w:sz w:val="22"/>
          <w:szCs w:val="22"/>
        </w:rPr>
        <w:tab/>
      </w:r>
      <w:r w:rsidRPr="00100ECF">
        <w:rPr>
          <w:b/>
          <w:bCs/>
          <w:color w:val="000000"/>
          <w:sz w:val="22"/>
          <w:szCs w:val="22"/>
          <w:u w:val="single"/>
        </w:rPr>
        <w:t>Sub-consultant Acknowledgement</w:t>
      </w:r>
      <w:r w:rsidRPr="00100ECF">
        <w:rPr>
          <w:b/>
          <w:bCs/>
          <w:color w:val="000000"/>
          <w:sz w:val="22"/>
          <w:szCs w:val="22"/>
        </w:rPr>
        <w:t xml:space="preserve">.  </w:t>
      </w:r>
      <w:r w:rsidRPr="00100ECF">
        <w:rPr>
          <w:color w:val="000000"/>
          <w:sz w:val="22"/>
          <w:szCs w:val="22"/>
        </w:rPr>
        <w:t>The CONSULTANT agrees and represents and warrants to the LPA, that the CONSULTANT will obtain signed Sub-consultant Acknowledgement forms, from all SUB-CONSULTANTS providing Services under this Contract or to be compensated for Services through this Contract.  The CONSULTANT agrees to provide signed originals of the Sub-consultant Acknowledgement form(s) to the LPA for approval prior to performance of the Services by any SUB-CONSULTANT.</w:t>
      </w:r>
    </w:p>
    <w:p w14:paraId="524BCC23" w14:textId="77777777" w:rsidR="00961A5C" w:rsidRPr="00100ECF" w:rsidRDefault="00961A5C" w:rsidP="00961A5C">
      <w:pPr>
        <w:autoSpaceDE w:val="0"/>
        <w:autoSpaceDN w:val="0"/>
        <w:adjustRightInd w:val="0"/>
        <w:jc w:val="both"/>
        <w:rPr>
          <w:color w:val="000000"/>
          <w:sz w:val="22"/>
          <w:szCs w:val="22"/>
        </w:rPr>
      </w:pPr>
    </w:p>
    <w:p w14:paraId="40E3427E" w14:textId="77777777" w:rsidR="00961A5C" w:rsidRPr="00100ECF" w:rsidRDefault="00961A5C" w:rsidP="00961A5C">
      <w:pPr>
        <w:autoSpaceDE w:val="0"/>
        <w:autoSpaceDN w:val="0"/>
        <w:adjustRightInd w:val="0"/>
        <w:ind w:left="540" w:hanging="720"/>
        <w:rPr>
          <w:color w:val="000000"/>
          <w:sz w:val="22"/>
          <w:szCs w:val="22"/>
        </w:rPr>
      </w:pPr>
      <w:r w:rsidRPr="00100ECF">
        <w:rPr>
          <w:b/>
          <w:bCs/>
          <w:color w:val="000000"/>
          <w:sz w:val="22"/>
          <w:szCs w:val="22"/>
        </w:rPr>
        <w:t>32.</w:t>
      </w:r>
      <w:r w:rsidRPr="00100ECF">
        <w:rPr>
          <w:b/>
          <w:bCs/>
          <w:color w:val="000000"/>
          <w:sz w:val="22"/>
          <w:szCs w:val="22"/>
        </w:rPr>
        <w:tab/>
      </w:r>
      <w:r w:rsidRPr="00100ECF">
        <w:rPr>
          <w:b/>
          <w:bCs/>
          <w:color w:val="000000"/>
          <w:sz w:val="22"/>
          <w:szCs w:val="22"/>
          <w:u w:val="single"/>
        </w:rPr>
        <w:t>Substantial Performance</w:t>
      </w:r>
      <w:r w:rsidRPr="00100ECF">
        <w:rPr>
          <w:color w:val="000000"/>
          <w:sz w:val="22"/>
          <w:szCs w:val="22"/>
        </w:rPr>
        <w:t xml:space="preserve">.  This Contract shall be deemed to be substantially performed only when fully performed according to its terms and conditions and any modification or Amendment thereof. </w:t>
      </w:r>
    </w:p>
    <w:p w14:paraId="697AA533" w14:textId="77777777" w:rsidR="00961A5C" w:rsidRPr="00100ECF" w:rsidRDefault="00961A5C" w:rsidP="00961A5C">
      <w:pPr>
        <w:autoSpaceDE w:val="0"/>
        <w:autoSpaceDN w:val="0"/>
        <w:adjustRightInd w:val="0"/>
        <w:ind w:left="540" w:hanging="720"/>
        <w:jc w:val="both"/>
        <w:rPr>
          <w:color w:val="000000"/>
          <w:sz w:val="22"/>
          <w:szCs w:val="22"/>
        </w:rPr>
      </w:pPr>
    </w:p>
    <w:p w14:paraId="21209608" w14:textId="77777777" w:rsidR="00961A5C" w:rsidRPr="00100ECF" w:rsidRDefault="00961A5C" w:rsidP="00961A5C">
      <w:pPr>
        <w:autoSpaceDE w:val="0"/>
        <w:autoSpaceDN w:val="0"/>
        <w:adjustRightInd w:val="0"/>
        <w:ind w:left="540" w:hanging="720"/>
        <w:jc w:val="both"/>
        <w:rPr>
          <w:color w:val="000000"/>
          <w:sz w:val="22"/>
          <w:szCs w:val="22"/>
        </w:rPr>
      </w:pPr>
      <w:r w:rsidRPr="00100ECF">
        <w:rPr>
          <w:b/>
          <w:bCs/>
          <w:color w:val="000000"/>
          <w:sz w:val="22"/>
          <w:szCs w:val="22"/>
        </w:rPr>
        <w:t>33.</w:t>
      </w:r>
      <w:r w:rsidRPr="00100ECF">
        <w:rPr>
          <w:b/>
          <w:bCs/>
          <w:color w:val="000000"/>
          <w:sz w:val="22"/>
          <w:szCs w:val="22"/>
        </w:rPr>
        <w:tab/>
      </w:r>
      <w:r w:rsidRPr="00100ECF">
        <w:rPr>
          <w:b/>
          <w:bCs/>
          <w:color w:val="000000"/>
          <w:sz w:val="22"/>
          <w:szCs w:val="22"/>
          <w:u w:val="single"/>
        </w:rPr>
        <w:t>Taxes</w:t>
      </w:r>
      <w:r w:rsidRPr="00100ECF">
        <w:rPr>
          <w:color w:val="000000"/>
          <w:sz w:val="22"/>
          <w:szCs w:val="22"/>
        </w:rPr>
        <w:t xml:space="preserve">.  </w:t>
      </w:r>
      <w:r w:rsidR="00A72C2E">
        <w:rPr>
          <w:color w:val="000000"/>
          <w:sz w:val="22"/>
          <w:szCs w:val="22"/>
        </w:rPr>
        <w:t xml:space="preserve"> </w:t>
      </w:r>
      <w:r w:rsidRPr="00100ECF">
        <w:rPr>
          <w:color w:val="000000"/>
          <w:sz w:val="22"/>
          <w:szCs w:val="22"/>
        </w:rPr>
        <w:t>The LPA will not be responsible for any taxes levied on the CONSULTANT as a result of this Contract.</w:t>
      </w:r>
    </w:p>
    <w:p w14:paraId="7A287816" w14:textId="77777777" w:rsidR="00A72C2E" w:rsidRDefault="00A72C2E" w:rsidP="00961A5C">
      <w:pPr>
        <w:autoSpaceDE w:val="0"/>
        <w:autoSpaceDN w:val="0"/>
        <w:adjustRightInd w:val="0"/>
        <w:ind w:left="540" w:hanging="720"/>
        <w:jc w:val="both"/>
        <w:rPr>
          <w:b/>
          <w:bCs/>
          <w:color w:val="000000"/>
          <w:sz w:val="22"/>
          <w:szCs w:val="22"/>
        </w:rPr>
      </w:pPr>
    </w:p>
    <w:p w14:paraId="7D93D342" w14:textId="77777777" w:rsidR="00961A5C" w:rsidRPr="00100ECF" w:rsidRDefault="00961A5C" w:rsidP="00961A5C">
      <w:pPr>
        <w:autoSpaceDE w:val="0"/>
        <w:autoSpaceDN w:val="0"/>
        <w:adjustRightInd w:val="0"/>
        <w:ind w:left="540" w:hanging="720"/>
        <w:jc w:val="both"/>
        <w:rPr>
          <w:b/>
          <w:bCs/>
          <w:color w:val="000000"/>
          <w:sz w:val="22"/>
          <w:szCs w:val="22"/>
          <w:u w:val="single"/>
        </w:rPr>
      </w:pPr>
      <w:r w:rsidRPr="00100ECF">
        <w:rPr>
          <w:b/>
          <w:bCs/>
          <w:color w:val="000000"/>
          <w:sz w:val="22"/>
          <w:szCs w:val="22"/>
        </w:rPr>
        <w:t>34.</w:t>
      </w:r>
      <w:r w:rsidRPr="00100ECF">
        <w:rPr>
          <w:b/>
          <w:bCs/>
          <w:color w:val="000000"/>
          <w:sz w:val="22"/>
          <w:szCs w:val="22"/>
        </w:rPr>
        <w:tab/>
      </w:r>
      <w:r w:rsidRPr="00100ECF">
        <w:rPr>
          <w:b/>
          <w:bCs/>
          <w:color w:val="000000"/>
          <w:sz w:val="22"/>
          <w:szCs w:val="22"/>
          <w:u w:val="single"/>
        </w:rPr>
        <w:t>Termination for Convenience</w:t>
      </w:r>
      <w:r w:rsidRPr="00100ECF">
        <w:rPr>
          <w:b/>
          <w:bCs/>
          <w:color w:val="000000"/>
          <w:sz w:val="22"/>
          <w:szCs w:val="22"/>
        </w:rPr>
        <w:t>.</w:t>
      </w:r>
    </w:p>
    <w:p w14:paraId="2B1C8124" w14:textId="77777777" w:rsidR="00961A5C" w:rsidRPr="00100ECF" w:rsidRDefault="00961A5C" w:rsidP="00961A5C">
      <w:pPr>
        <w:autoSpaceDE w:val="0"/>
        <w:autoSpaceDN w:val="0"/>
        <w:adjustRightInd w:val="0"/>
        <w:jc w:val="both"/>
        <w:rPr>
          <w:b/>
          <w:bCs/>
          <w:color w:val="000000"/>
          <w:sz w:val="22"/>
          <w:szCs w:val="22"/>
          <w:u w:val="single"/>
        </w:rPr>
      </w:pPr>
    </w:p>
    <w:p w14:paraId="7F9306C9" w14:textId="77777777" w:rsidR="00961A5C" w:rsidRPr="00100ECF" w:rsidRDefault="00961A5C" w:rsidP="00961A5C">
      <w:pPr>
        <w:autoSpaceDE w:val="0"/>
        <w:autoSpaceDN w:val="0"/>
        <w:adjustRightInd w:val="0"/>
        <w:ind w:left="1080" w:hanging="540"/>
        <w:jc w:val="both"/>
        <w:rPr>
          <w:color w:val="000000"/>
          <w:sz w:val="22"/>
          <w:szCs w:val="22"/>
        </w:rPr>
      </w:pPr>
      <w:r w:rsidRPr="00100ECF">
        <w:rPr>
          <w:color w:val="000000"/>
          <w:sz w:val="22"/>
          <w:szCs w:val="22"/>
        </w:rPr>
        <w:t>A.</w:t>
      </w:r>
      <w:r w:rsidRPr="00100ECF">
        <w:rPr>
          <w:color w:val="000000"/>
          <w:sz w:val="22"/>
          <w:szCs w:val="22"/>
        </w:rPr>
        <w:tab/>
        <w:t>The LPA may terminate, in whole or in part, whenever, for any reason, when the LPA determines that such termination is in its best interests. Termination or partial termination of Services shall be effected by delivery to the CONSULTANT of a Termination Notice at least fifteen (15) days prior to the termination effective date, specifying the extent to which performance of Services under such termination becomes effective. The CONSULTANT shall be compensated for Services properly rendered prior to the effective date of termination.  The LPA will not be liable for Services performed after the effective date of termination.</w:t>
      </w:r>
    </w:p>
    <w:p w14:paraId="46783C83" w14:textId="77777777" w:rsidR="00961A5C" w:rsidRPr="00100ECF" w:rsidRDefault="00961A5C" w:rsidP="00961A5C">
      <w:pPr>
        <w:autoSpaceDE w:val="0"/>
        <w:autoSpaceDN w:val="0"/>
        <w:adjustRightInd w:val="0"/>
        <w:ind w:left="1080"/>
        <w:jc w:val="both"/>
        <w:rPr>
          <w:color w:val="000000"/>
          <w:sz w:val="22"/>
          <w:szCs w:val="22"/>
        </w:rPr>
      </w:pPr>
    </w:p>
    <w:p w14:paraId="0DB65239" w14:textId="77777777" w:rsidR="00961A5C" w:rsidRPr="00100ECF" w:rsidRDefault="00961A5C" w:rsidP="00961A5C">
      <w:pPr>
        <w:autoSpaceDE w:val="0"/>
        <w:autoSpaceDN w:val="0"/>
        <w:adjustRightInd w:val="0"/>
        <w:ind w:left="1080" w:hanging="540"/>
        <w:jc w:val="both"/>
        <w:rPr>
          <w:color w:val="000000"/>
          <w:sz w:val="22"/>
          <w:szCs w:val="22"/>
        </w:rPr>
      </w:pPr>
      <w:r w:rsidRPr="00100ECF">
        <w:rPr>
          <w:color w:val="000000"/>
          <w:sz w:val="22"/>
          <w:szCs w:val="22"/>
        </w:rPr>
        <w:t>B.</w:t>
      </w:r>
      <w:r w:rsidRPr="00100ECF">
        <w:rPr>
          <w:color w:val="000000"/>
          <w:sz w:val="22"/>
          <w:szCs w:val="22"/>
        </w:rPr>
        <w:tab/>
        <w:t xml:space="preserve">If the LPA terminates or partially terminates this Contract for any reason regardless of whether it is for convenience or for default, then and in such event, all data, reports, drawings, plans, sketches, sections and models, all specifications, estimates, measurements and data pertaining to the project, prepared under the terms or in fulfillment of this Contract, shall be delivered within ten (10) days to the LPA.  In the event of the failure by the CONSULTANT to make such delivery upon demand, the CONSULTANT shall pay to the LPA any damage (including costs and reasonable attorneys’ fees and expenses) it may sustain by reason thereof.  </w:t>
      </w:r>
    </w:p>
    <w:p w14:paraId="267D0603" w14:textId="77777777" w:rsidR="00961A5C" w:rsidRPr="00100ECF" w:rsidRDefault="00961A5C" w:rsidP="00961A5C">
      <w:pPr>
        <w:autoSpaceDE w:val="0"/>
        <w:autoSpaceDN w:val="0"/>
        <w:adjustRightInd w:val="0"/>
        <w:jc w:val="both"/>
        <w:rPr>
          <w:b/>
          <w:bCs/>
          <w:color w:val="000000"/>
          <w:sz w:val="22"/>
          <w:szCs w:val="22"/>
        </w:rPr>
      </w:pPr>
    </w:p>
    <w:p w14:paraId="255C6880" w14:textId="77777777" w:rsidR="0078529F" w:rsidRDefault="0078529F">
      <w:pPr>
        <w:rPr>
          <w:b/>
          <w:bCs/>
          <w:color w:val="000000"/>
          <w:sz w:val="22"/>
          <w:szCs w:val="22"/>
        </w:rPr>
      </w:pPr>
      <w:r>
        <w:rPr>
          <w:b/>
          <w:bCs/>
          <w:color w:val="000000"/>
          <w:sz w:val="22"/>
          <w:szCs w:val="22"/>
        </w:rPr>
        <w:br w:type="page"/>
      </w:r>
    </w:p>
    <w:p w14:paraId="6521ADF2" w14:textId="77777777" w:rsidR="00961A5C" w:rsidRPr="00100ECF" w:rsidRDefault="00961A5C" w:rsidP="00961A5C">
      <w:pPr>
        <w:autoSpaceDE w:val="0"/>
        <w:autoSpaceDN w:val="0"/>
        <w:adjustRightInd w:val="0"/>
        <w:ind w:left="540" w:hanging="720"/>
        <w:jc w:val="both"/>
        <w:rPr>
          <w:b/>
          <w:bCs/>
          <w:color w:val="000000"/>
          <w:sz w:val="22"/>
          <w:szCs w:val="22"/>
          <w:u w:val="single"/>
        </w:rPr>
      </w:pPr>
      <w:r w:rsidRPr="00100ECF">
        <w:rPr>
          <w:b/>
          <w:bCs/>
          <w:color w:val="000000"/>
          <w:sz w:val="22"/>
          <w:szCs w:val="22"/>
        </w:rPr>
        <w:lastRenderedPageBreak/>
        <w:t>35.</w:t>
      </w:r>
      <w:r w:rsidRPr="00100ECF">
        <w:rPr>
          <w:b/>
          <w:bCs/>
          <w:color w:val="000000"/>
          <w:sz w:val="22"/>
          <w:szCs w:val="22"/>
        </w:rPr>
        <w:tab/>
      </w:r>
      <w:r w:rsidRPr="00100ECF">
        <w:rPr>
          <w:b/>
          <w:bCs/>
          <w:color w:val="000000"/>
          <w:sz w:val="22"/>
          <w:szCs w:val="22"/>
          <w:u w:val="single"/>
        </w:rPr>
        <w:t>Termination for Default</w:t>
      </w:r>
      <w:r w:rsidRPr="00100ECF">
        <w:rPr>
          <w:b/>
          <w:bCs/>
          <w:color w:val="000000"/>
          <w:sz w:val="22"/>
          <w:szCs w:val="22"/>
        </w:rPr>
        <w:t>.</w:t>
      </w:r>
    </w:p>
    <w:p w14:paraId="581B06A3" w14:textId="77777777" w:rsidR="00961A5C" w:rsidRPr="00100ECF" w:rsidRDefault="00961A5C" w:rsidP="00961A5C">
      <w:pPr>
        <w:autoSpaceDE w:val="0"/>
        <w:autoSpaceDN w:val="0"/>
        <w:adjustRightInd w:val="0"/>
        <w:rPr>
          <w:b/>
          <w:bCs/>
          <w:color w:val="000000"/>
          <w:sz w:val="22"/>
          <w:szCs w:val="22"/>
          <w:u w:val="single"/>
        </w:rPr>
      </w:pPr>
    </w:p>
    <w:p w14:paraId="1FDA805F" w14:textId="77777777" w:rsidR="00A72C2E" w:rsidRDefault="00961A5C" w:rsidP="00961A5C">
      <w:pPr>
        <w:autoSpaceDE w:val="0"/>
        <w:autoSpaceDN w:val="0"/>
        <w:adjustRightInd w:val="0"/>
        <w:ind w:left="1080" w:hanging="540"/>
        <w:jc w:val="both"/>
        <w:rPr>
          <w:color w:val="000000"/>
          <w:sz w:val="22"/>
          <w:szCs w:val="22"/>
        </w:rPr>
      </w:pPr>
      <w:r w:rsidRPr="00100ECF">
        <w:rPr>
          <w:color w:val="000000"/>
          <w:sz w:val="22"/>
          <w:szCs w:val="22"/>
        </w:rPr>
        <w:t>A.</w:t>
      </w:r>
      <w:r w:rsidRPr="00100ECF">
        <w:rPr>
          <w:color w:val="000000"/>
          <w:sz w:val="22"/>
          <w:szCs w:val="22"/>
        </w:rPr>
        <w:tab/>
        <w:t xml:space="preserve">With the provision of twenty (20) days written notice to the CONSULTANT, the LPA may terminate this Contract in whole or in part if </w:t>
      </w:r>
      <w:r w:rsidR="00A72C2E">
        <w:rPr>
          <w:color w:val="000000"/>
          <w:sz w:val="22"/>
          <w:szCs w:val="22"/>
        </w:rPr>
        <w:t>:</w:t>
      </w:r>
    </w:p>
    <w:p w14:paraId="1C7B783B" w14:textId="77777777" w:rsidR="00A72C2E" w:rsidRDefault="00A72C2E">
      <w:pPr>
        <w:rPr>
          <w:color w:val="000000"/>
          <w:sz w:val="22"/>
          <w:szCs w:val="22"/>
        </w:rPr>
      </w:pPr>
    </w:p>
    <w:p w14:paraId="47C0405B" w14:textId="77777777" w:rsidR="00961A5C" w:rsidRPr="00100ECF" w:rsidRDefault="00961A5C" w:rsidP="00961A5C">
      <w:pPr>
        <w:tabs>
          <w:tab w:val="left" w:pos="1620"/>
          <w:tab w:val="left" w:pos="1800"/>
        </w:tabs>
        <w:autoSpaceDE w:val="0"/>
        <w:autoSpaceDN w:val="0"/>
        <w:adjustRightInd w:val="0"/>
        <w:ind w:left="1080"/>
        <w:jc w:val="both"/>
        <w:rPr>
          <w:color w:val="000000"/>
          <w:sz w:val="22"/>
          <w:szCs w:val="22"/>
        </w:rPr>
      </w:pPr>
      <w:r w:rsidRPr="00100ECF">
        <w:rPr>
          <w:color w:val="000000"/>
          <w:sz w:val="22"/>
          <w:szCs w:val="22"/>
        </w:rPr>
        <w:t>(i)</w:t>
      </w:r>
      <w:r w:rsidRPr="00100ECF">
        <w:rPr>
          <w:color w:val="000000"/>
          <w:sz w:val="22"/>
          <w:szCs w:val="22"/>
        </w:rPr>
        <w:tab/>
        <w:t>the CONSULTANT fails to:</w:t>
      </w:r>
    </w:p>
    <w:p w14:paraId="3571C37E" w14:textId="77777777" w:rsidR="00961A5C" w:rsidRPr="00100ECF" w:rsidRDefault="00961A5C" w:rsidP="00961A5C">
      <w:pPr>
        <w:autoSpaceDE w:val="0"/>
        <w:autoSpaceDN w:val="0"/>
        <w:adjustRightInd w:val="0"/>
        <w:ind w:left="1260"/>
        <w:jc w:val="both"/>
        <w:rPr>
          <w:color w:val="000000"/>
          <w:sz w:val="22"/>
          <w:szCs w:val="22"/>
        </w:rPr>
      </w:pPr>
    </w:p>
    <w:p w14:paraId="686589D8" w14:textId="77777777" w:rsidR="00961A5C" w:rsidRPr="00100ECF" w:rsidRDefault="00961A5C" w:rsidP="00961A5C">
      <w:pPr>
        <w:autoSpaceDE w:val="0"/>
        <w:autoSpaceDN w:val="0"/>
        <w:adjustRightInd w:val="0"/>
        <w:ind w:left="2160" w:hanging="540"/>
        <w:jc w:val="both"/>
        <w:rPr>
          <w:color w:val="000000"/>
          <w:sz w:val="22"/>
          <w:szCs w:val="22"/>
        </w:rPr>
      </w:pPr>
      <w:r w:rsidRPr="00100ECF">
        <w:rPr>
          <w:color w:val="000000"/>
          <w:sz w:val="22"/>
          <w:szCs w:val="22"/>
        </w:rPr>
        <w:t>1.</w:t>
      </w:r>
      <w:r w:rsidRPr="00100ECF">
        <w:rPr>
          <w:color w:val="000000"/>
          <w:sz w:val="22"/>
          <w:szCs w:val="22"/>
        </w:rPr>
        <w:tab/>
        <w:t>Correct or cure any breach of this Contract within such time, provided that if such cure is not reasonably achievable in such time, the CONSULTANT shall have up to ninety (90) days from such notice to effect such cure if the CONSULTANT promptly commences and diligently pursues such cure as soon as practicable;</w:t>
      </w:r>
    </w:p>
    <w:p w14:paraId="1A6611D7" w14:textId="77777777" w:rsidR="00961A5C" w:rsidRPr="00100ECF" w:rsidRDefault="00961A5C" w:rsidP="00961A5C">
      <w:pPr>
        <w:autoSpaceDE w:val="0"/>
        <w:autoSpaceDN w:val="0"/>
        <w:adjustRightInd w:val="0"/>
        <w:ind w:left="2160" w:hanging="540"/>
        <w:jc w:val="both"/>
        <w:rPr>
          <w:color w:val="000000"/>
          <w:sz w:val="22"/>
          <w:szCs w:val="22"/>
        </w:rPr>
      </w:pPr>
    </w:p>
    <w:p w14:paraId="58C72DEF" w14:textId="77777777" w:rsidR="00961A5C" w:rsidRPr="00100ECF" w:rsidRDefault="00961A5C" w:rsidP="00961A5C">
      <w:pPr>
        <w:tabs>
          <w:tab w:val="left" w:pos="2340"/>
        </w:tabs>
        <w:autoSpaceDE w:val="0"/>
        <w:autoSpaceDN w:val="0"/>
        <w:adjustRightInd w:val="0"/>
        <w:ind w:left="2160" w:hanging="540"/>
        <w:jc w:val="both"/>
        <w:rPr>
          <w:color w:val="000000"/>
          <w:sz w:val="22"/>
          <w:szCs w:val="22"/>
        </w:rPr>
      </w:pPr>
      <w:r w:rsidRPr="00100ECF">
        <w:rPr>
          <w:color w:val="000000"/>
          <w:sz w:val="22"/>
          <w:szCs w:val="22"/>
        </w:rPr>
        <w:t>2.</w:t>
      </w:r>
      <w:r w:rsidRPr="00100ECF">
        <w:rPr>
          <w:color w:val="000000"/>
          <w:sz w:val="22"/>
          <w:szCs w:val="22"/>
        </w:rPr>
        <w:tab/>
        <w:t>Deliver the supplies or perform the Services within the time specified in this Contract or any amendment or extension;</w:t>
      </w:r>
    </w:p>
    <w:p w14:paraId="6C3A18F1" w14:textId="77777777" w:rsidR="00961A5C" w:rsidRPr="00100ECF" w:rsidRDefault="00961A5C" w:rsidP="00961A5C">
      <w:pPr>
        <w:tabs>
          <w:tab w:val="left" w:pos="2340"/>
        </w:tabs>
        <w:autoSpaceDE w:val="0"/>
        <w:autoSpaceDN w:val="0"/>
        <w:adjustRightInd w:val="0"/>
        <w:ind w:left="2160" w:hanging="540"/>
        <w:jc w:val="both"/>
        <w:rPr>
          <w:color w:val="000000"/>
          <w:sz w:val="22"/>
          <w:szCs w:val="22"/>
        </w:rPr>
      </w:pPr>
    </w:p>
    <w:p w14:paraId="0BDBBDB4" w14:textId="77777777" w:rsidR="00961A5C" w:rsidRPr="00100ECF" w:rsidRDefault="00961A5C" w:rsidP="00961A5C">
      <w:pPr>
        <w:tabs>
          <w:tab w:val="left" w:pos="2340"/>
        </w:tabs>
        <w:autoSpaceDE w:val="0"/>
        <w:autoSpaceDN w:val="0"/>
        <w:adjustRightInd w:val="0"/>
        <w:ind w:left="2160" w:hanging="540"/>
        <w:jc w:val="both"/>
        <w:rPr>
          <w:color w:val="000000"/>
          <w:sz w:val="22"/>
          <w:szCs w:val="22"/>
        </w:rPr>
      </w:pPr>
      <w:r w:rsidRPr="00100ECF">
        <w:rPr>
          <w:color w:val="000000"/>
          <w:sz w:val="22"/>
          <w:szCs w:val="22"/>
        </w:rPr>
        <w:t>3.</w:t>
      </w:r>
      <w:r w:rsidRPr="00100ECF">
        <w:rPr>
          <w:color w:val="000000"/>
          <w:sz w:val="22"/>
          <w:szCs w:val="22"/>
        </w:rPr>
        <w:tab/>
        <w:t>Make progress so as to endanger performance of this Contract; or</w:t>
      </w:r>
    </w:p>
    <w:p w14:paraId="08096874" w14:textId="77777777" w:rsidR="00961A5C" w:rsidRPr="00100ECF" w:rsidRDefault="00961A5C" w:rsidP="00961A5C">
      <w:pPr>
        <w:autoSpaceDE w:val="0"/>
        <w:autoSpaceDN w:val="0"/>
        <w:adjustRightInd w:val="0"/>
        <w:ind w:left="2160" w:hanging="540"/>
        <w:jc w:val="both"/>
        <w:rPr>
          <w:color w:val="000000"/>
          <w:sz w:val="22"/>
          <w:szCs w:val="22"/>
        </w:rPr>
      </w:pPr>
    </w:p>
    <w:p w14:paraId="6BF8D73F" w14:textId="77777777" w:rsidR="00961A5C" w:rsidRPr="00100ECF" w:rsidRDefault="00961A5C" w:rsidP="00961A5C">
      <w:pPr>
        <w:tabs>
          <w:tab w:val="left" w:pos="2340"/>
        </w:tabs>
        <w:autoSpaceDE w:val="0"/>
        <w:autoSpaceDN w:val="0"/>
        <w:adjustRightInd w:val="0"/>
        <w:ind w:left="2160" w:hanging="540"/>
        <w:jc w:val="both"/>
        <w:rPr>
          <w:color w:val="000000"/>
          <w:sz w:val="22"/>
          <w:szCs w:val="22"/>
        </w:rPr>
      </w:pPr>
      <w:r w:rsidRPr="00100ECF">
        <w:rPr>
          <w:color w:val="000000"/>
          <w:sz w:val="22"/>
          <w:szCs w:val="22"/>
        </w:rPr>
        <w:t>4.</w:t>
      </w:r>
      <w:r w:rsidRPr="00100ECF">
        <w:rPr>
          <w:color w:val="000000"/>
          <w:sz w:val="22"/>
          <w:szCs w:val="22"/>
        </w:rPr>
        <w:tab/>
        <w:t xml:space="preserve">Perform any of the other provisions of this Contract to be performed by the CONSULTANT; or </w:t>
      </w:r>
    </w:p>
    <w:p w14:paraId="44667310" w14:textId="77777777" w:rsidR="00961A5C" w:rsidRPr="00100ECF" w:rsidRDefault="00961A5C" w:rsidP="00961A5C">
      <w:pPr>
        <w:autoSpaceDE w:val="0"/>
        <w:autoSpaceDN w:val="0"/>
        <w:adjustRightInd w:val="0"/>
        <w:ind w:left="2160" w:hanging="540"/>
        <w:rPr>
          <w:color w:val="000000"/>
          <w:sz w:val="22"/>
          <w:szCs w:val="22"/>
        </w:rPr>
      </w:pPr>
    </w:p>
    <w:p w14:paraId="29590B4C" w14:textId="77777777" w:rsidR="00961A5C" w:rsidRPr="00100ECF" w:rsidRDefault="00961A5C" w:rsidP="00A72C2E">
      <w:pPr>
        <w:autoSpaceDE w:val="0"/>
        <w:autoSpaceDN w:val="0"/>
        <w:adjustRightInd w:val="0"/>
        <w:ind w:left="1620" w:hanging="540"/>
        <w:jc w:val="both"/>
        <w:rPr>
          <w:color w:val="000000"/>
          <w:sz w:val="22"/>
          <w:szCs w:val="22"/>
        </w:rPr>
      </w:pPr>
      <w:r w:rsidRPr="00100ECF">
        <w:rPr>
          <w:color w:val="000000"/>
          <w:sz w:val="22"/>
          <w:szCs w:val="22"/>
        </w:rPr>
        <w:t xml:space="preserve">(ii) </w:t>
      </w:r>
      <w:r w:rsidRPr="00100ECF">
        <w:rPr>
          <w:color w:val="000000"/>
          <w:sz w:val="22"/>
          <w:szCs w:val="22"/>
        </w:rPr>
        <w:tab/>
        <w:t>if any representation or warranty of the CONSULTANT is untrue or inaccurate in any material respect at the time made or deemed to be made.</w:t>
      </w:r>
    </w:p>
    <w:p w14:paraId="58133E52" w14:textId="77777777" w:rsidR="00961A5C" w:rsidRPr="00100ECF" w:rsidRDefault="00961A5C" w:rsidP="00961A5C">
      <w:pPr>
        <w:autoSpaceDE w:val="0"/>
        <w:autoSpaceDN w:val="0"/>
        <w:adjustRightInd w:val="0"/>
        <w:rPr>
          <w:color w:val="000000"/>
          <w:sz w:val="22"/>
          <w:szCs w:val="22"/>
        </w:rPr>
      </w:pPr>
    </w:p>
    <w:p w14:paraId="754AB637" w14:textId="77777777" w:rsidR="00961A5C" w:rsidRPr="00100ECF" w:rsidRDefault="00961A5C" w:rsidP="00961A5C">
      <w:pPr>
        <w:autoSpaceDE w:val="0"/>
        <w:autoSpaceDN w:val="0"/>
        <w:adjustRightInd w:val="0"/>
        <w:ind w:left="1080" w:hanging="540"/>
        <w:jc w:val="both"/>
        <w:rPr>
          <w:color w:val="000000"/>
          <w:sz w:val="22"/>
          <w:szCs w:val="22"/>
        </w:rPr>
      </w:pPr>
      <w:r w:rsidRPr="00100ECF">
        <w:rPr>
          <w:color w:val="000000"/>
          <w:sz w:val="22"/>
          <w:szCs w:val="22"/>
        </w:rPr>
        <w:t>B.</w:t>
      </w:r>
      <w:r w:rsidRPr="00100ECF">
        <w:rPr>
          <w:color w:val="000000"/>
          <w:sz w:val="22"/>
          <w:szCs w:val="22"/>
        </w:rPr>
        <w:tab/>
        <w:t>If the LPA terminates this Contract in whole or in part, it may acquire, under the terms and in the manner the LPA considers appropriate, supplies or services similar to those terminated, and the CONSULTANT will be liable to the LPA for any excess costs for those supplies or services.  However, the CONSULTANT shall continue the work not terminated.</w:t>
      </w:r>
    </w:p>
    <w:p w14:paraId="4E3D416F" w14:textId="77777777" w:rsidR="00961A5C" w:rsidRPr="00100ECF" w:rsidRDefault="00961A5C" w:rsidP="00961A5C">
      <w:pPr>
        <w:autoSpaceDE w:val="0"/>
        <w:autoSpaceDN w:val="0"/>
        <w:adjustRightInd w:val="0"/>
        <w:ind w:left="1080" w:hanging="540"/>
        <w:jc w:val="both"/>
        <w:rPr>
          <w:color w:val="000000"/>
          <w:sz w:val="22"/>
          <w:szCs w:val="22"/>
        </w:rPr>
      </w:pPr>
    </w:p>
    <w:p w14:paraId="1F041711" w14:textId="77777777" w:rsidR="00961A5C" w:rsidRPr="00100ECF" w:rsidRDefault="00961A5C" w:rsidP="00961A5C">
      <w:pPr>
        <w:autoSpaceDE w:val="0"/>
        <w:autoSpaceDN w:val="0"/>
        <w:adjustRightInd w:val="0"/>
        <w:ind w:left="1080" w:hanging="540"/>
        <w:jc w:val="both"/>
        <w:rPr>
          <w:color w:val="000000"/>
          <w:sz w:val="22"/>
          <w:szCs w:val="22"/>
        </w:rPr>
      </w:pPr>
      <w:r w:rsidRPr="00100ECF">
        <w:rPr>
          <w:color w:val="000000"/>
          <w:sz w:val="22"/>
          <w:szCs w:val="22"/>
        </w:rPr>
        <w:t>C.</w:t>
      </w:r>
      <w:r w:rsidRPr="00100ECF">
        <w:rPr>
          <w:color w:val="000000"/>
          <w:sz w:val="22"/>
          <w:szCs w:val="22"/>
        </w:rPr>
        <w:tab/>
        <w:t>The LPA shall pay the contract price for completed supplies delivered and Services accepted.  The CONSULTANT and the LPA shall agree on the amount of payment for manufactured materials delivered and accepted and for the protection and preservation of the property.  Failure to agree will be a dispute under the Disputes clause (see Section 14).  The LPA may withhold from the agreed upon price for Services any sum the LPA determine necessary to protect the LPA against loss because of outstanding liens or claims of former lien holders.</w:t>
      </w:r>
    </w:p>
    <w:p w14:paraId="7AF5B58C" w14:textId="77777777" w:rsidR="00961A5C" w:rsidRDefault="00961A5C" w:rsidP="00961A5C">
      <w:pPr>
        <w:autoSpaceDE w:val="0"/>
        <w:autoSpaceDN w:val="0"/>
        <w:adjustRightInd w:val="0"/>
        <w:ind w:left="1080" w:hanging="540"/>
        <w:jc w:val="both"/>
        <w:rPr>
          <w:color w:val="000000"/>
          <w:sz w:val="22"/>
          <w:szCs w:val="22"/>
        </w:rPr>
      </w:pPr>
    </w:p>
    <w:p w14:paraId="3F42BBEA" w14:textId="77777777" w:rsidR="00961A5C" w:rsidRPr="00100ECF" w:rsidRDefault="00961A5C" w:rsidP="00961A5C">
      <w:pPr>
        <w:autoSpaceDE w:val="0"/>
        <w:autoSpaceDN w:val="0"/>
        <w:adjustRightInd w:val="0"/>
        <w:ind w:left="1080" w:hanging="540"/>
        <w:jc w:val="both"/>
        <w:rPr>
          <w:b/>
          <w:bCs/>
          <w:color w:val="000000"/>
          <w:sz w:val="22"/>
          <w:szCs w:val="22"/>
        </w:rPr>
      </w:pPr>
      <w:r w:rsidRPr="00100ECF">
        <w:rPr>
          <w:color w:val="000000"/>
          <w:sz w:val="22"/>
          <w:szCs w:val="22"/>
        </w:rPr>
        <w:t>D.</w:t>
      </w:r>
      <w:r w:rsidRPr="00100ECF">
        <w:rPr>
          <w:color w:val="000000"/>
          <w:sz w:val="22"/>
          <w:szCs w:val="22"/>
        </w:rPr>
        <w:tab/>
        <w:t xml:space="preserve">The rights and remedies of the LPA in this clause are in addition to any other rights and remedies provided by law or equity or under this Contract.  </w:t>
      </w:r>
    </w:p>
    <w:p w14:paraId="7E2FC3D0" w14:textId="77777777" w:rsidR="00961A5C" w:rsidRPr="00100ECF" w:rsidRDefault="00961A5C" w:rsidP="00961A5C">
      <w:pPr>
        <w:autoSpaceDE w:val="0"/>
        <w:autoSpaceDN w:val="0"/>
        <w:adjustRightInd w:val="0"/>
        <w:jc w:val="both"/>
        <w:rPr>
          <w:b/>
          <w:bCs/>
          <w:color w:val="000000"/>
          <w:sz w:val="22"/>
          <w:szCs w:val="22"/>
        </w:rPr>
      </w:pPr>
    </w:p>
    <w:p w14:paraId="09781188" w14:textId="77777777" w:rsidR="00961A5C" w:rsidRPr="00100ECF" w:rsidRDefault="00961A5C" w:rsidP="00961A5C">
      <w:pPr>
        <w:autoSpaceDE w:val="0"/>
        <w:autoSpaceDN w:val="0"/>
        <w:adjustRightInd w:val="0"/>
        <w:ind w:left="1080" w:hanging="540"/>
        <w:jc w:val="both"/>
        <w:rPr>
          <w:color w:val="000000"/>
          <w:sz w:val="22"/>
          <w:szCs w:val="22"/>
        </w:rPr>
      </w:pPr>
      <w:r w:rsidRPr="00100ECF">
        <w:rPr>
          <w:color w:val="000000"/>
          <w:sz w:val="22"/>
          <w:szCs w:val="22"/>
        </w:rPr>
        <w:t>E.</w:t>
      </w:r>
      <w:r w:rsidRPr="00100ECF">
        <w:rPr>
          <w:color w:val="000000"/>
          <w:sz w:val="22"/>
          <w:szCs w:val="22"/>
        </w:rPr>
        <w:tab/>
      </w:r>
      <w:r w:rsidRPr="00100ECF">
        <w:rPr>
          <w:b/>
          <w:bCs/>
          <w:color w:val="000000"/>
          <w:sz w:val="22"/>
          <w:szCs w:val="22"/>
          <w:u w:val="single"/>
        </w:rPr>
        <w:t>Default by the LPA</w:t>
      </w:r>
      <w:r w:rsidRPr="00100ECF">
        <w:rPr>
          <w:b/>
          <w:bCs/>
          <w:color w:val="000000"/>
          <w:sz w:val="22"/>
          <w:szCs w:val="22"/>
        </w:rPr>
        <w:t>.</w:t>
      </w:r>
      <w:r w:rsidRPr="00100ECF">
        <w:rPr>
          <w:color w:val="000000"/>
          <w:sz w:val="22"/>
          <w:szCs w:val="22"/>
        </w:rPr>
        <w:t xml:space="preserve">  </w:t>
      </w:r>
      <w:r w:rsidR="00A72C2E">
        <w:rPr>
          <w:color w:val="000000"/>
          <w:sz w:val="22"/>
          <w:szCs w:val="22"/>
        </w:rPr>
        <w:t xml:space="preserve"> </w:t>
      </w:r>
      <w:r w:rsidRPr="00100ECF">
        <w:rPr>
          <w:color w:val="000000"/>
          <w:sz w:val="22"/>
          <w:szCs w:val="22"/>
        </w:rPr>
        <w:t xml:space="preserve">If the CONSULTANT believes the LPA is in default of this Contract, it shall provide written notice immediately to the LPA describing such default.  If the LPA fails to take steps to correct or cure any material breach of this Contract within sixty (60) days after receipt of such written notice, the CONSULTANT may cancel and terminate this Contract and institute the appropriate measures to collect monies due up to and including the date of termination, including reasonable attorney fees and expenses, provided that if such cure is not reasonably achievable in such time, the LPA shall have up to one hundred twenty (120) days from such notice to effect such cure if the LPA promptly commences and diligently pursues such cure as soon as practicable.  The CONSULTANT shall be compensated for Services properly rendered prior to the effective date of such termination.  The CONSULTANT agrees that it has no right of termination for non-material breaches by the LPA. </w:t>
      </w:r>
    </w:p>
    <w:p w14:paraId="5E453165" w14:textId="77777777" w:rsidR="00961A5C" w:rsidRPr="00100ECF" w:rsidRDefault="00961A5C" w:rsidP="00961A5C">
      <w:pPr>
        <w:autoSpaceDE w:val="0"/>
        <w:autoSpaceDN w:val="0"/>
        <w:adjustRightInd w:val="0"/>
        <w:ind w:left="720" w:hanging="720"/>
        <w:jc w:val="both"/>
        <w:rPr>
          <w:b/>
          <w:bCs/>
          <w:color w:val="000000"/>
          <w:sz w:val="22"/>
          <w:szCs w:val="22"/>
        </w:rPr>
      </w:pPr>
    </w:p>
    <w:p w14:paraId="1F84E93A" w14:textId="77777777" w:rsidR="00961A5C" w:rsidRPr="00100ECF" w:rsidRDefault="00961A5C" w:rsidP="00961A5C">
      <w:pPr>
        <w:autoSpaceDE w:val="0"/>
        <w:autoSpaceDN w:val="0"/>
        <w:adjustRightInd w:val="0"/>
        <w:ind w:left="540" w:hanging="720"/>
        <w:jc w:val="both"/>
        <w:rPr>
          <w:color w:val="000000"/>
          <w:sz w:val="22"/>
          <w:szCs w:val="22"/>
        </w:rPr>
      </w:pPr>
      <w:r w:rsidRPr="00100ECF">
        <w:rPr>
          <w:b/>
          <w:bCs/>
          <w:color w:val="000000"/>
          <w:sz w:val="22"/>
          <w:szCs w:val="22"/>
        </w:rPr>
        <w:t>36.</w:t>
      </w:r>
      <w:r w:rsidRPr="00100ECF">
        <w:rPr>
          <w:b/>
          <w:bCs/>
          <w:color w:val="000000"/>
          <w:sz w:val="22"/>
          <w:szCs w:val="22"/>
        </w:rPr>
        <w:tab/>
      </w:r>
      <w:r w:rsidRPr="00100ECF">
        <w:rPr>
          <w:b/>
          <w:bCs/>
          <w:color w:val="000000"/>
          <w:sz w:val="22"/>
          <w:szCs w:val="22"/>
          <w:u w:val="single"/>
        </w:rPr>
        <w:t>Waiver of Rights</w:t>
      </w:r>
      <w:r w:rsidRPr="00100ECF">
        <w:rPr>
          <w:b/>
          <w:bCs/>
          <w:color w:val="000000"/>
          <w:sz w:val="22"/>
          <w:szCs w:val="22"/>
        </w:rPr>
        <w:t>.</w:t>
      </w:r>
      <w:r w:rsidRPr="00100ECF">
        <w:rPr>
          <w:color w:val="000000"/>
          <w:sz w:val="22"/>
          <w:szCs w:val="22"/>
        </w:rPr>
        <w:t xml:space="preserve">  No rights conferred on either party under this Contract shall be deemed waived, and no breach of this Contract excused, unless such waiver or excuse is approved in writing and signed by the party claimed to have waived such right.  Neither the LPA’s review, approval or </w:t>
      </w:r>
      <w:r w:rsidRPr="00100ECF">
        <w:rPr>
          <w:color w:val="000000"/>
          <w:sz w:val="22"/>
          <w:szCs w:val="22"/>
        </w:rPr>
        <w:lastRenderedPageBreak/>
        <w:t>acceptance of, nor payment for, the Services required under this Contract shall be construed to operate as a waiver of any rights under this Contract or of any cause of action arising out of the performance of this Contract, and the CONSULTANT shall be and remain liable to the LPA in accordance with applicable law for all damages to the LPA caused by the CONSULTANT's negligent performance of any of the Services furnished under this Contract.</w:t>
      </w:r>
    </w:p>
    <w:p w14:paraId="48F4215F" w14:textId="77777777" w:rsidR="00961A5C" w:rsidRPr="00100ECF" w:rsidRDefault="00961A5C" w:rsidP="00961A5C">
      <w:pPr>
        <w:autoSpaceDE w:val="0"/>
        <w:autoSpaceDN w:val="0"/>
        <w:adjustRightInd w:val="0"/>
        <w:ind w:left="540" w:hanging="720"/>
        <w:jc w:val="both"/>
        <w:rPr>
          <w:b/>
          <w:bCs/>
          <w:color w:val="000000"/>
          <w:sz w:val="22"/>
          <w:szCs w:val="22"/>
        </w:rPr>
      </w:pPr>
    </w:p>
    <w:p w14:paraId="58B12868" w14:textId="77777777" w:rsidR="00961A5C" w:rsidRPr="00100ECF" w:rsidRDefault="00961A5C" w:rsidP="00961A5C">
      <w:pPr>
        <w:autoSpaceDE w:val="0"/>
        <w:autoSpaceDN w:val="0"/>
        <w:adjustRightInd w:val="0"/>
        <w:ind w:left="540" w:hanging="720"/>
        <w:jc w:val="both"/>
        <w:rPr>
          <w:color w:val="000000"/>
          <w:sz w:val="22"/>
          <w:szCs w:val="22"/>
        </w:rPr>
      </w:pPr>
      <w:r w:rsidRPr="00100ECF">
        <w:rPr>
          <w:b/>
          <w:bCs/>
          <w:color w:val="000000"/>
          <w:sz w:val="22"/>
          <w:szCs w:val="22"/>
        </w:rPr>
        <w:t>37.</w:t>
      </w:r>
      <w:r w:rsidRPr="00100ECF">
        <w:rPr>
          <w:b/>
          <w:bCs/>
          <w:color w:val="000000"/>
          <w:sz w:val="22"/>
          <w:szCs w:val="22"/>
        </w:rPr>
        <w:tab/>
      </w:r>
      <w:r w:rsidRPr="00100ECF">
        <w:rPr>
          <w:b/>
          <w:bCs/>
          <w:color w:val="000000"/>
          <w:sz w:val="22"/>
          <w:szCs w:val="22"/>
          <w:u w:val="single"/>
        </w:rPr>
        <w:t>Work Standards/Conflicts of Interest</w:t>
      </w:r>
      <w:r w:rsidRPr="00100ECF">
        <w:rPr>
          <w:b/>
          <w:bCs/>
          <w:color w:val="000000"/>
          <w:sz w:val="22"/>
          <w:szCs w:val="22"/>
        </w:rPr>
        <w:t xml:space="preserve">.    </w:t>
      </w:r>
      <w:r w:rsidRPr="00100ECF">
        <w:rPr>
          <w:color w:val="000000"/>
          <w:sz w:val="22"/>
          <w:szCs w:val="22"/>
        </w:rPr>
        <w:t xml:space="preserve">The CONSULTANT shall understand and utilize all relevant INDOT standards including, but not limited to, the most current version of the Indiana Department of Transportation Design Manual, where applicable, and other appropriate materials and shall perform all Services in accordance with the standards of care, skill and diligence required in </w:t>
      </w:r>
      <w:r w:rsidR="00673566" w:rsidRPr="00673566">
        <w:rPr>
          <w:b/>
          <w:color w:val="000000"/>
          <w:sz w:val="22"/>
          <w:szCs w:val="22"/>
          <w:u w:val="single"/>
        </w:rPr>
        <w:t>Appendix A</w:t>
      </w:r>
      <w:r w:rsidRPr="00100ECF">
        <w:rPr>
          <w:color w:val="000000"/>
          <w:sz w:val="22"/>
          <w:szCs w:val="22"/>
        </w:rPr>
        <w:t xml:space="preserve"> or, if not set forth therein, ordinarily exercised by competent professionals doing work of a similar nature.  </w:t>
      </w:r>
    </w:p>
    <w:p w14:paraId="1F67F107" w14:textId="77777777" w:rsidR="00961A5C" w:rsidRPr="00100ECF" w:rsidRDefault="00961A5C" w:rsidP="00961A5C">
      <w:pPr>
        <w:autoSpaceDE w:val="0"/>
        <w:autoSpaceDN w:val="0"/>
        <w:adjustRightInd w:val="0"/>
        <w:ind w:left="540" w:hanging="720"/>
        <w:jc w:val="both"/>
        <w:rPr>
          <w:color w:val="000000"/>
          <w:sz w:val="22"/>
          <w:szCs w:val="22"/>
        </w:rPr>
      </w:pPr>
    </w:p>
    <w:p w14:paraId="71966BD0" w14:textId="77777777" w:rsidR="00961A5C" w:rsidRPr="00100ECF" w:rsidRDefault="00961A5C" w:rsidP="00961A5C">
      <w:pPr>
        <w:autoSpaceDE w:val="0"/>
        <w:autoSpaceDN w:val="0"/>
        <w:adjustRightInd w:val="0"/>
        <w:ind w:left="540" w:hanging="720"/>
        <w:jc w:val="both"/>
        <w:rPr>
          <w:color w:val="000000"/>
          <w:sz w:val="22"/>
          <w:szCs w:val="22"/>
        </w:rPr>
      </w:pPr>
      <w:r w:rsidRPr="00100ECF">
        <w:rPr>
          <w:b/>
          <w:bCs/>
          <w:color w:val="000000"/>
          <w:sz w:val="22"/>
          <w:szCs w:val="22"/>
        </w:rPr>
        <w:t>38.</w:t>
      </w:r>
      <w:r w:rsidRPr="00100ECF">
        <w:rPr>
          <w:b/>
          <w:bCs/>
          <w:color w:val="000000"/>
          <w:sz w:val="22"/>
          <w:szCs w:val="22"/>
        </w:rPr>
        <w:tab/>
      </w:r>
      <w:r w:rsidRPr="00100ECF">
        <w:rPr>
          <w:b/>
          <w:bCs/>
          <w:color w:val="000000"/>
          <w:sz w:val="22"/>
          <w:szCs w:val="22"/>
          <w:u w:val="single"/>
        </w:rPr>
        <w:t>No Third-Party Beneficiaries</w:t>
      </w:r>
      <w:r w:rsidRPr="00100ECF">
        <w:rPr>
          <w:color w:val="000000"/>
          <w:sz w:val="22"/>
          <w:szCs w:val="22"/>
        </w:rPr>
        <w:t>.     This Agreement is solely for the benefit of the parties hereto.  Other than the indemnity rights under this Contract, nothing contained in this Agreement is intended or shall be construed to confer upon any person or entity (other than the parties hereto) any rights, benefits or remedies of any kind or character whatsoever.</w:t>
      </w:r>
    </w:p>
    <w:p w14:paraId="32B2F556" w14:textId="77777777" w:rsidR="00961A5C" w:rsidRPr="00100ECF" w:rsidRDefault="00961A5C" w:rsidP="00961A5C">
      <w:pPr>
        <w:autoSpaceDE w:val="0"/>
        <w:autoSpaceDN w:val="0"/>
        <w:adjustRightInd w:val="0"/>
        <w:ind w:left="540" w:hanging="720"/>
        <w:jc w:val="both"/>
        <w:rPr>
          <w:color w:val="000000"/>
          <w:sz w:val="22"/>
          <w:szCs w:val="22"/>
        </w:rPr>
      </w:pPr>
    </w:p>
    <w:p w14:paraId="167AB7F1" w14:textId="77777777" w:rsidR="00961A5C" w:rsidRPr="00100ECF" w:rsidRDefault="00961A5C" w:rsidP="00961A5C">
      <w:pPr>
        <w:ind w:left="540" w:hanging="720"/>
        <w:jc w:val="both"/>
        <w:rPr>
          <w:sz w:val="22"/>
          <w:szCs w:val="22"/>
        </w:rPr>
      </w:pPr>
      <w:r w:rsidRPr="00100ECF">
        <w:rPr>
          <w:b/>
          <w:color w:val="000000"/>
          <w:sz w:val="22"/>
          <w:szCs w:val="22"/>
        </w:rPr>
        <w:t>39.</w:t>
      </w:r>
      <w:r w:rsidRPr="00100ECF">
        <w:rPr>
          <w:b/>
          <w:color w:val="000000"/>
          <w:sz w:val="22"/>
          <w:szCs w:val="22"/>
        </w:rPr>
        <w:tab/>
      </w:r>
      <w:r w:rsidRPr="00234015">
        <w:rPr>
          <w:b/>
          <w:sz w:val="22"/>
          <w:szCs w:val="22"/>
          <w:u w:val="single"/>
        </w:rPr>
        <w:t>No Investment in Iran</w:t>
      </w:r>
      <w:r w:rsidRPr="00234015">
        <w:rPr>
          <w:b/>
          <w:sz w:val="22"/>
          <w:szCs w:val="22"/>
        </w:rPr>
        <w:t xml:space="preserve">.      </w:t>
      </w:r>
      <w:r w:rsidRPr="00234015">
        <w:rPr>
          <w:sz w:val="22"/>
          <w:szCs w:val="22"/>
        </w:rPr>
        <w:t>As required by IC 5-22-16.5, the CONSULTANT certifies that the CONSULTANT is not engaged in investment activities in Iran.  Providing false certification may result in the consequences listed in IC 5-22-16.5-14, including termination of this Contract and denial of future state contracts, as well as an imposition of a civil penalty.</w:t>
      </w:r>
      <w:r w:rsidRPr="00100ECF">
        <w:rPr>
          <w:sz w:val="22"/>
          <w:szCs w:val="22"/>
        </w:rPr>
        <w:t xml:space="preserve">  </w:t>
      </w:r>
    </w:p>
    <w:p w14:paraId="7CEF47E7" w14:textId="77777777" w:rsidR="00961A5C" w:rsidRPr="00100ECF" w:rsidRDefault="00961A5C" w:rsidP="00961A5C">
      <w:pPr>
        <w:ind w:left="540" w:hanging="720"/>
        <w:rPr>
          <w:sz w:val="22"/>
          <w:szCs w:val="22"/>
        </w:rPr>
      </w:pPr>
    </w:p>
    <w:p w14:paraId="02A66155" w14:textId="77777777" w:rsidR="00961A5C" w:rsidRDefault="00961A5C" w:rsidP="00961A5C">
      <w:pPr>
        <w:ind w:left="540" w:hanging="720"/>
        <w:jc w:val="both"/>
        <w:rPr>
          <w:sz w:val="22"/>
          <w:szCs w:val="22"/>
        </w:rPr>
      </w:pPr>
      <w:r w:rsidRPr="00100ECF">
        <w:rPr>
          <w:b/>
          <w:sz w:val="22"/>
          <w:szCs w:val="22"/>
        </w:rPr>
        <w:t>40.</w:t>
      </w:r>
      <w:r w:rsidRPr="00100ECF">
        <w:rPr>
          <w:b/>
          <w:sz w:val="22"/>
          <w:szCs w:val="22"/>
        </w:rPr>
        <w:tab/>
      </w:r>
      <w:r w:rsidRPr="00100ECF">
        <w:rPr>
          <w:b/>
          <w:sz w:val="22"/>
          <w:szCs w:val="22"/>
          <w:u w:val="single"/>
        </w:rPr>
        <w:t>Assignment of Antitrust Claims</w:t>
      </w:r>
      <w:r w:rsidRPr="00100ECF">
        <w:rPr>
          <w:b/>
          <w:sz w:val="22"/>
          <w:szCs w:val="22"/>
        </w:rPr>
        <w:t xml:space="preserve">.     </w:t>
      </w:r>
      <w:r w:rsidRPr="00100ECF">
        <w:rPr>
          <w:sz w:val="22"/>
          <w:szCs w:val="22"/>
        </w:rPr>
        <w:t>The CONSULTANT assigns to the State all right, title and interest in and to any claims the CONSULTANT now has, or may acquire, under state or federal antitrust laws relating to the products or services which are the subject of this Contract.</w:t>
      </w:r>
    </w:p>
    <w:p w14:paraId="43F0A975" w14:textId="77777777" w:rsidR="00931D51" w:rsidRDefault="00931D51" w:rsidP="00961A5C">
      <w:pPr>
        <w:ind w:left="540" w:hanging="720"/>
        <w:jc w:val="both"/>
        <w:rPr>
          <w:sz w:val="22"/>
          <w:szCs w:val="22"/>
        </w:rPr>
      </w:pPr>
    </w:p>
    <w:p w14:paraId="02A1D476" w14:textId="77777777" w:rsidR="00931D51" w:rsidRDefault="00931D51" w:rsidP="00961A5C">
      <w:pPr>
        <w:ind w:left="540" w:hanging="720"/>
        <w:jc w:val="both"/>
        <w:rPr>
          <w:sz w:val="22"/>
          <w:szCs w:val="22"/>
        </w:rPr>
      </w:pPr>
    </w:p>
    <w:p w14:paraId="15606D04" w14:textId="77777777" w:rsidR="00931D51" w:rsidRDefault="00931D51" w:rsidP="00961A5C">
      <w:pPr>
        <w:ind w:left="540" w:hanging="720"/>
        <w:jc w:val="both"/>
        <w:rPr>
          <w:sz w:val="22"/>
          <w:szCs w:val="22"/>
        </w:rPr>
      </w:pPr>
    </w:p>
    <w:p w14:paraId="2F42E422" w14:textId="77777777" w:rsidR="00931D51" w:rsidRDefault="00931D51" w:rsidP="00961A5C">
      <w:pPr>
        <w:ind w:left="540" w:hanging="720"/>
        <w:jc w:val="both"/>
        <w:rPr>
          <w:sz w:val="22"/>
          <w:szCs w:val="22"/>
        </w:rPr>
      </w:pPr>
    </w:p>
    <w:p w14:paraId="3436C73E" w14:textId="77777777" w:rsidR="00931D51" w:rsidRDefault="00931D51" w:rsidP="00961A5C">
      <w:pPr>
        <w:ind w:left="540" w:hanging="720"/>
        <w:jc w:val="both"/>
        <w:rPr>
          <w:sz w:val="22"/>
          <w:szCs w:val="22"/>
        </w:rPr>
      </w:pPr>
    </w:p>
    <w:p w14:paraId="348655AA" w14:textId="77777777" w:rsidR="00931D51" w:rsidRDefault="00931D51" w:rsidP="00961A5C">
      <w:pPr>
        <w:ind w:left="540" w:hanging="720"/>
        <w:jc w:val="both"/>
        <w:rPr>
          <w:sz w:val="22"/>
          <w:szCs w:val="22"/>
        </w:rPr>
      </w:pPr>
    </w:p>
    <w:p w14:paraId="209120D1" w14:textId="77777777" w:rsidR="00931D51" w:rsidRDefault="00931D51" w:rsidP="00961A5C">
      <w:pPr>
        <w:ind w:left="540" w:hanging="720"/>
        <w:jc w:val="both"/>
        <w:rPr>
          <w:sz w:val="22"/>
          <w:szCs w:val="22"/>
        </w:rPr>
      </w:pPr>
    </w:p>
    <w:p w14:paraId="7AA4C565" w14:textId="77777777" w:rsidR="00931D51" w:rsidRDefault="00931D51" w:rsidP="00961A5C">
      <w:pPr>
        <w:ind w:left="540" w:hanging="720"/>
        <w:jc w:val="both"/>
        <w:rPr>
          <w:sz w:val="22"/>
          <w:szCs w:val="22"/>
        </w:rPr>
      </w:pPr>
    </w:p>
    <w:p w14:paraId="1E359ADF" w14:textId="77777777" w:rsidR="00931D51" w:rsidRDefault="00931D51" w:rsidP="00961A5C">
      <w:pPr>
        <w:ind w:left="540" w:hanging="720"/>
        <w:jc w:val="both"/>
        <w:rPr>
          <w:sz w:val="22"/>
          <w:szCs w:val="22"/>
        </w:rPr>
      </w:pPr>
    </w:p>
    <w:p w14:paraId="09831523" w14:textId="77777777" w:rsidR="00931D51" w:rsidRDefault="00931D51" w:rsidP="00961A5C">
      <w:pPr>
        <w:ind w:left="540" w:hanging="720"/>
        <w:jc w:val="both"/>
        <w:rPr>
          <w:sz w:val="22"/>
          <w:szCs w:val="22"/>
        </w:rPr>
      </w:pPr>
    </w:p>
    <w:p w14:paraId="04CE9511" w14:textId="77777777" w:rsidR="00931D51" w:rsidRDefault="00931D51" w:rsidP="00961A5C">
      <w:pPr>
        <w:ind w:left="540" w:hanging="720"/>
        <w:jc w:val="both"/>
        <w:rPr>
          <w:sz w:val="22"/>
          <w:szCs w:val="22"/>
        </w:rPr>
      </w:pPr>
    </w:p>
    <w:p w14:paraId="04396D3E" w14:textId="77777777" w:rsidR="00931D51" w:rsidRDefault="00931D51" w:rsidP="00961A5C">
      <w:pPr>
        <w:ind w:left="540" w:hanging="720"/>
        <w:jc w:val="both"/>
        <w:rPr>
          <w:sz w:val="22"/>
          <w:szCs w:val="22"/>
        </w:rPr>
      </w:pPr>
    </w:p>
    <w:p w14:paraId="2A20A29D" w14:textId="77777777" w:rsidR="00931D51" w:rsidRDefault="00931D51" w:rsidP="00961A5C">
      <w:pPr>
        <w:ind w:left="540" w:hanging="720"/>
        <w:jc w:val="both"/>
        <w:rPr>
          <w:sz w:val="22"/>
          <w:szCs w:val="22"/>
        </w:rPr>
      </w:pPr>
    </w:p>
    <w:p w14:paraId="410B38A0" w14:textId="77777777" w:rsidR="00931D51" w:rsidRDefault="00931D51" w:rsidP="00961A5C">
      <w:pPr>
        <w:ind w:left="540" w:hanging="720"/>
        <w:jc w:val="both"/>
        <w:rPr>
          <w:sz w:val="22"/>
          <w:szCs w:val="22"/>
        </w:rPr>
      </w:pPr>
    </w:p>
    <w:p w14:paraId="668838ED" w14:textId="77777777" w:rsidR="00931D51" w:rsidRDefault="00931D51" w:rsidP="00961A5C">
      <w:pPr>
        <w:ind w:left="540" w:hanging="720"/>
        <w:jc w:val="both"/>
        <w:rPr>
          <w:sz w:val="22"/>
          <w:szCs w:val="22"/>
        </w:rPr>
      </w:pPr>
    </w:p>
    <w:p w14:paraId="12FCBE08" w14:textId="77777777" w:rsidR="00931D51" w:rsidRDefault="00931D51" w:rsidP="00931D51">
      <w:pPr>
        <w:ind w:left="540" w:hanging="540"/>
        <w:jc w:val="center"/>
        <w:rPr>
          <w:sz w:val="22"/>
          <w:szCs w:val="22"/>
        </w:rPr>
      </w:pPr>
      <w:r>
        <w:rPr>
          <w:sz w:val="22"/>
          <w:szCs w:val="22"/>
        </w:rPr>
        <w:t>The remainder of this page intentionally left blank.</w:t>
      </w:r>
    </w:p>
    <w:p w14:paraId="0512FBE5" w14:textId="77777777" w:rsidR="00931D51" w:rsidRDefault="00931D51" w:rsidP="00961A5C">
      <w:pPr>
        <w:ind w:left="540" w:hanging="720"/>
        <w:jc w:val="both"/>
        <w:rPr>
          <w:sz w:val="22"/>
          <w:szCs w:val="22"/>
        </w:rPr>
      </w:pPr>
    </w:p>
    <w:p w14:paraId="44564281" w14:textId="77777777" w:rsidR="00931D51" w:rsidRDefault="00931D51" w:rsidP="00961A5C">
      <w:pPr>
        <w:ind w:left="540" w:hanging="720"/>
        <w:jc w:val="both"/>
        <w:rPr>
          <w:sz w:val="22"/>
          <w:szCs w:val="22"/>
        </w:rPr>
      </w:pPr>
    </w:p>
    <w:p w14:paraId="3C421F30" w14:textId="77777777" w:rsidR="00961A5C" w:rsidRPr="00100ECF" w:rsidRDefault="00961A5C" w:rsidP="00961A5C">
      <w:pPr>
        <w:ind w:left="540" w:hanging="720"/>
        <w:jc w:val="both"/>
        <w:rPr>
          <w:color w:val="000000"/>
          <w:sz w:val="22"/>
          <w:szCs w:val="22"/>
        </w:rPr>
      </w:pPr>
      <w:r>
        <w:rPr>
          <w:sz w:val="22"/>
          <w:szCs w:val="22"/>
        </w:rPr>
        <w:br w:type="page"/>
      </w:r>
      <w:r w:rsidRPr="00100ECF">
        <w:rPr>
          <w:b/>
          <w:bCs/>
          <w:color w:val="000000"/>
          <w:sz w:val="22"/>
          <w:szCs w:val="22"/>
          <w:u w:val="single"/>
        </w:rPr>
        <w:lastRenderedPageBreak/>
        <w:t>Non-Collusion</w:t>
      </w:r>
      <w:r w:rsidRPr="00100ECF">
        <w:rPr>
          <w:color w:val="000000"/>
          <w:sz w:val="22"/>
          <w:szCs w:val="22"/>
        </w:rPr>
        <w:t xml:space="preserve">.  </w:t>
      </w:r>
    </w:p>
    <w:p w14:paraId="4FB3437C" w14:textId="77777777" w:rsidR="00961A5C" w:rsidRPr="00100ECF" w:rsidRDefault="00961A5C" w:rsidP="00961A5C">
      <w:pPr>
        <w:autoSpaceDE w:val="0"/>
        <w:autoSpaceDN w:val="0"/>
        <w:adjustRightInd w:val="0"/>
        <w:ind w:left="360"/>
        <w:jc w:val="both"/>
        <w:rPr>
          <w:color w:val="000000"/>
          <w:sz w:val="22"/>
          <w:szCs w:val="22"/>
        </w:rPr>
      </w:pPr>
    </w:p>
    <w:p w14:paraId="2B30DE17" w14:textId="77777777" w:rsidR="00961A5C" w:rsidRPr="00100ECF" w:rsidRDefault="00961A5C" w:rsidP="00961A5C">
      <w:pPr>
        <w:autoSpaceDE w:val="0"/>
        <w:autoSpaceDN w:val="0"/>
        <w:adjustRightInd w:val="0"/>
        <w:jc w:val="both"/>
        <w:rPr>
          <w:color w:val="000000"/>
          <w:sz w:val="22"/>
          <w:szCs w:val="22"/>
        </w:rPr>
      </w:pPr>
      <w:r w:rsidRPr="00100ECF">
        <w:rPr>
          <w:color w:val="000000"/>
          <w:sz w:val="22"/>
          <w:szCs w:val="22"/>
        </w:rPr>
        <w:t>The undersigned attests, subject to the penalties for perjury, that he/she is the CONSULTANT, or that he/she is the  properly authorized representative, agent, member or officer of the CONSULTANT, that he/she has not, nor has any other member, employee, representative, agent or officer of the CONSULTANT, directly or indirectly, to the best of his/her knowledge, entered into or offered to enter into any combination, collusion or agreement to receive or pay, and that he/she has not received or paid, any sum of money or other consideration for the execution of this Contract other than that which appears upon the face of this Contract.</w:t>
      </w:r>
    </w:p>
    <w:p w14:paraId="0CC4DD5E" w14:textId="77777777" w:rsidR="00961A5C" w:rsidRPr="00100ECF" w:rsidRDefault="00961A5C" w:rsidP="00961A5C">
      <w:pPr>
        <w:autoSpaceDE w:val="0"/>
        <w:autoSpaceDN w:val="0"/>
        <w:adjustRightInd w:val="0"/>
        <w:jc w:val="both"/>
        <w:rPr>
          <w:color w:val="000000"/>
          <w:sz w:val="22"/>
          <w:szCs w:val="22"/>
        </w:rPr>
      </w:pPr>
    </w:p>
    <w:p w14:paraId="776D1DC9" w14:textId="77777777" w:rsidR="00961A5C" w:rsidRPr="00100ECF" w:rsidRDefault="00961A5C" w:rsidP="00961A5C">
      <w:pPr>
        <w:autoSpaceDE w:val="0"/>
        <w:autoSpaceDN w:val="0"/>
        <w:adjustRightInd w:val="0"/>
        <w:jc w:val="both"/>
        <w:rPr>
          <w:color w:val="000000"/>
          <w:sz w:val="22"/>
          <w:szCs w:val="22"/>
        </w:rPr>
      </w:pPr>
      <w:r w:rsidRPr="00100ECF">
        <w:rPr>
          <w:color w:val="000000"/>
          <w:sz w:val="22"/>
          <w:szCs w:val="22"/>
        </w:rPr>
        <w:t>In Witness Whereof, the CONSULTANT and the LPA have, through duly authorized representatives, entered into this Contract.  The parties having read and understand the forgoing terms of this Contract do by their respective signatures dated below hereby agree to the terms thereof.</w:t>
      </w:r>
    </w:p>
    <w:p w14:paraId="301CA287" w14:textId="77777777" w:rsidR="00961A5C" w:rsidRPr="00100ECF" w:rsidRDefault="00961A5C" w:rsidP="00961A5C">
      <w:pPr>
        <w:autoSpaceDE w:val="0"/>
        <w:autoSpaceDN w:val="0"/>
        <w:adjustRightInd w:val="0"/>
        <w:jc w:val="both"/>
        <w:rPr>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528"/>
        <w:gridCol w:w="4587"/>
      </w:tblGrid>
      <w:tr w:rsidR="003F1CA4" w14:paraId="7694F464" w14:textId="77777777" w:rsidTr="00426241">
        <w:tc>
          <w:tcPr>
            <w:tcW w:w="4338" w:type="dxa"/>
            <w:tcBorders>
              <w:top w:val="nil"/>
              <w:left w:val="nil"/>
              <w:bottom w:val="nil"/>
              <w:right w:val="nil"/>
            </w:tcBorders>
          </w:tcPr>
          <w:p w14:paraId="5593EE48" w14:textId="77777777" w:rsidR="003F1CA4" w:rsidRPr="00095E46" w:rsidRDefault="00673566" w:rsidP="00426241">
            <w:pPr>
              <w:autoSpaceDE w:val="0"/>
              <w:autoSpaceDN w:val="0"/>
              <w:adjustRightInd w:val="0"/>
              <w:spacing w:beforeAutospacing="1" w:afterAutospacing="1"/>
              <w:rPr>
                <w:rFonts w:eastAsia="Calibri"/>
                <w:b/>
                <w:bCs/>
                <w:sz w:val="22"/>
                <w:szCs w:val="22"/>
              </w:rPr>
            </w:pPr>
            <w:r w:rsidRPr="00673566">
              <w:rPr>
                <w:rFonts w:eastAsia="Calibri"/>
                <w:b/>
                <w:bCs/>
                <w:sz w:val="22"/>
                <w:szCs w:val="22"/>
              </w:rPr>
              <w:t>CONSULTANT</w:t>
            </w:r>
          </w:p>
        </w:tc>
        <w:tc>
          <w:tcPr>
            <w:tcW w:w="540" w:type="dxa"/>
            <w:tcBorders>
              <w:top w:val="nil"/>
              <w:left w:val="nil"/>
              <w:bottom w:val="nil"/>
              <w:right w:val="nil"/>
            </w:tcBorders>
          </w:tcPr>
          <w:p w14:paraId="272926CF"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nil"/>
              <w:left w:val="nil"/>
              <w:bottom w:val="nil"/>
              <w:right w:val="nil"/>
            </w:tcBorders>
          </w:tcPr>
          <w:p w14:paraId="70C2A731" w14:textId="77777777" w:rsidR="003F1CA4" w:rsidRPr="00095E46" w:rsidRDefault="00673566" w:rsidP="00426241">
            <w:pPr>
              <w:autoSpaceDE w:val="0"/>
              <w:autoSpaceDN w:val="0"/>
              <w:adjustRightInd w:val="0"/>
              <w:spacing w:beforeAutospacing="1" w:afterAutospacing="1"/>
              <w:rPr>
                <w:rFonts w:eastAsia="Calibri"/>
                <w:b/>
                <w:bCs/>
                <w:sz w:val="22"/>
                <w:szCs w:val="22"/>
              </w:rPr>
            </w:pPr>
            <w:r w:rsidRPr="00673566">
              <w:rPr>
                <w:rFonts w:eastAsia="Calibri"/>
                <w:b/>
                <w:bCs/>
                <w:sz w:val="22"/>
                <w:szCs w:val="22"/>
              </w:rPr>
              <w:t>LOCAL PUBLIC AGENCY</w:t>
            </w:r>
          </w:p>
        </w:tc>
      </w:tr>
      <w:tr w:rsidR="003F1CA4" w14:paraId="3E938673" w14:textId="77777777" w:rsidTr="004A1A95">
        <w:sdt>
          <w:sdtPr>
            <w:rPr>
              <w:rFonts w:eastAsia="Calibri"/>
              <w:color w:val="000000"/>
              <w:sz w:val="22"/>
              <w:szCs w:val="22"/>
            </w:rPr>
            <w:alias w:val="Name of Consultant"/>
            <w:tag w:val="Name of Consultant"/>
            <w:id w:val="85987094"/>
            <w:placeholder>
              <w:docPart w:val="4DBEAA4C9C664448B66CD4E4191889D8"/>
            </w:placeholder>
            <w:dataBinding w:prefixMappings="xmlns:ns0='http://purl.org/dc/elements/1.1/' xmlns:ns1='http://schemas.openxmlformats.org/package/2006/metadata/core-properties' " w:xpath="/ns1:coreProperties[1]/ns0:subject[1]" w:storeItemID="{6C3C8BC8-F283-45AE-878A-BAB7291924A1}"/>
            <w:text/>
          </w:sdtPr>
          <w:sdtEndPr/>
          <w:sdtContent>
            <w:tc>
              <w:tcPr>
                <w:tcW w:w="4338" w:type="dxa"/>
                <w:tcBorders>
                  <w:top w:val="nil"/>
                  <w:left w:val="nil"/>
                  <w:bottom w:val="nil"/>
                  <w:right w:val="nil"/>
                </w:tcBorders>
                <w:shd w:val="clear" w:color="auto" w:fill="auto"/>
              </w:tcPr>
              <w:p w14:paraId="4B708841" w14:textId="77777777" w:rsidR="003F1CA4" w:rsidRPr="00095E46" w:rsidRDefault="00AD6BDF" w:rsidP="00D94EC4">
                <w:pPr>
                  <w:autoSpaceDE w:val="0"/>
                  <w:autoSpaceDN w:val="0"/>
                  <w:adjustRightInd w:val="0"/>
                  <w:spacing w:beforeAutospacing="1" w:afterAutospacing="1"/>
                  <w:jc w:val="both"/>
                  <w:rPr>
                    <w:rFonts w:eastAsia="Calibri"/>
                    <w:color w:val="000000"/>
                    <w:sz w:val="22"/>
                    <w:szCs w:val="22"/>
                  </w:rPr>
                </w:pPr>
                <w:r>
                  <w:rPr>
                    <w:rFonts w:eastAsia="Calibri"/>
                    <w:color w:val="000000"/>
                    <w:sz w:val="22"/>
                    <w:szCs w:val="22"/>
                  </w:rPr>
                  <w:t>Enter Name of Consultant</w:t>
                </w:r>
              </w:p>
            </w:tc>
          </w:sdtContent>
        </w:sdt>
        <w:tc>
          <w:tcPr>
            <w:tcW w:w="540" w:type="dxa"/>
            <w:tcBorders>
              <w:top w:val="nil"/>
              <w:left w:val="nil"/>
              <w:bottom w:val="nil"/>
              <w:right w:val="nil"/>
            </w:tcBorders>
          </w:tcPr>
          <w:p w14:paraId="3727FD0E"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nil"/>
              <w:left w:val="nil"/>
              <w:bottom w:val="nil"/>
              <w:right w:val="nil"/>
            </w:tcBorders>
          </w:tcPr>
          <w:p w14:paraId="1423DAF4" w14:textId="77777777" w:rsidR="003F1CA4" w:rsidRPr="00095E46" w:rsidRDefault="00673566" w:rsidP="004A1A95">
            <w:pPr>
              <w:autoSpaceDE w:val="0"/>
              <w:autoSpaceDN w:val="0"/>
              <w:adjustRightInd w:val="0"/>
              <w:spacing w:beforeAutospacing="1" w:afterAutospacing="1"/>
              <w:jc w:val="both"/>
              <w:rPr>
                <w:rFonts w:eastAsia="Calibri"/>
                <w:color w:val="000000"/>
                <w:sz w:val="22"/>
                <w:szCs w:val="22"/>
              </w:rPr>
            </w:pPr>
            <w:r w:rsidRPr="00673566">
              <w:rPr>
                <w:rFonts w:eastAsia="Calibri"/>
                <w:color w:val="000000"/>
                <w:sz w:val="22"/>
                <w:szCs w:val="22"/>
              </w:rPr>
              <w:t xml:space="preserve">Board of Commissioners, </w:t>
            </w:r>
            <w:sdt>
              <w:sdtPr>
                <w:rPr>
                  <w:rFonts w:eastAsia="Calibri"/>
                  <w:color w:val="000000"/>
                  <w:sz w:val="22"/>
                  <w:szCs w:val="22"/>
                  <w:shd w:val="clear" w:color="auto" w:fill="D9D9D9" w:themeFill="background1" w:themeFillShade="D9"/>
                </w:rPr>
                <w:alias w:val="Abstract"/>
                <w:id w:val="80452534"/>
                <w:placeholder>
                  <w:docPart w:val="11BAAD8B35EC4032BC9EEDCB8EF074D6"/>
                </w:placeholder>
                <w:dataBinding w:prefixMappings="xmlns:ns0='http://schemas.microsoft.com/office/2006/coverPageProps' " w:xpath="/ns0:CoverPageProperties[1]/ns0:Abstract[1]" w:storeItemID="{55AF091B-3C7A-41E3-B477-F2FDAA23CFDA}"/>
                <w:text/>
              </w:sdtPr>
              <w:sdtEndPr/>
              <w:sdtContent>
                <w:r w:rsidR="004A1A95" w:rsidRPr="0044643B">
                  <w:rPr>
                    <w:rFonts w:eastAsia="Calibri"/>
                    <w:color w:val="000000"/>
                    <w:sz w:val="22"/>
                    <w:szCs w:val="22"/>
                    <w:shd w:val="clear" w:color="auto" w:fill="D9D9D9" w:themeFill="background1" w:themeFillShade="D9"/>
                  </w:rPr>
                  <w:t>Enter Name of LPA</w:t>
                </w:r>
              </w:sdtContent>
            </w:sdt>
            <w:r w:rsidR="004A1A95" w:rsidRPr="0044643B">
              <w:rPr>
                <w:rFonts w:eastAsia="Calibri"/>
                <w:color w:val="000000"/>
                <w:sz w:val="22"/>
                <w:szCs w:val="22"/>
                <w:shd w:val="clear" w:color="auto" w:fill="D9D9D9" w:themeFill="background1" w:themeFillShade="D9"/>
              </w:rPr>
              <w:t xml:space="preserve"> </w:t>
            </w:r>
            <w:r w:rsidR="004A1A95">
              <w:rPr>
                <w:rFonts w:eastAsia="Calibri"/>
                <w:color w:val="000000"/>
                <w:sz w:val="22"/>
                <w:szCs w:val="22"/>
              </w:rPr>
              <w:t>C</w:t>
            </w:r>
            <w:r w:rsidRPr="00673566">
              <w:rPr>
                <w:rFonts w:eastAsia="Calibri"/>
                <w:color w:val="000000"/>
                <w:sz w:val="22"/>
                <w:szCs w:val="22"/>
              </w:rPr>
              <w:t>ounty, Indiana</w:t>
            </w:r>
          </w:p>
        </w:tc>
      </w:tr>
      <w:tr w:rsidR="003F1CA4" w14:paraId="52F535C8" w14:textId="77777777" w:rsidTr="00426241">
        <w:trPr>
          <w:trHeight w:val="432"/>
        </w:trPr>
        <w:tc>
          <w:tcPr>
            <w:tcW w:w="4338" w:type="dxa"/>
            <w:tcBorders>
              <w:top w:val="nil"/>
              <w:left w:val="nil"/>
              <w:bottom w:val="single" w:sz="4" w:space="0" w:color="auto"/>
              <w:right w:val="nil"/>
            </w:tcBorders>
          </w:tcPr>
          <w:p w14:paraId="3C99D261"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540" w:type="dxa"/>
            <w:tcBorders>
              <w:top w:val="nil"/>
              <w:left w:val="nil"/>
              <w:bottom w:val="nil"/>
              <w:right w:val="nil"/>
            </w:tcBorders>
          </w:tcPr>
          <w:p w14:paraId="74289C97"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nil"/>
              <w:left w:val="nil"/>
              <w:bottom w:val="single" w:sz="4" w:space="0" w:color="auto"/>
              <w:right w:val="nil"/>
            </w:tcBorders>
          </w:tcPr>
          <w:p w14:paraId="550C4663"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r>
      <w:tr w:rsidR="003F1CA4" w14:paraId="333CBBF5" w14:textId="77777777" w:rsidTr="00426241">
        <w:tc>
          <w:tcPr>
            <w:tcW w:w="4338" w:type="dxa"/>
            <w:tcBorders>
              <w:top w:val="single" w:sz="4" w:space="0" w:color="auto"/>
              <w:left w:val="nil"/>
              <w:bottom w:val="nil"/>
              <w:right w:val="nil"/>
            </w:tcBorders>
          </w:tcPr>
          <w:p w14:paraId="241D1020" w14:textId="77777777" w:rsidR="003F1CA4" w:rsidRPr="00095E46" w:rsidRDefault="00673566" w:rsidP="00426241">
            <w:pPr>
              <w:autoSpaceDE w:val="0"/>
              <w:autoSpaceDN w:val="0"/>
              <w:adjustRightInd w:val="0"/>
              <w:spacing w:beforeAutospacing="1" w:afterAutospacing="1"/>
              <w:jc w:val="both"/>
              <w:rPr>
                <w:rFonts w:eastAsia="Calibri"/>
                <w:color w:val="000000"/>
                <w:sz w:val="22"/>
                <w:szCs w:val="22"/>
              </w:rPr>
            </w:pPr>
            <w:r w:rsidRPr="00673566">
              <w:rPr>
                <w:rFonts w:eastAsia="Calibri"/>
                <w:color w:val="000000"/>
                <w:sz w:val="22"/>
                <w:szCs w:val="22"/>
              </w:rPr>
              <w:t>Signature</w:t>
            </w:r>
            <w:r w:rsidR="00A72C2E">
              <w:rPr>
                <w:rFonts w:eastAsia="Calibri"/>
                <w:color w:val="000000"/>
                <w:sz w:val="22"/>
                <w:szCs w:val="22"/>
              </w:rPr>
              <w:t xml:space="preserve"> </w:t>
            </w:r>
            <w:r w:rsidR="00AD6BDF">
              <w:rPr>
                <w:rFonts w:eastAsia="Calibri"/>
                <w:color w:val="000000"/>
                <w:sz w:val="22"/>
                <w:szCs w:val="22"/>
              </w:rPr>
              <w:t>and Date</w:t>
            </w:r>
          </w:p>
        </w:tc>
        <w:tc>
          <w:tcPr>
            <w:tcW w:w="540" w:type="dxa"/>
            <w:tcBorders>
              <w:top w:val="nil"/>
              <w:left w:val="nil"/>
              <w:bottom w:val="nil"/>
              <w:right w:val="nil"/>
            </w:tcBorders>
          </w:tcPr>
          <w:p w14:paraId="0A0066A2"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single" w:sz="4" w:space="0" w:color="auto"/>
              <w:left w:val="nil"/>
              <w:bottom w:val="nil"/>
              <w:right w:val="nil"/>
            </w:tcBorders>
          </w:tcPr>
          <w:p w14:paraId="4C6E0182" w14:textId="77777777" w:rsidR="003F1CA4" w:rsidRPr="00095E46" w:rsidRDefault="00673566" w:rsidP="00426241">
            <w:pPr>
              <w:autoSpaceDE w:val="0"/>
              <w:autoSpaceDN w:val="0"/>
              <w:adjustRightInd w:val="0"/>
              <w:spacing w:beforeAutospacing="1" w:afterAutospacing="1"/>
              <w:jc w:val="both"/>
              <w:rPr>
                <w:rFonts w:eastAsia="Calibri"/>
                <w:color w:val="000000"/>
                <w:sz w:val="22"/>
                <w:szCs w:val="22"/>
              </w:rPr>
            </w:pPr>
            <w:r w:rsidRPr="00673566">
              <w:rPr>
                <w:rFonts w:eastAsia="Calibri"/>
                <w:color w:val="000000"/>
                <w:sz w:val="22"/>
                <w:szCs w:val="22"/>
              </w:rPr>
              <w:t>Signature</w:t>
            </w:r>
            <w:r w:rsidR="00AD6BDF">
              <w:rPr>
                <w:rFonts w:eastAsia="Calibri"/>
                <w:color w:val="000000"/>
                <w:sz w:val="22"/>
                <w:szCs w:val="22"/>
              </w:rPr>
              <w:t xml:space="preserve"> and Date</w:t>
            </w:r>
          </w:p>
        </w:tc>
      </w:tr>
      <w:tr w:rsidR="003F1CA4" w14:paraId="2E159249" w14:textId="77777777" w:rsidTr="00426241">
        <w:tc>
          <w:tcPr>
            <w:tcW w:w="4338" w:type="dxa"/>
            <w:tcBorders>
              <w:top w:val="nil"/>
              <w:left w:val="nil"/>
              <w:bottom w:val="single" w:sz="4" w:space="0" w:color="auto"/>
              <w:right w:val="nil"/>
            </w:tcBorders>
          </w:tcPr>
          <w:p w14:paraId="3C0376C7"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540" w:type="dxa"/>
            <w:tcBorders>
              <w:top w:val="nil"/>
              <w:left w:val="nil"/>
              <w:bottom w:val="nil"/>
              <w:right w:val="nil"/>
            </w:tcBorders>
          </w:tcPr>
          <w:p w14:paraId="6BF082C9"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nil"/>
              <w:left w:val="nil"/>
              <w:bottom w:val="single" w:sz="4" w:space="0" w:color="auto"/>
              <w:right w:val="nil"/>
            </w:tcBorders>
          </w:tcPr>
          <w:p w14:paraId="04D658B4"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r>
      <w:tr w:rsidR="003F1CA4" w14:paraId="6444966E" w14:textId="77777777" w:rsidTr="00426241">
        <w:tc>
          <w:tcPr>
            <w:tcW w:w="4338" w:type="dxa"/>
            <w:tcBorders>
              <w:top w:val="single" w:sz="4" w:space="0" w:color="auto"/>
              <w:left w:val="nil"/>
              <w:bottom w:val="nil"/>
              <w:right w:val="nil"/>
            </w:tcBorders>
          </w:tcPr>
          <w:p w14:paraId="0C99CA66" w14:textId="77777777" w:rsidR="003F1CA4" w:rsidRPr="00095E46" w:rsidRDefault="00673566" w:rsidP="00426241">
            <w:pPr>
              <w:autoSpaceDE w:val="0"/>
              <w:autoSpaceDN w:val="0"/>
              <w:adjustRightInd w:val="0"/>
              <w:spacing w:beforeAutospacing="1" w:afterAutospacing="1"/>
              <w:jc w:val="both"/>
              <w:rPr>
                <w:rFonts w:eastAsia="Calibri"/>
                <w:color w:val="000000"/>
                <w:sz w:val="22"/>
                <w:szCs w:val="22"/>
              </w:rPr>
            </w:pPr>
            <w:r w:rsidRPr="00673566">
              <w:rPr>
                <w:rFonts w:eastAsia="Calibri"/>
                <w:color w:val="000000"/>
                <w:sz w:val="22"/>
                <w:szCs w:val="22"/>
              </w:rPr>
              <w:t>Printed or Typed Name and Title</w:t>
            </w:r>
          </w:p>
        </w:tc>
        <w:tc>
          <w:tcPr>
            <w:tcW w:w="540" w:type="dxa"/>
            <w:tcBorders>
              <w:top w:val="nil"/>
              <w:left w:val="nil"/>
              <w:bottom w:val="nil"/>
              <w:right w:val="nil"/>
            </w:tcBorders>
          </w:tcPr>
          <w:p w14:paraId="02F6504C"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single" w:sz="4" w:space="0" w:color="auto"/>
              <w:left w:val="nil"/>
              <w:bottom w:val="nil"/>
              <w:right w:val="nil"/>
            </w:tcBorders>
          </w:tcPr>
          <w:p w14:paraId="3E7331A7" w14:textId="77777777" w:rsidR="003F1CA4" w:rsidRPr="00095E46" w:rsidRDefault="00673566" w:rsidP="00426241">
            <w:pPr>
              <w:autoSpaceDE w:val="0"/>
              <w:autoSpaceDN w:val="0"/>
              <w:adjustRightInd w:val="0"/>
              <w:spacing w:beforeAutospacing="1" w:afterAutospacing="1"/>
              <w:jc w:val="both"/>
              <w:rPr>
                <w:rFonts w:eastAsia="Calibri"/>
                <w:color w:val="000000"/>
                <w:sz w:val="22"/>
                <w:szCs w:val="22"/>
              </w:rPr>
            </w:pPr>
            <w:r w:rsidRPr="00673566">
              <w:rPr>
                <w:rFonts w:eastAsia="Calibri"/>
                <w:color w:val="000000"/>
                <w:sz w:val="22"/>
                <w:szCs w:val="22"/>
              </w:rPr>
              <w:t>Printed or Typed Name and Title</w:t>
            </w:r>
          </w:p>
        </w:tc>
      </w:tr>
      <w:tr w:rsidR="003F1CA4" w14:paraId="3A76546E" w14:textId="77777777" w:rsidTr="00426241">
        <w:trPr>
          <w:trHeight w:val="432"/>
        </w:trPr>
        <w:tc>
          <w:tcPr>
            <w:tcW w:w="4338" w:type="dxa"/>
            <w:tcBorders>
              <w:top w:val="nil"/>
              <w:left w:val="nil"/>
              <w:bottom w:val="nil"/>
              <w:right w:val="nil"/>
            </w:tcBorders>
          </w:tcPr>
          <w:p w14:paraId="364BE4BC"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540" w:type="dxa"/>
            <w:tcBorders>
              <w:top w:val="nil"/>
              <w:left w:val="nil"/>
              <w:bottom w:val="nil"/>
              <w:right w:val="nil"/>
            </w:tcBorders>
          </w:tcPr>
          <w:p w14:paraId="1892D3EB"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nil"/>
              <w:left w:val="nil"/>
              <w:bottom w:val="single" w:sz="4" w:space="0" w:color="auto"/>
              <w:right w:val="nil"/>
            </w:tcBorders>
          </w:tcPr>
          <w:p w14:paraId="53D8AD1F"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r>
      <w:tr w:rsidR="003F1CA4" w14:paraId="33DB78D8" w14:textId="77777777" w:rsidTr="00426241">
        <w:tc>
          <w:tcPr>
            <w:tcW w:w="4338" w:type="dxa"/>
            <w:tcBorders>
              <w:top w:val="nil"/>
              <w:left w:val="nil"/>
              <w:bottom w:val="nil"/>
              <w:right w:val="nil"/>
            </w:tcBorders>
          </w:tcPr>
          <w:p w14:paraId="6891D574"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540" w:type="dxa"/>
            <w:tcBorders>
              <w:top w:val="nil"/>
              <w:left w:val="nil"/>
              <w:bottom w:val="nil"/>
              <w:right w:val="nil"/>
            </w:tcBorders>
          </w:tcPr>
          <w:p w14:paraId="3DB6A6A5"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single" w:sz="4" w:space="0" w:color="auto"/>
              <w:left w:val="nil"/>
              <w:bottom w:val="nil"/>
              <w:right w:val="nil"/>
            </w:tcBorders>
          </w:tcPr>
          <w:p w14:paraId="2323EA2D" w14:textId="77777777" w:rsidR="003F1CA4" w:rsidRPr="00095E46" w:rsidRDefault="00673566" w:rsidP="00426241">
            <w:pPr>
              <w:autoSpaceDE w:val="0"/>
              <w:autoSpaceDN w:val="0"/>
              <w:adjustRightInd w:val="0"/>
              <w:spacing w:beforeAutospacing="1" w:afterAutospacing="1"/>
              <w:jc w:val="both"/>
              <w:rPr>
                <w:rFonts w:eastAsia="Calibri"/>
                <w:color w:val="000000"/>
                <w:sz w:val="22"/>
                <w:szCs w:val="22"/>
              </w:rPr>
            </w:pPr>
            <w:r w:rsidRPr="00673566">
              <w:rPr>
                <w:rFonts w:eastAsia="Calibri"/>
                <w:color w:val="000000"/>
                <w:sz w:val="22"/>
                <w:szCs w:val="22"/>
              </w:rPr>
              <w:t>Signature</w:t>
            </w:r>
            <w:r w:rsidR="00AD6BDF">
              <w:rPr>
                <w:rFonts w:eastAsia="Calibri"/>
                <w:color w:val="000000"/>
                <w:sz w:val="22"/>
                <w:szCs w:val="22"/>
              </w:rPr>
              <w:t xml:space="preserve"> and Date</w:t>
            </w:r>
          </w:p>
        </w:tc>
      </w:tr>
      <w:tr w:rsidR="003F1CA4" w14:paraId="2A1020C2" w14:textId="77777777" w:rsidTr="00426241">
        <w:tc>
          <w:tcPr>
            <w:tcW w:w="4338" w:type="dxa"/>
            <w:tcBorders>
              <w:top w:val="nil"/>
              <w:left w:val="nil"/>
              <w:bottom w:val="nil"/>
              <w:right w:val="nil"/>
            </w:tcBorders>
          </w:tcPr>
          <w:p w14:paraId="05B7CEAA"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540" w:type="dxa"/>
            <w:tcBorders>
              <w:top w:val="nil"/>
              <w:left w:val="nil"/>
              <w:bottom w:val="nil"/>
              <w:right w:val="nil"/>
            </w:tcBorders>
          </w:tcPr>
          <w:p w14:paraId="777FFB37"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nil"/>
              <w:left w:val="nil"/>
              <w:bottom w:val="single" w:sz="4" w:space="0" w:color="auto"/>
              <w:right w:val="nil"/>
            </w:tcBorders>
          </w:tcPr>
          <w:p w14:paraId="03D55450"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r>
      <w:tr w:rsidR="003F1CA4" w14:paraId="6D149FF2" w14:textId="77777777" w:rsidTr="00426241">
        <w:tc>
          <w:tcPr>
            <w:tcW w:w="4338" w:type="dxa"/>
            <w:tcBorders>
              <w:top w:val="nil"/>
              <w:left w:val="nil"/>
              <w:bottom w:val="nil"/>
              <w:right w:val="nil"/>
            </w:tcBorders>
          </w:tcPr>
          <w:p w14:paraId="47C585F2"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540" w:type="dxa"/>
            <w:tcBorders>
              <w:top w:val="nil"/>
              <w:left w:val="nil"/>
              <w:bottom w:val="nil"/>
              <w:right w:val="nil"/>
            </w:tcBorders>
          </w:tcPr>
          <w:p w14:paraId="7FB07C16"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single" w:sz="4" w:space="0" w:color="auto"/>
              <w:left w:val="nil"/>
              <w:bottom w:val="nil"/>
              <w:right w:val="nil"/>
            </w:tcBorders>
          </w:tcPr>
          <w:p w14:paraId="30955CC4" w14:textId="77777777" w:rsidR="003F1CA4" w:rsidRPr="00095E46" w:rsidRDefault="00673566" w:rsidP="00426241">
            <w:pPr>
              <w:autoSpaceDE w:val="0"/>
              <w:autoSpaceDN w:val="0"/>
              <w:adjustRightInd w:val="0"/>
              <w:spacing w:beforeAutospacing="1" w:afterAutospacing="1"/>
              <w:jc w:val="both"/>
              <w:rPr>
                <w:rFonts w:eastAsia="Calibri"/>
                <w:color w:val="000000"/>
                <w:sz w:val="22"/>
                <w:szCs w:val="22"/>
              </w:rPr>
            </w:pPr>
            <w:r w:rsidRPr="00673566">
              <w:rPr>
                <w:rFonts w:eastAsia="Calibri"/>
                <w:color w:val="000000"/>
                <w:sz w:val="22"/>
                <w:szCs w:val="22"/>
              </w:rPr>
              <w:t>Printed or Typed Name and Title</w:t>
            </w:r>
          </w:p>
        </w:tc>
      </w:tr>
      <w:tr w:rsidR="003F1CA4" w14:paraId="454A185E" w14:textId="77777777" w:rsidTr="00426241">
        <w:trPr>
          <w:trHeight w:val="432"/>
        </w:trPr>
        <w:tc>
          <w:tcPr>
            <w:tcW w:w="4338" w:type="dxa"/>
            <w:tcBorders>
              <w:top w:val="nil"/>
              <w:left w:val="nil"/>
              <w:bottom w:val="nil"/>
              <w:right w:val="nil"/>
            </w:tcBorders>
          </w:tcPr>
          <w:p w14:paraId="4B48F176"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540" w:type="dxa"/>
            <w:tcBorders>
              <w:top w:val="nil"/>
              <w:left w:val="nil"/>
              <w:bottom w:val="nil"/>
              <w:right w:val="nil"/>
            </w:tcBorders>
          </w:tcPr>
          <w:p w14:paraId="48642118"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nil"/>
              <w:left w:val="nil"/>
              <w:bottom w:val="single" w:sz="4" w:space="0" w:color="auto"/>
              <w:right w:val="nil"/>
            </w:tcBorders>
          </w:tcPr>
          <w:p w14:paraId="44567EC5"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r>
      <w:tr w:rsidR="003F1CA4" w14:paraId="26974E8D" w14:textId="77777777" w:rsidTr="00426241">
        <w:tc>
          <w:tcPr>
            <w:tcW w:w="4338" w:type="dxa"/>
            <w:tcBorders>
              <w:top w:val="nil"/>
              <w:left w:val="nil"/>
              <w:bottom w:val="nil"/>
              <w:right w:val="nil"/>
            </w:tcBorders>
          </w:tcPr>
          <w:p w14:paraId="4695AEF5"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540" w:type="dxa"/>
            <w:tcBorders>
              <w:top w:val="nil"/>
              <w:left w:val="nil"/>
              <w:bottom w:val="nil"/>
              <w:right w:val="nil"/>
            </w:tcBorders>
          </w:tcPr>
          <w:p w14:paraId="7765BA8D"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single" w:sz="4" w:space="0" w:color="auto"/>
              <w:left w:val="nil"/>
              <w:bottom w:val="nil"/>
              <w:right w:val="nil"/>
            </w:tcBorders>
          </w:tcPr>
          <w:p w14:paraId="14B2B35A" w14:textId="77777777" w:rsidR="003F1CA4" w:rsidRPr="00095E46" w:rsidRDefault="00673566" w:rsidP="00426241">
            <w:pPr>
              <w:autoSpaceDE w:val="0"/>
              <w:autoSpaceDN w:val="0"/>
              <w:adjustRightInd w:val="0"/>
              <w:spacing w:beforeAutospacing="1" w:afterAutospacing="1"/>
              <w:jc w:val="both"/>
              <w:rPr>
                <w:rFonts w:eastAsia="Calibri"/>
                <w:color w:val="000000"/>
                <w:sz w:val="22"/>
                <w:szCs w:val="22"/>
              </w:rPr>
            </w:pPr>
            <w:r w:rsidRPr="00673566">
              <w:rPr>
                <w:rFonts w:eastAsia="Calibri"/>
                <w:color w:val="000000"/>
                <w:sz w:val="22"/>
                <w:szCs w:val="22"/>
              </w:rPr>
              <w:t>Signature</w:t>
            </w:r>
            <w:r w:rsidR="00AD6BDF">
              <w:rPr>
                <w:rFonts w:eastAsia="Calibri"/>
                <w:color w:val="000000"/>
                <w:sz w:val="22"/>
                <w:szCs w:val="22"/>
              </w:rPr>
              <w:t xml:space="preserve"> and Date</w:t>
            </w:r>
          </w:p>
        </w:tc>
      </w:tr>
      <w:tr w:rsidR="003F1CA4" w14:paraId="288188C0" w14:textId="77777777" w:rsidTr="00426241">
        <w:tc>
          <w:tcPr>
            <w:tcW w:w="4338" w:type="dxa"/>
            <w:tcBorders>
              <w:top w:val="nil"/>
              <w:left w:val="nil"/>
              <w:bottom w:val="nil"/>
              <w:right w:val="nil"/>
            </w:tcBorders>
          </w:tcPr>
          <w:p w14:paraId="15AD3C4F"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540" w:type="dxa"/>
            <w:tcBorders>
              <w:top w:val="nil"/>
              <w:left w:val="nil"/>
              <w:bottom w:val="nil"/>
              <w:right w:val="nil"/>
            </w:tcBorders>
          </w:tcPr>
          <w:p w14:paraId="31EF684F"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nil"/>
              <w:left w:val="nil"/>
              <w:bottom w:val="single" w:sz="4" w:space="0" w:color="auto"/>
              <w:right w:val="nil"/>
            </w:tcBorders>
          </w:tcPr>
          <w:p w14:paraId="48816EB9"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r>
      <w:tr w:rsidR="003F1CA4" w14:paraId="7D35A804" w14:textId="77777777" w:rsidTr="00426241">
        <w:tc>
          <w:tcPr>
            <w:tcW w:w="4338" w:type="dxa"/>
            <w:tcBorders>
              <w:top w:val="nil"/>
              <w:left w:val="nil"/>
              <w:bottom w:val="nil"/>
              <w:right w:val="nil"/>
            </w:tcBorders>
          </w:tcPr>
          <w:p w14:paraId="0C67E38D"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540" w:type="dxa"/>
            <w:tcBorders>
              <w:top w:val="nil"/>
              <w:left w:val="nil"/>
              <w:bottom w:val="nil"/>
              <w:right w:val="nil"/>
            </w:tcBorders>
          </w:tcPr>
          <w:p w14:paraId="08915BBD"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single" w:sz="4" w:space="0" w:color="auto"/>
              <w:left w:val="nil"/>
              <w:bottom w:val="nil"/>
              <w:right w:val="nil"/>
            </w:tcBorders>
          </w:tcPr>
          <w:p w14:paraId="4B790806" w14:textId="77777777" w:rsidR="003F1CA4" w:rsidRPr="00095E46" w:rsidRDefault="00673566" w:rsidP="00426241">
            <w:pPr>
              <w:autoSpaceDE w:val="0"/>
              <w:autoSpaceDN w:val="0"/>
              <w:adjustRightInd w:val="0"/>
              <w:spacing w:beforeAutospacing="1" w:afterAutospacing="1"/>
              <w:jc w:val="both"/>
              <w:rPr>
                <w:rFonts w:eastAsia="Calibri"/>
                <w:color w:val="000000"/>
                <w:sz w:val="22"/>
                <w:szCs w:val="22"/>
              </w:rPr>
            </w:pPr>
            <w:r w:rsidRPr="00673566">
              <w:rPr>
                <w:rFonts w:eastAsia="Calibri"/>
                <w:color w:val="000000"/>
                <w:sz w:val="22"/>
                <w:szCs w:val="22"/>
              </w:rPr>
              <w:t>Printed or Typed Name and Title</w:t>
            </w:r>
          </w:p>
        </w:tc>
      </w:tr>
      <w:tr w:rsidR="003F1CA4" w14:paraId="47695190" w14:textId="77777777" w:rsidTr="00C65FE4">
        <w:tc>
          <w:tcPr>
            <w:tcW w:w="4338" w:type="dxa"/>
            <w:tcBorders>
              <w:top w:val="nil"/>
              <w:left w:val="nil"/>
              <w:bottom w:val="nil"/>
              <w:right w:val="nil"/>
            </w:tcBorders>
          </w:tcPr>
          <w:p w14:paraId="0E7B997E"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540" w:type="dxa"/>
            <w:tcBorders>
              <w:top w:val="nil"/>
              <w:left w:val="nil"/>
              <w:bottom w:val="nil"/>
              <w:right w:val="nil"/>
            </w:tcBorders>
          </w:tcPr>
          <w:p w14:paraId="36BC29F3"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nil"/>
              <w:left w:val="nil"/>
              <w:bottom w:val="nil"/>
              <w:right w:val="nil"/>
            </w:tcBorders>
          </w:tcPr>
          <w:p w14:paraId="6BA22B70" w14:textId="77777777" w:rsidR="003F1CA4" w:rsidRPr="00095E46" w:rsidRDefault="003F1CA4" w:rsidP="00426241">
            <w:pPr>
              <w:autoSpaceDE w:val="0"/>
              <w:autoSpaceDN w:val="0"/>
              <w:adjustRightInd w:val="0"/>
              <w:spacing w:beforeAutospacing="1" w:afterAutospacing="1"/>
              <w:jc w:val="both"/>
              <w:rPr>
                <w:rFonts w:eastAsia="Calibri"/>
                <w:color w:val="000000"/>
                <w:sz w:val="22"/>
                <w:szCs w:val="22"/>
              </w:rPr>
            </w:pPr>
          </w:p>
        </w:tc>
      </w:tr>
      <w:tr w:rsidR="00733077" w14:paraId="70C07814" w14:textId="77777777" w:rsidTr="00C65FE4">
        <w:tc>
          <w:tcPr>
            <w:tcW w:w="4338" w:type="dxa"/>
            <w:tcBorders>
              <w:top w:val="nil"/>
              <w:left w:val="nil"/>
              <w:bottom w:val="nil"/>
              <w:right w:val="nil"/>
            </w:tcBorders>
          </w:tcPr>
          <w:p w14:paraId="2E6ACE1E" w14:textId="77777777" w:rsidR="00733077" w:rsidRPr="00095E46" w:rsidRDefault="00673566" w:rsidP="00426241">
            <w:pPr>
              <w:autoSpaceDE w:val="0"/>
              <w:autoSpaceDN w:val="0"/>
              <w:adjustRightInd w:val="0"/>
              <w:spacing w:beforeAutospacing="1" w:afterAutospacing="1"/>
              <w:jc w:val="both"/>
              <w:rPr>
                <w:rFonts w:eastAsia="Calibri"/>
                <w:color w:val="000000"/>
                <w:sz w:val="22"/>
                <w:szCs w:val="22"/>
              </w:rPr>
            </w:pPr>
            <w:r w:rsidRPr="00673566">
              <w:rPr>
                <w:rFonts w:eastAsia="Calibri"/>
                <w:color w:val="000000"/>
                <w:sz w:val="22"/>
                <w:szCs w:val="22"/>
              </w:rPr>
              <w:t>Attest</w:t>
            </w:r>
          </w:p>
        </w:tc>
        <w:tc>
          <w:tcPr>
            <w:tcW w:w="540" w:type="dxa"/>
            <w:tcBorders>
              <w:top w:val="nil"/>
              <w:left w:val="nil"/>
              <w:bottom w:val="nil"/>
              <w:right w:val="nil"/>
            </w:tcBorders>
          </w:tcPr>
          <w:p w14:paraId="52720F57" w14:textId="77777777" w:rsidR="00733077" w:rsidRPr="00095E46" w:rsidRDefault="00733077"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nil"/>
              <w:left w:val="nil"/>
              <w:bottom w:val="nil"/>
              <w:right w:val="nil"/>
            </w:tcBorders>
          </w:tcPr>
          <w:p w14:paraId="7CC37084" w14:textId="77777777" w:rsidR="00733077" w:rsidRPr="00095E46" w:rsidRDefault="00733077" w:rsidP="00426241">
            <w:pPr>
              <w:autoSpaceDE w:val="0"/>
              <w:autoSpaceDN w:val="0"/>
              <w:adjustRightInd w:val="0"/>
              <w:spacing w:beforeAutospacing="1" w:afterAutospacing="1"/>
              <w:jc w:val="both"/>
              <w:rPr>
                <w:rFonts w:eastAsia="Calibri"/>
                <w:color w:val="000000"/>
                <w:sz w:val="22"/>
                <w:szCs w:val="22"/>
              </w:rPr>
            </w:pPr>
          </w:p>
        </w:tc>
      </w:tr>
      <w:tr w:rsidR="00AD6BDF" w14:paraId="650CB26E" w14:textId="77777777" w:rsidTr="00C65FE4">
        <w:trPr>
          <w:trHeight w:val="548"/>
        </w:trPr>
        <w:tc>
          <w:tcPr>
            <w:tcW w:w="4338" w:type="dxa"/>
            <w:tcBorders>
              <w:top w:val="nil"/>
              <w:left w:val="nil"/>
              <w:bottom w:val="single" w:sz="4" w:space="0" w:color="auto"/>
              <w:right w:val="nil"/>
            </w:tcBorders>
          </w:tcPr>
          <w:p w14:paraId="22CB887C" w14:textId="77777777" w:rsidR="00AD6BDF" w:rsidRPr="00095E46" w:rsidRDefault="00AD6BDF" w:rsidP="00426241">
            <w:pPr>
              <w:autoSpaceDE w:val="0"/>
              <w:autoSpaceDN w:val="0"/>
              <w:adjustRightInd w:val="0"/>
              <w:spacing w:beforeAutospacing="1" w:afterAutospacing="1"/>
              <w:jc w:val="both"/>
              <w:rPr>
                <w:rFonts w:eastAsia="Calibri"/>
                <w:color w:val="000000"/>
                <w:sz w:val="22"/>
                <w:szCs w:val="22"/>
              </w:rPr>
            </w:pPr>
          </w:p>
        </w:tc>
        <w:tc>
          <w:tcPr>
            <w:tcW w:w="540" w:type="dxa"/>
            <w:tcBorders>
              <w:top w:val="nil"/>
              <w:left w:val="nil"/>
              <w:bottom w:val="nil"/>
              <w:right w:val="nil"/>
            </w:tcBorders>
          </w:tcPr>
          <w:p w14:paraId="753FC234" w14:textId="77777777" w:rsidR="00AD6BDF" w:rsidRPr="00095E46" w:rsidRDefault="00AD6BDF"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nil"/>
              <w:left w:val="nil"/>
              <w:bottom w:val="single" w:sz="4" w:space="0" w:color="auto"/>
              <w:right w:val="nil"/>
            </w:tcBorders>
          </w:tcPr>
          <w:p w14:paraId="2A0A37D5" w14:textId="77777777" w:rsidR="00AD6BDF" w:rsidRPr="00095E46" w:rsidRDefault="00AD6BDF" w:rsidP="00AD6BDF">
            <w:pPr>
              <w:autoSpaceDE w:val="0"/>
              <w:autoSpaceDN w:val="0"/>
              <w:adjustRightInd w:val="0"/>
              <w:spacing w:beforeAutospacing="1" w:afterAutospacing="1"/>
              <w:jc w:val="both"/>
              <w:rPr>
                <w:rFonts w:eastAsia="Calibri"/>
                <w:color w:val="000000"/>
                <w:sz w:val="22"/>
                <w:szCs w:val="22"/>
              </w:rPr>
            </w:pPr>
          </w:p>
        </w:tc>
      </w:tr>
      <w:tr w:rsidR="00AD6BDF" w14:paraId="6078F885" w14:textId="77777777" w:rsidTr="00C65FE4">
        <w:trPr>
          <w:trHeight w:val="287"/>
        </w:trPr>
        <w:tc>
          <w:tcPr>
            <w:tcW w:w="4338" w:type="dxa"/>
            <w:tcBorders>
              <w:top w:val="single" w:sz="4" w:space="0" w:color="auto"/>
              <w:left w:val="nil"/>
              <w:bottom w:val="nil"/>
              <w:right w:val="nil"/>
            </w:tcBorders>
          </w:tcPr>
          <w:p w14:paraId="33260DD0" w14:textId="77777777" w:rsidR="00AD6BDF" w:rsidRPr="00095E46" w:rsidRDefault="00AD6BDF" w:rsidP="00426241">
            <w:pPr>
              <w:autoSpaceDE w:val="0"/>
              <w:autoSpaceDN w:val="0"/>
              <w:adjustRightInd w:val="0"/>
              <w:spacing w:beforeAutospacing="1" w:afterAutospacing="1"/>
              <w:jc w:val="both"/>
              <w:rPr>
                <w:rFonts w:eastAsia="Calibri"/>
                <w:color w:val="000000"/>
                <w:sz w:val="22"/>
                <w:szCs w:val="22"/>
              </w:rPr>
            </w:pPr>
            <w:r w:rsidRPr="00673566">
              <w:rPr>
                <w:rFonts w:eastAsia="Calibri"/>
                <w:color w:val="000000"/>
                <w:sz w:val="22"/>
                <w:szCs w:val="22"/>
              </w:rPr>
              <w:t>Signature</w:t>
            </w:r>
            <w:r w:rsidR="00877A73">
              <w:rPr>
                <w:rFonts w:eastAsia="Calibri"/>
                <w:color w:val="000000"/>
                <w:sz w:val="22"/>
                <w:szCs w:val="22"/>
              </w:rPr>
              <w:t xml:space="preserve"> and Date</w:t>
            </w:r>
          </w:p>
        </w:tc>
        <w:tc>
          <w:tcPr>
            <w:tcW w:w="540" w:type="dxa"/>
            <w:tcBorders>
              <w:top w:val="nil"/>
              <w:left w:val="nil"/>
              <w:bottom w:val="nil"/>
              <w:right w:val="nil"/>
            </w:tcBorders>
          </w:tcPr>
          <w:p w14:paraId="55ECB4F6" w14:textId="77777777" w:rsidR="00AD6BDF" w:rsidRPr="00095E46" w:rsidRDefault="00AD6BDF"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single" w:sz="4" w:space="0" w:color="auto"/>
              <w:left w:val="nil"/>
              <w:bottom w:val="nil"/>
              <w:right w:val="nil"/>
            </w:tcBorders>
          </w:tcPr>
          <w:p w14:paraId="74E71762" w14:textId="77777777" w:rsidR="00AD6BDF" w:rsidRPr="00095E46" w:rsidRDefault="00C65FE4" w:rsidP="00AD6BDF">
            <w:pPr>
              <w:autoSpaceDE w:val="0"/>
              <w:autoSpaceDN w:val="0"/>
              <w:adjustRightInd w:val="0"/>
              <w:spacing w:beforeAutospacing="1" w:afterAutospacing="1"/>
              <w:jc w:val="both"/>
              <w:rPr>
                <w:rFonts w:eastAsia="Calibri"/>
                <w:color w:val="000000"/>
                <w:sz w:val="22"/>
                <w:szCs w:val="22"/>
              </w:rPr>
            </w:pPr>
            <w:r>
              <w:rPr>
                <w:rFonts w:eastAsia="Calibri"/>
                <w:color w:val="000000"/>
                <w:sz w:val="22"/>
                <w:szCs w:val="22"/>
              </w:rPr>
              <w:t>Signature and Date</w:t>
            </w:r>
          </w:p>
        </w:tc>
      </w:tr>
      <w:tr w:rsidR="00AD6BDF" w14:paraId="593E0D1E" w14:textId="77777777" w:rsidTr="00C65FE4">
        <w:tc>
          <w:tcPr>
            <w:tcW w:w="4338" w:type="dxa"/>
            <w:tcBorders>
              <w:top w:val="nil"/>
              <w:left w:val="nil"/>
              <w:bottom w:val="single" w:sz="4" w:space="0" w:color="auto"/>
              <w:right w:val="nil"/>
            </w:tcBorders>
          </w:tcPr>
          <w:p w14:paraId="1BE2F224" w14:textId="77777777" w:rsidR="00AD6BDF" w:rsidRPr="00095E46" w:rsidRDefault="00AD6BDF" w:rsidP="00426241">
            <w:pPr>
              <w:autoSpaceDE w:val="0"/>
              <w:autoSpaceDN w:val="0"/>
              <w:adjustRightInd w:val="0"/>
              <w:spacing w:beforeAutospacing="1" w:afterAutospacing="1"/>
              <w:jc w:val="both"/>
              <w:rPr>
                <w:rFonts w:eastAsia="Calibri"/>
                <w:color w:val="000000"/>
                <w:sz w:val="22"/>
                <w:szCs w:val="22"/>
              </w:rPr>
            </w:pPr>
          </w:p>
        </w:tc>
        <w:tc>
          <w:tcPr>
            <w:tcW w:w="540" w:type="dxa"/>
            <w:tcBorders>
              <w:top w:val="nil"/>
              <w:left w:val="nil"/>
              <w:bottom w:val="nil"/>
              <w:right w:val="nil"/>
            </w:tcBorders>
          </w:tcPr>
          <w:p w14:paraId="6C70112A" w14:textId="77777777" w:rsidR="00AD6BDF" w:rsidRPr="00095E46" w:rsidRDefault="00AD6BDF"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nil"/>
              <w:left w:val="nil"/>
              <w:bottom w:val="single" w:sz="4" w:space="0" w:color="auto"/>
              <w:right w:val="nil"/>
            </w:tcBorders>
          </w:tcPr>
          <w:p w14:paraId="224F5A0B" w14:textId="77777777" w:rsidR="00AD6BDF" w:rsidRPr="00095E46" w:rsidRDefault="00AD6BDF" w:rsidP="00426241">
            <w:pPr>
              <w:autoSpaceDE w:val="0"/>
              <w:autoSpaceDN w:val="0"/>
              <w:adjustRightInd w:val="0"/>
              <w:spacing w:beforeAutospacing="1" w:afterAutospacing="1"/>
              <w:jc w:val="both"/>
              <w:rPr>
                <w:rFonts w:eastAsia="Calibri"/>
                <w:color w:val="000000"/>
                <w:sz w:val="22"/>
                <w:szCs w:val="22"/>
              </w:rPr>
            </w:pPr>
          </w:p>
        </w:tc>
      </w:tr>
      <w:tr w:rsidR="00AD6BDF" w14:paraId="080BDD9B" w14:textId="77777777" w:rsidTr="00C65FE4">
        <w:tc>
          <w:tcPr>
            <w:tcW w:w="4338" w:type="dxa"/>
            <w:tcBorders>
              <w:top w:val="single" w:sz="4" w:space="0" w:color="auto"/>
              <w:left w:val="nil"/>
              <w:bottom w:val="nil"/>
              <w:right w:val="nil"/>
            </w:tcBorders>
          </w:tcPr>
          <w:p w14:paraId="3C8A2FC9" w14:textId="77777777" w:rsidR="00AD6BDF" w:rsidRPr="00095E46" w:rsidRDefault="00AD6BDF" w:rsidP="00426241">
            <w:pPr>
              <w:autoSpaceDE w:val="0"/>
              <w:autoSpaceDN w:val="0"/>
              <w:adjustRightInd w:val="0"/>
              <w:spacing w:beforeAutospacing="1" w:afterAutospacing="1"/>
              <w:jc w:val="both"/>
              <w:rPr>
                <w:rFonts w:eastAsia="Calibri"/>
                <w:color w:val="000000"/>
                <w:sz w:val="22"/>
                <w:szCs w:val="22"/>
              </w:rPr>
            </w:pPr>
            <w:r w:rsidRPr="00673566">
              <w:rPr>
                <w:rFonts w:eastAsia="Calibri"/>
                <w:color w:val="000000"/>
                <w:sz w:val="22"/>
                <w:szCs w:val="22"/>
              </w:rPr>
              <w:t>Printed or Typed Name and Title</w:t>
            </w:r>
          </w:p>
        </w:tc>
        <w:tc>
          <w:tcPr>
            <w:tcW w:w="540" w:type="dxa"/>
            <w:tcBorders>
              <w:top w:val="nil"/>
              <w:left w:val="nil"/>
              <w:bottom w:val="nil"/>
              <w:right w:val="nil"/>
            </w:tcBorders>
          </w:tcPr>
          <w:p w14:paraId="1C57FD7A" w14:textId="77777777" w:rsidR="00AD6BDF" w:rsidRPr="00095E46" w:rsidRDefault="00AD6BDF" w:rsidP="00426241">
            <w:pPr>
              <w:autoSpaceDE w:val="0"/>
              <w:autoSpaceDN w:val="0"/>
              <w:adjustRightInd w:val="0"/>
              <w:spacing w:beforeAutospacing="1" w:afterAutospacing="1"/>
              <w:jc w:val="both"/>
              <w:rPr>
                <w:rFonts w:eastAsia="Calibri"/>
                <w:color w:val="000000"/>
                <w:sz w:val="22"/>
                <w:szCs w:val="22"/>
              </w:rPr>
            </w:pPr>
          </w:p>
        </w:tc>
        <w:tc>
          <w:tcPr>
            <w:tcW w:w="4698" w:type="dxa"/>
            <w:tcBorders>
              <w:top w:val="single" w:sz="4" w:space="0" w:color="auto"/>
              <w:left w:val="nil"/>
              <w:bottom w:val="nil"/>
              <w:right w:val="nil"/>
            </w:tcBorders>
          </w:tcPr>
          <w:p w14:paraId="76A3E16C" w14:textId="77777777" w:rsidR="00AD6BDF" w:rsidRPr="00095E46" w:rsidRDefault="00C65FE4" w:rsidP="00426241">
            <w:pPr>
              <w:autoSpaceDE w:val="0"/>
              <w:autoSpaceDN w:val="0"/>
              <w:adjustRightInd w:val="0"/>
              <w:spacing w:beforeAutospacing="1" w:afterAutospacing="1"/>
              <w:jc w:val="both"/>
              <w:rPr>
                <w:rFonts w:eastAsia="Calibri"/>
                <w:color w:val="000000"/>
                <w:sz w:val="22"/>
                <w:szCs w:val="22"/>
              </w:rPr>
            </w:pPr>
            <w:r>
              <w:rPr>
                <w:rFonts w:eastAsia="Calibri"/>
                <w:color w:val="000000"/>
                <w:sz w:val="22"/>
                <w:szCs w:val="22"/>
              </w:rPr>
              <w:t>Printed or Typed Name and Title</w:t>
            </w:r>
          </w:p>
        </w:tc>
      </w:tr>
    </w:tbl>
    <w:p w14:paraId="4A41300A" w14:textId="77777777" w:rsidR="000220F3" w:rsidRDefault="000220F3" w:rsidP="00961A5C">
      <w:pPr>
        <w:tabs>
          <w:tab w:val="left" w:pos="1620"/>
        </w:tabs>
        <w:autoSpaceDE w:val="0"/>
        <w:autoSpaceDN w:val="0"/>
        <w:adjustRightInd w:val="0"/>
        <w:jc w:val="both"/>
        <w:rPr>
          <w:color w:val="000000"/>
          <w:sz w:val="22"/>
          <w:szCs w:val="22"/>
        </w:rPr>
      </w:pPr>
    </w:p>
    <w:p w14:paraId="41DCDA55" w14:textId="77777777" w:rsidR="00064CAA" w:rsidRDefault="00064CAA" w:rsidP="00961A5C">
      <w:pPr>
        <w:tabs>
          <w:tab w:val="left" w:pos="1620"/>
        </w:tabs>
        <w:autoSpaceDE w:val="0"/>
        <w:autoSpaceDN w:val="0"/>
        <w:adjustRightInd w:val="0"/>
        <w:jc w:val="both"/>
        <w:rPr>
          <w:color w:val="000000"/>
          <w:sz w:val="22"/>
          <w:szCs w:val="22"/>
        </w:rPr>
      </w:pPr>
    </w:p>
    <w:p w14:paraId="50B0BB88" w14:textId="77777777" w:rsidR="00064CAA" w:rsidRDefault="00064CAA" w:rsidP="00961A5C">
      <w:pPr>
        <w:tabs>
          <w:tab w:val="left" w:pos="1620"/>
        </w:tabs>
        <w:autoSpaceDE w:val="0"/>
        <w:autoSpaceDN w:val="0"/>
        <w:adjustRightInd w:val="0"/>
        <w:jc w:val="both"/>
        <w:rPr>
          <w:color w:val="000000"/>
          <w:sz w:val="22"/>
          <w:szCs w:val="22"/>
        </w:rPr>
      </w:pPr>
    </w:p>
    <w:p w14:paraId="27172347" w14:textId="77777777" w:rsidR="00064CAA" w:rsidRDefault="00064CAA" w:rsidP="00961A5C">
      <w:pPr>
        <w:tabs>
          <w:tab w:val="left" w:pos="1620"/>
        </w:tabs>
        <w:autoSpaceDE w:val="0"/>
        <w:autoSpaceDN w:val="0"/>
        <w:adjustRightInd w:val="0"/>
        <w:jc w:val="both"/>
        <w:rPr>
          <w:color w:val="000000"/>
          <w:sz w:val="22"/>
          <w:szCs w:val="22"/>
        </w:rPr>
      </w:pPr>
    </w:p>
    <w:p w14:paraId="3DB13096" w14:textId="77777777" w:rsidR="00064CAA" w:rsidRDefault="00064CAA" w:rsidP="00961A5C">
      <w:pPr>
        <w:tabs>
          <w:tab w:val="left" w:pos="1620"/>
        </w:tabs>
        <w:autoSpaceDE w:val="0"/>
        <w:autoSpaceDN w:val="0"/>
        <w:adjustRightInd w:val="0"/>
        <w:jc w:val="both"/>
        <w:rPr>
          <w:color w:val="000000"/>
          <w:sz w:val="22"/>
          <w:szCs w:val="22"/>
        </w:rPr>
      </w:pPr>
    </w:p>
    <w:p w14:paraId="51A1C382" w14:textId="77777777" w:rsidR="00064CAA" w:rsidRDefault="00064CAA" w:rsidP="00961A5C">
      <w:pPr>
        <w:tabs>
          <w:tab w:val="left" w:pos="1620"/>
        </w:tabs>
        <w:autoSpaceDE w:val="0"/>
        <w:autoSpaceDN w:val="0"/>
        <w:adjustRightInd w:val="0"/>
        <w:jc w:val="both"/>
        <w:rPr>
          <w:color w:val="000000"/>
          <w:sz w:val="22"/>
          <w:szCs w:val="22"/>
        </w:rPr>
      </w:pPr>
    </w:p>
    <w:p w14:paraId="45D623F9" w14:textId="77777777" w:rsidR="00064CAA" w:rsidRDefault="00064CAA" w:rsidP="00961A5C">
      <w:pPr>
        <w:tabs>
          <w:tab w:val="left" w:pos="1620"/>
        </w:tabs>
        <w:autoSpaceDE w:val="0"/>
        <w:autoSpaceDN w:val="0"/>
        <w:adjustRightInd w:val="0"/>
        <w:jc w:val="both"/>
        <w:rPr>
          <w:color w:val="000000"/>
          <w:sz w:val="22"/>
          <w:szCs w:val="22"/>
        </w:rPr>
      </w:pPr>
    </w:p>
    <w:p w14:paraId="432EE7D1" w14:textId="77777777" w:rsidR="00064CAA" w:rsidRDefault="00064CAA" w:rsidP="00961A5C">
      <w:pPr>
        <w:tabs>
          <w:tab w:val="left" w:pos="1620"/>
        </w:tabs>
        <w:autoSpaceDE w:val="0"/>
        <w:autoSpaceDN w:val="0"/>
        <w:adjustRightInd w:val="0"/>
        <w:jc w:val="both"/>
        <w:rPr>
          <w:color w:val="000000"/>
          <w:sz w:val="22"/>
          <w:szCs w:val="22"/>
        </w:rPr>
      </w:pPr>
    </w:p>
    <w:p w14:paraId="79800707" w14:textId="77777777" w:rsidR="00064CAA" w:rsidRDefault="00064CAA" w:rsidP="00961A5C">
      <w:pPr>
        <w:tabs>
          <w:tab w:val="left" w:pos="1620"/>
        </w:tabs>
        <w:autoSpaceDE w:val="0"/>
        <w:autoSpaceDN w:val="0"/>
        <w:adjustRightInd w:val="0"/>
        <w:jc w:val="both"/>
        <w:rPr>
          <w:color w:val="000000"/>
          <w:sz w:val="22"/>
          <w:szCs w:val="22"/>
        </w:rPr>
      </w:pPr>
    </w:p>
    <w:p w14:paraId="3F9A8A09" w14:textId="77777777" w:rsidR="00064CAA" w:rsidRDefault="00064CAA" w:rsidP="00961A5C">
      <w:pPr>
        <w:tabs>
          <w:tab w:val="left" w:pos="1620"/>
        </w:tabs>
        <w:autoSpaceDE w:val="0"/>
        <w:autoSpaceDN w:val="0"/>
        <w:adjustRightInd w:val="0"/>
        <w:jc w:val="both"/>
        <w:rPr>
          <w:color w:val="000000"/>
          <w:sz w:val="22"/>
          <w:szCs w:val="22"/>
        </w:rPr>
      </w:pPr>
    </w:p>
    <w:p w14:paraId="26AE43BA" w14:textId="77777777" w:rsidR="00064CAA" w:rsidRDefault="00064CAA" w:rsidP="00961A5C">
      <w:pPr>
        <w:tabs>
          <w:tab w:val="left" w:pos="1620"/>
        </w:tabs>
        <w:autoSpaceDE w:val="0"/>
        <w:autoSpaceDN w:val="0"/>
        <w:adjustRightInd w:val="0"/>
        <w:jc w:val="both"/>
        <w:rPr>
          <w:color w:val="000000"/>
          <w:sz w:val="22"/>
          <w:szCs w:val="22"/>
        </w:rPr>
      </w:pPr>
    </w:p>
    <w:p w14:paraId="066902DA" w14:textId="77777777" w:rsidR="00064CAA" w:rsidRDefault="00064CAA" w:rsidP="00961A5C">
      <w:pPr>
        <w:tabs>
          <w:tab w:val="left" w:pos="1620"/>
        </w:tabs>
        <w:autoSpaceDE w:val="0"/>
        <w:autoSpaceDN w:val="0"/>
        <w:adjustRightInd w:val="0"/>
        <w:jc w:val="both"/>
        <w:rPr>
          <w:color w:val="000000"/>
          <w:sz w:val="22"/>
          <w:szCs w:val="22"/>
        </w:rPr>
      </w:pPr>
    </w:p>
    <w:p w14:paraId="059F153A" w14:textId="77777777" w:rsidR="00064CAA" w:rsidRDefault="00064CAA" w:rsidP="00961A5C">
      <w:pPr>
        <w:tabs>
          <w:tab w:val="left" w:pos="1620"/>
        </w:tabs>
        <w:autoSpaceDE w:val="0"/>
        <w:autoSpaceDN w:val="0"/>
        <w:adjustRightInd w:val="0"/>
        <w:jc w:val="both"/>
        <w:rPr>
          <w:color w:val="000000"/>
          <w:sz w:val="22"/>
          <w:szCs w:val="22"/>
        </w:rPr>
      </w:pPr>
    </w:p>
    <w:p w14:paraId="42FE161B" w14:textId="77777777" w:rsidR="00095E46" w:rsidRDefault="00095E46">
      <w:pPr>
        <w:rPr>
          <w:rFonts w:eastAsia="Calibri"/>
          <w:b/>
          <w:sz w:val="22"/>
          <w:szCs w:val="22"/>
        </w:rPr>
      </w:pPr>
      <w:r>
        <w:rPr>
          <w:rFonts w:eastAsia="Calibri"/>
          <w:b/>
          <w:sz w:val="22"/>
          <w:szCs w:val="22"/>
        </w:rPr>
        <w:br w:type="page"/>
      </w:r>
    </w:p>
    <w:p w14:paraId="28A2E0F4" w14:textId="77777777" w:rsidR="00064CAA" w:rsidRPr="00100ECF" w:rsidRDefault="00673566" w:rsidP="00064CAA">
      <w:pPr>
        <w:jc w:val="center"/>
        <w:rPr>
          <w:rFonts w:eastAsia="Calibri"/>
          <w:b/>
          <w:sz w:val="22"/>
          <w:szCs w:val="22"/>
        </w:rPr>
      </w:pPr>
      <w:r w:rsidRPr="00673566">
        <w:rPr>
          <w:rFonts w:eastAsia="Calibri"/>
          <w:b/>
          <w:u w:val="single"/>
        </w:rPr>
        <w:lastRenderedPageBreak/>
        <w:t>APPENDIX A</w:t>
      </w:r>
    </w:p>
    <w:p w14:paraId="0B9CADA3" w14:textId="77777777" w:rsidR="00064CAA" w:rsidRDefault="00064CAA" w:rsidP="00064CAA">
      <w:pPr>
        <w:spacing w:after="100" w:afterAutospacing="1"/>
        <w:jc w:val="center"/>
        <w:rPr>
          <w:rFonts w:eastAsia="Calibri"/>
          <w:sz w:val="22"/>
          <w:szCs w:val="22"/>
          <w:u w:val="single"/>
        </w:rPr>
      </w:pPr>
    </w:p>
    <w:p w14:paraId="14BDF426" w14:textId="77777777" w:rsidR="00064CAA" w:rsidRPr="00100ECF" w:rsidRDefault="00064CAA" w:rsidP="00064CAA">
      <w:pPr>
        <w:spacing w:after="100" w:afterAutospacing="1"/>
        <w:jc w:val="center"/>
        <w:rPr>
          <w:rFonts w:eastAsia="Calibri"/>
          <w:sz w:val="22"/>
          <w:szCs w:val="22"/>
          <w:u w:val="single"/>
        </w:rPr>
      </w:pPr>
      <w:r w:rsidRPr="00100ECF">
        <w:rPr>
          <w:rFonts w:eastAsia="Calibri"/>
          <w:sz w:val="22"/>
          <w:szCs w:val="22"/>
          <w:u w:val="single"/>
        </w:rPr>
        <w:t>SERVICES BY CONSULTANT</w:t>
      </w:r>
    </w:p>
    <w:p w14:paraId="564C168B" w14:textId="77777777" w:rsidR="00064CAA" w:rsidRPr="00100ECF" w:rsidRDefault="00064CAA" w:rsidP="00064CAA">
      <w:pPr>
        <w:tabs>
          <w:tab w:val="left" w:pos="720"/>
          <w:tab w:val="left" w:pos="1260"/>
          <w:tab w:val="left" w:pos="1800"/>
        </w:tabs>
        <w:spacing w:before="100" w:beforeAutospacing="1"/>
        <w:jc w:val="both"/>
        <w:rPr>
          <w:rFonts w:eastAsia="Calibri"/>
          <w:sz w:val="22"/>
          <w:szCs w:val="22"/>
        </w:rPr>
      </w:pPr>
      <w:r w:rsidRPr="00100ECF">
        <w:rPr>
          <w:rFonts w:eastAsia="Calibri"/>
          <w:sz w:val="22"/>
          <w:szCs w:val="22"/>
        </w:rPr>
        <w:t>The scope of services under terms of this agreement shall include the following:</w:t>
      </w:r>
    </w:p>
    <w:p w14:paraId="4009A9F0" w14:textId="77777777" w:rsidR="00064CAA" w:rsidRPr="00100ECF" w:rsidRDefault="00064CAA" w:rsidP="00064CAA">
      <w:pPr>
        <w:tabs>
          <w:tab w:val="left" w:pos="720"/>
          <w:tab w:val="left" w:pos="1800"/>
        </w:tabs>
        <w:spacing w:before="100" w:beforeAutospacing="1"/>
        <w:ind w:left="1080" w:hanging="540"/>
        <w:jc w:val="both"/>
        <w:rPr>
          <w:rFonts w:eastAsia="Calibri"/>
          <w:sz w:val="22"/>
          <w:szCs w:val="22"/>
        </w:rPr>
      </w:pPr>
      <w:r w:rsidRPr="00100ECF">
        <w:rPr>
          <w:rFonts w:eastAsia="Calibri"/>
          <w:sz w:val="22"/>
          <w:szCs w:val="22"/>
        </w:rPr>
        <w:t>A.</w:t>
      </w:r>
      <w:r w:rsidRPr="00100ECF">
        <w:rPr>
          <w:rFonts w:eastAsia="Calibri"/>
          <w:sz w:val="22"/>
          <w:szCs w:val="22"/>
        </w:rPr>
        <w:tab/>
        <w:t>All highway bridges in the County except State highway bridges, Federal Land bridges and privately owned bridges shall be inspected.</w:t>
      </w:r>
    </w:p>
    <w:p w14:paraId="4DC9350D" w14:textId="77777777" w:rsidR="00064CAA" w:rsidRPr="00100ECF" w:rsidRDefault="00064CAA" w:rsidP="00064CAA">
      <w:pPr>
        <w:tabs>
          <w:tab w:val="left" w:pos="720"/>
          <w:tab w:val="left" w:pos="1800"/>
        </w:tabs>
        <w:spacing w:before="100" w:beforeAutospacing="1"/>
        <w:ind w:left="1080" w:hanging="540"/>
        <w:jc w:val="both"/>
        <w:rPr>
          <w:rFonts w:eastAsia="Calibri"/>
          <w:sz w:val="22"/>
          <w:szCs w:val="22"/>
        </w:rPr>
      </w:pPr>
      <w:r w:rsidRPr="00100ECF">
        <w:rPr>
          <w:rFonts w:eastAsia="Calibri"/>
          <w:sz w:val="22"/>
          <w:szCs w:val="22"/>
        </w:rPr>
        <w:t>B.</w:t>
      </w:r>
      <w:r w:rsidRPr="00100ECF">
        <w:rPr>
          <w:rFonts w:eastAsia="Calibri"/>
          <w:sz w:val="22"/>
          <w:szCs w:val="22"/>
        </w:rPr>
        <w:tab/>
        <w:t>All highway bridges in cities and towns except State highway bridges, Federal Land bridges and privately owned bridges shall be inspected.</w:t>
      </w:r>
    </w:p>
    <w:p w14:paraId="3B051DE6" w14:textId="77777777" w:rsidR="00064CAA" w:rsidRPr="00100ECF" w:rsidRDefault="00064CAA" w:rsidP="00064CAA">
      <w:pPr>
        <w:tabs>
          <w:tab w:val="left" w:pos="720"/>
          <w:tab w:val="left" w:pos="1800"/>
        </w:tabs>
        <w:spacing w:before="100" w:beforeAutospacing="1"/>
        <w:ind w:left="1080" w:hanging="540"/>
        <w:jc w:val="both"/>
        <w:rPr>
          <w:rFonts w:eastAsia="Calibri"/>
          <w:sz w:val="22"/>
          <w:szCs w:val="22"/>
        </w:rPr>
      </w:pPr>
      <w:r w:rsidRPr="00100ECF">
        <w:rPr>
          <w:rFonts w:eastAsia="Calibri"/>
          <w:sz w:val="22"/>
          <w:szCs w:val="22"/>
        </w:rPr>
        <w:t>C.</w:t>
      </w:r>
      <w:r w:rsidRPr="00100ECF">
        <w:rPr>
          <w:rFonts w:eastAsia="Calibri"/>
          <w:sz w:val="22"/>
          <w:szCs w:val="22"/>
        </w:rPr>
        <w:tab/>
        <w:t>Bridges carrying railroad traffic shall not be inspected.  Bridges owned by the railroad but carrying highway traffic shall be inspected.</w:t>
      </w:r>
    </w:p>
    <w:p w14:paraId="4E58C2CA" w14:textId="77777777" w:rsidR="00064CAA" w:rsidRPr="00100ECF" w:rsidRDefault="00064CAA" w:rsidP="00064CAA">
      <w:pPr>
        <w:tabs>
          <w:tab w:val="left" w:pos="720"/>
          <w:tab w:val="left" w:pos="1800"/>
        </w:tabs>
        <w:spacing w:before="100" w:beforeAutospacing="1"/>
        <w:ind w:left="1080" w:hanging="540"/>
        <w:jc w:val="both"/>
        <w:rPr>
          <w:rFonts w:eastAsia="Calibri"/>
          <w:sz w:val="22"/>
          <w:szCs w:val="22"/>
        </w:rPr>
      </w:pPr>
      <w:r w:rsidRPr="00100ECF">
        <w:rPr>
          <w:rFonts w:eastAsia="Calibri"/>
          <w:sz w:val="22"/>
          <w:szCs w:val="22"/>
        </w:rPr>
        <w:t>D.</w:t>
      </w:r>
      <w:r w:rsidRPr="00100ECF">
        <w:rPr>
          <w:rFonts w:eastAsia="Calibri"/>
          <w:sz w:val="22"/>
          <w:szCs w:val="22"/>
        </w:rPr>
        <w:tab/>
        <w:t>Concerning County line bridges, only those on the east and south County lines are to be inspected.  Copies of the SI&amp;A reports shall be provided to the adjacent County if requested.</w:t>
      </w:r>
    </w:p>
    <w:p w14:paraId="3E35AF1A" w14:textId="77777777" w:rsidR="00064CAA" w:rsidRPr="00100ECF" w:rsidRDefault="00064CAA" w:rsidP="00064CAA">
      <w:pPr>
        <w:tabs>
          <w:tab w:val="left" w:pos="720"/>
          <w:tab w:val="left" w:pos="1800"/>
        </w:tabs>
        <w:spacing w:before="100" w:beforeAutospacing="1"/>
        <w:ind w:left="1080" w:hanging="540"/>
        <w:jc w:val="both"/>
        <w:rPr>
          <w:rFonts w:eastAsia="Calibri"/>
          <w:sz w:val="22"/>
          <w:szCs w:val="22"/>
        </w:rPr>
      </w:pPr>
      <w:r w:rsidRPr="00100ECF">
        <w:rPr>
          <w:rFonts w:eastAsia="Calibri"/>
          <w:sz w:val="22"/>
          <w:szCs w:val="22"/>
        </w:rPr>
        <w:t>E.</w:t>
      </w:r>
      <w:r w:rsidRPr="00100ECF">
        <w:rPr>
          <w:rFonts w:eastAsia="Calibri"/>
          <w:sz w:val="22"/>
          <w:szCs w:val="22"/>
        </w:rPr>
        <w:tab/>
        <w:t>All County bridges on state lines shall be inspected.  Copies of the SI&amp;A reports shall be provided to the adjacent State and County and/or the LPA if requested.</w:t>
      </w:r>
    </w:p>
    <w:p w14:paraId="2C8B4B9E" w14:textId="77777777" w:rsidR="00064CAA" w:rsidRPr="00100ECF" w:rsidRDefault="00064CAA" w:rsidP="00064CAA">
      <w:pPr>
        <w:spacing w:before="100" w:beforeAutospacing="1"/>
        <w:jc w:val="both"/>
        <w:rPr>
          <w:rFonts w:eastAsia="Calibri"/>
          <w:sz w:val="22"/>
          <w:szCs w:val="22"/>
        </w:rPr>
      </w:pPr>
      <w:r w:rsidRPr="00100ECF">
        <w:rPr>
          <w:rFonts w:eastAsia="Calibri"/>
          <w:sz w:val="22"/>
          <w:szCs w:val="22"/>
        </w:rPr>
        <w:t>The CONSULTANT shall attend meetings with the LPA, INDOT and FHWA as may be requested.  Qualification of personnel shall comply with the National Bridge Inspection Standards (NBIS) and the requirements set forth by INDOT.  A list of the personnel and their responsibilities doing the inspection and report shall be included in the Final Report.  The title page of each copy of the report shall include the signature and seal of the Professional Engineer in charge of the Bridge Inventory Project.</w:t>
      </w:r>
    </w:p>
    <w:p w14:paraId="76E0B7B3" w14:textId="77ACC380" w:rsidR="00064CAA" w:rsidRPr="0048239D" w:rsidRDefault="00064CAA" w:rsidP="00064CAA">
      <w:pPr>
        <w:spacing w:before="100" w:beforeAutospacing="1"/>
        <w:jc w:val="both"/>
        <w:rPr>
          <w:rFonts w:eastAsia="Calibri"/>
          <w:sz w:val="22"/>
          <w:szCs w:val="22"/>
        </w:rPr>
      </w:pPr>
      <w:r w:rsidRPr="0048239D">
        <w:rPr>
          <w:rFonts w:eastAsia="Calibri"/>
          <w:sz w:val="22"/>
          <w:szCs w:val="22"/>
        </w:rPr>
        <w:t>The bridge inventory and appraisals shall be done in accordance with the NBIS, INDOT, FHWA, the current “AASHTO Manual for Maintenance Inspection of Bridges,” the current edition of the federal “Recording and Coding Guide for the Structure Inventory and Appraisal of the Nation’s Bridges,” the INDOT Bridge Inspection Program Coding Guide, the INDOT Bridge Inspection Manual, the Bridge Inspection QC/QA Procedures and the INDOT Bridge Inspection Database.  The CONSULTANT shall inspect each bridge at a frequency</w:t>
      </w:r>
      <w:r w:rsidR="0005412D" w:rsidRPr="0048239D">
        <w:rPr>
          <w:rFonts w:eastAsia="Calibri"/>
          <w:sz w:val="22"/>
          <w:szCs w:val="22"/>
        </w:rPr>
        <w:t xml:space="preserve"> of</w:t>
      </w:r>
      <w:r w:rsidRPr="0048239D">
        <w:rPr>
          <w:rFonts w:eastAsia="Calibri"/>
          <w:sz w:val="22"/>
          <w:szCs w:val="22"/>
        </w:rPr>
        <w:t xml:space="preserve"> twenty-four (24) months</w:t>
      </w:r>
      <w:r w:rsidR="00826992">
        <w:rPr>
          <w:rFonts w:eastAsia="Calibri"/>
          <w:sz w:val="22"/>
          <w:szCs w:val="22"/>
        </w:rPr>
        <w:t xml:space="preserve"> unless otherwise indicated in the ITAMS asset information</w:t>
      </w:r>
      <w:r w:rsidRPr="0048239D">
        <w:rPr>
          <w:rFonts w:eastAsia="Calibri"/>
          <w:sz w:val="22"/>
          <w:szCs w:val="22"/>
        </w:rPr>
        <w:t xml:space="preserve">. </w:t>
      </w:r>
      <w:r w:rsidR="00826992">
        <w:rPr>
          <w:rFonts w:eastAsia="Calibri"/>
          <w:sz w:val="22"/>
          <w:szCs w:val="22"/>
        </w:rPr>
        <w:t xml:space="preserve">The frequency can vary and does on many bridges, based on inspection values. </w:t>
      </w:r>
      <w:r w:rsidRPr="0048239D">
        <w:rPr>
          <w:rFonts w:eastAsia="Calibri"/>
          <w:sz w:val="22"/>
          <w:szCs w:val="22"/>
        </w:rPr>
        <w:t xml:space="preserve"> Based on the most current version of the </w:t>
      </w:r>
      <w:r w:rsidR="00C17C37" w:rsidRPr="0048239D">
        <w:rPr>
          <w:rFonts w:eastAsia="Calibri"/>
          <w:sz w:val="22"/>
          <w:szCs w:val="22"/>
        </w:rPr>
        <w:t xml:space="preserve">Indiana Total Asset Management Systems (ITAMS), </w:t>
      </w:r>
      <w:r w:rsidRPr="0048239D">
        <w:rPr>
          <w:rFonts w:eastAsia="Calibri"/>
          <w:sz w:val="22"/>
          <w:szCs w:val="22"/>
        </w:rPr>
        <w:t xml:space="preserve">the number of bridges to be inspected is as outlined in Attachment A-1, which is attached hereto and made an integral part hereof.  In addition, Fracture Critical, Underwater, Complex, Element and Special Inspections will be performed.  The frequency in which the inspection will occur is outlined in Attachment </w:t>
      </w:r>
      <w:bookmarkStart w:id="14" w:name="_Hlk177031525"/>
      <w:r w:rsidR="00C17C37" w:rsidRPr="0048239D">
        <w:rPr>
          <w:rFonts w:eastAsia="Calibri"/>
          <w:sz w:val="22"/>
          <w:szCs w:val="22"/>
        </w:rPr>
        <w:t>Indiana Total Asset Management Systems (ITAMS)</w:t>
      </w:r>
      <w:bookmarkEnd w:id="14"/>
      <w:r w:rsidR="00C17C37" w:rsidRPr="0048239D">
        <w:rPr>
          <w:rFonts w:eastAsia="Calibri"/>
          <w:sz w:val="22"/>
          <w:szCs w:val="22"/>
        </w:rPr>
        <w:t xml:space="preserve"> </w:t>
      </w:r>
      <w:r w:rsidRPr="0048239D">
        <w:rPr>
          <w:rFonts w:eastAsia="Calibri"/>
          <w:sz w:val="22"/>
          <w:szCs w:val="22"/>
        </w:rPr>
        <w:t>A-2, which is attached hereto and made an integral part hereof.</w:t>
      </w:r>
    </w:p>
    <w:p w14:paraId="25F43CEC" w14:textId="77777777" w:rsidR="00064CAA" w:rsidRDefault="00064CAA" w:rsidP="00064CAA">
      <w:pPr>
        <w:spacing w:before="100" w:beforeAutospacing="1"/>
        <w:jc w:val="both"/>
        <w:rPr>
          <w:rFonts w:eastAsia="Calibri"/>
          <w:sz w:val="22"/>
          <w:szCs w:val="22"/>
        </w:rPr>
      </w:pPr>
      <w:r w:rsidRPr="0048239D">
        <w:rPr>
          <w:rFonts w:eastAsia="Calibri"/>
          <w:sz w:val="22"/>
          <w:szCs w:val="22"/>
        </w:rPr>
        <w:t>The services</w:t>
      </w:r>
      <w:r w:rsidRPr="006702B2">
        <w:rPr>
          <w:rFonts w:eastAsia="Calibri"/>
          <w:sz w:val="22"/>
          <w:szCs w:val="22"/>
        </w:rPr>
        <w:t xml:space="preserve"> to be performed under the terms of this agreement are to be in four (4) pha</w:t>
      </w:r>
      <w:r w:rsidRPr="00100ECF">
        <w:rPr>
          <w:rFonts w:eastAsia="Calibri"/>
          <w:sz w:val="22"/>
          <w:szCs w:val="22"/>
        </w:rPr>
        <w:t>ses provided over a four (4) year period.</w:t>
      </w:r>
    </w:p>
    <w:p w14:paraId="25D1FCFB" w14:textId="77777777" w:rsidR="00064CAA" w:rsidRPr="00094F53" w:rsidRDefault="00064CAA" w:rsidP="00064CAA">
      <w:pPr>
        <w:numPr>
          <w:ilvl w:val="0"/>
          <w:numId w:val="20"/>
        </w:numPr>
        <w:tabs>
          <w:tab w:val="left" w:pos="1260"/>
        </w:tabs>
        <w:spacing w:before="100" w:beforeAutospacing="1"/>
        <w:jc w:val="both"/>
        <w:rPr>
          <w:rFonts w:eastAsia="Calibri"/>
          <w:sz w:val="22"/>
          <w:szCs w:val="22"/>
        </w:rPr>
      </w:pPr>
      <w:r w:rsidRPr="00094F53">
        <w:rPr>
          <w:rFonts w:eastAsia="Calibri"/>
          <w:b/>
          <w:sz w:val="22"/>
          <w:szCs w:val="22"/>
        </w:rPr>
        <w:t>Phase I</w:t>
      </w:r>
      <w:r>
        <w:rPr>
          <w:rFonts w:eastAsia="Calibri"/>
          <w:sz w:val="22"/>
          <w:szCs w:val="22"/>
        </w:rPr>
        <w:t>. Complete inspection, inventory, appraisal and report of all bridges.</w:t>
      </w:r>
    </w:p>
    <w:p w14:paraId="03E2FB75" w14:textId="77777777" w:rsidR="00064CAA" w:rsidRDefault="00064CAA" w:rsidP="00064CAA">
      <w:pPr>
        <w:numPr>
          <w:ilvl w:val="0"/>
          <w:numId w:val="20"/>
        </w:numPr>
        <w:tabs>
          <w:tab w:val="left" w:pos="1260"/>
        </w:tabs>
        <w:spacing w:before="100" w:beforeAutospacing="1"/>
        <w:jc w:val="both"/>
        <w:rPr>
          <w:rFonts w:eastAsia="Calibri"/>
          <w:sz w:val="22"/>
          <w:szCs w:val="22"/>
        </w:rPr>
      </w:pPr>
      <w:r w:rsidRPr="00094F53">
        <w:rPr>
          <w:rFonts w:eastAsia="Calibri"/>
          <w:b/>
          <w:sz w:val="22"/>
          <w:szCs w:val="22"/>
        </w:rPr>
        <w:t>Phase IA</w:t>
      </w:r>
      <w:r w:rsidRPr="00094F53">
        <w:rPr>
          <w:rFonts w:eastAsia="Calibri"/>
          <w:sz w:val="22"/>
          <w:szCs w:val="22"/>
        </w:rPr>
        <w:t>. Complete inspection updated of the Phase I report for bridges with a frequency of less than 24 months.</w:t>
      </w:r>
    </w:p>
    <w:p w14:paraId="35D57BEA" w14:textId="77777777" w:rsidR="00064CAA" w:rsidRDefault="00064CAA" w:rsidP="00064CAA">
      <w:pPr>
        <w:numPr>
          <w:ilvl w:val="0"/>
          <w:numId w:val="20"/>
        </w:numPr>
        <w:tabs>
          <w:tab w:val="left" w:pos="1260"/>
        </w:tabs>
        <w:spacing w:before="100" w:beforeAutospacing="1"/>
        <w:jc w:val="both"/>
        <w:rPr>
          <w:rFonts w:eastAsia="Calibri"/>
          <w:sz w:val="22"/>
          <w:szCs w:val="22"/>
        </w:rPr>
      </w:pPr>
      <w:r w:rsidRPr="00094F53">
        <w:rPr>
          <w:rFonts w:eastAsia="Calibri"/>
          <w:b/>
          <w:sz w:val="22"/>
          <w:szCs w:val="22"/>
        </w:rPr>
        <w:t>Phase II</w:t>
      </w:r>
      <w:r>
        <w:rPr>
          <w:rFonts w:eastAsia="Calibri"/>
          <w:sz w:val="22"/>
          <w:szCs w:val="22"/>
        </w:rPr>
        <w:t xml:space="preserve">. </w:t>
      </w:r>
      <w:r w:rsidRPr="00094F53">
        <w:rPr>
          <w:rFonts w:eastAsia="Calibri"/>
          <w:sz w:val="22"/>
          <w:szCs w:val="22"/>
        </w:rPr>
        <w:t xml:space="preserve">Complete inspection update of the Phase I report within 24 months after the </w:t>
      </w:r>
      <w:r>
        <w:rPr>
          <w:rFonts w:eastAsia="Calibri"/>
          <w:sz w:val="22"/>
          <w:szCs w:val="22"/>
        </w:rPr>
        <w:t>Phase I Inspection Date</w:t>
      </w:r>
      <w:r w:rsidRPr="00094F53">
        <w:rPr>
          <w:rFonts w:eastAsia="Calibri"/>
          <w:sz w:val="22"/>
          <w:szCs w:val="22"/>
        </w:rPr>
        <w:t>.</w:t>
      </w:r>
    </w:p>
    <w:p w14:paraId="59FF93A0" w14:textId="77777777" w:rsidR="00064CAA" w:rsidRDefault="00064CAA" w:rsidP="00064CAA">
      <w:pPr>
        <w:numPr>
          <w:ilvl w:val="0"/>
          <w:numId w:val="20"/>
        </w:numPr>
        <w:tabs>
          <w:tab w:val="left" w:pos="1260"/>
        </w:tabs>
        <w:spacing w:before="100" w:beforeAutospacing="1"/>
        <w:jc w:val="both"/>
        <w:rPr>
          <w:rFonts w:eastAsia="Calibri"/>
          <w:sz w:val="22"/>
          <w:szCs w:val="22"/>
        </w:rPr>
      </w:pPr>
      <w:r w:rsidRPr="00094F53">
        <w:rPr>
          <w:rFonts w:eastAsia="Calibri"/>
          <w:b/>
          <w:sz w:val="22"/>
          <w:szCs w:val="22"/>
        </w:rPr>
        <w:t>Phase I</w:t>
      </w:r>
      <w:r>
        <w:rPr>
          <w:rFonts w:eastAsia="Calibri"/>
          <w:b/>
          <w:sz w:val="22"/>
          <w:szCs w:val="22"/>
        </w:rPr>
        <w:t>I</w:t>
      </w:r>
      <w:r w:rsidRPr="00094F53">
        <w:rPr>
          <w:rFonts w:eastAsia="Calibri"/>
          <w:b/>
          <w:sz w:val="22"/>
          <w:szCs w:val="22"/>
        </w:rPr>
        <w:t>A</w:t>
      </w:r>
      <w:r w:rsidRPr="00094F53">
        <w:rPr>
          <w:rFonts w:eastAsia="Calibri"/>
          <w:sz w:val="22"/>
          <w:szCs w:val="22"/>
        </w:rPr>
        <w:t>. Complete inspection updated of the Phase I</w:t>
      </w:r>
      <w:r>
        <w:rPr>
          <w:rFonts w:eastAsia="Calibri"/>
          <w:sz w:val="22"/>
          <w:szCs w:val="22"/>
        </w:rPr>
        <w:t>I</w:t>
      </w:r>
      <w:r w:rsidRPr="00094F53">
        <w:rPr>
          <w:rFonts w:eastAsia="Calibri"/>
          <w:sz w:val="22"/>
          <w:szCs w:val="22"/>
        </w:rPr>
        <w:t xml:space="preserve"> report for bridges with a frequency of less than 24 months.</w:t>
      </w:r>
    </w:p>
    <w:p w14:paraId="3CCF563D" w14:textId="77777777" w:rsidR="00D000BA" w:rsidRPr="0055541D" w:rsidRDefault="00D000BA" w:rsidP="00064CAA">
      <w:pPr>
        <w:numPr>
          <w:ilvl w:val="0"/>
          <w:numId w:val="20"/>
        </w:numPr>
        <w:tabs>
          <w:tab w:val="left" w:pos="1260"/>
        </w:tabs>
        <w:spacing w:before="100" w:beforeAutospacing="1"/>
        <w:jc w:val="both"/>
        <w:rPr>
          <w:rFonts w:eastAsia="Calibri"/>
          <w:sz w:val="22"/>
          <w:szCs w:val="22"/>
        </w:rPr>
      </w:pPr>
      <w:r w:rsidRPr="0055541D">
        <w:rPr>
          <w:rFonts w:eastAsia="Calibri"/>
          <w:b/>
          <w:sz w:val="22"/>
          <w:szCs w:val="22"/>
        </w:rPr>
        <w:lastRenderedPageBreak/>
        <w:t>Interim I &amp; II</w:t>
      </w:r>
      <w:r w:rsidRPr="0055541D">
        <w:rPr>
          <w:rFonts w:eastAsia="Calibri"/>
          <w:sz w:val="22"/>
          <w:szCs w:val="22"/>
        </w:rPr>
        <w:t>. Complete inspection, inventory, appraisal and report of bridges which have been replaced and/or received major bridge preservation</w:t>
      </w:r>
      <w:r w:rsidR="000416DF" w:rsidRPr="0055541D">
        <w:rPr>
          <w:rFonts w:eastAsia="Calibri"/>
          <w:sz w:val="22"/>
          <w:szCs w:val="22"/>
        </w:rPr>
        <w:t xml:space="preserve"> between acceptance of Phase I, IA, II and IIA in accordance with NBIS.</w:t>
      </w:r>
    </w:p>
    <w:p w14:paraId="792C3853" w14:textId="77777777" w:rsidR="00064CAA" w:rsidRPr="00100ECF" w:rsidRDefault="00064CAA" w:rsidP="00064CAA">
      <w:pPr>
        <w:spacing w:before="100" w:beforeAutospacing="1"/>
        <w:jc w:val="both"/>
        <w:rPr>
          <w:rFonts w:eastAsia="Calibri"/>
          <w:sz w:val="22"/>
          <w:szCs w:val="22"/>
        </w:rPr>
      </w:pPr>
      <w:r>
        <w:rPr>
          <w:rFonts w:eastAsia="Calibri"/>
          <w:sz w:val="22"/>
          <w:szCs w:val="22"/>
        </w:rPr>
        <w:t>The CONSULTANT shall make all necessary studies including field inspections of each bridge site and furnish all labor, materials, travel expenses and insurance, except where stated otherwise, to perform all services as outlined herein.  No work shall begin until a written “Notice to Proceed” has been issued by the LPA.</w:t>
      </w:r>
    </w:p>
    <w:p w14:paraId="3079C403" w14:textId="77777777" w:rsidR="00064CAA" w:rsidRPr="00100ECF" w:rsidRDefault="00064CAA" w:rsidP="00064CAA">
      <w:pPr>
        <w:spacing w:before="100" w:beforeAutospacing="1"/>
        <w:jc w:val="both"/>
        <w:rPr>
          <w:rFonts w:eastAsia="Calibri"/>
          <w:sz w:val="22"/>
          <w:szCs w:val="22"/>
          <w:u w:val="single"/>
        </w:rPr>
      </w:pPr>
      <w:r w:rsidRPr="00100ECF">
        <w:rPr>
          <w:rFonts w:eastAsia="Calibri"/>
          <w:sz w:val="22"/>
          <w:szCs w:val="22"/>
          <w:u w:val="single"/>
        </w:rPr>
        <w:t>PHASE I</w:t>
      </w:r>
    </w:p>
    <w:p w14:paraId="4A61644E" w14:textId="77777777" w:rsidR="00064CAA" w:rsidRPr="00100ECF" w:rsidRDefault="00064CAA" w:rsidP="00064CAA">
      <w:pPr>
        <w:spacing w:before="100" w:beforeAutospacing="1"/>
        <w:jc w:val="both"/>
        <w:rPr>
          <w:rFonts w:eastAsia="Calibri"/>
          <w:sz w:val="22"/>
          <w:szCs w:val="22"/>
        </w:rPr>
      </w:pPr>
      <w:r w:rsidRPr="00100ECF">
        <w:rPr>
          <w:rFonts w:eastAsia="Calibri"/>
          <w:sz w:val="22"/>
          <w:szCs w:val="22"/>
        </w:rPr>
        <w:t>Prior to commencing any work on this project, the INDOT Bridge Inspection Section shall be contacted for obtaining current available inventory information.</w:t>
      </w:r>
    </w:p>
    <w:p w14:paraId="1551ED8A" w14:textId="58DFF417" w:rsidR="00064CAA" w:rsidRPr="00100ECF" w:rsidRDefault="00064CAA" w:rsidP="00064CAA">
      <w:pPr>
        <w:spacing w:before="100" w:beforeAutospacing="1"/>
        <w:jc w:val="both"/>
        <w:rPr>
          <w:rFonts w:eastAsia="Calibri"/>
          <w:sz w:val="22"/>
          <w:szCs w:val="22"/>
        </w:rPr>
      </w:pPr>
      <w:r w:rsidRPr="00100ECF">
        <w:rPr>
          <w:rFonts w:eastAsia="Calibri"/>
          <w:sz w:val="22"/>
          <w:szCs w:val="22"/>
        </w:rPr>
        <w:t xml:space="preserve">The CONSULTANT shall inspect all bridges in accordance with the time frames outlined in </w:t>
      </w:r>
      <w:r w:rsidR="00673566" w:rsidRPr="00673566">
        <w:rPr>
          <w:rFonts w:eastAsia="Calibri"/>
          <w:b/>
          <w:sz w:val="22"/>
          <w:szCs w:val="22"/>
          <w:u w:val="single"/>
        </w:rPr>
        <w:t>APPENDIX C</w:t>
      </w:r>
      <w:r w:rsidRPr="00100ECF">
        <w:rPr>
          <w:rFonts w:eastAsia="Calibri"/>
          <w:sz w:val="22"/>
          <w:szCs w:val="22"/>
        </w:rPr>
        <w:t xml:space="preserve"> (Schedule) and provide the LPA with</w:t>
      </w:r>
      <w:r w:rsidR="0078529F">
        <w:rPr>
          <w:rFonts w:eastAsia="Calibri"/>
          <w:sz w:val="22"/>
          <w:szCs w:val="22"/>
        </w:rPr>
        <w:t xml:space="preserve"> </w:t>
      </w:r>
      <w:r w:rsidR="00945EB7" w:rsidRPr="002F410F">
        <w:rPr>
          <w:rFonts w:eastAsia="Calibri"/>
          <w:b/>
          <w:sz w:val="22"/>
          <w:szCs w:val="22"/>
        </w:rPr>
        <w:t>one (</w:t>
      </w:r>
      <w:r w:rsidR="0078529F" w:rsidRPr="002F410F">
        <w:rPr>
          <w:rFonts w:eastAsia="Calibri"/>
          <w:b/>
          <w:sz w:val="22"/>
          <w:szCs w:val="22"/>
        </w:rPr>
        <w:t>1</w:t>
      </w:r>
      <w:r w:rsidR="00945EB7" w:rsidRPr="002F410F">
        <w:rPr>
          <w:rFonts w:eastAsia="Calibri"/>
          <w:b/>
          <w:sz w:val="22"/>
          <w:szCs w:val="22"/>
        </w:rPr>
        <w:t>)</w:t>
      </w:r>
      <w:r w:rsidR="0078529F">
        <w:rPr>
          <w:rFonts w:eastAsia="Calibri"/>
          <w:sz w:val="22"/>
          <w:szCs w:val="22"/>
        </w:rPr>
        <w:t xml:space="preserve"> </w:t>
      </w:r>
      <w:r w:rsidR="0066264C" w:rsidRPr="0055541D">
        <w:rPr>
          <w:rFonts w:eastAsia="Calibri"/>
          <w:sz w:val="22"/>
          <w:szCs w:val="22"/>
        </w:rPr>
        <w:t>hard copy of draft report and</w:t>
      </w:r>
      <w:r w:rsidR="00945EB7">
        <w:rPr>
          <w:rFonts w:eastAsia="Calibri"/>
          <w:sz w:val="22"/>
          <w:szCs w:val="22"/>
        </w:rPr>
        <w:t xml:space="preserve"> </w:t>
      </w:r>
      <w:r w:rsidR="00945EB7" w:rsidRPr="00945EB7">
        <w:rPr>
          <w:rFonts w:eastAsia="Calibri"/>
          <w:b/>
          <w:sz w:val="22"/>
          <w:szCs w:val="22"/>
        </w:rPr>
        <w:t>two (2)</w:t>
      </w:r>
      <w:r w:rsidRPr="0055541D">
        <w:rPr>
          <w:rFonts w:eastAsia="Calibri"/>
          <w:sz w:val="22"/>
          <w:szCs w:val="22"/>
        </w:rPr>
        <w:t xml:space="preserve"> hard copies of the final report, accompanied by necessary maps, completed computer input in the</w:t>
      </w:r>
      <w:r w:rsidRPr="00100ECF">
        <w:rPr>
          <w:rFonts w:eastAsia="Calibri"/>
          <w:sz w:val="22"/>
          <w:szCs w:val="22"/>
        </w:rPr>
        <w:t xml:space="preserve"> INDOT Bridge Inspection Database, evaluations and recommendations.  </w:t>
      </w:r>
      <w:r w:rsidR="00822629">
        <w:rPr>
          <w:rFonts w:eastAsia="Calibri"/>
          <w:sz w:val="22"/>
          <w:szCs w:val="22"/>
        </w:rPr>
        <w:t xml:space="preserve">The CONSULTANT shall submit </w:t>
      </w:r>
      <w:r w:rsidR="00822629" w:rsidRPr="00822629">
        <w:rPr>
          <w:rFonts w:eastAsia="Calibri"/>
          <w:b/>
          <w:sz w:val="22"/>
          <w:szCs w:val="22"/>
        </w:rPr>
        <w:t>one (1)</w:t>
      </w:r>
      <w:r w:rsidR="00822629">
        <w:rPr>
          <w:rFonts w:eastAsia="Calibri"/>
          <w:sz w:val="22"/>
          <w:szCs w:val="22"/>
        </w:rPr>
        <w:t xml:space="preserve"> copy of the Final Report to Electronic Records Management System (ERMS), County Bridge Inspection Reports.  </w:t>
      </w:r>
      <w:r w:rsidRPr="00100ECF">
        <w:rPr>
          <w:rFonts w:eastAsia="Calibri"/>
          <w:sz w:val="22"/>
          <w:szCs w:val="22"/>
        </w:rPr>
        <w:t>The title page of each copy of the report shall include the signature, date and seal of the Professional Engineer in charge of the bridge inspections.  Specifically, the following items shall be incorporated in both the initial draft and final report submittal:</w:t>
      </w:r>
    </w:p>
    <w:p w14:paraId="03127B83" w14:textId="77777777" w:rsidR="00064CAA" w:rsidRPr="00100ECF" w:rsidRDefault="00064CAA" w:rsidP="00DF3FA2">
      <w:pPr>
        <w:tabs>
          <w:tab w:val="left" w:pos="1260"/>
        </w:tabs>
        <w:spacing w:before="100" w:beforeAutospacing="1"/>
        <w:ind w:left="720"/>
        <w:jc w:val="both"/>
        <w:rPr>
          <w:rFonts w:eastAsia="Calibri"/>
          <w:sz w:val="22"/>
          <w:szCs w:val="22"/>
        </w:rPr>
      </w:pPr>
      <w:r w:rsidRPr="00100ECF">
        <w:rPr>
          <w:rFonts w:eastAsia="Calibri"/>
          <w:sz w:val="22"/>
          <w:szCs w:val="22"/>
        </w:rPr>
        <w:t>A.</w:t>
      </w:r>
      <w:r w:rsidRPr="00100ECF">
        <w:rPr>
          <w:rFonts w:eastAsia="Calibri"/>
          <w:sz w:val="22"/>
          <w:szCs w:val="22"/>
        </w:rPr>
        <w:tab/>
        <w:t>Structure Inventory and Appraisal (SI&amp;A) report for individual structures.</w:t>
      </w:r>
    </w:p>
    <w:p w14:paraId="771902CA" w14:textId="77777777" w:rsidR="00064CAA" w:rsidRPr="00100ECF" w:rsidRDefault="00064CAA" w:rsidP="00DF3FA2">
      <w:pPr>
        <w:tabs>
          <w:tab w:val="left" w:pos="1260"/>
        </w:tabs>
        <w:spacing w:before="100" w:beforeAutospacing="1"/>
        <w:ind w:left="1260" w:hanging="540"/>
        <w:jc w:val="both"/>
        <w:rPr>
          <w:rFonts w:eastAsia="Calibri"/>
          <w:sz w:val="22"/>
          <w:szCs w:val="22"/>
        </w:rPr>
      </w:pPr>
      <w:r w:rsidRPr="00100ECF">
        <w:rPr>
          <w:rFonts w:eastAsia="Calibri"/>
          <w:sz w:val="22"/>
          <w:szCs w:val="22"/>
        </w:rPr>
        <w:t>B.</w:t>
      </w:r>
      <w:r w:rsidRPr="00100ECF">
        <w:rPr>
          <w:rFonts w:eastAsia="Calibri"/>
          <w:sz w:val="22"/>
          <w:szCs w:val="22"/>
        </w:rPr>
        <w:tab/>
        <w:t>Legible current photographs of the bridge alignment, elevation and areas showing deficiencies.</w:t>
      </w:r>
    </w:p>
    <w:p w14:paraId="158CF40D" w14:textId="77777777" w:rsidR="00064CAA" w:rsidRPr="00100ECF" w:rsidRDefault="00064CAA" w:rsidP="00DF3FA2">
      <w:pPr>
        <w:tabs>
          <w:tab w:val="left" w:pos="1260"/>
        </w:tabs>
        <w:spacing w:before="100" w:beforeAutospacing="1"/>
        <w:ind w:left="1260" w:hanging="540"/>
        <w:jc w:val="both"/>
        <w:rPr>
          <w:rFonts w:eastAsia="Calibri"/>
          <w:sz w:val="22"/>
          <w:szCs w:val="22"/>
        </w:rPr>
      </w:pPr>
      <w:r w:rsidRPr="00100ECF">
        <w:rPr>
          <w:rFonts w:eastAsia="Calibri"/>
          <w:sz w:val="22"/>
          <w:szCs w:val="22"/>
        </w:rPr>
        <w:t>C.</w:t>
      </w:r>
      <w:r w:rsidRPr="00100ECF">
        <w:rPr>
          <w:rFonts w:eastAsia="Calibri"/>
          <w:sz w:val="22"/>
          <w:szCs w:val="22"/>
        </w:rPr>
        <w:tab/>
        <w:t>Current county and all applicable city/town key map(s) clearly identifying the location of each bridge contained in the report.</w:t>
      </w:r>
    </w:p>
    <w:p w14:paraId="5B7B5A15" w14:textId="77777777" w:rsidR="00064CAA" w:rsidRPr="00100ECF" w:rsidRDefault="00064CAA" w:rsidP="00DF3FA2">
      <w:pPr>
        <w:tabs>
          <w:tab w:val="left" w:pos="1260"/>
        </w:tabs>
        <w:spacing w:before="100" w:beforeAutospacing="1"/>
        <w:ind w:left="1260" w:hanging="540"/>
        <w:jc w:val="both"/>
        <w:rPr>
          <w:rFonts w:eastAsia="Calibri"/>
          <w:sz w:val="22"/>
          <w:szCs w:val="22"/>
        </w:rPr>
      </w:pPr>
      <w:r w:rsidRPr="00100ECF">
        <w:rPr>
          <w:rFonts w:eastAsia="Calibri"/>
          <w:sz w:val="22"/>
          <w:szCs w:val="22"/>
        </w:rPr>
        <w:t>D.</w:t>
      </w:r>
      <w:r w:rsidRPr="00100ECF">
        <w:rPr>
          <w:rFonts w:eastAsia="Calibri"/>
          <w:sz w:val="22"/>
          <w:szCs w:val="22"/>
        </w:rPr>
        <w:tab/>
        <w:t>Summary of bridges which have been added, deleted, replaced, reconstructed, rehabilitated and/or closed.</w:t>
      </w:r>
    </w:p>
    <w:p w14:paraId="263BBCC9" w14:textId="77777777" w:rsidR="00064CAA" w:rsidRPr="00100ECF" w:rsidRDefault="00064CAA" w:rsidP="00DF3FA2">
      <w:pPr>
        <w:tabs>
          <w:tab w:val="left" w:pos="1260"/>
        </w:tabs>
        <w:spacing w:before="100" w:beforeAutospacing="1"/>
        <w:ind w:left="1260" w:hanging="540"/>
        <w:jc w:val="both"/>
        <w:rPr>
          <w:rFonts w:eastAsia="Calibri"/>
          <w:sz w:val="22"/>
          <w:szCs w:val="22"/>
        </w:rPr>
      </w:pPr>
      <w:r w:rsidRPr="00100ECF">
        <w:rPr>
          <w:rFonts w:eastAsia="Calibri"/>
          <w:sz w:val="22"/>
          <w:szCs w:val="22"/>
        </w:rPr>
        <w:t>E.</w:t>
      </w:r>
      <w:r w:rsidRPr="00100ECF">
        <w:rPr>
          <w:rFonts w:eastAsia="Calibri"/>
          <w:sz w:val="22"/>
          <w:szCs w:val="22"/>
        </w:rPr>
        <w:tab/>
        <w:t>Listing posted and closed bridges.</w:t>
      </w:r>
    </w:p>
    <w:p w14:paraId="5CC626BC" w14:textId="77777777" w:rsidR="00064CAA" w:rsidRPr="00100ECF" w:rsidRDefault="00064CAA" w:rsidP="00DF3FA2">
      <w:pPr>
        <w:tabs>
          <w:tab w:val="left" w:pos="1260"/>
        </w:tabs>
        <w:spacing w:before="100" w:beforeAutospacing="1"/>
        <w:ind w:left="1260" w:hanging="540"/>
        <w:jc w:val="both"/>
        <w:rPr>
          <w:rFonts w:eastAsia="Calibri"/>
          <w:sz w:val="22"/>
          <w:szCs w:val="22"/>
        </w:rPr>
      </w:pPr>
      <w:r w:rsidRPr="00100ECF">
        <w:rPr>
          <w:rFonts w:eastAsia="Calibri"/>
          <w:sz w:val="22"/>
          <w:szCs w:val="22"/>
        </w:rPr>
        <w:t>F.</w:t>
      </w:r>
      <w:r w:rsidRPr="00100ECF">
        <w:rPr>
          <w:rFonts w:eastAsia="Calibri"/>
          <w:sz w:val="22"/>
          <w:szCs w:val="22"/>
        </w:rPr>
        <w:tab/>
        <w:t xml:space="preserve">Individual listing of bridges that must be closed, posted, </w:t>
      </w:r>
      <w:r>
        <w:rPr>
          <w:rFonts w:eastAsia="Calibri"/>
          <w:sz w:val="22"/>
          <w:szCs w:val="22"/>
        </w:rPr>
        <w:t>requires</w:t>
      </w:r>
      <w:r w:rsidRPr="00100ECF">
        <w:rPr>
          <w:rFonts w:eastAsia="Calibri"/>
          <w:sz w:val="22"/>
          <w:szCs w:val="22"/>
        </w:rPr>
        <w:t xml:space="preserve"> posting corrections or posting signs removed.</w:t>
      </w:r>
    </w:p>
    <w:p w14:paraId="38C8F195" w14:textId="77777777" w:rsidR="00064CAA" w:rsidRPr="00100ECF" w:rsidRDefault="00064CAA" w:rsidP="00DF3FA2">
      <w:pPr>
        <w:tabs>
          <w:tab w:val="left" w:pos="1260"/>
        </w:tabs>
        <w:spacing w:before="100" w:beforeAutospacing="1"/>
        <w:ind w:left="1260" w:hanging="540"/>
        <w:jc w:val="both"/>
        <w:rPr>
          <w:rFonts w:eastAsia="Calibri"/>
          <w:sz w:val="22"/>
          <w:szCs w:val="22"/>
        </w:rPr>
      </w:pPr>
      <w:r w:rsidRPr="00100ECF">
        <w:rPr>
          <w:rFonts w:eastAsia="Calibri"/>
          <w:sz w:val="22"/>
          <w:szCs w:val="22"/>
        </w:rPr>
        <w:t>G.</w:t>
      </w:r>
      <w:r w:rsidRPr="00100ECF">
        <w:rPr>
          <w:rFonts w:eastAsia="Calibri"/>
          <w:sz w:val="22"/>
          <w:szCs w:val="22"/>
        </w:rPr>
        <w:tab/>
        <w:t>Updated information in the INDOT Bridge Inspection Database shall be furnished to the Bridge Inspection Unit at INDOT.</w:t>
      </w:r>
    </w:p>
    <w:p w14:paraId="0FE8C191" w14:textId="77777777" w:rsidR="00064CAA" w:rsidRPr="00100ECF" w:rsidRDefault="00064CAA" w:rsidP="00DF3FA2">
      <w:pPr>
        <w:tabs>
          <w:tab w:val="left" w:pos="1260"/>
        </w:tabs>
        <w:spacing w:before="100" w:beforeAutospacing="1"/>
        <w:ind w:left="1260" w:hanging="540"/>
        <w:jc w:val="both"/>
        <w:rPr>
          <w:rFonts w:eastAsia="Calibri"/>
          <w:sz w:val="22"/>
          <w:szCs w:val="22"/>
        </w:rPr>
      </w:pPr>
      <w:r w:rsidRPr="00100ECF">
        <w:rPr>
          <w:rFonts w:eastAsia="Calibri"/>
          <w:sz w:val="22"/>
          <w:szCs w:val="22"/>
        </w:rPr>
        <w:t>H.</w:t>
      </w:r>
      <w:r w:rsidRPr="00100ECF">
        <w:rPr>
          <w:rFonts w:eastAsia="Calibri"/>
          <w:sz w:val="22"/>
          <w:szCs w:val="22"/>
        </w:rPr>
        <w:tab/>
        <w:t>Listing of historical structures.</w:t>
      </w:r>
    </w:p>
    <w:p w14:paraId="6F568262" w14:textId="77777777" w:rsidR="00064CAA" w:rsidRPr="00100ECF" w:rsidRDefault="00064CAA" w:rsidP="00064CAA">
      <w:pPr>
        <w:tabs>
          <w:tab w:val="left" w:pos="1260"/>
        </w:tabs>
        <w:spacing w:before="100" w:beforeAutospacing="1"/>
        <w:ind w:left="1260" w:right="720" w:hanging="540"/>
        <w:jc w:val="both"/>
        <w:rPr>
          <w:rFonts w:eastAsia="Calibri"/>
          <w:sz w:val="22"/>
          <w:szCs w:val="22"/>
        </w:rPr>
      </w:pPr>
      <w:r w:rsidRPr="00100ECF">
        <w:rPr>
          <w:rFonts w:eastAsia="Calibri"/>
          <w:sz w:val="22"/>
          <w:szCs w:val="22"/>
        </w:rPr>
        <w:t>I.</w:t>
      </w:r>
      <w:r w:rsidRPr="00100ECF">
        <w:rPr>
          <w:rFonts w:eastAsia="Calibri"/>
          <w:sz w:val="22"/>
          <w:szCs w:val="22"/>
        </w:rPr>
        <w:tab/>
        <w:t>Summary of bridges with major or minor changes.</w:t>
      </w:r>
    </w:p>
    <w:p w14:paraId="64D4D7F8" w14:textId="77777777" w:rsidR="00064CAA" w:rsidRPr="00100ECF" w:rsidRDefault="00064CAA" w:rsidP="00064CAA">
      <w:pPr>
        <w:tabs>
          <w:tab w:val="left" w:pos="1260"/>
        </w:tabs>
        <w:spacing w:before="100" w:beforeAutospacing="1"/>
        <w:ind w:left="1260" w:right="720" w:hanging="540"/>
        <w:jc w:val="both"/>
        <w:rPr>
          <w:rFonts w:eastAsia="Calibri"/>
          <w:sz w:val="22"/>
          <w:szCs w:val="22"/>
        </w:rPr>
      </w:pPr>
      <w:r w:rsidRPr="00100ECF">
        <w:rPr>
          <w:rFonts w:eastAsia="Calibri"/>
          <w:sz w:val="22"/>
          <w:szCs w:val="22"/>
        </w:rPr>
        <w:t>J.</w:t>
      </w:r>
      <w:r w:rsidRPr="00100ECF">
        <w:rPr>
          <w:rFonts w:eastAsia="Calibri"/>
          <w:sz w:val="22"/>
          <w:szCs w:val="22"/>
        </w:rPr>
        <w:tab/>
        <w:t>Schedule of safety improvements needed.</w:t>
      </w:r>
    </w:p>
    <w:p w14:paraId="546E345D" w14:textId="77777777" w:rsidR="00064CAA" w:rsidRDefault="00064CAA" w:rsidP="00064CAA">
      <w:pPr>
        <w:tabs>
          <w:tab w:val="left" w:pos="1260"/>
        </w:tabs>
        <w:spacing w:before="100" w:beforeAutospacing="1"/>
        <w:ind w:left="1260" w:right="720" w:hanging="540"/>
        <w:jc w:val="both"/>
        <w:rPr>
          <w:rFonts w:eastAsia="Calibri"/>
          <w:sz w:val="22"/>
          <w:szCs w:val="22"/>
        </w:rPr>
      </w:pPr>
      <w:r w:rsidRPr="00100ECF">
        <w:rPr>
          <w:rFonts w:eastAsia="Calibri"/>
          <w:sz w:val="22"/>
          <w:szCs w:val="22"/>
        </w:rPr>
        <w:t>K.</w:t>
      </w:r>
      <w:r w:rsidRPr="00100ECF">
        <w:rPr>
          <w:rFonts w:eastAsia="Calibri"/>
          <w:sz w:val="22"/>
          <w:szCs w:val="22"/>
        </w:rPr>
        <w:tab/>
        <w:t>Priority schedules (by type of improvement need) specifically listing bridge improvement needs and related costs categorized by type of work (repair, rehabilitation and/or replacement).</w:t>
      </w:r>
    </w:p>
    <w:p w14:paraId="22DBA383" w14:textId="77777777" w:rsidR="00064CAA" w:rsidRPr="00100ECF" w:rsidRDefault="00064CAA" w:rsidP="00DF3FA2">
      <w:pPr>
        <w:tabs>
          <w:tab w:val="left" w:pos="1260"/>
        </w:tabs>
        <w:ind w:left="1260" w:hanging="540"/>
        <w:jc w:val="both"/>
        <w:rPr>
          <w:rFonts w:eastAsia="Calibri"/>
          <w:sz w:val="22"/>
          <w:szCs w:val="22"/>
        </w:rPr>
      </w:pPr>
      <w:r>
        <w:rPr>
          <w:rFonts w:eastAsia="Calibri"/>
          <w:sz w:val="22"/>
          <w:szCs w:val="22"/>
        </w:rPr>
        <w:br w:type="page"/>
      </w:r>
      <w:r w:rsidRPr="00100ECF">
        <w:rPr>
          <w:rFonts w:eastAsia="Calibri"/>
          <w:sz w:val="22"/>
          <w:szCs w:val="22"/>
        </w:rPr>
        <w:lastRenderedPageBreak/>
        <w:t>L.</w:t>
      </w:r>
      <w:r w:rsidRPr="00100ECF">
        <w:rPr>
          <w:rFonts w:eastAsia="Calibri"/>
          <w:sz w:val="22"/>
          <w:szCs w:val="22"/>
        </w:rPr>
        <w:tab/>
        <w:t>Where the bridge inspection process indicates supplemental in-depth inspection procedures would be required (bridges having fracture critical members; bridges requiring underwater inspection and other bridges that, because of location, strategic importance or special design features, warrant special attention), a master list shall be prepared and included in the report, indicating</w:t>
      </w:r>
      <w:r w:rsidR="00234015">
        <w:rPr>
          <w:rFonts w:eastAsia="Calibri"/>
          <w:sz w:val="22"/>
          <w:szCs w:val="22"/>
        </w:rPr>
        <w:t xml:space="preserve"> each of the following</w:t>
      </w:r>
      <w:r w:rsidRPr="00100ECF">
        <w:rPr>
          <w:rFonts w:eastAsia="Calibri"/>
          <w:sz w:val="22"/>
          <w:szCs w:val="22"/>
        </w:rPr>
        <w:t>:</w:t>
      </w:r>
    </w:p>
    <w:p w14:paraId="5F1C9641" w14:textId="77777777" w:rsidR="00064CAA" w:rsidRPr="00100ECF" w:rsidRDefault="00064CAA" w:rsidP="00064CAA">
      <w:pPr>
        <w:tabs>
          <w:tab w:val="left" w:pos="1260"/>
          <w:tab w:val="left" w:pos="1800"/>
        </w:tabs>
        <w:spacing w:before="100" w:beforeAutospacing="1"/>
        <w:ind w:left="1260" w:right="720" w:hanging="540"/>
        <w:jc w:val="both"/>
        <w:rPr>
          <w:rFonts w:eastAsia="Calibri"/>
          <w:sz w:val="22"/>
          <w:szCs w:val="22"/>
        </w:rPr>
      </w:pPr>
      <w:r w:rsidRPr="00100ECF">
        <w:rPr>
          <w:rFonts w:eastAsia="Calibri"/>
          <w:sz w:val="22"/>
          <w:szCs w:val="22"/>
        </w:rPr>
        <w:tab/>
        <w:t>(1)</w:t>
      </w:r>
      <w:r w:rsidRPr="00100ECF">
        <w:rPr>
          <w:rFonts w:eastAsia="Calibri"/>
          <w:sz w:val="22"/>
          <w:szCs w:val="22"/>
        </w:rPr>
        <w:tab/>
        <w:t>Type and location of the bridge.</w:t>
      </w:r>
    </w:p>
    <w:p w14:paraId="66BD2842" w14:textId="77777777" w:rsidR="00064CAA" w:rsidRPr="00100ECF" w:rsidRDefault="00064CAA" w:rsidP="00064CAA">
      <w:pPr>
        <w:tabs>
          <w:tab w:val="left" w:pos="1260"/>
          <w:tab w:val="left" w:pos="1800"/>
        </w:tabs>
        <w:spacing w:before="100" w:beforeAutospacing="1"/>
        <w:ind w:left="1260" w:right="720" w:hanging="540"/>
        <w:jc w:val="both"/>
        <w:rPr>
          <w:rFonts w:eastAsia="Calibri"/>
          <w:sz w:val="22"/>
          <w:szCs w:val="22"/>
        </w:rPr>
      </w:pPr>
      <w:r w:rsidRPr="00100ECF">
        <w:rPr>
          <w:rFonts w:eastAsia="Calibri"/>
          <w:sz w:val="22"/>
          <w:szCs w:val="22"/>
        </w:rPr>
        <w:tab/>
        <w:t>(2)</w:t>
      </w:r>
      <w:r w:rsidRPr="00100ECF">
        <w:rPr>
          <w:rFonts w:eastAsia="Calibri"/>
          <w:sz w:val="22"/>
          <w:szCs w:val="22"/>
        </w:rPr>
        <w:tab/>
        <w:t>Type and frequency of required inspection.</w:t>
      </w:r>
    </w:p>
    <w:p w14:paraId="01BE545B" w14:textId="77777777" w:rsidR="00064CAA" w:rsidRPr="00100ECF" w:rsidRDefault="00064CAA" w:rsidP="00064CAA">
      <w:pPr>
        <w:tabs>
          <w:tab w:val="left" w:pos="1260"/>
          <w:tab w:val="left" w:pos="1800"/>
        </w:tabs>
        <w:spacing w:before="100" w:beforeAutospacing="1"/>
        <w:ind w:left="1260" w:right="720" w:hanging="540"/>
        <w:jc w:val="both"/>
        <w:rPr>
          <w:rFonts w:eastAsia="Calibri"/>
          <w:sz w:val="22"/>
          <w:szCs w:val="22"/>
        </w:rPr>
      </w:pPr>
      <w:r w:rsidRPr="00100ECF">
        <w:rPr>
          <w:rFonts w:eastAsia="Calibri"/>
          <w:sz w:val="22"/>
          <w:szCs w:val="22"/>
        </w:rPr>
        <w:tab/>
        <w:t>(3)</w:t>
      </w:r>
      <w:r w:rsidRPr="00100ECF">
        <w:rPr>
          <w:rFonts w:eastAsia="Calibri"/>
          <w:sz w:val="22"/>
          <w:szCs w:val="22"/>
        </w:rPr>
        <w:tab/>
        <w:t>The location of the members to be inspected.</w:t>
      </w:r>
    </w:p>
    <w:p w14:paraId="7DB6DB81" w14:textId="77777777" w:rsidR="00064CAA" w:rsidRPr="00100ECF" w:rsidRDefault="00064CAA" w:rsidP="00064CAA">
      <w:pPr>
        <w:tabs>
          <w:tab w:val="left" w:pos="1260"/>
          <w:tab w:val="left" w:pos="1800"/>
        </w:tabs>
        <w:spacing w:before="100" w:beforeAutospacing="1"/>
        <w:ind w:left="1260" w:right="720" w:hanging="540"/>
        <w:jc w:val="both"/>
        <w:rPr>
          <w:rFonts w:eastAsia="Calibri"/>
          <w:sz w:val="22"/>
          <w:szCs w:val="22"/>
        </w:rPr>
      </w:pPr>
      <w:r w:rsidRPr="00100ECF">
        <w:rPr>
          <w:rFonts w:eastAsia="Calibri"/>
          <w:sz w:val="22"/>
          <w:szCs w:val="22"/>
        </w:rPr>
        <w:tab/>
        <w:t>(4)</w:t>
      </w:r>
      <w:r w:rsidRPr="00100ECF">
        <w:rPr>
          <w:rFonts w:eastAsia="Calibri"/>
          <w:sz w:val="22"/>
          <w:szCs w:val="22"/>
        </w:rPr>
        <w:tab/>
        <w:t>Inspection procedures to be used.</w:t>
      </w:r>
    </w:p>
    <w:p w14:paraId="6B0FE9C3" w14:textId="77777777" w:rsidR="00064CAA" w:rsidRPr="00100ECF" w:rsidRDefault="00064CAA" w:rsidP="00064CAA">
      <w:pPr>
        <w:tabs>
          <w:tab w:val="left" w:pos="1260"/>
          <w:tab w:val="left" w:pos="1800"/>
        </w:tabs>
        <w:spacing w:before="100" w:beforeAutospacing="1"/>
        <w:ind w:left="1260" w:right="720" w:hanging="540"/>
        <w:jc w:val="both"/>
        <w:rPr>
          <w:rFonts w:eastAsia="Calibri"/>
          <w:sz w:val="22"/>
          <w:szCs w:val="22"/>
        </w:rPr>
      </w:pPr>
      <w:r w:rsidRPr="00100ECF">
        <w:rPr>
          <w:rFonts w:eastAsia="Calibri"/>
          <w:sz w:val="22"/>
          <w:szCs w:val="22"/>
        </w:rPr>
        <w:tab/>
        <w:t>(5)</w:t>
      </w:r>
      <w:r w:rsidRPr="00100ECF">
        <w:rPr>
          <w:rFonts w:eastAsia="Calibri"/>
          <w:sz w:val="22"/>
          <w:szCs w:val="22"/>
        </w:rPr>
        <w:tab/>
        <w:t>Dates of previous inspections.</w:t>
      </w:r>
    </w:p>
    <w:p w14:paraId="5C87BF05" w14:textId="77777777" w:rsidR="00064CAA" w:rsidRPr="00100ECF" w:rsidRDefault="00064CAA" w:rsidP="00064CAA">
      <w:pPr>
        <w:tabs>
          <w:tab w:val="left" w:pos="1260"/>
          <w:tab w:val="left" w:pos="1800"/>
        </w:tabs>
        <w:spacing w:before="100" w:beforeAutospacing="1"/>
        <w:ind w:left="1260" w:right="720" w:hanging="540"/>
        <w:jc w:val="both"/>
        <w:rPr>
          <w:rFonts w:eastAsia="Calibri"/>
          <w:sz w:val="22"/>
          <w:szCs w:val="22"/>
        </w:rPr>
      </w:pPr>
      <w:r w:rsidRPr="00100ECF">
        <w:rPr>
          <w:rFonts w:eastAsia="Calibri"/>
          <w:sz w:val="22"/>
          <w:szCs w:val="22"/>
        </w:rPr>
        <w:tab/>
        <w:t>(6)</w:t>
      </w:r>
      <w:r w:rsidRPr="00100ECF">
        <w:rPr>
          <w:rFonts w:eastAsia="Calibri"/>
          <w:sz w:val="22"/>
          <w:szCs w:val="22"/>
        </w:rPr>
        <w:tab/>
        <w:t>Special equipment required.</w:t>
      </w:r>
    </w:p>
    <w:p w14:paraId="5EB81348" w14:textId="77777777" w:rsidR="00064CAA" w:rsidRPr="00100ECF" w:rsidRDefault="00064CAA" w:rsidP="00064CAA">
      <w:pPr>
        <w:tabs>
          <w:tab w:val="left" w:pos="1260"/>
          <w:tab w:val="left" w:pos="1800"/>
        </w:tabs>
        <w:spacing w:before="100" w:beforeAutospacing="1"/>
        <w:ind w:left="1260" w:right="720" w:hanging="540"/>
        <w:jc w:val="both"/>
        <w:rPr>
          <w:rFonts w:eastAsia="Calibri"/>
          <w:sz w:val="22"/>
          <w:szCs w:val="22"/>
        </w:rPr>
      </w:pPr>
      <w:r w:rsidRPr="00100ECF">
        <w:rPr>
          <w:rFonts w:eastAsia="Calibri"/>
          <w:sz w:val="22"/>
          <w:szCs w:val="22"/>
        </w:rPr>
        <w:tab/>
        <w:t>(7)</w:t>
      </w:r>
      <w:r w:rsidRPr="00100ECF">
        <w:rPr>
          <w:rFonts w:eastAsia="Calibri"/>
          <w:sz w:val="22"/>
          <w:szCs w:val="22"/>
        </w:rPr>
        <w:tab/>
        <w:t>The findings of the last inspection.</w:t>
      </w:r>
    </w:p>
    <w:p w14:paraId="56C8A3A5" w14:textId="77777777" w:rsidR="00064CAA" w:rsidRPr="00100ECF" w:rsidRDefault="00064CAA" w:rsidP="00064CAA">
      <w:pPr>
        <w:tabs>
          <w:tab w:val="left" w:pos="1260"/>
          <w:tab w:val="left" w:pos="1800"/>
        </w:tabs>
        <w:spacing w:before="100" w:beforeAutospacing="1"/>
        <w:ind w:left="1260" w:right="720" w:hanging="540"/>
        <w:jc w:val="both"/>
        <w:rPr>
          <w:rFonts w:eastAsia="Calibri"/>
          <w:sz w:val="22"/>
          <w:szCs w:val="22"/>
        </w:rPr>
      </w:pPr>
      <w:r w:rsidRPr="00100ECF">
        <w:rPr>
          <w:rFonts w:eastAsia="Calibri"/>
          <w:sz w:val="22"/>
          <w:szCs w:val="22"/>
        </w:rPr>
        <w:tab/>
        <w:t>(8)</w:t>
      </w:r>
      <w:r w:rsidRPr="00100ECF">
        <w:rPr>
          <w:rFonts w:eastAsia="Calibri"/>
          <w:sz w:val="22"/>
          <w:szCs w:val="22"/>
        </w:rPr>
        <w:tab/>
        <w:t>Follow-up actions taken on findings of the last inspection.</w:t>
      </w:r>
    </w:p>
    <w:p w14:paraId="6A3ADFC2" w14:textId="77777777" w:rsidR="00064CAA" w:rsidRPr="00100ECF" w:rsidRDefault="00064CAA" w:rsidP="00064CAA">
      <w:pPr>
        <w:tabs>
          <w:tab w:val="left" w:pos="1260"/>
          <w:tab w:val="left" w:pos="1800"/>
        </w:tabs>
        <w:spacing w:before="100" w:beforeAutospacing="1"/>
        <w:ind w:left="1260" w:right="720" w:hanging="540"/>
        <w:jc w:val="both"/>
        <w:rPr>
          <w:rFonts w:eastAsia="Calibri"/>
          <w:sz w:val="22"/>
          <w:szCs w:val="22"/>
        </w:rPr>
      </w:pPr>
      <w:r w:rsidRPr="00100ECF">
        <w:rPr>
          <w:rFonts w:eastAsia="Calibri"/>
          <w:sz w:val="22"/>
          <w:szCs w:val="22"/>
        </w:rPr>
        <w:t>M.</w:t>
      </w:r>
      <w:r w:rsidRPr="00100ECF">
        <w:rPr>
          <w:rFonts w:eastAsia="Calibri"/>
          <w:sz w:val="22"/>
          <w:szCs w:val="22"/>
        </w:rPr>
        <w:tab/>
        <w:t>Summary of bridge types.</w:t>
      </w:r>
    </w:p>
    <w:p w14:paraId="6FA7081D" w14:textId="77777777" w:rsidR="00064CAA" w:rsidRPr="00100ECF" w:rsidRDefault="00064CAA" w:rsidP="00064CAA">
      <w:pPr>
        <w:tabs>
          <w:tab w:val="left" w:pos="1260"/>
          <w:tab w:val="left" w:pos="1800"/>
        </w:tabs>
        <w:spacing w:before="100" w:beforeAutospacing="1"/>
        <w:ind w:left="1260" w:right="720" w:hanging="540"/>
        <w:jc w:val="both"/>
        <w:rPr>
          <w:rFonts w:eastAsia="Calibri"/>
          <w:sz w:val="22"/>
          <w:szCs w:val="22"/>
        </w:rPr>
      </w:pPr>
      <w:r w:rsidRPr="00100ECF">
        <w:rPr>
          <w:rFonts w:eastAsia="Calibri"/>
          <w:sz w:val="22"/>
          <w:szCs w:val="22"/>
        </w:rPr>
        <w:t>N.</w:t>
      </w:r>
      <w:r w:rsidRPr="00100ECF">
        <w:rPr>
          <w:rFonts w:eastAsia="Calibri"/>
          <w:sz w:val="22"/>
          <w:szCs w:val="22"/>
        </w:rPr>
        <w:tab/>
        <w:t>Listing of bridges that are approved for NHS.</w:t>
      </w:r>
    </w:p>
    <w:p w14:paraId="75EF3D4A" w14:textId="77777777" w:rsidR="00064CAA" w:rsidRPr="00100ECF" w:rsidRDefault="00064CAA" w:rsidP="00064CAA">
      <w:pPr>
        <w:tabs>
          <w:tab w:val="left" w:pos="1260"/>
          <w:tab w:val="left" w:pos="1800"/>
        </w:tabs>
        <w:spacing w:before="100" w:beforeAutospacing="1"/>
        <w:ind w:left="1260" w:right="720" w:hanging="540"/>
        <w:jc w:val="both"/>
        <w:rPr>
          <w:rFonts w:eastAsia="Calibri"/>
          <w:sz w:val="22"/>
          <w:szCs w:val="22"/>
        </w:rPr>
      </w:pPr>
      <w:r w:rsidRPr="00100ECF">
        <w:rPr>
          <w:rFonts w:eastAsia="Calibri"/>
          <w:sz w:val="22"/>
          <w:szCs w:val="22"/>
        </w:rPr>
        <w:t>O.</w:t>
      </w:r>
      <w:r w:rsidRPr="00100ECF">
        <w:rPr>
          <w:rFonts w:eastAsia="Calibri"/>
          <w:sz w:val="22"/>
          <w:szCs w:val="22"/>
        </w:rPr>
        <w:tab/>
        <w:t>Listing of bridges over navigable waters.</w:t>
      </w:r>
    </w:p>
    <w:p w14:paraId="760F2A5A" w14:textId="77777777" w:rsidR="00064CAA" w:rsidRPr="00100ECF" w:rsidRDefault="00064CAA" w:rsidP="00064CAA">
      <w:pPr>
        <w:tabs>
          <w:tab w:val="left" w:pos="1260"/>
          <w:tab w:val="left" w:pos="1800"/>
        </w:tabs>
        <w:spacing w:before="100" w:beforeAutospacing="1"/>
        <w:ind w:left="1260" w:right="720" w:hanging="540"/>
        <w:jc w:val="both"/>
        <w:rPr>
          <w:rFonts w:eastAsia="Calibri"/>
          <w:sz w:val="22"/>
          <w:szCs w:val="22"/>
        </w:rPr>
      </w:pPr>
      <w:r w:rsidRPr="00100ECF">
        <w:rPr>
          <w:rFonts w:eastAsia="Calibri"/>
          <w:sz w:val="22"/>
          <w:szCs w:val="22"/>
        </w:rPr>
        <w:t>P.</w:t>
      </w:r>
      <w:r w:rsidRPr="00100ECF">
        <w:rPr>
          <w:rFonts w:eastAsia="Calibri"/>
          <w:sz w:val="22"/>
          <w:szCs w:val="22"/>
        </w:rPr>
        <w:tab/>
        <w:t>Listing of the routine inspection status.</w:t>
      </w:r>
    </w:p>
    <w:p w14:paraId="3ED8C33E" w14:textId="77777777" w:rsidR="00064CAA" w:rsidRPr="00100ECF" w:rsidRDefault="00064CAA" w:rsidP="00064CAA">
      <w:pPr>
        <w:tabs>
          <w:tab w:val="left" w:pos="1260"/>
          <w:tab w:val="left" w:pos="1800"/>
        </w:tabs>
        <w:spacing w:before="100" w:beforeAutospacing="1"/>
        <w:ind w:left="1260" w:right="720" w:hanging="540"/>
        <w:jc w:val="both"/>
        <w:rPr>
          <w:rFonts w:eastAsia="Calibri"/>
          <w:sz w:val="22"/>
          <w:szCs w:val="22"/>
        </w:rPr>
      </w:pPr>
      <w:r w:rsidRPr="00100ECF">
        <w:rPr>
          <w:rFonts w:eastAsia="Calibri"/>
          <w:sz w:val="22"/>
          <w:szCs w:val="22"/>
        </w:rPr>
        <w:t>Q.</w:t>
      </w:r>
      <w:r w:rsidRPr="00100ECF">
        <w:rPr>
          <w:rFonts w:eastAsia="Calibri"/>
          <w:sz w:val="22"/>
          <w:szCs w:val="22"/>
        </w:rPr>
        <w:tab/>
        <w:t>Listing of scour critical bridges.</w:t>
      </w:r>
    </w:p>
    <w:p w14:paraId="1CC707CE" w14:textId="77777777" w:rsidR="00064CAA" w:rsidRPr="00100ECF" w:rsidRDefault="00064CAA" w:rsidP="00064CAA">
      <w:pPr>
        <w:tabs>
          <w:tab w:val="left" w:pos="1260"/>
          <w:tab w:val="left" w:pos="1800"/>
        </w:tabs>
        <w:spacing w:before="100" w:beforeAutospacing="1"/>
        <w:ind w:left="1260" w:right="720" w:hanging="540"/>
        <w:jc w:val="both"/>
        <w:rPr>
          <w:rFonts w:eastAsia="Calibri"/>
          <w:sz w:val="22"/>
          <w:szCs w:val="22"/>
        </w:rPr>
      </w:pPr>
      <w:r w:rsidRPr="00100ECF">
        <w:rPr>
          <w:rFonts w:eastAsia="Calibri"/>
          <w:sz w:val="22"/>
          <w:szCs w:val="22"/>
        </w:rPr>
        <w:t>R.</w:t>
      </w:r>
      <w:r w:rsidRPr="00100ECF">
        <w:rPr>
          <w:rFonts w:eastAsia="Calibri"/>
          <w:sz w:val="22"/>
          <w:szCs w:val="22"/>
        </w:rPr>
        <w:tab/>
        <w:t>Status of load capacity ratings.</w:t>
      </w:r>
    </w:p>
    <w:p w14:paraId="1A831AFE" w14:textId="77777777" w:rsidR="00064CAA" w:rsidRPr="00100ECF" w:rsidRDefault="00064CAA" w:rsidP="00064CAA">
      <w:pPr>
        <w:tabs>
          <w:tab w:val="left" w:pos="1260"/>
          <w:tab w:val="left" w:pos="1800"/>
        </w:tabs>
        <w:spacing w:before="100" w:beforeAutospacing="1"/>
        <w:ind w:left="1260" w:right="720" w:hanging="540"/>
        <w:jc w:val="both"/>
        <w:rPr>
          <w:rFonts w:eastAsia="Calibri"/>
          <w:sz w:val="22"/>
          <w:szCs w:val="22"/>
        </w:rPr>
      </w:pPr>
      <w:r w:rsidRPr="00100ECF">
        <w:rPr>
          <w:rFonts w:eastAsia="Calibri"/>
          <w:sz w:val="22"/>
          <w:szCs w:val="22"/>
        </w:rPr>
        <w:t>S.</w:t>
      </w:r>
      <w:r w:rsidRPr="00100ECF">
        <w:rPr>
          <w:rFonts w:eastAsia="Calibri"/>
          <w:sz w:val="22"/>
          <w:szCs w:val="22"/>
        </w:rPr>
        <w:tab/>
        <w:t>Load ratings meeting the requirements of the INDOT Bridge Inspection Manual.</w:t>
      </w:r>
    </w:p>
    <w:p w14:paraId="32AF3BBF" w14:textId="77777777" w:rsidR="00064CAA" w:rsidRPr="00100ECF" w:rsidRDefault="00064CAA" w:rsidP="00064CAA">
      <w:pPr>
        <w:tabs>
          <w:tab w:val="left" w:pos="1260"/>
          <w:tab w:val="left" w:pos="1800"/>
        </w:tabs>
        <w:spacing w:before="100" w:beforeAutospacing="1"/>
        <w:ind w:left="1260" w:right="720" w:hanging="540"/>
        <w:jc w:val="both"/>
        <w:rPr>
          <w:rFonts w:eastAsia="Calibri"/>
          <w:sz w:val="22"/>
          <w:szCs w:val="22"/>
        </w:rPr>
      </w:pPr>
      <w:r w:rsidRPr="00100ECF">
        <w:rPr>
          <w:rFonts w:eastAsia="Calibri"/>
          <w:sz w:val="22"/>
          <w:szCs w:val="22"/>
        </w:rPr>
        <w:t>T.</w:t>
      </w:r>
      <w:r w:rsidRPr="00100ECF">
        <w:rPr>
          <w:rFonts w:eastAsia="Calibri"/>
          <w:sz w:val="22"/>
          <w:szCs w:val="22"/>
        </w:rPr>
        <w:tab/>
        <w:t>Inspection plan for non-cycle re-inspections of bridges.</w:t>
      </w:r>
    </w:p>
    <w:p w14:paraId="0793CE14" w14:textId="77777777" w:rsidR="00064CAA" w:rsidRPr="00100ECF" w:rsidRDefault="00064CAA" w:rsidP="00DF3FA2">
      <w:pPr>
        <w:tabs>
          <w:tab w:val="left" w:pos="1260"/>
          <w:tab w:val="left" w:pos="1800"/>
        </w:tabs>
        <w:spacing w:before="100" w:beforeAutospacing="1"/>
        <w:ind w:left="1260" w:hanging="540"/>
        <w:jc w:val="both"/>
        <w:rPr>
          <w:rFonts w:eastAsia="Calibri"/>
          <w:sz w:val="22"/>
          <w:szCs w:val="22"/>
        </w:rPr>
      </w:pPr>
      <w:r w:rsidRPr="00100ECF">
        <w:rPr>
          <w:rFonts w:eastAsia="Calibri"/>
          <w:sz w:val="22"/>
          <w:szCs w:val="22"/>
        </w:rPr>
        <w:t>U.</w:t>
      </w:r>
      <w:r w:rsidRPr="00100ECF">
        <w:rPr>
          <w:rFonts w:eastAsia="Calibri"/>
          <w:sz w:val="22"/>
          <w:szCs w:val="22"/>
        </w:rPr>
        <w:tab/>
        <w:t>Items necessary to comply with the Quality Control/Quality Assurance Procedures as set forth in the INDOT Bridge Inspection Manual.</w:t>
      </w:r>
    </w:p>
    <w:p w14:paraId="4C5597E0" w14:textId="77777777" w:rsidR="00513644" w:rsidRDefault="00064CAA" w:rsidP="00064CAA">
      <w:pPr>
        <w:tabs>
          <w:tab w:val="left" w:pos="1260"/>
          <w:tab w:val="left" w:pos="1800"/>
        </w:tabs>
        <w:spacing w:before="100" w:beforeAutospacing="1"/>
        <w:ind w:left="1260" w:right="720" w:hanging="540"/>
        <w:jc w:val="both"/>
        <w:rPr>
          <w:rFonts w:eastAsia="Calibri"/>
          <w:sz w:val="22"/>
          <w:szCs w:val="22"/>
        </w:rPr>
      </w:pPr>
      <w:r w:rsidRPr="00100ECF">
        <w:rPr>
          <w:rFonts w:eastAsia="Calibri"/>
          <w:sz w:val="22"/>
          <w:szCs w:val="22"/>
        </w:rPr>
        <w:t>V.</w:t>
      </w:r>
      <w:r w:rsidRPr="00100ECF">
        <w:rPr>
          <w:rFonts w:eastAsia="Calibri"/>
          <w:sz w:val="22"/>
          <w:szCs w:val="22"/>
        </w:rPr>
        <w:tab/>
        <w:t>Scour Plan of Actions for all scour critical bridges.</w:t>
      </w:r>
    </w:p>
    <w:p w14:paraId="0AB05893" w14:textId="77777777" w:rsidR="00513644" w:rsidRDefault="00513644">
      <w:pPr>
        <w:rPr>
          <w:rFonts w:eastAsia="Calibri"/>
          <w:sz w:val="22"/>
          <w:szCs w:val="22"/>
        </w:rPr>
      </w:pPr>
      <w:r>
        <w:rPr>
          <w:rFonts w:eastAsia="Calibri"/>
          <w:sz w:val="22"/>
          <w:szCs w:val="22"/>
        </w:rPr>
        <w:br w:type="page"/>
      </w:r>
    </w:p>
    <w:p w14:paraId="2A42BDF8" w14:textId="77777777" w:rsidR="00064CAA" w:rsidRPr="006702B2" w:rsidRDefault="00513644" w:rsidP="00064CAA">
      <w:pPr>
        <w:tabs>
          <w:tab w:val="left" w:pos="1260"/>
          <w:tab w:val="left" w:pos="1800"/>
        </w:tabs>
        <w:spacing w:before="100" w:beforeAutospacing="1"/>
        <w:ind w:left="1260" w:right="720" w:hanging="1260"/>
        <w:jc w:val="both"/>
        <w:rPr>
          <w:rFonts w:eastAsia="Calibri"/>
          <w:sz w:val="22"/>
          <w:szCs w:val="22"/>
          <w:u w:val="single"/>
        </w:rPr>
      </w:pPr>
      <w:r>
        <w:rPr>
          <w:rFonts w:eastAsia="Calibri"/>
          <w:sz w:val="22"/>
          <w:szCs w:val="22"/>
          <w:u w:val="single"/>
        </w:rPr>
        <w:lastRenderedPageBreak/>
        <w:t>P</w:t>
      </w:r>
      <w:r w:rsidR="00064CAA" w:rsidRPr="006702B2">
        <w:rPr>
          <w:rFonts w:eastAsia="Calibri"/>
          <w:sz w:val="22"/>
          <w:szCs w:val="22"/>
          <w:u w:val="single"/>
        </w:rPr>
        <w:t>HASE IA</w:t>
      </w:r>
    </w:p>
    <w:p w14:paraId="5D7EA045" w14:textId="5C0A2985" w:rsidR="00064CAA" w:rsidRPr="006702B2" w:rsidRDefault="00064CAA" w:rsidP="00064CAA">
      <w:pPr>
        <w:tabs>
          <w:tab w:val="left" w:pos="720"/>
          <w:tab w:val="left" w:pos="1800"/>
        </w:tabs>
        <w:spacing w:before="100" w:beforeAutospacing="1"/>
        <w:jc w:val="both"/>
        <w:rPr>
          <w:rFonts w:eastAsia="Calibri"/>
          <w:sz w:val="22"/>
          <w:szCs w:val="22"/>
        </w:rPr>
      </w:pPr>
      <w:r w:rsidRPr="006702B2">
        <w:rPr>
          <w:rFonts w:eastAsia="Calibri"/>
          <w:sz w:val="22"/>
          <w:szCs w:val="22"/>
        </w:rPr>
        <w:t xml:space="preserve">The CONSULTANT shall physically re-inspect all bridges in accordance with time frames outlined in </w:t>
      </w:r>
      <w:r w:rsidR="00673566" w:rsidRPr="00673566">
        <w:rPr>
          <w:rFonts w:eastAsia="Calibri"/>
          <w:b/>
          <w:sz w:val="22"/>
          <w:szCs w:val="22"/>
          <w:u w:val="single"/>
        </w:rPr>
        <w:t>APPENDIX C</w:t>
      </w:r>
      <w:r w:rsidRPr="006702B2">
        <w:rPr>
          <w:rFonts w:eastAsia="Calibri"/>
          <w:sz w:val="22"/>
          <w:szCs w:val="22"/>
        </w:rPr>
        <w:t xml:space="preserve"> (Schedule) and provide the LPA </w:t>
      </w:r>
      <w:r w:rsidRPr="0055541D">
        <w:rPr>
          <w:rFonts w:eastAsia="Calibri"/>
          <w:sz w:val="22"/>
          <w:szCs w:val="22"/>
        </w:rPr>
        <w:t>with</w:t>
      </w:r>
      <w:r w:rsidR="0078529F">
        <w:rPr>
          <w:rFonts w:eastAsia="Calibri"/>
          <w:sz w:val="22"/>
          <w:szCs w:val="22"/>
        </w:rPr>
        <w:t xml:space="preserve"> </w:t>
      </w:r>
      <w:r w:rsidR="00945EB7" w:rsidRPr="002F410F">
        <w:rPr>
          <w:rFonts w:eastAsia="Calibri"/>
          <w:b/>
          <w:sz w:val="22"/>
          <w:szCs w:val="22"/>
        </w:rPr>
        <w:t>one (1)</w:t>
      </w:r>
      <w:r w:rsidR="00945EB7">
        <w:rPr>
          <w:rFonts w:eastAsia="Calibri"/>
          <w:sz w:val="22"/>
          <w:szCs w:val="22"/>
        </w:rPr>
        <w:t xml:space="preserve"> </w:t>
      </w:r>
      <w:r w:rsidR="00945EB7" w:rsidRPr="0055541D">
        <w:rPr>
          <w:rFonts w:eastAsia="Calibri"/>
          <w:sz w:val="22"/>
          <w:szCs w:val="22"/>
        </w:rPr>
        <w:t>hard copy of draft report and</w:t>
      </w:r>
      <w:r w:rsidR="00945EB7">
        <w:rPr>
          <w:rFonts w:eastAsia="Calibri"/>
          <w:sz w:val="22"/>
          <w:szCs w:val="22"/>
        </w:rPr>
        <w:t xml:space="preserve"> </w:t>
      </w:r>
      <w:r w:rsidR="00945EB7" w:rsidRPr="00945EB7">
        <w:rPr>
          <w:rFonts w:eastAsia="Calibri"/>
          <w:b/>
          <w:sz w:val="22"/>
          <w:szCs w:val="22"/>
        </w:rPr>
        <w:t>two (2)</w:t>
      </w:r>
      <w:r w:rsidR="00945EB7" w:rsidRPr="0055541D">
        <w:rPr>
          <w:rFonts w:eastAsia="Calibri"/>
          <w:sz w:val="22"/>
          <w:szCs w:val="22"/>
        </w:rPr>
        <w:t xml:space="preserve"> </w:t>
      </w:r>
      <w:r w:rsidRPr="006702B2">
        <w:rPr>
          <w:rFonts w:eastAsia="Calibri"/>
          <w:sz w:val="22"/>
          <w:szCs w:val="22"/>
        </w:rPr>
        <w:t xml:space="preserve">hard copies of the final report, accompanied by necessary maps, evaluations and recommendations.  </w:t>
      </w:r>
      <w:r w:rsidR="00705470">
        <w:rPr>
          <w:rFonts w:eastAsia="Calibri"/>
          <w:sz w:val="22"/>
          <w:szCs w:val="22"/>
        </w:rPr>
        <w:t xml:space="preserve">The CONSULTANT shall submit </w:t>
      </w:r>
      <w:r w:rsidR="00705470" w:rsidRPr="00822629">
        <w:rPr>
          <w:rFonts w:eastAsia="Calibri"/>
          <w:b/>
          <w:sz w:val="22"/>
          <w:szCs w:val="22"/>
        </w:rPr>
        <w:t>one (1)</w:t>
      </w:r>
      <w:r w:rsidR="00705470">
        <w:rPr>
          <w:rFonts w:eastAsia="Calibri"/>
          <w:sz w:val="22"/>
          <w:szCs w:val="22"/>
        </w:rPr>
        <w:t xml:space="preserve"> copy of the Final Report to ERMS, County Bridge Inspection Reports.  </w:t>
      </w:r>
      <w:r w:rsidRPr="006702B2">
        <w:rPr>
          <w:rFonts w:eastAsia="Calibri"/>
          <w:sz w:val="22"/>
          <w:szCs w:val="22"/>
        </w:rPr>
        <w:t xml:space="preserve">The title page of each copy of the revised report shall include the signature, date and seal of the Professional Engineer in charge of the bridge inspection.  </w:t>
      </w:r>
      <w:r w:rsidR="009F0A6F" w:rsidRPr="00DF3FA2">
        <w:rPr>
          <w:rFonts w:eastAsia="Calibri"/>
          <w:sz w:val="22"/>
          <w:szCs w:val="22"/>
        </w:rPr>
        <w:t xml:space="preserve">Specifically, the following items shall be incorporated </w:t>
      </w:r>
      <w:r w:rsidR="00DF3FA2" w:rsidRPr="00DF3FA2">
        <w:rPr>
          <w:rFonts w:eastAsia="Calibri"/>
          <w:sz w:val="22"/>
          <w:szCs w:val="22"/>
        </w:rPr>
        <w:t xml:space="preserve">into the </w:t>
      </w:r>
      <w:r w:rsidR="009F0A6F" w:rsidRPr="00DF3FA2">
        <w:rPr>
          <w:rFonts w:eastAsia="Calibri"/>
          <w:sz w:val="22"/>
          <w:szCs w:val="22"/>
        </w:rPr>
        <w:t>r</w:t>
      </w:r>
      <w:r w:rsidRPr="00DF3FA2">
        <w:rPr>
          <w:rFonts w:eastAsia="Calibri"/>
          <w:sz w:val="22"/>
          <w:szCs w:val="22"/>
        </w:rPr>
        <w:t>evised report</w:t>
      </w:r>
      <w:r w:rsidRPr="006702B2">
        <w:rPr>
          <w:rFonts w:eastAsia="Calibri"/>
          <w:sz w:val="22"/>
          <w:szCs w:val="22"/>
        </w:rPr>
        <w:t xml:space="preserve"> </w:t>
      </w:r>
      <w:r w:rsidR="009F0A6F">
        <w:rPr>
          <w:rFonts w:eastAsia="Calibri"/>
          <w:sz w:val="22"/>
          <w:szCs w:val="22"/>
        </w:rPr>
        <w:t>which is in</w:t>
      </w:r>
      <w:r w:rsidRPr="006702B2">
        <w:rPr>
          <w:rFonts w:eastAsia="Calibri"/>
          <w:sz w:val="22"/>
          <w:szCs w:val="22"/>
        </w:rPr>
        <w:t xml:space="preserve"> accordance with the requirements of PHASE I:</w:t>
      </w:r>
    </w:p>
    <w:p w14:paraId="5DD7545A" w14:textId="77777777" w:rsidR="00DF3FA2" w:rsidRPr="00DF3FA2" w:rsidRDefault="009F0A6F" w:rsidP="00DF3FA2">
      <w:pPr>
        <w:pStyle w:val="ListParagraph"/>
        <w:numPr>
          <w:ilvl w:val="0"/>
          <w:numId w:val="27"/>
        </w:numPr>
        <w:tabs>
          <w:tab w:val="left" w:pos="720"/>
          <w:tab w:val="left" w:pos="1260"/>
          <w:tab w:val="left" w:pos="1800"/>
        </w:tabs>
        <w:spacing w:before="100" w:beforeAutospacing="1" w:after="240"/>
        <w:ind w:left="1267" w:hanging="547"/>
        <w:jc w:val="both"/>
        <w:rPr>
          <w:rFonts w:eastAsia="Calibri"/>
          <w:sz w:val="22"/>
          <w:szCs w:val="22"/>
        </w:rPr>
      </w:pPr>
      <w:r w:rsidRPr="00DF3FA2">
        <w:rPr>
          <w:rFonts w:eastAsia="Calibri"/>
          <w:sz w:val="22"/>
          <w:szCs w:val="22"/>
        </w:rPr>
        <w:t>Structure Inventory and Appraisal (SI&amp;A) report for individual structures</w:t>
      </w:r>
      <w:r w:rsidR="00DF3FA2" w:rsidRPr="00DF3FA2">
        <w:rPr>
          <w:rFonts w:eastAsia="Calibri"/>
          <w:sz w:val="22"/>
          <w:szCs w:val="22"/>
        </w:rPr>
        <w:t>.</w:t>
      </w:r>
    </w:p>
    <w:p w14:paraId="28CBE001" w14:textId="77777777" w:rsidR="009F0A6F" w:rsidRPr="00DF3FA2" w:rsidRDefault="00064CAA" w:rsidP="00DF3FA2">
      <w:pPr>
        <w:pStyle w:val="ListParagraph"/>
        <w:numPr>
          <w:ilvl w:val="0"/>
          <w:numId w:val="27"/>
        </w:numPr>
        <w:tabs>
          <w:tab w:val="left" w:pos="720"/>
          <w:tab w:val="left" w:pos="1260"/>
          <w:tab w:val="left" w:pos="1800"/>
        </w:tabs>
        <w:spacing w:before="100" w:beforeAutospacing="1" w:after="240"/>
        <w:ind w:left="1267" w:hanging="547"/>
        <w:jc w:val="both"/>
        <w:rPr>
          <w:rFonts w:eastAsia="Calibri"/>
          <w:sz w:val="22"/>
          <w:szCs w:val="22"/>
        </w:rPr>
      </w:pPr>
      <w:r w:rsidRPr="00DF3FA2">
        <w:rPr>
          <w:rFonts w:eastAsia="Calibri"/>
          <w:sz w:val="22"/>
          <w:szCs w:val="22"/>
        </w:rPr>
        <w:t>Photographs of the bridge alignment and elevation</w:t>
      </w:r>
      <w:r w:rsidR="00DF3FA2">
        <w:rPr>
          <w:rFonts w:eastAsia="Calibri"/>
          <w:sz w:val="22"/>
          <w:szCs w:val="22"/>
        </w:rPr>
        <w:t>.</w:t>
      </w:r>
    </w:p>
    <w:p w14:paraId="305D6200" w14:textId="77777777" w:rsidR="00064CAA" w:rsidRPr="00DF3FA2" w:rsidRDefault="00064CAA" w:rsidP="00DF3FA2">
      <w:pPr>
        <w:pStyle w:val="ListParagraph"/>
        <w:numPr>
          <w:ilvl w:val="0"/>
          <w:numId w:val="27"/>
        </w:numPr>
        <w:tabs>
          <w:tab w:val="left" w:pos="720"/>
          <w:tab w:val="left" w:pos="1260"/>
          <w:tab w:val="left" w:pos="1800"/>
        </w:tabs>
        <w:spacing w:before="100" w:beforeAutospacing="1" w:after="240"/>
        <w:ind w:left="1267" w:hanging="547"/>
        <w:jc w:val="both"/>
        <w:rPr>
          <w:rFonts w:eastAsia="Calibri"/>
          <w:sz w:val="22"/>
          <w:szCs w:val="22"/>
        </w:rPr>
      </w:pPr>
      <w:r w:rsidRPr="00DF3FA2">
        <w:rPr>
          <w:rFonts w:eastAsia="Calibri"/>
          <w:sz w:val="22"/>
          <w:szCs w:val="22"/>
        </w:rPr>
        <w:t>New photographs of areas showing deficiencies of any bridge exhibiting notable changes since the last report.</w:t>
      </w:r>
    </w:p>
    <w:p w14:paraId="09857976" w14:textId="77777777" w:rsidR="009F0A6F" w:rsidRPr="00DF3FA2" w:rsidRDefault="009F0A6F" w:rsidP="00DF3FA2">
      <w:pPr>
        <w:pStyle w:val="ListParagraph"/>
        <w:numPr>
          <w:ilvl w:val="0"/>
          <w:numId w:val="27"/>
        </w:numPr>
        <w:tabs>
          <w:tab w:val="left" w:pos="1260"/>
        </w:tabs>
        <w:spacing w:before="100" w:beforeAutospacing="1" w:after="240"/>
        <w:ind w:left="1267" w:right="720" w:hanging="547"/>
        <w:jc w:val="both"/>
        <w:rPr>
          <w:rFonts w:eastAsia="Calibri"/>
          <w:sz w:val="22"/>
          <w:szCs w:val="22"/>
        </w:rPr>
      </w:pPr>
      <w:r w:rsidRPr="00DF3FA2">
        <w:rPr>
          <w:rFonts w:eastAsia="Calibri"/>
          <w:sz w:val="22"/>
          <w:szCs w:val="22"/>
        </w:rPr>
        <w:t>Updated information in the INDOT Bridge Inspection Database shall be furnished to the Bridge Inspection Unit at INDOT.</w:t>
      </w:r>
    </w:p>
    <w:p w14:paraId="60916714" w14:textId="77777777" w:rsidR="009F0A6F" w:rsidRPr="00DF3FA2" w:rsidRDefault="00632672" w:rsidP="009F0A6F">
      <w:pPr>
        <w:pStyle w:val="ListParagraph"/>
        <w:numPr>
          <w:ilvl w:val="0"/>
          <w:numId w:val="27"/>
        </w:numPr>
        <w:tabs>
          <w:tab w:val="left" w:pos="720"/>
          <w:tab w:val="left" w:pos="1260"/>
          <w:tab w:val="left" w:pos="1800"/>
        </w:tabs>
        <w:spacing w:before="100" w:beforeAutospacing="1"/>
        <w:ind w:left="1267" w:hanging="547"/>
        <w:jc w:val="both"/>
        <w:rPr>
          <w:rFonts w:eastAsia="Calibri"/>
          <w:sz w:val="22"/>
          <w:szCs w:val="22"/>
        </w:rPr>
      </w:pPr>
      <w:r w:rsidRPr="00DF3FA2">
        <w:rPr>
          <w:rFonts w:eastAsia="Calibri"/>
          <w:sz w:val="22"/>
          <w:szCs w:val="22"/>
        </w:rPr>
        <w:t xml:space="preserve">Updated Load ratings </w:t>
      </w:r>
      <w:r w:rsidR="00D44CD2" w:rsidRPr="00DF3FA2">
        <w:rPr>
          <w:rFonts w:eastAsia="Calibri"/>
          <w:sz w:val="22"/>
          <w:szCs w:val="22"/>
        </w:rPr>
        <w:t xml:space="preserve">as necessary </w:t>
      </w:r>
      <w:r w:rsidRPr="00DF3FA2">
        <w:rPr>
          <w:rFonts w:eastAsia="Calibri"/>
          <w:sz w:val="22"/>
          <w:szCs w:val="22"/>
        </w:rPr>
        <w:t>meeting the requirements of the</w:t>
      </w:r>
      <w:r w:rsidR="00DF3FA2">
        <w:rPr>
          <w:rFonts w:eastAsia="Calibri"/>
          <w:sz w:val="22"/>
          <w:szCs w:val="22"/>
        </w:rPr>
        <w:t xml:space="preserve"> INDOT Bridge Inspection Manual.</w:t>
      </w:r>
    </w:p>
    <w:p w14:paraId="452C417B" w14:textId="77777777" w:rsidR="00064CAA" w:rsidRPr="006702B2" w:rsidRDefault="00064CAA" w:rsidP="00064CAA">
      <w:pPr>
        <w:tabs>
          <w:tab w:val="left" w:pos="1260"/>
          <w:tab w:val="left" w:pos="1800"/>
        </w:tabs>
        <w:spacing w:before="100" w:beforeAutospacing="1"/>
        <w:ind w:left="1260" w:right="720" w:hanging="1260"/>
        <w:jc w:val="both"/>
        <w:rPr>
          <w:rFonts w:eastAsia="Calibri"/>
          <w:sz w:val="22"/>
          <w:szCs w:val="22"/>
          <w:u w:val="single"/>
        </w:rPr>
      </w:pPr>
      <w:r w:rsidRPr="006702B2">
        <w:rPr>
          <w:rFonts w:eastAsia="Calibri"/>
          <w:sz w:val="22"/>
          <w:szCs w:val="22"/>
          <w:u w:val="single"/>
        </w:rPr>
        <w:t>PHASE II</w:t>
      </w:r>
    </w:p>
    <w:p w14:paraId="4DD8F602" w14:textId="3348D6E5" w:rsidR="00064CAA" w:rsidRPr="006702B2" w:rsidRDefault="00064CAA" w:rsidP="00064CAA">
      <w:pPr>
        <w:tabs>
          <w:tab w:val="left" w:pos="720"/>
          <w:tab w:val="left" w:pos="1800"/>
        </w:tabs>
        <w:spacing w:before="100" w:beforeAutospacing="1"/>
        <w:jc w:val="both"/>
        <w:rPr>
          <w:rFonts w:eastAsia="Calibri"/>
          <w:sz w:val="22"/>
          <w:szCs w:val="22"/>
        </w:rPr>
      </w:pPr>
      <w:r w:rsidRPr="006702B2">
        <w:rPr>
          <w:rFonts w:eastAsia="Calibri"/>
          <w:sz w:val="22"/>
          <w:szCs w:val="22"/>
        </w:rPr>
        <w:t xml:space="preserve">The CONSULTANT shall physically re-inspect all bridges in accordance with time frames outlined in </w:t>
      </w:r>
      <w:r w:rsidR="00673566" w:rsidRPr="00673566">
        <w:rPr>
          <w:rFonts w:eastAsia="Calibri"/>
          <w:b/>
          <w:sz w:val="22"/>
          <w:szCs w:val="22"/>
          <w:u w:val="single"/>
        </w:rPr>
        <w:t>APPENDIX C</w:t>
      </w:r>
      <w:r w:rsidRPr="006702B2">
        <w:rPr>
          <w:rFonts w:eastAsia="Calibri"/>
          <w:sz w:val="22"/>
          <w:szCs w:val="22"/>
        </w:rPr>
        <w:t xml:space="preserve"> (Schedule) and provide the LPA with</w:t>
      </w:r>
      <w:r w:rsidR="0078529F">
        <w:rPr>
          <w:rFonts w:eastAsia="Calibri"/>
          <w:sz w:val="22"/>
          <w:szCs w:val="22"/>
        </w:rPr>
        <w:t xml:space="preserve"> </w:t>
      </w:r>
      <w:r w:rsidR="00945EB7" w:rsidRPr="002F410F">
        <w:rPr>
          <w:rFonts w:eastAsia="Calibri"/>
          <w:b/>
          <w:sz w:val="22"/>
          <w:szCs w:val="22"/>
        </w:rPr>
        <w:t>one (1)</w:t>
      </w:r>
      <w:r w:rsidR="00945EB7">
        <w:rPr>
          <w:rFonts w:eastAsia="Calibri"/>
          <w:sz w:val="22"/>
          <w:szCs w:val="22"/>
        </w:rPr>
        <w:t xml:space="preserve"> </w:t>
      </w:r>
      <w:r w:rsidR="00945EB7" w:rsidRPr="0055541D">
        <w:rPr>
          <w:rFonts w:eastAsia="Calibri"/>
          <w:sz w:val="22"/>
          <w:szCs w:val="22"/>
        </w:rPr>
        <w:t>hard copy of draft report and</w:t>
      </w:r>
      <w:r w:rsidR="00945EB7">
        <w:rPr>
          <w:rFonts w:eastAsia="Calibri"/>
          <w:sz w:val="22"/>
          <w:szCs w:val="22"/>
        </w:rPr>
        <w:t xml:space="preserve"> </w:t>
      </w:r>
      <w:r w:rsidR="00945EB7" w:rsidRPr="00945EB7">
        <w:rPr>
          <w:rFonts w:eastAsia="Calibri"/>
          <w:b/>
          <w:sz w:val="22"/>
          <w:szCs w:val="22"/>
        </w:rPr>
        <w:t>two (2)</w:t>
      </w:r>
      <w:r w:rsidR="00945EB7" w:rsidRPr="0055541D">
        <w:rPr>
          <w:rFonts w:eastAsia="Calibri"/>
          <w:sz w:val="22"/>
          <w:szCs w:val="22"/>
        </w:rPr>
        <w:t xml:space="preserve"> </w:t>
      </w:r>
      <w:r w:rsidRPr="006702B2">
        <w:rPr>
          <w:rFonts w:eastAsia="Calibri"/>
          <w:sz w:val="22"/>
          <w:szCs w:val="22"/>
        </w:rPr>
        <w:t xml:space="preserve">hard copies of the final report, accompanied by necessary maps, evaluations and recommendations.  </w:t>
      </w:r>
      <w:r w:rsidR="00705470">
        <w:rPr>
          <w:rFonts w:eastAsia="Calibri"/>
          <w:sz w:val="22"/>
          <w:szCs w:val="22"/>
        </w:rPr>
        <w:t xml:space="preserve">The CONSULTANT shall submit </w:t>
      </w:r>
      <w:r w:rsidR="00705470" w:rsidRPr="00822629">
        <w:rPr>
          <w:rFonts w:eastAsia="Calibri"/>
          <w:b/>
          <w:sz w:val="22"/>
          <w:szCs w:val="22"/>
        </w:rPr>
        <w:t>one (1)</w:t>
      </w:r>
      <w:r w:rsidR="00705470">
        <w:rPr>
          <w:rFonts w:eastAsia="Calibri"/>
          <w:sz w:val="22"/>
          <w:szCs w:val="22"/>
        </w:rPr>
        <w:t xml:space="preserve"> copy of the Final Report to ERMS, County Bridge Inspection Reports.  </w:t>
      </w:r>
      <w:r w:rsidRPr="006702B2">
        <w:rPr>
          <w:rFonts w:eastAsia="Calibri"/>
          <w:sz w:val="22"/>
          <w:szCs w:val="22"/>
        </w:rPr>
        <w:t>The title page of each copy of the revised report shall include the signature, date and seal of the Professional Engineer in charge of the bridge inspection.  Revised report and master list composition and preparation shall be in accordance with the requirements of PHASE I along with the following additional information:</w:t>
      </w:r>
    </w:p>
    <w:p w14:paraId="17627AE7" w14:textId="77777777" w:rsidR="00064CAA" w:rsidRPr="006702B2" w:rsidRDefault="00064CAA" w:rsidP="00064CAA">
      <w:pPr>
        <w:tabs>
          <w:tab w:val="left" w:pos="720"/>
          <w:tab w:val="left" w:pos="1260"/>
          <w:tab w:val="left" w:pos="1800"/>
        </w:tabs>
        <w:spacing w:before="100" w:beforeAutospacing="1"/>
        <w:jc w:val="both"/>
        <w:rPr>
          <w:rFonts w:eastAsia="Calibri"/>
          <w:sz w:val="22"/>
          <w:szCs w:val="22"/>
        </w:rPr>
      </w:pPr>
      <w:r w:rsidRPr="006702B2">
        <w:rPr>
          <w:rFonts w:eastAsia="Calibri"/>
          <w:sz w:val="22"/>
          <w:szCs w:val="22"/>
        </w:rPr>
        <w:tab/>
        <w:t>A.</w:t>
      </w:r>
      <w:r w:rsidRPr="006702B2">
        <w:rPr>
          <w:rFonts w:eastAsia="Calibri"/>
          <w:sz w:val="22"/>
          <w:szCs w:val="22"/>
        </w:rPr>
        <w:tab/>
        <w:t>Photographs of the bridge alignment and elevation</w:t>
      </w:r>
    </w:p>
    <w:p w14:paraId="3811B108" w14:textId="77777777" w:rsidR="00064CAA" w:rsidRDefault="00064CAA" w:rsidP="00064CAA">
      <w:pPr>
        <w:tabs>
          <w:tab w:val="left" w:pos="720"/>
          <w:tab w:val="left" w:pos="1260"/>
        </w:tabs>
        <w:spacing w:before="100" w:beforeAutospacing="1"/>
        <w:ind w:left="1260" w:hanging="1260"/>
        <w:jc w:val="both"/>
        <w:rPr>
          <w:rFonts w:eastAsia="Calibri"/>
          <w:sz w:val="22"/>
          <w:szCs w:val="22"/>
        </w:rPr>
      </w:pPr>
      <w:r w:rsidRPr="006702B2">
        <w:rPr>
          <w:rFonts w:eastAsia="Calibri"/>
          <w:sz w:val="22"/>
          <w:szCs w:val="22"/>
        </w:rPr>
        <w:tab/>
        <w:t>B.</w:t>
      </w:r>
      <w:r w:rsidRPr="006702B2">
        <w:rPr>
          <w:rFonts w:eastAsia="Calibri"/>
          <w:sz w:val="22"/>
          <w:szCs w:val="22"/>
        </w:rPr>
        <w:tab/>
        <w:t>New photographs of areas showing deficiencies of any bridge exhibiting notable changes since the last report.</w:t>
      </w:r>
    </w:p>
    <w:p w14:paraId="19C153D4" w14:textId="77777777" w:rsidR="00144467" w:rsidRPr="00144467" w:rsidRDefault="00144467" w:rsidP="00064CAA">
      <w:pPr>
        <w:tabs>
          <w:tab w:val="left" w:pos="720"/>
          <w:tab w:val="left" w:pos="1260"/>
        </w:tabs>
        <w:spacing w:before="100" w:beforeAutospacing="1"/>
        <w:ind w:left="1260" w:hanging="1260"/>
        <w:jc w:val="both"/>
        <w:rPr>
          <w:rFonts w:eastAsia="Calibri"/>
          <w:sz w:val="22"/>
          <w:szCs w:val="22"/>
        </w:rPr>
      </w:pPr>
      <w:r w:rsidRPr="006702B2">
        <w:rPr>
          <w:rFonts w:eastAsia="Calibri"/>
          <w:sz w:val="22"/>
          <w:szCs w:val="22"/>
        </w:rPr>
        <w:tab/>
      </w:r>
      <w:r w:rsidRPr="00437345">
        <w:rPr>
          <w:rFonts w:eastAsia="Calibri"/>
          <w:sz w:val="22"/>
          <w:szCs w:val="22"/>
        </w:rPr>
        <w:t>C.</w:t>
      </w:r>
      <w:r w:rsidRPr="00437345">
        <w:rPr>
          <w:rFonts w:eastAsia="Calibri"/>
          <w:sz w:val="22"/>
          <w:szCs w:val="22"/>
        </w:rPr>
        <w:tab/>
        <w:t>Updated Load Ratings for any bridge determined to have significant structural condition changes necessitating a revised/updated load rating</w:t>
      </w:r>
    </w:p>
    <w:p w14:paraId="28B9B047" w14:textId="77777777" w:rsidR="00064CAA" w:rsidRPr="006702B2" w:rsidRDefault="00064CAA" w:rsidP="00064CAA">
      <w:pPr>
        <w:tabs>
          <w:tab w:val="left" w:pos="1260"/>
          <w:tab w:val="left" w:pos="1800"/>
        </w:tabs>
        <w:spacing w:before="100" w:beforeAutospacing="1"/>
        <w:ind w:left="1260" w:right="720" w:hanging="1260"/>
        <w:jc w:val="both"/>
        <w:rPr>
          <w:rFonts w:eastAsia="Calibri"/>
          <w:sz w:val="22"/>
          <w:szCs w:val="22"/>
          <w:u w:val="single"/>
        </w:rPr>
      </w:pPr>
      <w:r w:rsidRPr="006702B2">
        <w:rPr>
          <w:rFonts w:eastAsia="Calibri"/>
          <w:sz w:val="22"/>
          <w:szCs w:val="22"/>
          <w:u w:val="single"/>
        </w:rPr>
        <w:t>PHASE IIA</w:t>
      </w:r>
    </w:p>
    <w:p w14:paraId="76AC5979" w14:textId="30E8BC42" w:rsidR="00513644" w:rsidRDefault="00064CAA" w:rsidP="00632672">
      <w:pPr>
        <w:tabs>
          <w:tab w:val="left" w:pos="720"/>
          <w:tab w:val="left" w:pos="1800"/>
        </w:tabs>
        <w:spacing w:before="100" w:beforeAutospacing="1"/>
        <w:jc w:val="both"/>
        <w:rPr>
          <w:rFonts w:eastAsia="Calibri"/>
          <w:sz w:val="22"/>
          <w:szCs w:val="22"/>
        </w:rPr>
      </w:pPr>
      <w:r w:rsidRPr="006702B2">
        <w:rPr>
          <w:rFonts w:eastAsia="Calibri"/>
          <w:sz w:val="22"/>
          <w:szCs w:val="22"/>
        </w:rPr>
        <w:t xml:space="preserve">The CONSULTANT shall physically re-inspect all bridges in accordance with time frames outlined in </w:t>
      </w:r>
      <w:r w:rsidR="00673566" w:rsidRPr="00673566">
        <w:rPr>
          <w:rFonts w:eastAsia="Calibri"/>
          <w:b/>
          <w:sz w:val="22"/>
          <w:szCs w:val="22"/>
          <w:u w:val="single"/>
        </w:rPr>
        <w:t>APPENDIX C</w:t>
      </w:r>
      <w:r w:rsidRPr="006702B2">
        <w:rPr>
          <w:rFonts w:eastAsia="Calibri"/>
          <w:sz w:val="22"/>
          <w:szCs w:val="22"/>
        </w:rPr>
        <w:t xml:space="preserve"> (Schedule) and provide the LPA </w:t>
      </w:r>
      <w:r w:rsidRPr="0055541D">
        <w:rPr>
          <w:rFonts w:eastAsia="Calibri"/>
          <w:sz w:val="22"/>
          <w:szCs w:val="22"/>
        </w:rPr>
        <w:t>with</w:t>
      </w:r>
      <w:r w:rsidR="0078529F">
        <w:rPr>
          <w:rFonts w:eastAsia="Calibri"/>
          <w:sz w:val="22"/>
          <w:szCs w:val="22"/>
        </w:rPr>
        <w:t xml:space="preserve"> </w:t>
      </w:r>
      <w:r w:rsidR="00945EB7" w:rsidRPr="002F410F">
        <w:rPr>
          <w:rFonts w:eastAsia="Calibri"/>
          <w:b/>
          <w:sz w:val="22"/>
          <w:szCs w:val="22"/>
        </w:rPr>
        <w:t>one (1</w:t>
      </w:r>
      <w:r w:rsidR="00945EB7">
        <w:rPr>
          <w:rFonts w:eastAsia="Calibri"/>
          <w:sz w:val="22"/>
          <w:szCs w:val="22"/>
        </w:rPr>
        <w:t xml:space="preserve">) </w:t>
      </w:r>
      <w:r w:rsidR="00945EB7" w:rsidRPr="0055541D">
        <w:rPr>
          <w:rFonts w:eastAsia="Calibri"/>
          <w:sz w:val="22"/>
          <w:szCs w:val="22"/>
        </w:rPr>
        <w:t>hard copy of draft report and</w:t>
      </w:r>
      <w:r w:rsidR="00945EB7">
        <w:rPr>
          <w:rFonts w:eastAsia="Calibri"/>
          <w:sz w:val="22"/>
          <w:szCs w:val="22"/>
        </w:rPr>
        <w:t xml:space="preserve"> </w:t>
      </w:r>
      <w:r w:rsidR="00945EB7" w:rsidRPr="00945EB7">
        <w:rPr>
          <w:rFonts w:eastAsia="Calibri"/>
          <w:b/>
          <w:sz w:val="22"/>
          <w:szCs w:val="22"/>
        </w:rPr>
        <w:t>two (2)</w:t>
      </w:r>
      <w:r w:rsidR="00945EB7" w:rsidRPr="0055541D">
        <w:rPr>
          <w:rFonts w:eastAsia="Calibri"/>
          <w:sz w:val="22"/>
          <w:szCs w:val="22"/>
        </w:rPr>
        <w:t xml:space="preserve"> </w:t>
      </w:r>
      <w:r w:rsidRPr="006702B2">
        <w:rPr>
          <w:rFonts w:eastAsia="Calibri"/>
          <w:sz w:val="22"/>
          <w:szCs w:val="22"/>
        </w:rPr>
        <w:t xml:space="preserve">hard copies of the final report, accompanied by necessary maps, evaluations and recommendations.  </w:t>
      </w:r>
      <w:r w:rsidR="00705470">
        <w:rPr>
          <w:rFonts w:eastAsia="Calibri"/>
          <w:sz w:val="22"/>
          <w:szCs w:val="22"/>
        </w:rPr>
        <w:t xml:space="preserve">The CONSULTANT shall submit </w:t>
      </w:r>
      <w:r w:rsidR="00705470" w:rsidRPr="00822629">
        <w:rPr>
          <w:rFonts w:eastAsia="Calibri"/>
          <w:b/>
          <w:sz w:val="22"/>
          <w:szCs w:val="22"/>
        </w:rPr>
        <w:t>one (1)</w:t>
      </w:r>
      <w:r w:rsidR="00705470">
        <w:rPr>
          <w:rFonts w:eastAsia="Calibri"/>
          <w:sz w:val="22"/>
          <w:szCs w:val="22"/>
        </w:rPr>
        <w:t xml:space="preserve"> copy of the Final Report to ERMS, County Bridge Inspection Reports.  </w:t>
      </w:r>
      <w:r w:rsidRPr="006702B2">
        <w:rPr>
          <w:rFonts w:eastAsia="Calibri"/>
          <w:sz w:val="22"/>
          <w:szCs w:val="22"/>
        </w:rPr>
        <w:t xml:space="preserve">The title page of each copy of the revised report shall include the signature, date and seal of the Professional Engineer in charge of the bridge inspection.  </w:t>
      </w:r>
      <w:r w:rsidR="00632672" w:rsidRPr="00513644">
        <w:rPr>
          <w:rFonts w:eastAsia="Calibri"/>
          <w:sz w:val="22"/>
          <w:szCs w:val="22"/>
        </w:rPr>
        <w:t xml:space="preserve">Specifically, the following items shall be incorporated </w:t>
      </w:r>
      <w:r w:rsidR="00513644" w:rsidRPr="00513644">
        <w:rPr>
          <w:rFonts w:eastAsia="Calibri"/>
          <w:sz w:val="22"/>
          <w:szCs w:val="22"/>
        </w:rPr>
        <w:t xml:space="preserve">into the </w:t>
      </w:r>
      <w:r w:rsidR="00632672" w:rsidRPr="00513644">
        <w:rPr>
          <w:rFonts w:eastAsia="Calibri"/>
          <w:sz w:val="22"/>
          <w:szCs w:val="22"/>
        </w:rPr>
        <w:t>revised report</w:t>
      </w:r>
      <w:r w:rsidR="00632672" w:rsidRPr="006702B2">
        <w:rPr>
          <w:rFonts w:eastAsia="Calibri"/>
          <w:sz w:val="22"/>
          <w:szCs w:val="22"/>
        </w:rPr>
        <w:t xml:space="preserve"> </w:t>
      </w:r>
      <w:r w:rsidR="00632672">
        <w:rPr>
          <w:rFonts w:eastAsia="Calibri"/>
          <w:sz w:val="22"/>
          <w:szCs w:val="22"/>
        </w:rPr>
        <w:t>which is in</w:t>
      </w:r>
      <w:r w:rsidR="00632672" w:rsidRPr="006702B2">
        <w:rPr>
          <w:rFonts w:eastAsia="Calibri"/>
          <w:sz w:val="22"/>
          <w:szCs w:val="22"/>
        </w:rPr>
        <w:t xml:space="preserve"> accordance with the requirements of PHASE I:</w:t>
      </w:r>
    </w:p>
    <w:p w14:paraId="4CF17450" w14:textId="77777777" w:rsidR="00513644" w:rsidRDefault="00513644">
      <w:pPr>
        <w:rPr>
          <w:rFonts w:eastAsia="Calibri"/>
          <w:sz w:val="22"/>
          <w:szCs w:val="22"/>
        </w:rPr>
      </w:pPr>
      <w:r>
        <w:rPr>
          <w:rFonts w:eastAsia="Calibri"/>
          <w:sz w:val="22"/>
          <w:szCs w:val="22"/>
        </w:rPr>
        <w:br w:type="page"/>
      </w:r>
    </w:p>
    <w:p w14:paraId="6607F68E" w14:textId="77777777" w:rsidR="00632672" w:rsidRPr="00513644" w:rsidRDefault="00632672" w:rsidP="00513644">
      <w:pPr>
        <w:pStyle w:val="ListParagraph"/>
        <w:numPr>
          <w:ilvl w:val="0"/>
          <w:numId w:val="28"/>
        </w:numPr>
        <w:tabs>
          <w:tab w:val="left" w:pos="720"/>
          <w:tab w:val="left" w:pos="1260"/>
          <w:tab w:val="left" w:pos="1800"/>
        </w:tabs>
        <w:spacing w:before="100" w:beforeAutospacing="1" w:after="240"/>
        <w:ind w:left="1267" w:hanging="547"/>
        <w:jc w:val="both"/>
        <w:rPr>
          <w:rFonts w:eastAsia="Calibri"/>
          <w:sz w:val="22"/>
          <w:szCs w:val="22"/>
        </w:rPr>
      </w:pPr>
      <w:r w:rsidRPr="00513644">
        <w:rPr>
          <w:rFonts w:eastAsia="Calibri"/>
          <w:sz w:val="22"/>
          <w:szCs w:val="22"/>
        </w:rPr>
        <w:lastRenderedPageBreak/>
        <w:t>Structure Inventory and Appraisal (SI&amp;A) report for individual structures</w:t>
      </w:r>
    </w:p>
    <w:p w14:paraId="5A8A8917" w14:textId="77777777" w:rsidR="00632672" w:rsidRPr="00513644" w:rsidRDefault="00632672" w:rsidP="00513644">
      <w:pPr>
        <w:pStyle w:val="ListParagraph"/>
        <w:numPr>
          <w:ilvl w:val="0"/>
          <w:numId w:val="28"/>
        </w:numPr>
        <w:tabs>
          <w:tab w:val="left" w:pos="720"/>
          <w:tab w:val="left" w:pos="1260"/>
          <w:tab w:val="left" w:pos="1800"/>
        </w:tabs>
        <w:spacing w:before="100" w:beforeAutospacing="1" w:after="240"/>
        <w:ind w:left="1267" w:hanging="547"/>
        <w:jc w:val="both"/>
        <w:rPr>
          <w:rFonts w:eastAsia="Calibri"/>
          <w:sz w:val="22"/>
          <w:szCs w:val="22"/>
        </w:rPr>
      </w:pPr>
      <w:r w:rsidRPr="00513644">
        <w:rPr>
          <w:rFonts w:eastAsia="Calibri"/>
          <w:sz w:val="22"/>
          <w:szCs w:val="22"/>
        </w:rPr>
        <w:t>Photographs of the bridge alignment and elevation</w:t>
      </w:r>
      <w:r w:rsidR="00513644">
        <w:rPr>
          <w:rFonts w:eastAsia="Calibri"/>
          <w:sz w:val="22"/>
          <w:szCs w:val="22"/>
        </w:rPr>
        <w:t>.</w:t>
      </w:r>
    </w:p>
    <w:p w14:paraId="0FBA1997" w14:textId="77777777" w:rsidR="00632672" w:rsidRPr="00513644" w:rsidRDefault="00632672" w:rsidP="00513644">
      <w:pPr>
        <w:pStyle w:val="ListParagraph"/>
        <w:numPr>
          <w:ilvl w:val="0"/>
          <w:numId w:val="28"/>
        </w:numPr>
        <w:tabs>
          <w:tab w:val="left" w:pos="720"/>
          <w:tab w:val="left" w:pos="1260"/>
          <w:tab w:val="left" w:pos="1800"/>
        </w:tabs>
        <w:spacing w:before="100" w:beforeAutospacing="1" w:after="240"/>
        <w:ind w:left="1267" w:hanging="547"/>
        <w:jc w:val="both"/>
        <w:rPr>
          <w:rFonts w:eastAsia="Calibri"/>
          <w:sz w:val="22"/>
          <w:szCs w:val="22"/>
        </w:rPr>
      </w:pPr>
      <w:r w:rsidRPr="00513644">
        <w:rPr>
          <w:rFonts w:eastAsia="Calibri"/>
          <w:sz w:val="22"/>
          <w:szCs w:val="22"/>
        </w:rPr>
        <w:t>New photographs of areas showing deficiencies of any bridge exhibiting notable changes since the last report.</w:t>
      </w:r>
    </w:p>
    <w:p w14:paraId="71746E59" w14:textId="77777777" w:rsidR="00513644" w:rsidRDefault="00632672" w:rsidP="00513644">
      <w:pPr>
        <w:pStyle w:val="ListParagraph"/>
        <w:numPr>
          <w:ilvl w:val="0"/>
          <w:numId w:val="28"/>
        </w:numPr>
        <w:tabs>
          <w:tab w:val="left" w:pos="1260"/>
        </w:tabs>
        <w:spacing w:before="100" w:beforeAutospacing="1" w:after="240"/>
        <w:ind w:left="1267" w:hanging="547"/>
        <w:jc w:val="both"/>
        <w:rPr>
          <w:rFonts w:eastAsia="Calibri"/>
          <w:sz w:val="22"/>
          <w:szCs w:val="22"/>
        </w:rPr>
      </w:pPr>
      <w:r w:rsidRPr="00513644">
        <w:rPr>
          <w:rFonts w:eastAsia="Calibri"/>
          <w:sz w:val="22"/>
          <w:szCs w:val="22"/>
        </w:rPr>
        <w:t>Updated information in the INDOT Bridge Inspection Database shall be furnished to the Bridge Inspection Unit at INDOT.</w:t>
      </w:r>
    </w:p>
    <w:p w14:paraId="1ABA4AE3" w14:textId="77777777" w:rsidR="00632672" w:rsidRDefault="00513644" w:rsidP="00513644">
      <w:pPr>
        <w:tabs>
          <w:tab w:val="left" w:pos="1260"/>
        </w:tabs>
        <w:ind w:left="1260" w:hanging="540"/>
        <w:jc w:val="both"/>
        <w:rPr>
          <w:rFonts w:eastAsia="Calibri"/>
          <w:sz w:val="22"/>
          <w:szCs w:val="22"/>
        </w:rPr>
      </w:pPr>
      <w:r>
        <w:rPr>
          <w:rFonts w:eastAsia="Calibri"/>
          <w:sz w:val="22"/>
          <w:szCs w:val="22"/>
        </w:rPr>
        <w:t>E.</w:t>
      </w:r>
      <w:r>
        <w:rPr>
          <w:rFonts w:eastAsia="Calibri"/>
          <w:sz w:val="22"/>
          <w:szCs w:val="22"/>
        </w:rPr>
        <w:tab/>
      </w:r>
      <w:r w:rsidR="00632672" w:rsidRPr="00513644">
        <w:rPr>
          <w:rFonts w:eastAsia="Calibri"/>
          <w:sz w:val="22"/>
          <w:szCs w:val="22"/>
        </w:rPr>
        <w:t xml:space="preserve">Updated Load ratings </w:t>
      </w:r>
      <w:r w:rsidR="00D44CD2" w:rsidRPr="00513644">
        <w:rPr>
          <w:rFonts w:eastAsia="Calibri"/>
          <w:sz w:val="22"/>
          <w:szCs w:val="22"/>
        </w:rPr>
        <w:t xml:space="preserve">as necessary </w:t>
      </w:r>
      <w:r w:rsidR="00632672" w:rsidRPr="00513644">
        <w:rPr>
          <w:rFonts w:eastAsia="Calibri"/>
          <w:sz w:val="22"/>
          <w:szCs w:val="22"/>
        </w:rPr>
        <w:t xml:space="preserve">meeting the requirements of the INDOT </w:t>
      </w:r>
      <w:r>
        <w:rPr>
          <w:rFonts w:eastAsia="Calibri"/>
          <w:sz w:val="22"/>
          <w:szCs w:val="22"/>
        </w:rPr>
        <w:t>Bridge Inspection Manual.</w:t>
      </w:r>
    </w:p>
    <w:p w14:paraId="77D7B85C" w14:textId="77777777" w:rsidR="00D35B4A" w:rsidRPr="0055541D" w:rsidRDefault="00D35B4A" w:rsidP="00D35B4A">
      <w:pPr>
        <w:spacing w:before="100" w:beforeAutospacing="1"/>
        <w:jc w:val="both"/>
        <w:rPr>
          <w:rFonts w:eastAsia="Calibri"/>
          <w:sz w:val="22"/>
          <w:szCs w:val="22"/>
          <w:u w:val="single"/>
        </w:rPr>
      </w:pPr>
      <w:r w:rsidRPr="0055541D">
        <w:rPr>
          <w:rFonts w:eastAsia="Calibri"/>
          <w:sz w:val="22"/>
          <w:szCs w:val="22"/>
          <w:u w:val="single"/>
        </w:rPr>
        <w:t>INTERIM I and II</w:t>
      </w:r>
    </w:p>
    <w:p w14:paraId="29C88FB8" w14:textId="4F944DA4" w:rsidR="004834CE" w:rsidRPr="0055541D" w:rsidRDefault="00D35B4A" w:rsidP="004834CE">
      <w:pPr>
        <w:tabs>
          <w:tab w:val="left" w:pos="720"/>
          <w:tab w:val="left" w:pos="1800"/>
        </w:tabs>
        <w:spacing w:before="100" w:beforeAutospacing="1"/>
        <w:jc w:val="both"/>
        <w:rPr>
          <w:rFonts w:eastAsia="Calibri"/>
          <w:sz w:val="22"/>
          <w:szCs w:val="22"/>
        </w:rPr>
      </w:pPr>
      <w:r w:rsidRPr="0055541D">
        <w:rPr>
          <w:rFonts w:eastAsia="Calibri"/>
          <w:sz w:val="22"/>
          <w:szCs w:val="22"/>
        </w:rPr>
        <w:t xml:space="preserve">Upon notification from the LPA, the CONSULTANT shall inspect bridges which have been replaced and/or received major bridge preservation in accordance with the time frames outlined in </w:t>
      </w:r>
      <w:r w:rsidRPr="0055541D">
        <w:rPr>
          <w:rFonts w:eastAsia="Calibri"/>
          <w:b/>
          <w:sz w:val="22"/>
          <w:szCs w:val="22"/>
          <w:u w:val="single"/>
        </w:rPr>
        <w:t>APPENDIX C</w:t>
      </w:r>
      <w:r w:rsidRPr="0055541D">
        <w:rPr>
          <w:rFonts w:eastAsia="Calibri"/>
          <w:sz w:val="22"/>
          <w:szCs w:val="22"/>
        </w:rPr>
        <w:t xml:space="preserve"> (Sch</w:t>
      </w:r>
      <w:r w:rsidR="0078529F">
        <w:rPr>
          <w:rFonts w:eastAsia="Calibri"/>
          <w:sz w:val="22"/>
          <w:szCs w:val="22"/>
        </w:rPr>
        <w:t xml:space="preserve">edule) and provide the LPA with </w:t>
      </w:r>
      <w:r w:rsidR="00945EB7" w:rsidRPr="00945EB7">
        <w:rPr>
          <w:rFonts w:eastAsia="Calibri"/>
          <w:b/>
          <w:sz w:val="22"/>
          <w:szCs w:val="22"/>
        </w:rPr>
        <w:t>one (1)</w:t>
      </w:r>
      <w:r w:rsidR="00945EB7">
        <w:rPr>
          <w:rFonts w:eastAsia="Calibri"/>
          <w:sz w:val="22"/>
          <w:szCs w:val="22"/>
        </w:rPr>
        <w:t xml:space="preserve"> </w:t>
      </w:r>
      <w:r w:rsidR="00945EB7" w:rsidRPr="0055541D">
        <w:rPr>
          <w:rFonts w:eastAsia="Calibri"/>
          <w:sz w:val="22"/>
          <w:szCs w:val="22"/>
        </w:rPr>
        <w:t>hard copy of draft report and</w:t>
      </w:r>
      <w:r w:rsidR="00945EB7">
        <w:rPr>
          <w:rFonts w:eastAsia="Calibri"/>
          <w:sz w:val="22"/>
          <w:szCs w:val="22"/>
        </w:rPr>
        <w:t xml:space="preserve"> </w:t>
      </w:r>
      <w:r w:rsidR="00945EB7" w:rsidRPr="00945EB7">
        <w:rPr>
          <w:rFonts w:eastAsia="Calibri"/>
          <w:b/>
          <w:sz w:val="22"/>
          <w:szCs w:val="22"/>
        </w:rPr>
        <w:t>two (2)</w:t>
      </w:r>
      <w:r w:rsidR="00945EB7" w:rsidRPr="0055541D">
        <w:rPr>
          <w:rFonts w:eastAsia="Calibri"/>
          <w:sz w:val="22"/>
          <w:szCs w:val="22"/>
        </w:rPr>
        <w:t xml:space="preserve"> </w:t>
      </w:r>
      <w:r w:rsidRPr="0055541D">
        <w:rPr>
          <w:rFonts w:eastAsia="Calibri"/>
          <w:sz w:val="22"/>
          <w:szCs w:val="22"/>
        </w:rPr>
        <w:t xml:space="preserve">hard copies of the final report, accompanied by necessary maps, completed computer input in the INDOT Bridge Inspection Database, evaluations and recommendations.  The CONSULTANT shall submit </w:t>
      </w:r>
      <w:r w:rsidRPr="0055541D">
        <w:rPr>
          <w:rFonts w:eastAsia="Calibri"/>
          <w:b/>
          <w:sz w:val="22"/>
          <w:szCs w:val="22"/>
        </w:rPr>
        <w:t>one (1)</w:t>
      </w:r>
      <w:r w:rsidRPr="0055541D">
        <w:rPr>
          <w:rFonts w:eastAsia="Calibri"/>
          <w:sz w:val="22"/>
          <w:szCs w:val="22"/>
        </w:rPr>
        <w:t xml:space="preserve"> copy of the Final Report to Electronic Records Management System (ERMS), County Bridge Inspection Reports.  The title page of each copy of the report shall include the signature, date and seal of the Professional Engineer in charge of the bridge inspections.  </w:t>
      </w:r>
      <w:r w:rsidR="004834CE" w:rsidRPr="0055541D">
        <w:rPr>
          <w:rFonts w:eastAsia="Calibri"/>
          <w:sz w:val="22"/>
          <w:szCs w:val="22"/>
        </w:rPr>
        <w:t>Specifically, the following items shall be incorporated into the revised report which is in accordance with the requirements of PHASE I:</w:t>
      </w:r>
    </w:p>
    <w:p w14:paraId="0E3E47B6" w14:textId="77777777" w:rsidR="004834CE" w:rsidRPr="0055541D" w:rsidRDefault="004834CE" w:rsidP="004834CE">
      <w:pPr>
        <w:pStyle w:val="ListParagraph"/>
        <w:numPr>
          <w:ilvl w:val="0"/>
          <w:numId w:val="32"/>
        </w:numPr>
        <w:tabs>
          <w:tab w:val="left" w:pos="720"/>
          <w:tab w:val="left" w:pos="1260"/>
          <w:tab w:val="left" w:pos="1800"/>
        </w:tabs>
        <w:spacing w:before="100" w:beforeAutospacing="1" w:after="240"/>
        <w:ind w:left="1267" w:hanging="547"/>
        <w:jc w:val="both"/>
        <w:rPr>
          <w:rFonts w:eastAsia="Calibri"/>
          <w:sz w:val="22"/>
          <w:szCs w:val="22"/>
        </w:rPr>
      </w:pPr>
      <w:r w:rsidRPr="0055541D">
        <w:rPr>
          <w:rFonts w:eastAsia="Calibri"/>
          <w:sz w:val="22"/>
          <w:szCs w:val="22"/>
        </w:rPr>
        <w:t>Structure Inventory and Appraisal (SI&amp;A) report for individual structures.</w:t>
      </w:r>
    </w:p>
    <w:p w14:paraId="0651B7A2" w14:textId="77777777" w:rsidR="004834CE" w:rsidRPr="0055541D" w:rsidRDefault="004834CE" w:rsidP="004834CE">
      <w:pPr>
        <w:pStyle w:val="ListParagraph"/>
        <w:numPr>
          <w:ilvl w:val="0"/>
          <w:numId w:val="32"/>
        </w:numPr>
        <w:tabs>
          <w:tab w:val="left" w:pos="720"/>
          <w:tab w:val="left" w:pos="1260"/>
          <w:tab w:val="left" w:pos="1800"/>
        </w:tabs>
        <w:spacing w:before="100" w:beforeAutospacing="1" w:after="240"/>
        <w:ind w:left="1267" w:hanging="547"/>
        <w:jc w:val="both"/>
        <w:rPr>
          <w:rFonts w:eastAsia="Calibri"/>
          <w:sz w:val="22"/>
          <w:szCs w:val="22"/>
        </w:rPr>
      </w:pPr>
      <w:r w:rsidRPr="0055541D">
        <w:rPr>
          <w:rFonts w:eastAsia="Calibri"/>
          <w:sz w:val="22"/>
          <w:szCs w:val="22"/>
        </w:rPr>
        <w:t>Photographs of the bridge alignment and elevation.</w:t>
      </w:r>
    </w:p>
    <w:p w14:paraId="07FE8345" w14:textId="77777777" w:rsidR="004834CE" w:rsidRPr="0055541D" w:rsidRDefault="004834CE" w:rsidP="004834CE">
      <w:pPr>
        <w:pStyle w:val="ListParagraph"/>
        <w:numPr>
          <w:ilvl w:val="0"/>
          <w:numId w:val="32"/>
        </w:numPr>
        <w:tabs>
          <w:tab w:val="left" w:pos="1260"/>
        </w:tabs>
        <w:spacing w:before="100" w:beforeAutospacing="1" w:after="240"/>
        <w:ind w:left="1267" w:right="720" w:hanging="547"/>
        <w:jc w:val="both"/>
        <w:rPr>
          <w:rFonts w:eastAsia="Calibri"/>
          <w:sz w:val="22"/>
          <w:szCs w:val="22"/>
        </w:rPr>
      </w:pPr>
      <w:r w:rsidRPr="0055541D">
        <w:rPr>
          <w:rFonts w:eastAsia="Calibri"/>
          <w:sz w:val="22"/>
          <w:szCs w:val="22"/>
        </w:rPr>
        <w:t>Updated information in the INDOT Bridge Inspection Database shall be furnished to the Bridge Inspection Unit at INDOT.</w:t>
      </w:r>
    </w:p>
    <w:p w14:paraId="49FE9122" w14:textId="77777777" w:rsidR="004834CE" w:rsidRPr="0055541D" w:rsidRDefault="004834CE" w:rsidP="004834CE">
      <w:pPr>
        <w:pStyle w:val="ListParagraph"/>
        <w:numPr>
          <w:ilvl w:val="0"/>
          <w:numId w:val="32"/>
        </w:numPr>
        <w:tabs>
          <w:tab w:val="left" w:pos="720"/>
          <w:tab w:val="left" w:pos="1260"/>
          <w:tab w:val="left" w:pos="1800"/>
        </w:tabs>
        <w:spacing w:before="100" w:beforeAutospacing="1"/>
        <w:ind w:left="1267" w:hanging="547"/>
        <w:jc w:val="both"/>
        <w:rPr>
          <w:rFonts w:eastAsia="Calibri"/>
          <w:sz w:val="22"/>
          <w:szCs w:val="22"/>
        </w:rPr>
      </w:pPr>
      <w:r w:rsidRPr="0055541D">
        <w:rPr>
          <w:rFonts w:eastAsia="Calibri"/>
          <w:sz w:val="22"/>
          <w:szCs w:val="22"/>
        </w:rPr>
        <w:t>Load ratings as necessary meeting the requirements of the INDOT Bridge Inspection Manual.</w:t>
      </w:r>
    </w:p>
    <w:p w14:paraId="46129F7E" w14:textId="77777777" w:rsidR="00064CAA" w:rsidRPr="00100ECF" w:rsidRDefault="00064CAA" w:rsidP="004834CE">
      <w:pPr>
        <w:spacing w:before="100" w:beforeAutospacing="1"/>
        <w:jc w:val="center"/>
        <w:rPr>
          <w:rFonts w:eastAsia="Calibri"/>
          <w:sz w:val="22"/>
          <w:szCs w:val="22"/>
          <w:u w:val="single"/>
        </w:rPr>
      </w:pPr>
      <w:r w:rsidRPr="00100ECF">
        <w:rPr>
          <w:rFonts w:eastAsia="Calibri"/>
          <w:sz w:val="22"/>
          <w:szCs w:val="22"/>
          <w:u w:val="single"/>
        </w:rPr>
        <w:t>ADDITIONAL INSPECTIONS</w:t>
      </w:r>
    </w:p>
    <w:p w14:paraId="537D6BF4" w14:textId="77777777" w:rsidR="00064CAA" w:rsidRPr="00437345" w:rsidRDefault="00064CAA" w:rsidP="00064CAA">
      <w:pPr>
        <w:tabs>
          <w:tab w:val="left" w:pos="720"/>
          <w:tab w:val="left" w:pos="1260"/>
          <w:tab w:val="left" w:pos="1800"/>
        </w:tabs>
        <w:spacing w:before="100" w:beforeAutospacing="1"/>
        <w:jc w:val="both"/>
        <w:rPr>
          <w:rFonts w:eastAsia="Calibri"/>
          <w:sz w:val="22"/>
          <w:szCs w:val="22"/>
        </w:rPr>
      </w:pPr>
      <w:r w:rsidRPr="007F597B">
        <w:rPr>
          <w:rFonts w:eastAsia="Calibri"/>
          <w:sz w:val="22"/>
          <w:szCs w:val="22"/>
        </w:rPr>
        <w:t>With a Supplement</w:t>
      </w:r>
      <w:r w:rsidR="00513644">
        <w:rPr>
          <w:rFonts w:eastAsia="Calibri"/>
          <w:sz w:val="22"/>
          <w:szCs w:val="22"/>
        </w:rPr>
        <w:t>al</w:t>
      </w:r>
      <w:r w:rsidRPr="007F597B">
        <w:rPr>
          <w:rFonts w:eastAsia="Calibri"/>
          <w:sz w:val="22"/>
          <w:szCs w:val="22"/>
        </w:rPr>
        <w:t xml:space="preserve"> Contract, the LPA may request the CONSULTANT perform additional inspections as necessary to assist in the evaluation of damage inspections, flood inspection</w:t>
      </w:r>
      <w:r w:rsidR="0055541D">
        <w:rPr>
          <w:rFonts w:eastAsia="Calibri"/>
          <w:sz w:val="22"/>
          <w:szCs w:val="22"/>
        </w:rPr>
        <w:t xml:space="preserve">s </w:t>
      </w:r>
      <w:r w:rsidR="0055541D" w:rsidRPr="00437345">
        <w:rPr>
          <w:rFonts w:eastAsia="Calibri"/>
          <w:sz w:val="22"/>
          <w:szCs w:val="22"/>
        </w:rPr>
        <w:t>per Scour Assessment &amp; Plan of Actions</w:t>
      </w:r>
      <w:r w:rsidR="00970C30" w:rsidRPr="00437345">
        <w:rPr>
          <w:rFonts w:eastAsia="Calibri"/>
          <w:sz w:val="22"/>
          <w:szCs w:val="22"/>
        </w:rPr>
        <w:t>,</w:t>
      </w:r>
      <w:r w:rsidRPr="00437345">
        <w:rPr>
          <w:rFonts w:eastAsia="Calibri"/>
          <w:sz w:val="22"/>
          <w:szCs w:val="22"/>
        </w:rPr>
        <w:t xml:space="preserve"> reduced frequency inspections and other inspections required.</w:t>
      </w:r>
    </w:p>
    <w:p w14:paraId="0DA35EEA" w14:textId="77777777" w:rsidR="00064CAA" w:rsidRPr="006702B2" w:rsidRDefault="00064CAA" w:rsidP="00064CAA">
      <w:pPr>
        <w:spacing w:before="100" w:beforeAutospacing="1" w:after="100" w:afterAutospacing="1"/>
        <w:jc w:val="center"/>
        <w:rPr>
          <w:rFonts w:eastAsia="Calibri"/>
          <w:b/>
          <w:sz w:val="22"/>
          <w:szCs w:val="22"/>
        </w:rPr>
      </w:pPr>
      <w:r w:rsidRPr="00437345">
        <w:rPr>
          <w:rFonts w:eastAsia="Calibri"/>
          <w:sz w:val="22"/>
          <w:szCs w:val="22"/>
        </w:rPr>
        <w:br w:type="page"/>
      </w:r>
      <w:r w:rsidRPr="006702B2">
        <w:rPr>
          <w:rFonts w:eastAsia="Calibri"/>
          <w:b/>
          <w:sz w:val="22"/>
          <w:szCs w:val="22"/>
        </w:rPr>
        <w:lastRenderedPageBreak/>
        <w:t>ATTACHMENT A-1</w:t>
      </w:r>
    </w:p>
    <w:p w14:paraId="4F7CE05E" w14:textId="77777777" w:rsidR="00E44415" w:rsidRPr="0048239D" w:rsidRDefault="005A1E13" w:rsidP="00064CAA">
      <w:pPr>
        <w:spacing w:before="100" w:beforeAutospacing="1" w:after="100" w:afterAutospacing="1"/>
        <w:rPr>
          <w:b/>
          <w:i/>
          <w:sz w:val="22"/>
          <w:szCs w:val="22"/>
        </w:rPr>
      </w:pPr>
      <w:r w:rsidRPr="0048239D">
        <w:rPr>
          <w:rFonts w:eastAsia="Calibri"/>
          <w:b/>
          <w:i/>
          <w:sz w:val="22"/>
          <w:szCs w:val="22"/>
        </w:rPr>
        <w:t xml:space="preserve">Compliance Month for </w:t>
      </w:r>
      <w:sdt>
        <w:sdtPr>
          <w:rPr>
            <w:rFonts w:eastAsia="Calibri"/>
            <w:b/>
            <w:i/>
            <w:sz w:val="22"/>
            <w:szCs w:val="22"/>
            <w:shd w:val="clear" w:color="auto" w:fill="D9D9D9" w:themeFill="background1" w:themeFillShade="D9"/>
          </w:rPr>
          <w:alias w:val="Name of LPA"/>
          <w:tag w:val="Name of LPA"/>
          <w:id w:val="80452537"/>
          <w:placeholder>
            <w:docPart w:val="FD2D0B0617AF415BBADA18512DC33F1A"/>
          </w:placeholder>
          <w:dataBinding w:prefixMappings="xmlns:ns0='http://schemas.microsoft.com/office/2006/coverPageProps' " w:xpath="/ns0:CoverPageProperties[1]/ns0:Abstract[1]" w:storeItemID="{55AF091B-3C7A-41E3-B477-F2FDAA23CFDA}"/>
          <w:text/>
        </w:sdtPr>
        <w:sdtEndPr/>
        <w:sdtContent>
          <w:r w:rsidR="004A1A95" w:rsidRPr="0048239D">
            <w:rPr>
              <w:rFonts w:eastAsia="Calibri"/>
              <w:b/>
              <w:i/>
              <w:sz w:val="22"/>
              <w:szCs w:val="22"/>
              <w:shd w:val="clear" w:color="auto" w:fill="D9D9D9" w:themeFill="background1" w:themeFillShade="D9"/>
            </w:rPr>
            <w:t>Enter Name of LPA</w:t>
          </w:r>
        </w:sdtContent>
      </w:sdt>
      <w:r w:rsidR="00E44415" w:rsidRPr="0048239D">
        <w:rPr>
          <w:b/>
          <w:i/>
          <w:sz w:val="22"/>
          <w:szCs w:val="22"/>
        </w:rPr>
        <w:t xml:space="preserve"> C</w:t>
      </w:r>
      <w:r w:rsidRPr="0048239D">
        <w:rPr>
          <w:b/>
          <w:i/>
          <w:sz w:val="22"/>
          <w:szCs w:val="22"/>
        </w:rPr>
        <w:t>ounty is</w:t>
      </w:r>
      <w:r w:rsidR="001A340A" w:rsidRPr="0048239D">
        <w:rPr>
          <w:b/>
          <w:i/>
          <w:sz w:val="22"/>
          <w:szCs w:val="22"/>
        </w:rPr>
        <w:t xml:space="preserve"> </w:t>
      </w:r>
      <w:sdt>
        <w:sdtPr>
          <w:rPr>
            <w:b/>
            <w:i/>
            <w:sz w:val="22"/>
            <w:szCs w:val="22"/>
          </w:rPr>
          <w:alias w:val="Compliance Month"/>
          <w:id w:val="80452624"/>
          <w:placeholder>
            <w:docPart w:val="DefaultPlaceholder_2267570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July" w:value="July"/>
            <w:listItem w:displayText="August" w:value="August"/>
            <w:listItem w:displayText="September" w:value="September"/>
            <w:listItem w:displayText="October" w:value="October"/>
            <w:listItem w:displayText="November" w:value="November"/>
            <w:listItem w:displayText="December" w:value="December"/>
          </w:dropDownList>
        </w:sdtPr>
        <w:sdtEndPr/>
        <w:sdtContent>
          <w:r w:rsidR="002B465D" w:rsidRPr="0048239D">
            <w:rPr>
              <w:rStyle w:val="PlaceholderText"/>
              <w:b/>
              <w:color w:val="auto"/>
              <w:shd w:val="clear" w:color="auto" w:fill="D9D9D9" w:themeFill="background1" w:themeFillShade="D9"/>
            </w:rPr>
            <w:t>Choose an item.</w:t>
          </w:r>
        </w:sdtContent>
      </w:sdt>
    </w:p>
    <w:p w14:paraId="04B85A2F" w14:textId="59CD1AD6" w:rsidR="00064CAA" w:rsidRPr="0048239D" w:rsidRDefault="00064CAA" w:rsidP="00064CAA">
      <w:pPr>
        <w:spacing w:before="100" w:beforeAutospacing="1" w:after="100" w:afterAutospacing="1"/>
        <w:rPr>
          <w:rFonts w:eastAsia="Calibri"/>
          <w:i/>
          <w:sz w:val="22"/>
          <w:szCs w:val="22"/>
        </w:rPr>
      </w:pPr>
      <w:r w:rsidRPr="0048239D">
        <w:rPr>
          <w:rFonts w:eastAsia="Calibri"/>
          <w:i/>
          <w:sz w:val="22"/>
          <w:szCs w:val="22"/>
        </w:rPr>
        <w:t xml:space="preserve">Excel Spreadsheet obtained from </w:t>
      </w:r>
      <w:r w:rsidR="00C17C37" w:rsidRPr="0048239D">
        <w:rPr>
          <w:rFonts w:eastAsia="Calibri"/>
          <w:i/>
          <w:sz w:val="22"/>
          <w:szCs w:val="22"/>
        </w:rPr>
        <w:t>ITAMS</w:t>
      </w:r>
      <w:r w:rsidRPr="0048239D">
        <w:rPr>
          <w:rFonts w:eastAsia="Calibri"/>
          <w:i/>
          <w:sz w:val="22"/>
          <w:szCs w:val="22"/>
        </w:rPr>
        <w:t xml:space="preserve"> showing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960"/>
        <w:gridCol w:w="1582"/>
        <w:gridCol w:w="1456"/>
        <w:gridCol w:w="986"/>
        <w:gridCol w:w="1079"/>
        <w:gridCol w:w="1435"/>
        <w:gridCol w:w="891"/>
      </w:tblGrid>
      <w:tr w:rsidR="00DE5084" w:rsidRPr="006702B2" w14:paraId="41A2F32E" w14:textId="77777777" w:rsidTr="00500861">
        <w:tc>
          <w:tcPr>
            <w:tcW w:w="897" w:type="dxa"/>
          </w:tcPr>
          <w:p w14:paraId="2F685CFF" w14:textId="77777777" w:rsidR="00DE5084" w:rsidRPr="0048239D" w:rsidRDefault="00DE5084" w:rsidP="00DE5084">
            <w:pPr>
              <w:spacing w:before="100" w:beforeAutospacing="1" w:after="100" w:afterAutospacing="1"/>
              <w:jc w:val="center"/>
              <w:rPr>
                <w:rFonts w:ascii="Calibri" w:eastAsia="Calibri" w:hAnsi="Calibri"/>
                <w:sz w:val="20"/>
                <w:szCs w:val="20"/>
              </w:rPr>
            </w:pPr>
            <w:r w:rsidRPr="0048239D">
              <w:rPr>
                <w:rFonts w:ascii="Calibri" w:eastAsia="Calibri" w:hAnsi="Calibri"/>
                <w:sz w:val="20"/>
                <w:szCs w:val="20"/>
              </w:rPr>
              <w:t>BRIDGE NUMBER</w:t>
            </w:r>
          </w:p>
        </w:tc>
        <w:tc>
          <w:tcPr>
            <w:tcW w:w="898" w:type="dxa"/>
          </w:tcPr>
          <w:p w14:paraId="51C464A6" w14:textId="77777777" w:rsidR="00DE5084" w:rsidRPr="0048239D" w:rsidRDefault="00DE5084" w:rsidP="00DE5084">
            <w:pPr>
              <w:spacing w:before="100" w:beforeAutospacing="1" w:after="100" w:afterAutospacing="1"/>
              <w:jc w:val="center"/>
              <w:rPr>
                <w:rFonts w:ascii="Calibri" w:eastAsia="Calibri" w:hAnsi="Calibri"/>
                <w:sz w:val="20"/>
                <w:szCs w:val="20"/>
              </w:rPr>
            </w:pPr>
            <w:r w:rsidRPr="0048239D">
              <w:rPr>
                <w:rFonts w:ascii="Calibri" w:eastAsia="Calibri" w:hAnsi="Calibri"/>
                <w:sz w:val="20"/>
                <w:szCs w:val="20"/>
              </w:rPr>
              <w:t>NBI NUMBER</w:t>
            </w:r>
          </w:p>
        </w:tc>
        <w:tc>
          <w:tcPr>
            <w:tcW w:w="1620" w:type="dxa"/>
          </w:tcPr>
          <w:p w14:paraId="76560F1D" w14:textId="77777777" w:rsidR="00DE5084" w:rsidRPr="0048239D" w:rsidRDefault="00DE5084" w:rsidP="00DE5084">
            <w:pPr>
              <w:spacing w:before="100" w:beforeAutospacing="1" w:after="100" w:afterAutospacing="1"/>
              <w:jc w:val="center"/>
              <w:rPr>
                <w:rFonts w:ascii="Calibri" w:eastAsia="Calibri" w:hAnsi="Calibri"/>
                <w:sz w:val="20"/>
                <w:szCs w:val="20"/>
              </w:rPr>
            </w:pPr>
            <w:r w:rsidRPr="0048239D">
              <w:rPr>
                <w:rFonts w:ascii="Calibri" w:eastAsia="Calibri" w:hAnsi="Calibri"/>
                <w:sz w:val="20"/>
                <w:szCs w:val="20"/>
              </w:rPr>
              <w:t>(006A) FEATURE INTERSECTED</w:t>
            </w:r>
          </w:p>
        </w:tc>
        <w:tc>
          <w:tcPr>
            <w:tcW w:w="1530" w:type="dxa"/>
          </w:tcPr>
          <w:p w14:paraId="5E8ED16E" w14:textId="77777777" w:rsidR="00DE5084" w:rsidRPr="0048239D" w:rsidRDefault="00DE5084" w:rsidP="00DE5084">
            <w:pPr>
              <w:spacing w:before="100" w:beforeAutospacing="1" w:after="100" w:afterAutospacing="1"/>
              <w:jc w:val="center"/>
              <w:rPr>
                <w:rFonts w:ascii="Calibri" w:eastAsia="Calibri" w:hAnsi="Calibri"/>
                <w:sz w:val="20"/>
                <w:szCs w:val="20"/>
              </w:rPr>
            </w:pPr>
            <w:r w:rsidRPr="0048239D">
              <w:rPr>
                <w:rFonts w:ascii="Calibri" w:eastAsia="Calibri" w:hAnsi="Calibri"/>
                <w:sz w:val="20"/>
                <w:szCs w:val="20"/>
              </w:rPr>
              <w:t>(007) FACILITY CARRIED</w:t>
            </w:r>
          </w:p>
        </w:tc>
        <w:tc>
          <w:tcPr>
            <w:tcW w:w="990" w:type="dxa"/>
          </w:tcPr>
          <w:p w14:paraId="28055994" w14:textId="77777777" w:rsidR="00DE5084" w:rsidRPr="0048239D" w:rsidRDefault="00DE5084" w:rsidP="00DE5084">
            <w:pPr>
              <w:spacing w:before="100" w:beforeAutospacing="1" w:after="100" w:afterAutospacing="1"/>
              <w:jc w:val="center"/>
              <w:rPr>
                <w:rFonts w:ascii="Calibri" w:eastAsia="Calibri" w:hAnsi="Calibri"/>
                <w:sz w:val="20"/>
                <w:szCs w:val="20"/>
              </w:rPr>
            </w:pPr>
            <w:r w:rsidRPr="0048239D">
              <w:rPr>
                <w:rFonts w:ascii="Calibri" w:eastAsia="Calibri" w:hAnsi="Calibri"/>
                <w:sz w:val="20"/>
                <w:szCs w:val="20"/>
              </w:rPr>
              <w:t>ROUTINE FREQ.</w:t>
            </w:r>
          </w:p>
        </w:tc>
        <w:tc>
          <w:tcPr>
            <w:tcW w:w="1080" w:type="dxa"/>
          </w:tcPr>
          <w:p w14:paraId="704A5CD4" w14:textId="77777777" w:rsidR="00DE5084" w:rsidRPr="0048239D" w:rsidRDefault="00DE5084" w:rsidP="00DE5084">
            <w:pPr>
              <w:spacing w:before="100" w:beforeAutospacing="1" w:after="100" w:afterAutospacing="1"/>
              <w:jc w:val="center"/>
              <w:rPr>
                <w:rFonts w:ascii="Calibri" w:eastAsia="Calibri" w:hAnsi="Calibri"/>
                <w:sz w:val="20"/>
                <w:szCs w:val="20"/>
              </w:rPr>
            </w:pPr>
            <w:r w:rsidRPr="0048239D">
              <w:rPr>
                <w:rFonts w:ascii="Calibri" w:eastAsia="Calibri" w:hAnsi="Calibri"/>
                <w:sz w:val="20"/>
                <w:szCs w:val="20"/>
              </w:rPr>
              <w:t>FRACTURE CRITICAL FREQ.</w:t>
            </w:r>
          </w:p>
        </w:tc>
        <w:tc>
          <w:tcPr>
            <w:tcW w:w="1440" w:type="dxa"/>
          </w:tcPr>
          <w:p w14:paraId="6FD81797" w14:textId="77777777" w:rsidR="00DE5084" w:rsidRPr="0048239D" w:rsidRDefault="00DE5084" w:rsidP="00DE5084">
            <w:pPr>
              <w:spacing w:before="100" w:beforeAutospacing="1" w:after="100" w:afterAutospacing="1"/>
              <w:jc w:val="center"/>
              <w:rPr>
                <w:rFonts w:ascii="Calibri" w:eastAsia="Calibri" w:hAnsi="Calibri"/>
                <w:sz w:val="20"/>
                <w:szCs w:val="20"/>
              </w:rPr>
            </w:pPr>
            <w:r w:rsidRPr="0048239D">
              <w:rPr>
                <w:rFonts w:ascii="Calibri" w:eastAsia="Calibri" w:hAnsi="Calibri"/>
                <w:sz w:val="20"/>
                <w:szCs w:val="20"/>
              </w:rPr>
              <w:t>UNDERWATER FREQ.</w:t>
            </w:r>
          </w:p>
        </w:tc>
        <w:tc>
          <w:tcPr>
            <w:tcW w:w="895" w:type="dxa"/>
          </w:tcPr>
          <w:p w14:paraId="500DEF52" w14:textId="77777777" w:rsidR="00DE5084" w:rsidRPr="00513644" w:rsidRDefault="00DE5084" w:rsidP="00DE5084">
            <w:pPr>
              <w:spacing w:before="100" w:beforeAutospacing="1" w:after="100" w:afterAutospacing="1"/>
              <w:jc w:val="center"/>
              <w:rPr>
                <w:rFonts w:ascii="Calibri" w:eastAsia="Calibri" w:hAnsi="Calibri"/>
                <w:sz w:val="20"/>
                <w:szCs w:val="20"/>
              </w:rPr>
            </w:pPr>
            <w:r w:rsidRPr="0048239D">
              <w:rPr>
                <w:rFonts w:ascii="Calibri" w:eastAsia="Calibri" w:hAnsi="Calibri"/>
                <w:sz w:val="20"/>
                <w:szCs w:val="20"/>
              </w:rPr>
              <w:t>SPECIAL FREQ.</w:t>
            </w:r>
          </w:p>
        </w:tc>
      </w:tr>
    </w:tbl>
    <w:p w14:paraId="2358161C" w14:textId="77777777" w:rsidR="00064CAA" w:rsidRPr="006702B2" w:rsidRDefault="00064CAA" w:rsidP="00064CAA">
      <w:pPr>
        <w:spacing w:before="100" w:beforeAutospacing="1" w:after="100" w:afterAutospacing="1"/>
        <w:rPr>
          <w:rFonts w:eastAsia="Calibri"/>
          <w:b/>
          <w:sz w:val="22"/>
          <w:szCs w:val="22"/>
        </w:rPr>
      </w:pPr>
    </w:p>
    <w:p w14:paraId="05550751" w14:textId="77777777" w:rsidR="00064CAA" w:rsidRPr="006702B2" w:rsidRDefault="00064CAA" w:rsidP="00064CAA">
      <w:pPr>
        <w:spacing w:before="100" w:beforeAutospacing="1" w:after="100" w:afterAutospacing="1"/>
        <w:jc w:val="center"/>
        <w:rPr>
          <w:rFonts w:eastAsia="Calibri"/>
          <w:b/>
          <w:sz w:val="22"/>
          <w:szCs w:val="22"/>
        </w:rPr>
      </w:pPr>
    </w:p>
    <w:p w14:paraId="2A066B6B" w14:textId="77777777" w:rsidR="00064CAA" w:rsidRPr="006702B2" w:rsidRDefault="00064CAA" w:rsidP="00064CAA">
      <w:pPr>
        <w:spacing w:before="100" w:beforeAutospacing="1" w:after="100" w:afterAutospacing="1"/>
        <w:jc w:val="center"/>
        <w:rPr>
          <w:rFonts w:eastAsia="Calibri"/>
          <w:b/>
          <w:sz w:val="22"/>
          <w:szCs w:val="22"/>
        </w:rPr>
      </w:pPr>
      <w:r w:rsidRPr="006702B2">
        <w:rPr>
          <w:rFonts w:eastAsia="Calibri"/>
          <w:b/>
          <w:sz w:val="22"/>
          <w:szCs w:val="22"/>
        </w:rPr>
        <w:br w:type="page"/>
      </w:r>
      <w:r w:rsidRPr="006702B2">
        <w:rPr>
          <w:rFonts w:eastAsia="Calibri"/>
          <w:b/>
          <w:sz w:val="22"/>
          <w:szCs w:val="22"/>
        </w:rPr>
        <w:lastRenderedPageBreak/>
        <w:t>ATTACHMENT A-2</w:t>
      </w:r>
    </w:p>
    <w:p w14:paraId="5353BC2A" w14:textId="77777777" w:rsidR="00064CAA" w:rsidRPr="006702B2" w:rsidRDefault="00064CAA" w:rsidP="00064CAA">
      <w:pPr>
        <w:tabs>
          <w:tab w:val="left" w:pos="720"/>
          <w:tab w:val="left" w:pos="1260"/>
          <w:tab w:val="left" w:pos="1800"/>
        </w:tabs>
        <w:ind w:left="1260" w:right="720" w:hanging="1260"/>
        <w:jc w:val="center"/>
        <w:rPr>
          <w:rFonts w:eastAsia="Calibri"/>
          <w:sz w:val="22"/>
          <w:szCs w:val="22"/>
        </w:rPr>
      </w:pPr>
    </w:p>
    <w:p w14:paraId="4E667E5C" w14:textId="77777777" w:rsidR="00064CAA" w:rsidRPr="006702B2" w:rsidRDefault="00064CAA" w:rsidP="00064CAA">
      <w:pPr>
        <w:tabs>
          <w:tab w:val="left" w:pos="720"/>
          <w:tab w:val="left" w:pos="1800"/>
        </w:tabs>
        <w:jc w:val="both"/>
        <w:rPr>
          <w:rFonts w:eastAsia="Calibri"/>
          <w:sz w:val="22"/>
          <w:szCs w:val="22"/>
        </w:rPr>
      </w:pPr>
      <w:r w:rsidRPr="006702B2">
        <w:rPr>
          <w:rFonts w:eastAsia="Calibri"/>
          <w:sz w:val="22"/>
          <w:szCs w:val="22"/>
        </w:rPr>
        <w:t>Summarize below the number of bridges per frequency of inspections for each type of inspection.</w:t>
      </w:r>
    </w:p>
    <w:p w14:paraId="4D0A66DD" w14:textId="77777777" w:rsidR="00064CAA" w:rsidRPr="006702B2" w:rsidRDefault="00064CAA" w:rsidP="00064CAA">
      <w:pPr>
        <w:tabs>
          <w:tab w:val="left" w:pos="720"/>
          <w:tab w:val="left" w:pos="1800"/>
        </w:tabs>
        <w:jc w:val="both"/>
        <w:rPr>
          <w:rFonts w:eastAsia="Calibri"/>
          <w:sz w:val="22"/>
          <w:szCs w:val="22"/>
        </w:rPr>
      </w:pPr>
    </w:p>
    <w:p w14:paraId="23190527" w14:textId="77777777" w:rsidR="00064CAA" w:rsidRPr="006702B2" w:rsidRDefault="00064CAA" w:rsidP="00064CAA">
      <w:pPr>
        <w:tabs>
          <w:tab w:val="left" w:pos="720"/>
          <w:tab w:val="left" w:pos="1800"/>
        </w:tabs>
        <w:jc w:val="both"/>
        <w:rPr>
          <w:rFonts w:eastAsia="Calibri"/>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1695"/>
        <w:gridCol w:w="1695"/>
        <w:gridCol w:w="1692"/>
        <w:gridCol w:w="1706"/>
      </w:tblGrid>
      <w:tr w:rsidR="00064CAA" w:rsidRPr="006702B2" w14:paraId="4B1A2920" w14:textId="77777777" w:rsidTr="005F7E7F">
        <w:trPr>
          <w:trHeight w:val="360"/>
          <w:jc w:val="center"/>
        </w:trPr>
        <w:tc>
          <w:tcPr>
            <w:tcW w:w="2592" w:type="dxa"/>
            <w:shd w:val="clear" w:color="auto" w:fill="D9D9D9"/>
            <w:vAlign w:val="center"/>
          </w:tcPr>
          <w:p w14:paraId="11E76CFB" w14:textId="77777777" w:rsidR="00064CAA" w:rsidRPr="006702B2" w:rsidRDefault="00064CAA" w:rsidP="005F7E7F">
            <w:pPr>
              <w:tabs>
                <w:tab w:val="left" w:pos="720"/>
                <w:tab w:val="left" w:pos="1800"/>
              </w:tabs>
              <w:jc w:val="both"/>
              <w:rPr>
                <w:rFonts w:eastAsia="Calibri"/>
                <w:b/>
                <w:sz w:val="22"/>
                <w:szCs w:val="22"/>
              </w:rPr>
            </w:pPr>
            <w:r w:rsidRPr="006702B2">
              <w:rPr>
                <w:rFonts w:eastAsia="Calibri"/>
                <w:b/>
                <w:sz w:val="22"/>
                <w:szCs w:val="22"/>
              </w:rPr>
              <w:t>Inspection Type/Months</w:t>
            </w:r>
          </w:p>
        </w:tc>
        <w:tc>
          <w:tcPr>
            <w:tcW w:w="1728" w:type="dxa"/>
            <w:tcBorders>
              <w:bottom w:val="single" w:sz="4" w:space="0" w:color="auto"/>
            </w:tcBorders>
            <w:shd w:val="clear" w:color="auto" w:fill="D9D9D9"/>
            <w:vAlign w:val="center"/>
          </w:tcPr>
          <w:p w14:paraId="764C9B6B" w14:textId="77777777" w:rsidR="00064CAA" w:rsidRPr="006702B2" w:rsidRDefault="00064CAA" w:rsidP="005F7E7F">
            <w:pPr>
              <w:tabs>
                <w:tab w:val="left" w:pos="720"/>
                <w:tab w:val="left" w:pos="1800"/>
              </w:tabs>
              <w:jc w:val="center"/>
              <w:rPr>
                <w:rFonts w:eastAsia="Calibri"/>
                <w:b/>
                <w:sz w:val="22"/>
                <w:szCs w:val="22"/>
              </w:rPr>
            </w:pPr>
            <w:r w:rsidRPr="006702B2">
              <w:rPr>
                <w:rFonts w:eastAsia="Calibri"/>
                <w:b/>
                <w:sz w:val="22"/>
                <w:szCs w:val="22"/>
              </w:rPr>
              <w:t>24</w:t>
            </w:r>
          </w:p>
        </w:tc>
        <w:tc>
          <w:tcPr>
            <w:tcW w:w="1728" w:type="dxa"/>
            <w:tcBorders>
              <w:bottom w:val="single" w:sz="4" w:space="0" w:color="auto"/>
            </w:tcBorders>
            <w:shd w:val="clear" w:color="auto" w:fill="D9D9D9"/>
            <w:vAlign w:val="center"/>
          </w:tcPr>
          <w:p w14:paraId="73F34796" w14:textId="77777777" w:rsidR="00064CAA" w:rsidRPr="006702B2" w:rsidRDefault="00064CAA" w:rsidP="005F7E7F">
            <w:pPr>
              <w:tabs>
                <w:tab w:val="left" w:pos="720"/>
                <w:tab w:val="left" w:pos="1800"/>
              </w:tabs>
              <w:jc w:val="center"/>
              <w:rPr>
                <w:rFonts w:eastAsia="Calibri"/>
                <w:b/>
                <w:sz w:val="22"/>
                <w:szCs w:val="22"/>
              </w:rPr>
            </w:pPr>
            <w:r w:rsidRPr="006702B2">
              <w:rPr>
                <w:rFonts w:eastAsia="Calibri"/>
                <w:b/>
                <w:sz w:val="22"/>
                <w:szCs w:val="22"/>
              </w:rPr>
              <w:t>12</w:t>
            </w:r>
          </w:p>
        </w:tc>
        <w:tc>
          <w:tcPr>
            <w:tcW w:w="1728" w:type="dxa"/>
            <w:tcBorders>
              <w:bottom w:val="single" w:sz="4" w:space="0" w:color="auto"/>
            </w:tcBorders>
            <w:shd w:val="clear" w:color="auto" w:fill="D9D9D9"/>
            <w:vAlign w:val="center"/>
          </w:tcPr>
          <w:p w14:paraId="570E3F1A" w14:textId="77777777" w:rsidR="00064CAA" w:rsidRPr="006702B2" w:rsidRDefault="00064CAA" w:rsidP="005F7E7F">
            <w:pPr>
              <w:tabs>
                <w:tab w:val="left" w:pos="720"/>
                <w:tab w:val="left" w:pos="1800"/>
              </w:tabs>
              <w:jc w:val="center"/>
              <w:rPr>
                <w:rFonts w:eastAsia="Calibri"/>
                <w:b/>
                <w:sz w:val="22"/>
                <w:szCs w:val="22"/>
              </w:rPr>
            </w:pPr>
            <w:r w:rsidRPr="006702B2">
              <w:rPr>
                <w:rFonts w:eastAsia="Calibri"/>
                <w:b/>
                <w:sz w:val="22"/>
                <w:szCs w:val="22"/>
              </w:rPr>
              <w:t>6</w:t>
            </w:r>
          </w:p>
        </w:tc>
        <w:tc>
          <w:tcPr>
            <w:tcW w:w="1728" w:type="dxa"/>
            <w:shd w:val="clear" w:color="auto" w:fill="D9D9D9"/>
            <w:vAlign w:val="center"/>
          </w:tcPr>
          <w:p w14:paraId="58979ACA" w14:textId="77777777" w:rsidR="00064CAA" w:rsidRPr="006702B2" w:rsidRDefault="00064CAA" w:rsidP="005F7E7F">
            <w:pPr>
              <w:tabs>
                <w:tab w:val="left" w:pos="720"/>
                <w:tab w:val="left" w:pos="1800"/>
              </w:tabs>
              <w:jc w:val="center"/>
              <w:rPr>
                <w:rFonts w:eastAsia="Calibri"/>
                <w:b/>
                <w:sz w:val="22"/>
                <w:szCs w:val="22"/>
              </w:rPr>
            </w:pPr>
            <w:r w:rsidRPr="006702B2">
              <w:rPr>
                <w:rFonts w:eastAsia="Calibri"/>
                <w:b/>
                <w:sz w:val="22"/>
                <w:szCs w:val="22"/>
              </w:rPr>
              <w:t>Other*</w:t>
            </w:r>
          </w:p>
        </w:tc>
      </w:tr>
      <w:tr w:rsidR="00064CAA" w:rsidRPr="006702B2" w14:paraId="5B1BE1F9" w14:textId="77777777" w:rsidTr="005F7E7F">
        <w:trPr>
          <w:trHeight w:val="360"/>
          <w:jc w:val="center"/>
        </w:trPr>
        <w:tc>
          <w:tcPr>
            <w:tcW w:w="2592" w:type="dxa"/>
            <w:tcBorders>
              <w:right w:val="nil"/>
            </w:tcBorders>
            <w:vAlign w:val="center"/>
          </w:tcPr>
          <w:p w14:paraId="45A88020" w14:textId="77777777" w:rsidR="00064CAA" w:rsidRPr="006702B2" w:rsidRDefault="00064CAA" w:rsidP="005F7E7F">
            <w:pPr>
              <w:tabs>
                <w:tab w:val="left" w:pos="720"/>
                <w:tab w:val="left" w:pos="1800"/>
              </w:tabs>
              <w:jc w:val="both"/>
              <w:rPr>
                <w:rFonts w:eastAsia="Calibri"/>
                <w:sz w:val="22"/>
                <w:szCs w:val="22"/>
              </w:rPr>
            </w:pPr>
            <w:r w:rsidRPr="006702B2">
              <w:rPr>
                <w:rFonts w:eastAsia="Calibri"/>
                <w:sz w:val="22"/>
                <w:szCs w:val="22"/>
              </w:rPr>
              <w:t>Routine</w:t>
            </w:r>
          </w:p>
        </w:tc>
        <w:tc>
          <w:tcPr>
            <w:tcW w:w="1728" w:type="dxa"/>
            <w:tcBorders>
              <w:left w:val="nil"/>
              <w:right w:val="nil"/>
            </w:tcBorders>
            <w:vAlign w:val="center"/>
          </w:tcPr>
          <w:p w14:paraId="6C481ABF"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nil"/>
              <w:right w:val="nil"/>
            </w:tcBorders>
            <w:vAlign w:val="center"/>
          </w:tcPr>
          <w:p w14:paraId="25370A66"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nil"/>
              <w:right w:val="nil"/>
            </w:tcBorders>
            <w:vAlign w:val="center"/>
          </w:tcPr>
          <w:p w14:paraId="4B96AC04"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nil"/>
            </w:tcBorders>
            <w:vAlign w:val="center"/>
          </w:tcPr>
          <w:p w14:paraId="6E5201CC" w14:textId="77777777" w:rsidR="00064CAA" w:rsidRPr="006702B2" w:rsidRDefault="00064CAA" w:rsidP="005F7E7F">
            <w:pPr>
              <w:tabs>
                <w:tab w:val="left" w:pos="720"/>
                <w:tab w:val="left" w:pos="1800"/>
              </w:tabs>
              <w:jc w:val="center"/>
              <w:rPr>
                <w:rFonts w:eastAsia="Calibri"/>
                <w:sz w:val="22"/>
                <w:szCs w:val="22"/>
              </w:rPr>
            </w:pPr>
          </w:p>
        </w:tc>
      </w:tr>
      <w:tr w:rsidR="00064CAA" w:rsidRPr="006702B2" w14:paraId="7ACD785C" w14:textId="77777777" w:rsidTr="005F7E7F">
        <w:trPr>
          <w:trHeight w:val="360"/>
          <w:jc w:val="center"/>
        </w:trPr>
        <w:tc>
          <w:tcPr>
            <w:tcW w:w="2592" w:type="dxa"/>
            <w:vAlign w:val="center"/>
          </w:tcPr>
          <w:p w14:paraId="57B8F8D4" w14:textId="77777777" w:rsidR="00064CAA" w:rsidRPr="006702B2" w:rsidRDefault="00064CAA" w:rsidP="005F7E7F">
            <w:pPr>
              <w:tabs>
                <w:tab w:val="left" w:pos="720"/>
                <w:tab w:val="left" w:pos="1800"/>
              </w:tabs>
              <w:jc w:val="right"/>
              <w:rPr>
                <w:rFonts w:eastAsia="Calibri"/>
                <w:sz w:val="22"/>
                <w:szCs w:val="22"/>
              </w:rPr>
            </w:pPr>
            <w:r>
              <w:rPr>
                <w:rFonts w:eastAsia="Calibri"/>
                <w:sz w:val="22"/>
                <w:szCs w:val="22"/>
              </w:rPr>
              <w:t>Number of Bridges</w:t>
            </w:r>
          </w:p>
        </w:tc>
        <w:tc>
          <w:tcPr>
            <w:tcW w:w="1728" w:type="dxa"/>
            <w:tcBorders>
              <w:bottom w:val="single" w:sz="4" w:space="0" w:color="auto"/>
            </w:tcBorders>
            <w:vAlign w:val="center"/>
          </w:tcPr>
          <w:p w14:paraId="6E2EC204" w14:textId="77777777" w:rsidR="00064CAA" w:rsidRPr="006702B2" w:rsidRDefault="00064CAA" w:rsidP="005F7E7F">
            <w:pPr>
              <w:tabs>
                <w:tab w:val="left" w:pos="720"/>
                <w:tab w:val="left" w:pos="1800"/>
              </w:tabs>
              <w:jc w:val="center"/>
              <w:rPr>
                <w:rFonts w:eastAsia="Calibri"/>
                <w:sz w:val="22"/>
                <w:szCs w:val="22"/>
              </w:rPr>
            </w:pPr>
          </w:p>
        </w:tc>
        <w:tc>
          <w:tcPr>
            <w:tcW w:w="1728" w:type="dxa"/>
            <w:tcBorders>
              <w:bottom w:val="single" w:sz="4" w:space="0" w:color="auto"/>
            </w:tcBorders>
            <w:vAlign w:val="center"/>
          </w:tcPr>
          <w:p w14:paraId="12D60DF7" w14:textId="77777777" w:rsidR="00064CAA" w:rsidRPr="006702B2" w:rsidRDefault="00064CAA" w:rsidP="005F7E7F">
            <w:pPr>
              <w:tabs>
                <w:tab w:val="left" w:pos="720"/>
                <w:tab w:val="left" w:pos="1800"/>
              </w:tabs>
              <w:jc w:val="center"/>
              <w:rPr>
                <w:rFonts w:eastAsia="Calibri"/>
                <w:sz w:val="22"/>
                <w:szCs w:val="22"/>
              </w:rPr>
            </w:pPr>
          </w:p>
        </w:tc>
        <w:tc>
          <w:tcPr>
            <w:tcW w:w="1728" w:type="dxa"/>
            <w:tcBorders>
              <w:bottom w:val="single" w:sz="4" w:space="0" w:color="auto"/>
            </w:tcBorders>
            <w:vAlign w:val="center"/>
          </w:tcPr>
          <w:p w14:paraId="38E26F9C" w14:textId="77777777" w:rsidR="00064CAA" w:rsidRPr="006702B2" w:rsidRDefault="00064CAA" w:rsidP="005F7E7F">
            <w:pPr>
              <w:tabs>
                <w:tab w:val="left" w:pos="720"/>
                <w:tab w:val="left" w:pos="1800"/>
              </w:tabs>
              <w:jc w:val="center"/>
              <w:rPr>
                <w:rFonts w:eastAsia="Calibri"/>
                <w:sz w:val="22"/>
                <w:szCs w:val="22"/>
              </w:rPr>
            </w:pPr>
          </w:p>
        </w:tc>
        <w:tc>
          <w:tcPr>
            <w:tcW w:w="1728" w:type="dxa"/>
            <w:tcBorders>
              <w:bottom w:val="single" w:sz="4" w:space="0" w:color="auto"/>
            </w:tcBorders>
            <w:vAlign w:val="center"/>
          </w:tcPr>
          <w:p w14:paraId="61E073F5" w14:textId="77777777" w:rsidR="00064CAA" w:rsidRPr="006702B2" w:rsidRDefault="00064CAA" w:rsidP="005F7E7F">
            <w:pPr>
              <w:tabs>
                <w:tab w:val="left" w:pos="720"/>
                <w:tab w:val="left" w:pos="1800"/>
              </w:tabs>
              <w:jc w:val="center"/>
              <w:rPr>
                <w:rFonts w:eastAsia="Calibri"/>
                <w:sz w:val="22"/>
                <w:szCs w:val="22"/>
              </w:rPr>
            </w:pPr>
          </w:p>
        </w:tc>
      </w:tr>
      <w:tr w:rsidR="00064CAA" w:rsidRPr="006702B2" w14:paraId="6DA5DF5F" w14:textId="77777777" w:rsidTr="005F7E7F">
        <w:trPr>
          <w:trHeight w:val="360"/>
          <w:jc w:val="center"/>
        </w:trPr>
        <w:tc>
          <w:tcPr>
            <w:tcW w:w="2592" w:type="dxa"/>
            <w:tcBorders>
              <w:right w:val="single" w:sz="4" w:space="0" w:color="auto"/>
            </w:tcBorders>
            <w:vAlign w:val="center"/>
          </w:tcPr>
          <w:p w14:paraId="378F5304" w14:textId="77777777" w:rsidR="00064CAA" w:rsidRPr="006702B2" w:rsidRDefault="00064CAA" w:rsidP="005F7E7F">
            <w:pPr>
              <w:tabs>
                <w:tab w:val="left" w:pos="720"/>
                <w:tab w:val="left" w:pos="1800"/>
              </w:tabs>
              <w:jc w:val="right"/>
              <w:rPr>
                <w:rFonts w:eastAsia="Calibri"/>
                <w:sz w:val="22"/>
                <w:szCs w:val="22"/>
              </w:rPr>
            </w:pPr>
            <w:r w:rsidRPr="006702B2">
              <w:rPr>
                <w:rFonts w:eastAsia="Calibri"/>
                <w:sz w:val="22"/>
                <w:szCs w:val="22"/>
              </w:rPr>
              <w:t>Bridge N</w:t>
            </w:r>
            <w:r>
              <w:rPr>
                <w:rFonts w:eastAsia="Calibri"/>
                <w:sz w:val="22"/>
                <w:szCs w:val="22"/>
              </w:rPr>
              <w:t>umbers</w:t>
            </w:r>
          </w:p>
        </w:tc>
        <w:tc>
          <w:tcPr>
            <w:tcW w:w="1728" w:type="dxa"/>
            <w:tcBorders>
              <w:left w:val="single" w:sz="4" w:space="0" w:color="auto"/>
              <w:right w:val="single" w:sz="4" w:space="0" w:color="auto"/>
            </w:tcBorders>
            <w:shd w:val="solid" w:color="auto" w:fill="auto"/>
            <w:vAlign w:val="center"/>
          </w:tcPr>
          <w:p w14:paraId="10708205"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single" w:sz="4" w:space="0" w:color="auto"/>
              <w:right w:val="single" w:sz="4" w:space="0" w:color="auto"/>
            </w:tcBorders>
            <w:vAlign w:val="center"/>
          </w:tcPr>
          <w:p w14:paraId="4738AAD2"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single" w:sz="4" w:space="0" w:color="auto"/>
              <w:right w:val="single" w:sz="4" w:space="0" w:color="auto"/>
            </w:tcBorders>
            <w:vAlign w:val="center"/>
          </w:tcPr>
          <w:p w14:paraId="63FE0C2F"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single" w:sz="4" w:space="0" w:color="auto"/>
            </w:tcBorders>
            <w:vAlign w:val="center"/>
          </w:tcPr>
          <w:p w14:paraId="2426555F" w14:textId="77777777" w:rsidR="00064CAA" w:rsidRPr="006702B2" w:rsidRDefault="00064CAA" w:rsidP="005F7E7F">
            <w:pPr>
              <w:tabs>
                <w:tab w:val="left" w:pos="720"/>
                <w:tab w:val="left" w:pos="1800"/>
              </w:tabs>
              <w:jc w:val="center"/>
              <w:rPr>
                <w:rFonts w:eastAsia="Calibri"/>
                <w:sz w:val="22"/>
                <w:szCs w:val="22"/>
              </w:rPr>
            </w:pPr>
          </w:p>
        </w:tc>
      </w:tr>
      <w:tr w:rsidR="00064CAA" w:rsidRPr="006702B2" w14:paraId="03A1A122" w14:textId="77777777" w:rsidTr="005F7E7F">
        <w:trPr>
          <w:trHeight w:val="360"/>
          <w:jc w:val="center"/>
        </w:trPr>
        <w:tc>
          <w:tcPr>
            <w:tcW w:w="2592" w:type="dxa"/>
            <w:tcBorders>
              <w:right w:val="nil"/>
            </w:tcBorders>
            <w:vAlign w:val="center"/>
          </w:tcPr>
          <w:p w14:paraId="0F7732C1" w14:textId="77777777" w:rsidR="00064CAA" w:rsidRPr="006702B2" w:rsidRDefault="00064CAA" w:rsidP="005F7E7F">
            <w:pPr>
              <w:tabs>
                <w:tab w:val="left" w:pos="720"/>
                <w:tab w:val="left" w:pos="1800"/>
              </w:tabs>
              <w:jc w:val="both"/>
              <w:rPr>
                <w:rFonts w:eastAsia="Calibri"/>
                <w:sz w:val="22"/>
                <w:szCs w:val="22"/>
              </w:rPr>
            </w:pPr>
            <w:r w:rsidRPr="006702B2">
              <w:rPr>
                <w:rFonts w:eastAsia="Calibri"/>
                <w:sz w:val="22"/>
                <w:szCs w:val="22"/>
              </w:rPr>
              <w:t>Fracture Critical</w:t>
            </w:r>
          </w:p>
        </w:tc>
        <w:tc>
          <w:tcPr>
            <w:tcW w:w="1728" w:type="dxa"/>
            <w:tcBorders>
              <w:left w:val="nil"/>
              <w:right w:val="nil"/>
            </w:tcBorders>
            <w:vAlign w:val="center"/>
          </w:tcPr>
          <w:p w14:paraId="6AE2D7AC"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nil"/>
              <w:right w:val="nil"/>
            </w:tcBorders>
            <w:vAlign w:val="center"/>
          </w:tcPr>
          <w:p w14:paraId="1B78DF37"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nil"/>
              <w:right w:val="nil"/>
            </w:tcBorders>
            <w:vAlign w:val="center"/>
          </w:tcPr>
          <w:p w14:paraId="07181308"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nil"/>
            </w:tcBorders>
            <w:vAlign w:val="center"/>
          </w:tcPr>
          <w:p w14:paraId="419EC969" w14:textId="77777777" w:rsidR="00064CAA" w:rsidRPr="006702B2" w:rsidRDefault="00064CAA" w:rsidP="005F7E7F">
            <w:pPr>
              <w:tabs>
                <w:tab w:val="left" w:pos="720"/>
                <w:tab w:val="left" w:pos="1800"/>
              </w:tabs>
              <w:jc w:val="center"/>
              <w:rPr>
                <w:rFonts w:eastAsia="Calibri"/>
                <w:sz w:val="22"/>
                <w:szCs w:val="22"/>
              </w:rPr>
            </w:pPr>
          </w:p>
        </w:tc>
      </w:tr>
      <w:tr w:rsidR="00064CAA" w:rsidRPr="006702B2" w14:paraId="16197786" w14:textId="77777777" w:rsidTr="005F7E7F">
        <w:trPr>
          <w:trHeight w:val="360"/>
          <w:jc w:val="center"/>
        </w:trPr>
        <w:tc>
          <w:tcPr>
            <w:tcW w:w="2592" w:type="dxa"/>
            <w:vAlign w:val="center"/>
          </w:tcPr>
          <w:p w14:paraId="6AAF3C9D" w14:textId="77777777" w:rsidR="00064CAA" w:rsidRPr="006702B2" w:rsidRDefault="00064CAA" w:rsidP="005F7E7F">
            <w:pPr>
              <w:tabs>
                <w:tab w:val="left" w:pos="720"/>
                <w:tab w:val="left" w:pos="1800"/>
              </w:tabs>
              <w:jc w:val="right"/>
              <w:rPr>
                <w:rFonts w:eastAsia="Calibri"/>
                <w:sz w:val="22"/>
                <w:szCs w:val="22"/>
              </w:rPr>
            </w:pPr>
            <w:r>
              <w:rPr>
                <w:rFonts w:eastAsia="Calibri"/>
                <w:sz w:val="22"/>
                <w:szCs w:val="22"/>
              </w:rPr>
              <w:t>Number of Bridges</w:t>
            </w:r>
          </w:p>
        </w:tc>
        <w:tc>
          <w:tcPr>
            <w:tcW w:w="1728" w:type="dxa"/>
            <w:tcBorders>
              <w:bottom w:val="single" w:sz="4" w:space="0" w:color="auto"/>
            </w:tcBorders>
            <w:vAlign w:val="center"/>
          </w:tcPr>
          <w:p w14:paraId="5FB533C4" w14:textId="77777777" w:rsidR="00064CAA" w:rsidRPr="006702B2" w:rsidRDefault="00064CAA" w:rsidP="005F7E7F">
            <w:pPr>
              <w:tabs>
                <w:tab w:val="left" w:pos="720"/>
                <w:tab w:val="left" w:pos="1800"/>
              </w:tabs>
              <w:jc w:val="center"/>
              <w:rPr>
                <w:rFonts w:eastAsia="Calibri"/>
                <w:sz w:val="22"/>
                <w:szCs w:val="22"/>
              </w:rPr>
            </w:pPr>
          </w:p>
        </w:tc>
        <w:tc>
          <w:tcPr>
            <w:tcW w:w="1728" w:type="dxa"/>
            <w:tcBorders>
              <w:bottom w:val="single" w:sz="4" w:space="0" w:color="auto"/>
            </w:tcBorders>
            <w:vAlign w:val="center"/>
          </w:tcPr>
          <w:p w14:paraId="458FD326" w14:textId="77777777" w:rsidR="00064CAA" w:rsidRPr="006702B2" w:rsidRDefault="00064CAA" w:rsidP="005F7E7F">
            <w:pPr>
              <w:tabs>
                <w:tab w:val="left" w:pos="720"/>
                <w:tab w:val="left" w:pos="1800"/>
              </w:tabs>
              <w:jc w:val="center"/>
              <w:rPr>
                <w:rFonts w:eastAsia="Calibri"/>
                <w:sz w:val="22"/>
                <w:szCs w:val="22"/>
              </w:rPr>
            </w:pPr>
          </w:p>
        </w:tc>
        <w:tc>
          <w:tcPr>
            <w:tcW w:w="1728" w:type="dxa"/>
            <w:tcBorders>
              <w:bottom w:val="single" w:sz="4" w:space="0" w:color="auto"/>
            </w:tcBorders>
            <w:vAlign w:val="center"/>
          </w:tcPr>
          <w:p w14:paraId="39A436B1" w14:textId="77777777" w:rsidR="00064CAA" w:rsidRPr="006702B2" w:rsidRDefault="00064CAA" w:rsidP="005F7E7F">
            <w:pPr>
              <w:tabs>
                <w:tab w:val="left" w:pos="720"/>
                <w:tab w:val="left" w:pos="1800"/>
              </w:tabs>
              <w:jc w:val="center"/>
              <w:rPr>
                <w:rFonts w:eastAsia="Calibri"/>
                <w:sz w:val="22"/>
                <w:szCs w:val="22"/>
              </w:rPr>
            </w:pPr>
          </w:p>
        </w:tc>
        <w:tc>
          <w:tcPr>
            <w:tcW w:w="1728" w:type="dxa"/>
            <w:vAlign w:val="center"/>
          </w:tcPr>
          <w:p w14:paraId="6BD2EEA1" w14:textId="77777777" w:rsidR="00064CAA" w:rsidRPr="006702B2" w:rsidRDefault="00064CAA" w:rsidP="005F7E7F">
            <w:pPr>
              <w:tabs>
                <w:tab w:val="left" w:pos="720"/>
                <w:tab w:val="left" w:pos="1800"/>
              </w:tabs>
              <w:jc w:val="center"/>
              <w:rPr>
                <w:rFonts w:eastAsia="Calibri"/>
                <w:sz w:val="22"/>
                <w:szCs w:val="22"/>
              </w:rPr>
            </w:pPr>
          </w:p>
        </w:tc>
      </w:tr>
      <w:tr w:rsidR="00064CAA" w:rsidRPr="006702B2" w14:paraId="3B659242" w14:textId="77777777" w:rsidTr="005F7E7F">
        <w:trPr>
          <w:trHeight w:val="360"/>
          <w:jc w:val="center"/>
        </w:trPr>
        <w:tc>
          <w:tcPr>
            <w:tcW w:w="2592" w:type="dxa"/>
            <w:tcBorders>
              <w:right w:val="single" w:sz="4" w:space="0" w:color="auto"/>
            </w:tcBorders>
            <w:vAlign w:val="center"/>
          </w:tcPr>
          <w:p w14:paraId="6A0B0BD8" w14:textId="77777777" w:rsidR="00064CAA" w:rsidRPr="006702B2" w:rsidRDefault="00064CAA" w:rsidP="005F7E7F">
            <w:pPr>
              <w:tabs>
                <w:tab w:val="left" w:pos="720"/>
                <w:tab w:val="left" w:pos="1800"/>
              </w:tabs>
              <w:jc w:val="right"/>
              <w:rPr>
                <w:rFonts w:eastAsia="Calibri"/>
                <w:sz w:val="22"/>
                <w:szCs w:val="22"/>
              </w:rPr>
            </w:pPr>
            <w:r w:rsidRPr="006702B2">
              <w:rPr>
                <w:rFonts w:eastAsia="Calibri"/>
                <w:sz w:val="22"/>
                <w:szCs w:val="22"/>
              </w:rPr>
              <w:t>Bridge N</w:t>
            </w:r>
            <w:r>
              <w:rPr>
                <w:rFonts w:eastAsia="Calibri"/>
                <w:sz w:val="22"/>
                <w:szCs w:val="22"/>
              </w:rPr>
              <w:t>umbers</w:t>
            </w:r>
          </w:p>
        </w:tc>
        <w:tc>
          <w:tcPr>
            <w:tcW w:w="1728" w:type="dxa"/>
            <w:tcBorders>
              <w:left w:val="single" w:sz="4" w:space="0" w:color="auto"/>
              <w:right w:val="single" w:sz="4" w:space="0" w:color="auto"/>
            </w:tcBorders>
            <w:vAlign w:val="center"/>
          </w:tcPr>
          <w:p w14:paraId="44D25834"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single" w:sz="4" w:space="0" w:color="auto"/>
              <w:right w:val="single" w:sz="4" w:space="0" w:color="auto"/>
            </w:tcBorders>
            <w:vAlign w:val="center"/>
          </w:tcPr>
          <w:p w14:paraId="548E8A99"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single" w:sz="4" w:space="0" w:color="auto"/>
              <w:right w:val="single" w:sz="4" w:space="0" w:color="auto"/>
            </w:tcBorders>
            <w:vAlign w:val="center"/>
          </w:tcPr>
          <w:p w14:paraId="7B67E2E6"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single" w:sz="4" w:space="0" w:color="auto"/>
            </w:tcBorders>
            <w:vAlign w:val="center"/>
          </w:tcPr>
          <w:p w14:paraId="5B789128" w14:textId="77777777" w:rsidR="00064CAA" w:rsidRPr="006702B2" w:rsidRDefault="00064CAA" w:rsidP="005F7E7F">
            <w:pPr>
              <w:tabs>
                <w:tab w:val="left" w:pos="720"/>
                <w:tab w:val="left" w:pos="1800"/>
              </w:tabs>
              <w:jc w:val="center"/>
              <w:rPr>
                <w:rFonts w:eastAsia="Calibri"/>
                <w:sz w:val="22"/>
                <w:szCs w:val="22"/>
              </w:rPr>
            </w:pPr>
          </w:p>
        </w:tc>
      </w:tr>
      <w:tr w:rsidR="00064CAA" w:rsidRPr="006702B2" w14:paraId="25665917" w14:textId="77777777" w:rsidTr="005F7E7F">
        <w:trPr>
          <w:trHeight w:val="360"/>
          <w:jc w:val="center"/>
        </w:trPr>
        <w:tc>
          <w:tcPr>
            <w:tcW w:w="2592" w:type="dxa"/>
            <w:tcBorders>
              <w:right w:val="nil"/>
            </w:tcBorders>
            <w:vAlign w:val="center"/>
          </w:tcPr>
          <w:p w14:paraId="42A8C8F1" w14:textId="77777777" w:rsidR="00064CAA" w:rsidRPr="006702B2" w:rsidRDefault="00064CAA" w:rsidP="005F7E7F">
            <w:pPr>
              <w:tabs>
                <w:tab w:val="left" w:pos="720"/>
                <w:tab w:val="left" w:pos="1800"/>
              </w:tabs>
              <w:jc w:val="both"/>
              <w:rPr>
                <w:rFonts w:eastAsia="Calibri"/>
                <w:sz w:val="22"/>
                <w:szCs w:val="22"/>
              </w:rPr>
            </w:pPr>
            <w:r w:rsidRPr="006702B2">
              <w:rPr>
                <w:rFonts w:eastAsia="Calibri"/>
                <w:sz w:val="22"/>
                <w:szCs w:val="22"/>
              </w:rPr>
              <w:t>Underwater</w:t>
            </w:r>
          </w:p>
        </w:tc>
        <w:tc>
          <w:tcPr>
            <w:tcW w:w="1728" w:type="dxa"/>
            <w:tcBorders>
              <w:left w:val="nil"/>
              <w:right w:val="nil"/>
            </w:tcBorders>
            <w:vAlign w:val="center"/>
          </w:tcPr>
          <w:p w14:paraId="60318CA8"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nil"/>
              <w:right w:val="nil"/>
            </w:tcBorders>
            <w:vAlign w:val="center"/>
          </w:tcPr>
          <w:p w14:paraId="67EDF154"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nil"/>
              <w:right w:val="nil"/>
            </w:tcBorders>
            <w:vAlign w:val="center"/>
          </w:tcPr>
          <w:p w14:paraId="2E501DBA"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nil"/>
            </w:tcBorders>
            <w:vAlign w:val="center"/>
          </w:tcPr>
          <w:p w14:paraId="529125DC" w14:textId="77777777" w:rsidR="00064CAA" w:rsidRPr="006702B2" w:rsidRDefault="00064CAA" w:rsidP="005F7E7F">
            <w:pPr>
              <w:tabs>
                <w:tab w:val="left" w:pos="720"/>
                <w:tab w:val="left" w:pos="1800"/>
              </w:tabs>
              <w:jc w:val="center"/>
              <w:rPr>
                <w:rFonts w:eastAsia="Calibri"/>
                <w:sz w:val="22"/>
                <w:szCs w:val="22"/>
              </w:rPr>
            </w:pPr>
          </w:p>
        </w:tc>
      </w:tr>
      <w:tr w:rsidR="00064CAA" w:rsidRPr="006702B2" w14:paraId="42878B30" w14:textId="77777777" w:rsidTr="005F7E7F">
        <w:trPr>
          <w:trHeight w:val="360"/>
          <w:jc w:val="center"/>
        </w:trPr>
        <w:tc>
          <w:tcPr>
            <w:tcW w:w="2592" w:type="dxa"/>
            <w:vAlign w:val="center"/>
          </w:tcPr>
          <w:p w14:paraId="62749DF9" w14:textId="77777777" w:rsidR="00064CAA" w:rsidRPr="006702B2" w:rsidRDefault="00064CAA" w:rsidP="005F7E7F">
            <w:pPr>
              <w:tabs>
                <w:tab w:val="left" w:pos="720"/>
                <w:tab w:val="left" w:pos="1800"/>
              </w:tabs>
              <w:jc w:val="right"/>
              <w:rPr>
                <w:rFonts w:eastAsia="Calibri"/>
                <w:sz w:val="22"/>
                <w:szCs w:val="22"/>
              </w:rPr>
            </w:pPr>
            <w:r>
              <w:rPr>
                <w:rFonts w:eastAsia="Calibri"/>
                <w:sz w:val="22"/>
                <w:szCs w:val="22"/>
              </w:rPr>
              <w:t>Number of Bridges</w:t>
            </w:r>
          </w:p>
        </w:tc>
        <w:tc>
          <w:tcPr>
            <w:tcW w:w="1728" w:type="dxa"/>
            <w:tcBorders>
              <w:bottom w:val="single" w:sz="4" w:space="0" w:color="auto"/>
            </w:tcBorders>
            <w:vAlign w:val="center"/>
          </w:tcPr>
          <w:p w14:paraId="2EDD3266" w14:textId="77777777" w:rsidR="00064CAA" w:rsidRPr="006702B2" w:rsidRDefault="00064CAA" w:rsidP="005F7E7F">
            <w:pPr>
              <w:tabs>
                <w:tab w:val="left" w:pos="720"/>
                <w:tab w:val="left" w:pos="1800"/>
              </w:tabs>
              <w:jc w:val="center"/>
              <w:rPr>
                <w:rFonts w:eastAsia="Calibri"/>
                <w:sz w:val="22"/>
                <w:szCs w:val="22"/>
              </w:rPr>
            </w:pPr>
          </w:p>
        </w:tc>
        <w:tc>
          <w:tcPr>
            <w:tcW w:w="1728" w:type="dxa"/>
            <w:tcBorders>
              <w:bottom w:val="single" w:sz="4" w:space="0" w:color="auto"/>
            </w:tcBorders>
            <w:vAlign w:val="center"/>
          </w:tcPr>
          <w:p w14:paraId="76E33DD5" w14:textId="77777777" w:rsidR="00064CAA" w:rsidRPr="006702B2" w:rsidRDefault="00064CAA" w:rsidP="005F7E7F">
            <w:pPr>
              <w:tabs>
                <w:tab w:val="left" w:pos="720"/>
                <w:tab w:val="left" w:pos="1800"/>
              </w:tabs>
              <w:jc w:val="center"/>
              <w:rPr>
                <w:rFonts w:eastAsia="Calibri"/>
                <w:sz w:val="22"/>
                <w:szCs w:val="22"/>
              </w:rPr>
            </w:pPr>
          </w:p>
        </w:tc>
        <w:tc>
          <w:tcPr>
            <w:tcW w:w="1728" w:type="dxa"/>
            <w:tcBorders>
              <w:bottom w:val="single" w:sz="4" w:space="0" w:color="auto"/>
            </w:tcBorders>
            <w:vAlign w:val="center"/>
          </w:tcPr>
          <w:p w14:paraId="06C7F8DD" w14:textId="77777777" w:rsidR="00064CAA" w:rsidRPr="006702B2" w:rsidRDefault="00064CAA" w:rsidP="005F7E7F">
            <w:pPr>
              <w:tabs>
                <w:tab w:val="left" w:pos="720"/>
                <w:tab w:val="left" w:pos="1800"/>
              </w:tabs>
              <w:jc w:val="center"/>
              <w:rPr>
                <w:rFonts w:eastAsia="Calibri"/>
                <w:sz w:val="22"/>
                <w:szCs w:val="22"/>
              </w:rPr>
            </w:pPr>
          </w:p>
        </w:tc>
        <w:tc>
          <w:tcPr>
            <w:tcW w:w="1728" w:type="dxa"/>
            <w:vAlign w:val="center"/>
          </w:tcPr>
          <w:p w14:paraId="40A2D9BA" w14:textId="77777777" w:rsidR="00064CAA" w:rsidRPr="006702B2" w:rsidRDefault="00064CAA" w:rsidP="005F7E7F">
            <w:pPr>
              <w:tabs>
                <w:tab w:val="left" w:pos="720"/>
                <w:tab w:val="left" w:pos="1800"/>
              </w:tabs>
              <w:jc w:val="center"/>
              <w:rPr>
                <w:rFonts w:eastAsia="Calibri"/>
                <w:sz w:val="22"/>
                <w:szCs w:val="22"/>
              </w:rPr>
            </w:pPr>
          </w:p>
        </w:tc>
      </w:tr>
      <w:tr w:rsidR="00064CAA" w:rsidRPr="006702B2" w14:paraId="391C63C0" w14:textId="77777777" w:rsidTr="005F7E7F">
        <w:trPr>
          <w:trHeight w:val="360"/>
          <w:jc w:val="center"/>
        </w:trPr>
        <w:tc>
          <w:tcPr>
            <w:tcW w:w="2592" w:type="dxa"/>
            <w:tcBorders>
              <w:right w:val="single" w:sz="4" w:space="0" w:color="auto"/>
            </w:tcBorders>
            <w:vAlign w:val="center"/>
          </w:tcPr>
          <w:p w14:paraId="64F38960" w14:textId="77777777" w:rsidR="00064CAA" w:rsidRPr="006702B2" w:rsidRDefault="00064CAA" w:rsidP="005F7E7F">
            <w:pPr>
              <w:tabs>
                <w:tab w:val="left" w:pos="720"/>
                <w:tab w:val="left" w:pos="1800"/>
              </w:tabs>
              <w:jc w:val="right"/>
              <w:rPr>
                <w:rFonts w:eastAsia="Calibri"/>
                <w:sz w:val="22"/>
                <w:szCs w:val="22"/>
              </w:rPr>
            </w:pPr>
            <w:r w:rsidRPr="006702B2">
              <w:rPr>
                <w:rFonts w:eastAsia="Calibri"/>
                <w:sz w:val="22"/>
                <w:szCs w:val="22"/>
              </w:rPr>
              <w:t>Bridge N</w:t>
            </w:r>
            <w:r>
              <w:rPr>
                <w:rFonts w:eastAsia="Calibri"/>
                <w:sz w:val="22"/>
                <w:szCs w:val="22"/>
              </w:rPr>
              <w:t>umbers</w:t>
            </w:r>
          </w:p>
        </w:tc>
        <w:tc>
          <w:tcPr>
            <w:tcW w:w="1728" w:type="dxa"/>
            <w:tcBorders>
              <w:left w:val="single" w:sz="4" w:space="0" w:color="auto"/>
              <w:right w:val="single" w:sz="4" w:space="0" w:color="auto"/>
            </w:tcBorders>
            <w:vAlign w:val="center"/>
          </w:tcPr>
          <w:p w14:paraId="6DEA1904"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single" w:sz="4" w:space="0" w:color="auto"/>
              <w:right w:val="single" w:sz="4" w:space="0" w:color="auto"/>
            </w:tcBorders>
            <w:vAlign w:val="center"/>
          </w:tcPr>
          <w:p w14:paraId="48CE92EF"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single" w:sz="4" w:space="0" w:color="auto"/>
              <w:right w:val="single" w:sz="4" w:space="0" w:color="auto"/>
            </w:tcBorders>
            <w:vAlign w:val="center"/>
          </w:tcPr>
          <w:p w14:paraId="37E7A4A1"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single" w:sz="4" w:space="0" w:color="auto"/>
            </w:tcBorders>
            <w:vAlign w:val="center"/>
          </w:tcPr>
          <w:p w14:paraId="4CA38B1B" w14:textId="77777777" w:rsidR="00064CAA" w:rsidRPr="006702B2" w:rsidRDefault="00064CAA" w:rsidP="005F7E7F">
            <w:pPr>
              <w:tabs>
                <w:tab w:val="left" w:pos="720"/>
                <w:tab w:val="left" w:pos="1800"/>
              </w:tabs>
              <w:jc w:val="center"/>
              <w:rPr>
                <w:rFonts w:eastAsia="Calibri"/>
                <w:sz w:val="22"/>
                <w:szCs w:val="22"/>
              </w:rPr>
            </w:pPr>
          </w:p>
        </w:tc>
      </w:tr>
      <w:tr w:rsidR="00064CAA" w:rsidRPr="006702B2" w14:paraId="1EA4BA9B" w14:textId="77777777" w:rsidTr="005F7E7F">
        <w:trPr>
          <w:trHeight w:val="360"/>
          <w:jc w:val="center"/>
        </w:trPr>
        <w:tc>
          <w:tcPr>
            <w:tcW w:w="2592" w:type="dxa"/>
            <w:tcBorders>
              <w:right w:val="nil"/>
            </w:tcBorders>
            <w:vAlign w:val="center"/>
          </w:tcPr>
          <w:p w14:paraId="112B8788" w14:textId="77777777" w:rsidR="00064CAA" w:rsidRPr="006702B2" w:rsidRDefault="00064CAA" w:rsidP="005F7E7F">
            <w:pPr>
              <w:tabs>
                <w:tab w:val="left" w:pos="720"/>
                <w:tab w:val="left" w:pos="1800"/>
              </w:tabs>
              <w:jc w:val="both"/>
              <w:rPr>
                <w:rFonts w:eastAsia="Calibri"/>
                <w:sz w:val="22"/>
                <w:szCs w:val="22"/>
              </w:rPr>
            </w:pPr>
            <w:r w:rsidRPr="006702B2">
              <w:rPr>
                <w:rFonts w:eastAsia="Calibri"/>
                <w:sz w:val="22"/>
                <w:szCs w:val="22"/>
              </w:rPr>
              <w:t>Complex</w:t>
            </w:r>
          </w:p>
        </w:tc>
        <w:tc>
          <w:tcPr>
            <w:tcW w:w="1728" w:type="dxa"/>
            <w:tcBorders>
              <w:left w:val="nil"/>
              <w:right w:val="nil"/>
            </w:tcBorders>
            <w:vAlign w:val="center"/>
          </w:tcPr>
          <w:p w14:paraId="4DFB2A85"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nil"/>
              <w:right w:val="nil"/>
            </w:tcBorders>
            <w:vAlign w:val="center"/>
          </w:tcPr>
          <w:p w14:paraId="379B2069"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nil"/>
              <w:right w:val="nil"/>
            </w:tcBorders>
            <w:vAlign w:val="center"/>
          </w:tcPr>
          <w:p w14:paraId="55372BCB"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nil"/>
            </w:tcBorders>
            <w:vAlign w:val="center"/>
          </w:tcPr>
          <w:p w14:paraId="4097E7CF" w14:textId="77777777" w:rsidR="00064CAA" w:rsidRPr="006702B2" w:rsidRDefault="00064CAA" w:rsidP="005F7E7F">
            <w:pPr>
              <w:tabs>
                <w:tab w:val="left" w:pos="720"/>
                <w:tab w:val="left" w:pos="1800"/>
              </w:tabs>
              <w:jc w:val="center"/>
              <w:rPr>
                <w:rFonts w:eastAsia="Calibri"/>
                <w:sz w:val="22"/>
                <w:szCs w:val="22"/>
              </w:rPr>
            </w:pPr>
          </w:p>
        </w:tc>
      </w:tr>
      <w:tr w:rsidR="00064CAA" w:rsidRPr="006702B2" w14:paraId="72924367" w14:textId="77777777" w:rsidTr="005F7E7F">
        <w:trPr>
          <w:trHeight w:val="360"/>
          <w:jc w:val="center"/>
        </w:trPr>
        <w:tc>
          <w:tcPr>
            <w:tcW w:w="2592" w:type="dxa"/>
            <w:vAlign w:val="center"/>
          </w:tcPr>
          <w:p w14:paraId="30978DF2" w14:textId="77777777" w:rsidR="00064CAA" w:rsidRPr="006702B2" w:rsidRDefault="00064CAA" w:rsidP="005F7E7F">
            <w:pPr>
              <w:tabs>
                <w:tab w:val="left" w:pos="720"/>
                <w:tab w:val="left" w:pos="1800"/>
              </w:tabs>
              <w:jc w:val="right"/>
              <w:rPr>
                <w:rFonts w:eastAsia="Calibri"/>
                <w:sz w:val="22"/>
                <w:szCs w:val="22"/>
              </w:rPr>
            </w:pPr>
            <w:r>
              <w:rPr>
                <w:rFonts w:eastAsia="Calibri"/>
                <w:sz w:val="22"/>
                <w:szCs w:val="22"/>
              </w:rPr>
              <w:t>Number of Bridges</w:t>
            </w:r>
          </w:p>
        </w:tc>
        <w:tc>
          <w:tcPr>
            <w:tcW w:w="1728" w:type="dxa"/>
            <w:tcBorders>
              <w:bottom w:val="single" w:sz="4" w:space="0" w:color="auto"/>
            </w:tcBorders>
            <w:vAlign w:val="center"/>
          </w:tcPr>
          <w:p w14:paraId="412D5B40" w14:textId="77777777" w:rsidR="00064CAA" w:rsidRPr="006702B2" w:rsidRDefault="00064CAA" w:rsidP="005F7E7F">
            <w:pPr>
              <w:tabs>
                <w:tab w:val="left" w:pos="720"/>
                <w:tab w:val="left" w:pos="1800"/>
              </w:tabs>
              <w:jc w:val="center"/>
              <w:rPr>
                <w:rFonts w:eastAsia="Calibri"/>
                <w:sz w:val="22"/>
                <w:szCs w:val="22"/>
              </w:rPr>
            </w:pPr>
          </w:p>
        </w:tc>
        <w:tc>
          <w:tcPr>
            <w:tcW w:w="1728" w:type="dxa"/>
            <w:tcBorders>
              <w:bottom w:val="single" w:sz="4" w:space="0" w:color="auto"/>
            </w:tcBorders>
            <w:vAlign w:val="center"/>
          </w:tcPr>
          <w:p w14:paraId="04127408" w14:textId="77777777" w:rsidR="00064CAA" w:rsidRPr="006702B2" w:rsidRDefault="00064CAA" w:rsidP="005F7E7F">
            <w:pPr>
              <w:tabs>
                <w:tab w:val="left" w:pos="720"/>
                <w:tab w:val="left" w:pos="1800"/>
              </w:tabs>
              <w:jc w:val="center"/>
              <w:rPr>
                <w:rFonts w:eastAsia="Calibri"/>
                <w:sz w:val="22"/>
                <w:szCs w:val="22"/>
              </w:rPr>
            </w:pPr>
          </w:p>
        </w:tc>
        <w:tc>
          <w:tcPr>
            <w:tcW w:w="1728" w:type="dxa"/>
            <w:tcBorders>
              <w:bottom w:val="single" w:sz="4" w:space="0" w:color="auto"/>
            </w:tcBorders>
            <w:vAlign w:val="center"/>
          </w:tcPr>
          <w:p w14:paraId="52F9F8D9" w14:textId="77777777" w:rsidR="00064CAA" w:rsidRPr="006702B2" w:rsidRDefault="00064CAA" w:rsidP="005F7E7F">
            <w:pPr>
              <w:tabs>
                <w:tab w:val="left" w:pos="720"/>
                <w:tab w:val="left" w:pos="1800"/>
              </w:tabs>
              <w:jc w:val="center"/>
              <w:rPr>
                <w:rFonts w:eastAsia="Calibri"/>
                <w:sz w:val="22"/>
                <w:szCs w:val="22"/>
              </w:rPr>
            </w:pPr>
          </w:p>
        </w:tc>
        <w:tc>
          <w:tcPr>
            <w:tcW w:w="1728" w:type="dxa"/>
            <w:vAlign w:val="center"/>
          </w:tcPr>
          <w:p w14:paraId="5ACC8189" w14:textId="77777777" w:rsidR="00064CAA" w:rsidRPr="006702B2" w:rsidRDefault="00064CAA" w:rsidP="005F7E7F">
            <w:pPr>
              <w:tabs>
                <w:tab w:val="left" w:pos="720"/>
                <w:tab w:val="left" w:pos="1800"/>
              </w:tabs>
              <w:jc w:val="center"/>
              <w:rPr>
                <w:rFonts w:eastAsia="Calibri"/>
                <w:sz w:val="22"/>
                <w:szCs w:val="22"/>
              </w:rPr>
            </w:pPr>
          </w:p>
        </w:tc>
      </w:tr>
      <w:tr w:rsidR="00064CAA" w:rsidRPr="006702B2" w14:paraId="5BC3EE4E" w14:textId="77777777" w:rsidTr="005F7E7F">
        <w:trPr>
          <w:trHeight w:val="360"/>
          <w:jc w:val="center"/>
        </w:trPr>
        <w:tc>
          <w:tcPr>
            <w:tcW w:w="2592" w:type="dxa"/>
            <w:tcBorders>
              <w:right w:val="single" w:sz="4" w:space="0" w:color="auto"/>
            </w:tcBorders>
            <w:vAlign w:val="center"/>
          </w:tcPr>
          <w:p w14:paraId="7030B010" w14:textId="77777777" w:rsidR="00064CAA" w:rsidRPr="006702B2" w:rsidRDefault="00064CAA" w:rsidP="005F7E7F">
            <w:pPr>
              <w:tabs>
                <w:tab w:val="left" w:pos="720"/>
                <w:tab w:val="left" w:pos="1800"/>
              </w:tabs>
              <w:jc w:val="right"/>
              <w:rPr>
                <w:rFonts w:eastAsia="Calibri"/>
                <w:sz w:val="22"/>
                <w:szCs w:val="22"/>
              </w:rPr>
            </w:pPr>
            <w:r w:rsidRPr="006702B2">
              <w:rPr>
                <w:rFonts w:eastAsia="Calibri"/>
                <w:sz w:val="22"/>
                <w:szCs w:val="22"/>
              </w:rPr>
              <w:t>Bridge N</w:t>
            </w:r>
            <w:r>
              <w:rPr>
                <w:rFonts w:eastAsia="Calibri"/>
                <w:sz w:val="22"/>
                <w:szCs w:val="22"/>
              </w:rPr>
              <w:t>umbers</w:t>
            </w:r>
          </w:p>
        </w:tc>
        <w:tc>
          <w:tcPr>
            <w:tcW w:w="1728" w:type="dxa"/>
            <w:tcBorders>
              <w:left w:val="single" w:sz="4" w:space="0" w:color="auto"/>
              <w:right w:val="single" w:sz="4" w:space="0" w:color="auto"/>
            </w:tcBorders>
            <w:vAlign w:val="center"/>
          </w:tcPr>
          <w:p w14:paraId="16DF5A83"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single" w:sz="4" w:space="0" w:color="auto"/>
              <w:right w:val="single" w:sz="4" w:space="0" w:color="auto"/>
            </w:tcBorders>
            <w:vAlign w:val="center"/>
          </w:tcPr>
          <w:p w14:paraId="11A02172"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single" w:sz="4" w:space="0" w:color="auto"/>
              <w:right w:val="single" w:sz="4" w:space="0" w:color="auto"/>
            </w:tcBorders>
            <w:vAlign w:val="center"/>
          </w:tcPr>
          <w:p w14:paraId="472FBB53"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single" w:sz="4" w:space="0" w:color="auto"/>
            </w:tcBorders>
            <w:vAlign w:val="center"/>
          </w:tcPr>
          <w:p w14:paraId="0D323FBD" w14:textId="77777777" w:rsidR="00064CAA" w:rsidRPr="006702B2" w:rsidRDefault="00064CAA" w:rsidP="005F7E7F">
            <w:pPr>
              <w:tabs>
                <w:tab w:val="left" w:pos="720"/>
                <w:tab w:val="left" w:pos="1800"/>
              </w:tabs>
              <w:jc w:val="center"/>
              <w:rPr>
                <w:rFonts w:eastAsia="Calibri"/>
                <w:sz w:val="22"/>
                <w:szCs w:val="22"/>
              </w:rPr>
            </w:pPr>
          </w:p>
        </w:tc>
      </w:tr>
      <w:tr w:rsidR="00064CAA" w:rsidRPr="006702B2" w14:paraId="7F280751" w14:textId="77777777" w:rsidTr="005F7E7F">
        <w:trPr>
          <w:trHeight w:val="360"/>
          <w:jc w:val="center"/>
        </w:trPr>
        <w:tc>
          <w:tcPr>
            <w:tcW w:w="2592" w:type="dxa"/>
            <w:tcBorders>
              <w:right w:val="nil"/>
            </w:tcBorders>
            <w:vAlign w:val="center"/>
          </w:tcPr>
          <w:p w14:paraId="069A0C78" w14:textId="77777777" w:rsidR="00064CAA" w:rsidRPr="006702B2" w:rsidRDefault="00064CAA" w:rsidP="005F7E7F">
            <w:pPr>
              <w:tabs>
                <w:tab w:val="left" w:pos="720"/>
                <w:tab w:val="left" w:pos="1800"/>
              </w:tabs>
              <w:jc w:val="both"/>
              <w:rPr>
                <w:rFonts w:eastAsia="Calibri"/>
                <w:sz w:val="22"/>
                <w:szCs w:val="22"/>
              </w:rPr>
            </w:pPr>
            <w:r w:rsidRPr="006702B2">
              <w:rPr>
                <w:rFonts w:eastAsia="Calibri"/>
                <w:sz w:val="22"/>
                <w:szCs w:val="22"/>
              </w:rPr>
              <w:t>Element</w:t>
            </w:r>
          </w:p>
        </w:tc>
        <w:tc>
          <w:tcPr>
            <w:tcW w:w="1728" w:type="dxa"/>
            <w:tcBorders>
              <w:left w:val="nil"/>
              <w:right w:val="nil"/>
            </w:tcBorders>
            <w:vAlign w:val="center"/>
          </w:tcPr>
          <w:p w14:paraId="5EDCFACF"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nil"/>
              <w:right w:val="nil"/>
            </w:tcBorders>
            <w:vAlign w:val="center"/>
          </w:tcPr>
          <w:p w14:paraId="5E8EBF46"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nil"/>
              <w:right w:val="nil"/>
            </w:tcBorders>
            <w:vAlign w:val="center"/>
          </w:tcPr>
          <w:p w14:paraId="254CC5BC"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nil"/>
            </w:tcBorders>
            <w:vAlign w:val="center"/>
          </w:tcPr>
          <w:p w14:paraId="0D4A86F4" w14:textId="77777777" w:rsidR="00064CAA" w:rsidRPr="006702B2" w:rsidRDefault="00064CAA" w:rsidP="005F7E7F">
            <w:pPr>
              <w:tabs>
                <w:tab w:val="left" w:pos="720"/>
                <w:tab w:val="left" w:pos="1800"/>
              </w:tabs>
              <w:jc w:val="center"/>
              <w:rPr>
                <w:rFonts w:eastAsia="Calibri"/>
                <w:sz w:val="22"/>
                <w:szCs w:val="22"/>
              </w:rPr>
            </w:pPr>
          </w:p>
        </w:tc>
      </w:tr>
      <w:tr w:rsidR="00064CAA" w:rsidRPr="006702B2" w14:paraId="53995041" w14:textId="77777777" w:rsidTr="005F7E7F">
        <w:trPr>
          <w:trHeight w:val="360"/>
          <w:jc w:val="center"/>
        </w:trPr>
        <w:tc>
          <w:tcPr>
            <w:tcW w:w="2592" w:type="dxa"/>
            <w:vAlign w:val="center"/>
          </w:tcPr>
          <w:p w14:paraId="3DADB5F9" w14:textId="77777777" w:rsidR="00064CAA" w:rsidRPr="006702B2" w:rsidRDefault="00064CAA" w:rsidP="005F7E7F">
            <w:pPr>
              <w:tabs>
                <w:tab w:val="left" w:pos="720"/>
                <w:tab w:val="left" w:pos="1800"/>
              </w:tabs>
              <w:jc w:val="right"/>
              <w:rPr>
                <w:rFonts w:eastAsia="Calibri"/>
                <w:sz w:val="22"/>
                <w:szCs w:val="22"/>
              </w:rPr>
            </w:pPr>
            <w:r>
              <w:rPr>
                <w:rFonts w:eastAsia="Calibri"/>
                <w:sz w:val="22"/>
                <w:szCs w:val="22"/>
              </w:rPr>
              <w:t>Number of Bridges</w:t>
            </w:r>
          </w:p>
        </w:tc>
        <w:tc>
          <w:tcPr>
            <w:tcW w:w="1728" w:type="dxa"/>
            <w:tcBorders>
              <w:bottom w:val="single" w:sz="4" w:space="0" w:color="auto"/>
            </w:tcBorders>
            <w:vAlign w:val="center"/>
          </w:tcPr>
          <w:p w14:paraId="4C2ADB90" w14:textId="77777777" w:rsidR="00064CAA" w:rsidRPr="006702B2" w:rsidRDefault="00064CAA" w:rsidP="005F7E7F">
            <w:pPr>
              <w:tabs>
                <w:tab w:val="left" w:pos="720"/>
                <w:tab w:val="left" w:pos="1800"/>
              </w:tabs>
              <w:jc w:val="center"/>
              <w:rPr>
                <w:rFonts w:eastAsia="Calibri"/>
                <w:sz w:val="22"/>
                <w:szCs w:val="22"/>
              </w:rPr>
            </w:pPr>
          </w:p>
        </w:tc>
        <w:tc>
          <w:tcPr>
            <w:tcW w:w="1728" w:type="dxa"/>
            <w:tcBorders>
              <w:bottom w:val="single" w:sz="4" w:space="0" w:color="auto"/>
            </w:tcBorders>
            <w:vAlign w:val="center"/>
          </w:tcPr>
          <w:p w14:paraId="2335EF71" w14:textId="77777777" w:rsidR="00064CAA" w:rsidRPr="006702B2" w:rsidRDefault="00064CAA" w:rsidP="005F7E7F">
            <w:pPr>
              <w:tabs>
                <w:tab w:val="left" w:pos="720"/>
                <w:tab w:val="left" w:pos="1800"/>
              </w:tabs>
              <w:jc w:val="center"/>
              <w:rPr>
                <w:rFonts w:eastAsia="Calibri"/>
                <w:sz w:val="22"/>
                <w:szCs w:val="22"/>
              </w:rPr>
            </w:pPr>
          </w:p>
        </w:tc>
        <w:tc>
          <w:tcPr>
            <w:tcW w:w="1728" w:type="dxa"/>
            <w:tcBorders>
              <w:bottom w:val="single" w:sz="4" w:space="0" w:color="auto"/>
            </w:tcBorders>
            <w:vAlign w:val="center"/>
          </w:tcPr>
          <w:p w14:paraId="672F8A81" w14:textId="77777777" w:rsidR="00064CAA" w:rsidRPr="006702B2" w:rsidRDefault="00064CAA" w:rsidP="005F7E7F">
            <w:pPr>
              <w:tabs>
                <w:tab w:val="left" w:pos="720"/>
                <w:tab w:val="left" w:pos="1800"/>
              </w:tabs>
              <w:jc w:val="center"/>
              <w:rPr>
                <w:rFonts w:eastAsia="Calibri"/>
                <w:sz w:val="22"/>
                <w:szCs w:val="22"/>
              </w:rPr>
            </w:pPr>
          </w:p>
        </w:tc>
        <w:tc>
          <w:tcPr>
            <w:tcW w:w="1728" w:type="dxa"/>
            <w:vAlign w:val="center"/>
          </w:tcPr>
          <w:p w14:paraId="25E16981" w14:textId="77777777" w:rsidR="00064CAA" w:rsidRPr="006702B2" w:rsidRDefault="00064CAA" w:rsidP="005F7E7F">
            <w:pPr>
              <w:tabs>
                <w:tab w:val="left" w:pos="720"/>
                <w:tab w:val="left" w:pos="1800"/>
              </w:tabs>
              <w:jc w:val="center"/>
              <w:rPr>
                <w:rFonts w:eastAsia="Calibri"/>
                <w:sz w:val="22"/>
                <w:szCs w:val="22"/>
              </w:rPr>
            </w:pPr>
          </w:p>
        </w:tc>
      </w:tr>
      <w:tr w:rsidR="00064CAA" w:rsidRPr="006702B2" w14:paraId="3897EDB8" w14:textId="77777777" w:rsidTr="005F7E7F">
        <w:trPr>
          <w:trHeight w:val="360"/>
          <w:jc w:val="center"/>
        </w:trPr>
        <w:tc>
          <w:tcPr>
            <w:tcW w:w="2592" w:type="dxa"/>
            <w:tcBorders>
              <w:right w:val="single" w:sz="4" w:space="0" w:color="auto"/>
            </w:tcBorders>
            <w:vAlign w:val="center"/>
          </w:tcPr>
          <w:p w14:paraId="3BA8B803" w14:textId="77777777" w:rsidR="00064CAA" w:rsidRPr="006702B2" w:rsidRDefault="00064CAA" w:rsidP="005F7E7F">
            <w:pPr>
              <w:tabs>
                <w:tab w:val="left" w:pos="720"/>
                <w:tab w:val="left" w:pos="1800"/>
              </w:tabs>
              <w:jc w:val="right"/>
              <w:rPr>
                <w:rFonts w:eastAsia="Calibri"/>
                <w:sz w:val="22"/>
                <w:szCs w:val="22"/>
              </w:rPr>
            </w:pPr>
            <w:r w:rsidRPr="006702B2">
              <w:rPr>
                <w:rFonts w:eastAsia="Calibri"/>
                <w:sz w:val="22"/>
                <w:szCs w:val="22"/>
              </w:rPr>
              <w:t>Bridge N</w:t>
            </w:r>
            <w:r>
              <w:rPr>
                <w:rFonts w:eastAsia="Calibri"/>
                <w:sz w:val="22"/>
                <w:szCs w:val="22"/>
              </w:rPr>
              <w:t>umbers</w:t>
            </w:r>
          </w:p>
        </w:tc>
        <w:tc>
          <w:tcPr>
            <w:tcW w:w="1728" w:type="dxa"/>
            <w:tcBorders>
              <w:left w:val="single" w:sz="4" w:space="0" w:color="auto"/>
              <w:right w:val="single" w:sz="4" w:space="0" w:color="auto"/>
            </w:tcBorders>
            <w:vAlign w:val="center"/>
          </w:tcPr>
          <w:p w14:paraId="52A8223B"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single" w:sz="4" w:space="0" w:color="auto"/>
              <w:right w:val="single" w:sz="4" w:space="0" w:color="auto"/>
            </w:tcBorders>
            <w:vAlign w:val="center"/>
          </w:tcPr>
          <w:p w14:paraId="173614CB"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single" w:sz="4" w:space="0" w:color="auto"/>
              <w:right w:val="single" w:sz="4" w:space="0" w:color="auto"/>
            </w:tcBorders>
            <w:vAlign w:val="center"/>
          </w:tcPr>
          <w:p w14:paraId="10C85DAE"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single" w:sz="4" w:space="0" w:color="auto"/>
            </w:tcBorders>
            <w:vAlign w:val="center"/>
          </w:tcPr>
          <w:p w14:paraId="71BE9CF2" w14:textId="77777777" w:rsidR="00064CAA" w:rsidRPr="006702B2" w:rsidRDefault="00064CAA" w:rsidP="005F7E7F">
            <w:pPr>
              <w:tabs>
                <w:tab w:val="left" w:pos="720"/>
                <w:tab w:val="left" w:pos="1800"/>
              </w:tabs>
              <w:jc w:val="center"/>
              <w:rPr>
                <w:rFonts w:eastAsia="Calibri"/>
                <w:sz w:val="22"/>
                <w:szCs w:val="22"/>
              </w:rPr>
            </w:pPr>
          </w:p>
        </w:tc>
      </w:tr>
      <w:tr w:rsidR="00064CAA" w:rsidRPr="006702B2" w14:paraId="33261924" w14:textId="77777777" w:rsidTr="005F7E7F">
        <w:trPr>
          <w:trHeight w:val="360"/>
          <w:jc w:val="center"/>
        </w:trPr>
        <w:tc>
          <w:tcPr>
            <w:tcW w:w="2592" w:type="dxa"/>
            <w:tcBorders>
              <w:right w:val="nil"/>
            </w:tcBorders>
            <w:vAlign w:val="center"/>
          </w:tcPr>
          <w:p w14:paraId="378784C9" w14:textId="77777777" w:rsidR="00064CAA" w:rsidRPr="006702B2" w:rsidRDefault="00064CAA" w:rsidP="005F7E7F">
            <w:pPr>
              <w:tabs>
                <w:tab w:val="left" w:pos="720"/>
                <w:tab w:val="left" w:pos="1800"/>
              </w:tabs>
              <w:jc w:val="both"/>
              <w:rPr>
                <w:rFonts w:eastAsia="Calibri"/>
                <w:sz w:val="22"/>
                <w:szCs w:val="22"/>
              </w:rPr>
            </w:pPr>
            <w:r w:rsidRPr="006702B2">
              <w:rPr>
                <w:rFonts w:eastAsia="Calibri"/>
                <w:sz w:val="22"/>
                <w:szCs w:val="22"/>
              </w:rPr>
              <w:t>Special</w:t>
            </w:r>
            <w:r w:rsidR="005A1E13">
              <w:rPr>
                <w:rFonts w:eastAsia="Calibri"/>
                <w:sz w:val="22"/>
                <w:szCs w:val="22"/>
              </w:rPr>
              <w:t>**</w:t>
            </w:r>
          </w:p>
        </w:tc>
        <w:tc>
          <w:tcPr>
            <w:tcW w:w="1728" w:type="dxa"/>
            <w:tcBorders>
              <w:left w:val="nil"/>
              <w:right w:val="nil"/>
            </w:tcBorders>
            <w:vAlign w:val="center"/>
          </w:tcPr>
          <w:p w14:paraId="64FDDDCC"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nil"/>
              <w:right w:val="nil"/>
            </w:tcBorders>
            <w:vAlign w:val="center"/>
          </w:tcPr>
          <w:p w14:paraId="7A32BF96"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nil"/>
              <w:right w:val="nil"/>
            </w:tcBorders>
            <w:vAlign w:val="center"/>
          </w:tcPr>
          <w:p w14:paraId="07ECCD97" w14:textId="77777777" w:rsidR="00064CAA" w:rsidRPr="006702B2" w:rsidRDefault="00064CAA" w:rsidP="005F7E7F">
            <w:pPr>
              <w:tabs>
                <w:tab w:val="left" w:pos="720"/>
                <w:tab w:val="left" w:pos="1800"/>
              </w:tabs>
              <w:jc w:val="center"/>
              <w:rPr>
                <w:rFonts w:eastAsia="Calibri"/>
                <w:sz w:val="22"/>
                <w:szCs w:val="22"/>
              </w:rPr>
            </w:pPr>
          </w:p>
        </w:tc>
        <w:tc>
          <w:tcPr>
            <w:tcW w:w="1728" w:type="dxa"/>
            <w:tcBorders>
              <w:left w:val="nil"/>
            </w:tcBorders>
            <w:vAlign w:val="center"/>
          </w:tcPr>
          <w:p w14:paraId="2297C325" w14:textId="77777777" w:rsidR="00064CAA" w:rsidRPr="006702B2" w:rsidRDefault="00064CAA" w:rsidP="005F7E7F">
            <w:pPr>
              <w:tabs>
                <w:tab w:val="left" w:pos="720"/>
                <w:tab w:val="left" w:pos="1800"/>
              </w:tabs>
              <w:jc w:val="center"/>
              <w:rPr>
                <w:rFonts w:eastAsia="Calibri"/>
                <w:sz w:val="22"/>
                <w:szCs w:val="22"/>
              </w:rPr>
            </w:pPr>
          </w:p>
        </w:tc>
      </w:tr>
      <w:tr w:rsidR="00064CAA" w:rsidRPr="006702B2" w14:paraId="6FED62D5" w14:textId="77777777" w:rsidTr="005F7E7F">
        <w:trPr>
          <w:trHeight w:val="360"/>
          <w:jc w:val="center"/>
        </w:trPr>
        <w:tc>
          <w:tcPr>
            <w:tcW w:w="2592" w:type="dxa"/>
            <w:vAlign w:val="center"/>
          </w:tcPr>
          <w:p w14:paraId="579F447B" w14:textId="77777777" w:rsidR="00064CAA" w:rsidRPr="006702B2" w:rsidRDefault="00064CAA" w:rsidP="005F7E7F">
            <w:pPr>
              <w:tabs>
                <w:tab w:val="left" w:pos="720"/>
                <w:tab w:val="left" w:pos="1800"/>
              </w:tabs>
              <w:jc w:val="right"/>
              <w:rPr>
                <w:rFonts w:eastAsia="Calibri"/>
                <w:sz w:val="22"/>
                <w:szCs w:val="22"/>
              </w:rPr>
            </w:pPr>
            <w:r>
              <w:rPr>
                <w:rFonts w:eastAsia="Calibri"/>
                <w:sz w:val="22"/>
                <w:szCs w:val="22"/>
              </w:rPr>
              <w:t>Number of Bridges</w:t>
            </w:r>
          </w:p>
        </w:tc>
        <w:tc>
          <w:tcPr>
            <w:tcW w:w="1728" w:type="dxa"/>
            <w:vAlign w:val="center"/>
          </w:tcPr>
          <w:p w14:paraId="14130AB0" w14:textId="77777777" w:rsidR="00064CAA" w:rsidRPr="006702B2" w:rsidRDefault="00064CAA" w:rsidP="005F7E7F">
            <w:pPr>
              <w:tabs>
                <w:tab w:val="left" w:pos="720"/>
                <w:tab w:val="left" w:pos="1800"/>
              </w:tabs>
              <w:jc w:val="center"/>
              <w:rPr>
                <w:rFonts w:eastAsia="Calibri"/>
                <w:sz w:val="22"/>
                <w:szCs w:val="22"/>
              </w:rPr>
            </w:pPr>
          </w:p>
        </w:tc>
        <w:tc>
          <w:tcPr>
            <w:tcW w:w="1728" w:type="dxa"/>
            <w:vAlign w:val="center"/>
          </w:tcPr>
          <w:p w14:paraId="398DB9E9" w14:textId="77777777" w:rsidR="00064CAA" w:rsidRPr="006702B2" w:rsidRDefault="00064CAA" w:rsidP="005F7E7F">
            <w:pPr>
              <w:tabs>
                <w:tab w:val="left" w:pos="720"/>
                <w:tab w:val="left" w:pos="1800"/>
              </w:tabs>
              <w:jc w:val="center"/>
              <w:rPr>
                <w:rFonts w:eastAsia="Calibri"/>
                <w:sz w:val="22"/>
                <w:szCs w:val="22"/>
              </w:rPr>
            </w:pPr>
          </w:p>
        </w:tc>
        <w:tc>
          <w:tcPr>
            <w:tcW w:w="1728" w:type="dxa"/>
            <w:vAlign w:val="center"/>
          </w:tcPr>
          <w:p w14:paraId="0D21ED6C" w14:textId="77777777" w:rsidR="00064CAA" w:rsidRPr="006702B2" w:rsidRDefault="00064CAA" w:rsidP="005F7E7F">
            <w:pPr>
              <w:tabs>
                <w:tab w:val="left" w:pos="720"/>
                <w:tab w:val="left" w:pos="1800"/>
              </w:tabs>
              <w:jc w:val="center"/>
              <w:rPr>
                <w:rFonts w:eastAsia="Calibri"/>
                <w:sz w:val="22"/>
                <w:szCs w:val="22"/>
              </w:rPr>
            </w:pPr>
          </w:p>
        </w:tc>
        <w:tc>
          <w:tcPr>
            <w:tcW w:w="1728" w:type="dxa"/>
            <w:vAlign w:val="center"/>
          </w:tcPr>
          <w:p w14:paraId="699E108A" w14:textId="77777777" w:rsidR="00064CAA" w:rsidRPr="006702B2" w:rsidRDefault="00064CAA" w:rsidP="005F7E7F">
            <w:pPr>
              <w:tabs>
                <w:tab w:val="left" w:pos="720"/>
                <w:tab w:val="left" w:pos="1800"/>
              </w:tabs>
              <w:jc w:val="center"/>
              <w:rPr>
                <w:rFonts w:eastAsia="Calibri"/>
                <w:sz w:val="22"/>
                <w:szCs w:val="22"/>
              </w:rPr>
            </w:pPr>
          </w:p>
        </w:tc>
      </w:tr>
      <w:tr w:rsidR="00064CAA" w:rsidRPr="00100ECF" w14:paraId="3754A658" w14:textId="77777777" w:rsidTr="005F7E7F">
        <w:trPr>
          <w:trHeight w:val="360"/>
          <w:jc w:val="center"/>
        </w:trPr>
        <w:tc>
          <w:tcPr>
            <w:tcW w:w="2592" w:type="dxa"/>
            <w:vAlign w:val="center"/>
          </w:tcPr>
          <w:p w14:paraId="00F58A61" w14:textId="77777777" w:rsidR="00064CAA" w:rsidRPr="006702B2" w:rsidRDefault="00064CAA" w:rsidP="005F7E7F">
            <w:pPr>
              <w:tabs>
                <w:tab w:val="left" w:pos="720"/>
                <w:tab w:val="left" w:pos="1800"/>
              </w:tabs>
              <w:jc w:val="right"/>
              <w:rPr>
                <w:rFonts w:eastAsia="Calibri"/>
                <w:sz w:val="22"/>
                <w:szCs w:val="22"/>
              </w:rPr>
            </w:pPr>
            <w:r w:rsidRPr="006702B2">
              <w:rPr>
                <w:rFonts w:eastAsia="Calibri"/>
                <w:sz w:val="22"/>
                <w:szCs w:val="22"/>
              </w:rPr>
              <w:t>Bridge N</w:t>
            </w:r>
            <w:r>
              <w:rPr>
                <w:rFonts w:eastAsia="Calibri"/>
                <w:sz w:val="22"/>
                <w:szCs w:val="22"/>
              </w:rPr>
              <w:t>umbers</w:t>
            </w:r>
          </w:p>
        </w:tc>
        <w:tc>
          <w:tcPr>
            <w:tcW w:w="1728" w:type="dxa"/>
            <w:vAlign w:val="center"/>
          </w:tcPr>
          <w:p w14:paraId="66CA6E99" w14:textId="77777777" w:rsidR="00064CAA" w:rsidRPr="00100ECF" w:rsidRDefault="00064CAA" w:rsidP="005F7E7F">
            <w:pPr>
              <w:tabs>
                <w:tab w:val="left" w:pos="720"/>
                <w:tab w:val="left" w:pos="1800"/>
              </w:tabs>
              <w:jc w:val="center"/>
              <w:rPr>
                <w:rFonts w:eastAsia="Calibri"/>
                <w:sz w:val="22"/>
                <w:szCs w:val="22"/>
              </w:rPr>
            </w:pPr>
          </w:p>
        </w:tc>
        <w:tc>
          <w:tcPr>
            <w:tcW w:w="1728" w:type="dxa"/>
            <w:vAlign w:val="center"/>
          </w:tcPr>
          <w:p w14:paraId="7F01C8BC" w14:textId="77777777" w:rsidR="00064CAA" w:rsidRPr="00100ECF" w:rsidRDefault="00064CAA" w:rsidP="005F7E7F">
            <w:pPr>
              <w:tabs>
                <w:tab w:val="left" w:pos="720"/>
                <w:tab w:val="left" w:pos="1800"/>
              </w:tabs>
              <w:jc w:val="center"/>
              <w:rPr>
                <w:rFonts w:eastAsia="Calibri"/>
                <w:sz w:val="22"/>
                <w:szCs w:val="22"/>
              </w:rPr>
            </w:pPr>
          </w:p>
        </w:tc>
        <w:tc>
          <w:tcPr>
            <w:tcW w:w="1728" w:type="dxa"/>
            <w:vAlign w:val="center"/>
          </w:tcPr>
          <w:p w14:paraId="027EC1D9" w14:textId="77777777" w:rsidR="00064CAA" w:rsidRPr="00100ECF" w:rsidRDefault="00064CAA" w:rsidP="005F7E7F">
            <w:pPr>
              <w:tabs>
                <w:tab w:val="left" w:pos="720"/>
                <w:tab w:val="left" w:pos="1800"/>
              </w:tabs>
              <w:jc w:val="center"/>
              <w:rPr>
                <w:rFonts w:eastAsia="Calibri"/>
                <w:sz w:val="22"/>
                <w:szCs w:val="22"/>
              </w:rPr>
            </w:pPr>
          </w:p>
        </w:tc>
        <w:tc>
          <w:tcPr>
            <w:tcW w:w="1728" w:type="dxa"/>
            <w:vAlign w:val="center"/>
          </w:tcPr>
          <w:p w14:paraId="53DF4486" w14:textId="77777777" w:rsidR="00064CAA" w:rsidRPr="00100ECF" w:rsidRDefault="00064CAA" w:rsidP="005F7E7F">
            <w:pPr>
              <w:tabs>
                <w:tab w:val="left" w:pos="720"/>
                <w:tab w:val="left" w:pos="1800"/>
              </w:tabs>
              <w:jc w:val="center"/>
              <w:rPr>
                <w:rFonts w:eastAsia="Calibri"/>
                <w:sz w:val="22"/>
                <w:szCs w:val="22"/>
              </w:rPr>
            </w:pPr>
          </w:p>
        </w:tc>
      </w:tr>
    </w:tbl>
    <w:p w14:paraId="457E4A65" w14:textId="77777777" w:rsidR="00064CAA" w:rsidRPr="00100ECF" w:rsidRDefault="00064CAA" w:rsidP="00064CAA">
      <w:pPr>
        <w:tabs>
          <w:tab w:val="left" w:pos="720"/>
          <w:tab w:val="left" w:pos="1800"/>
        </w:tabs>
        <w:jc w:val="both"/>
        <w:rPr>
          <w:rFonts w:eastAsia="Calibri"/>
          <w:sz w:val="22"/>
          <w:szCs w:val="22"/>
        </w:rPr>
      </w:pPr>
    </w:p>
    <w:p w14:paraId="18F8E906" w14:textId="77777777" w:rsidR="00095E46" w:rsidRDefault="00064CAA" w:rsidP="005A1E13">
      <w:pPr>
        <w:rPr>
          <w:color w:val="000000"/>
          <w:sz w:val="22"/>
          <w:szCs w:val="22"/>
        </w:rPr>
      </w:pPr>
      <w:r>
        <w:rPr>
          <w:color w:val="000000"/>
          <w:sz w:val="22"/>
          <w:szCs w:val="22"/>
        </w:rPr>
        <w:t>Other* - Provide frequency and justification</w:t>
      </w:r>
    </w:p>
    <w:p w14:paraId="201046FA" w14:textId="77777777" w:rsidR="005A1E13" w:rsidRPr="00F81797" w:rsidRDefault="005A1E13" w:rsidP="005A1E13">
      <w:pPr>
        <w:rPr>
          <w:sz w:val="22"/>
          <w:szCs w:val="22"/>
        </w:rPr>
      </w:pPr>
      <w:r w:rsidRPr="00F81797">
        <w:rPr>
          <w:sz w:val="22"/>
          <w:szCs w:val="22"/>
        </w:rPr>
        <w:t>Special** – Define type of Special Inspection required with justification</w:t>
      </w:r>
    </w:p>
    <w:p w14:paraId="2B7F9659" w14:textId="77777777" w:rsidR="005A1E13" w:rsidRDefault="005A1E13" w:rsidP="005A1E13">
      <w:pPr>
        <w:rPr>
          <w:color w:val="000000"/>
          <w:sz w:val="22"/>
          <w:szCs w:val="22"/>
        </w:rPr>
      </w:pPr>
    </w:p>
    <w:p w14:paraId="58B7B0A4" w14:textId="77777777" w:rsidR="00095E46" w:rsidRDefault="00095E46" w:rsidP="00095E46">
      <w:pPr>
        <w:jc w:val="center"/>
        <w:rPr>
          <w:color w:val="000000"/>
          <w:sz w:val="22"/>
          <w:szCs w:val="22"/>
        </w:rPr>
      </w:pPr>
    </w:p>
    <w:p w14:paraId="1A007B64" w14:textId="77777777" w:rsidR="00095E46" w:rsidRDefault="00095E46" w:rsidP="00095E46">
      <w:pPr>
        <w:jc w:val="center"/>
        <w:rPr>
          <w:color w:val="000000"/>
          <w:sz w:val="22"/>
          <w:szCs w:val="22"/>
        </w:rPr>
      </w:pPr>
    </w:p>
    <w:p w14:paraId="1F8A6FD1" w14:textId="77777777" w:rsidR="00095E46" w:rsidRDefault="00095E46">
      <w:pPr>
        <w:rPr>
          <w:color w:val="000000"/>
          <w:sz w:val="22"/>
          <w:szCs w:val="22"/>
        </w:rPr>
      </w:pPr>
      <w:r>
        <w:rPr>
          <w:color w:val="000000"/>
          <w:sz w:val="22"/>
          <w:szCs w:val="22"/>
        </w:rPr>
        <w:br w:type="page"/>
      </w:r>
    </w:p>
    <w:p w14:paraId="1CF05927" w14:textId="77777777" w:rsidR="00064CAA" w:rsidRPr="005F6F69" w:rsidRDefault="00673566" w:rsidP="00095E46">
      <w:pPr>
        <w:jc w:val="center"/>
        <w:rPr>
          <w:rFonts w:eastAsia="Calibri"/>
          <w:b/>
          <w:u w:val="single"/>
        </w:rPr>
      </w:pPr>
      <w:r w:rsidRPr="00673566">
        <w:rPr>
          <w:rFonts w:eastAsia="Calibri"/>
          <w:b/>
          <w:u w:val="single"/>
        </w:rPr>
        <w:lastRenderedPageBreak/>
        <w:t>APPENDIX B</w:t>
      </w:r>
    </w:p>
    <w:p w14:paraId="4B98F7CC" w14:textId="77777777" w:rsidR="00064CAA" w:rsidRPr="00100ECF" w:rsidRDefault="00064CAA" w:rsidP="00064CAA">
      <w:pPr>
        <w:jc w:val="center"/>
        <w:rPr>
          <w:rFonts w:eastAsia="Calibri"/>
          <w:b/>
          <w:sz w:val="22"/>
          <w:szCs w:val="22"/>
        </w:rPr>
      </w:pPr>
    </w:p>
    <w:p w14:paraId="466723A7" w14:textId="77777777" w:rsidR="00064CAA" w:rsidRPr="00100ECF" w:rsidRDefault="00064CAA" w:rsidP="00064CAA">
      <w:pPr>
        <w:jc w:val="center"/>
        <w:rPr>
          <w:rFonts w:eastAsia="Calibri"/>
          <w:b/>
          <w:sz w:val="22"/>
          <w:szCs w:val="22"/>
        </w:rPr>
      </w:pPr>
    </w:p>
    <w:p w14:paraId="7DCF8FA3" w14:textId="77777777" w:rsidR="00064CAA" w:rsidRPr="00100ECF" w:rsidRDefault="00064CAA" w:rsidP="00064CAA">
      <w:pPr>
        <w:jc w:val="center"/>
        <w:rPr>
          <w:rFonts w:eastAsia="Calibri"/>
          <w:sz w:val="22"/>
          <w:szCs w:val="22"/>
          <w:u w:val="single"/>
        </w:rPr>
      </w:pPr>
      <w:r w:rsidRPr="00100ECF">
        <w:rPr>
          <w:rFonts w:eastAsia="Calibri"/>
          <w:sz w:val="22"/>
          <w:szCs w:val="22"/>
          <w:u w:val="single"/>
        </w:rPr>
        <w:t>INFORMATION AND SERVICES TO BE FURNISHED BY LPA</w:t>
      </w:r>
    </w:p>
    <w:p w14:paraId="1EC6557B" w14:textId="77777777" w:rsidR="00064CAA" w:rsidRPr="00100ECF" w:rsidRDefault="00064CAA" w:rsidP="00064CAA">
      <w:pPr>
        <w:rPr>
          <w:rFonts w:eastAsia="Calibri"/>
          <w:sz w:val="22"/>
          <w:szCs w:val="22"/>
        </w:rPr>
      </w:pPr>
    </w:p>
    <w:p w14:paraId="39CA0D80" w14:textId="77777777" w:rsidR="00064CAA" w:rsidRPr="00100ECF" w:rsidRDefault="00064CAA" w:rsidP="00064CAA">
      <w:pPr>
        <w:spacing w:before="100" w:beforeAutospacing="1" w:after="100" w:afterAutospacing="1"/>
        <w:rPr>
          <w:rFonts w:eastAsia="Calibri"/>
          <w:sz w:val="22"/>
          <w:szCs w:val="22"/>
        </w:rPr>
      </w:pPr>
      <w:r w:rsidRPr="00100ECF">
        <w:rPr>
          <w:rFonts w:eastAsia="Calibri"/>
          <w:sz w:val="22"/>
          <w:szCs w:val="22"/>
        </w:rPr>
        <w:t>The LPA shall furnish the CONSULTANT with information and services as follows:</w:t>
      </w:r>
    </w:p>
    <w:p w14:paraId="1774BBB9" w14:textId="77777777" w:rsidR="00064CAA" w:rsidRPr="00100ECF" w:rsidRDefault="00064CAA" w:rsidP="00064CAA">
      <w:pPr>
        <w:tabs>
          <w:tab w:val="left" w:pos="720"/>
          <w:tab w:val="left" w:pos="1260"/>
        </w:tabs>
        <w:spacing w:before="100" w:beforeAutospacing="1" w:after="100" w:afterAutospacing="1"/>
        <w:ind w:left="1260" w:hanging="1260"/>
        <w:jc w:val="both"/>
        <w:rPr>
          <w:rFonts w:eastAsia="Calibri"/>
          <w:sz w:val="22"/>
          <w:szCs w:val="22"/>
        </w:rPr>
      </w:pPr>
      <w:r w:rsidRPr="00100ECF">
        <w:rPr>
          <w:rFonts w:eastAsia="Calibri"/>
          <w:sz w:val="22"/>
          <w:szCs w:val="22"/>
        </w:rPr>
        <w:tab/>
        <w:t>A.</w:t>
      </w:r>
      <w:r w:rsidRPr="00100ECF">
        <w:rPr>
          <w:rFonts w:eastAsia="Calibri"/>
          <w:sz w:val="22"/>
          <w:szCs w:val="22"/>
        </w:rPr>
        <w:tab/>
        <w:t>The LPA shall furnish all available maps, drawings, plans of existing structures, previous reports, traffic data and other information including previously performed load ratings in its possession which may be useful in connection with the work.</w:t>
      </w:r>
    </w:p>
    <w:p w14:paraId="745261F9" w14:textId="77777777" w:rsidR="00064CAA" w:rsidRDefault="00064CAA" w:rsidP="00064CAA">
      <w:pPr>
        <w:tabs>
          <w:tab w:val="left" w:pos="720"/>
          <w:tab w:val="left" w:pos="1260"/>
        </w:tabs>
        <w:spacing w:before="100" w:beforeAutospacing="1" w:after="100" w:afterAutospacing="1"/>
        <w:ind w:left="1260" w:hanging="1260"/>
        <w:jc w:val="both"/>
        <w:rPr>
          <w:rFonts w:eastAsia="Calibri"/>
          <w:sz w:val="22"/>
          <w:szCs w:val="22"/>
        </w:rPr>
      </w:pPr>
      <w:r w:rsidRPr="00100ECF">
        <w:rPr>
          <w:rFonts w:eastAsia="Calibri"/>
          <w:sz w:val="22"/>
          <w:szCs w:val="22"/>
        </w:rPr>
        <w:tab/>
        <w:t>B.</w:t>
      </w:r>
      <w:r w:rsidRPr="00100ECF">
        <w:rPr>
          <w:rFonts w:eastAsia="Calibri"/>
          <w:sz w:val="22"/>
          <w:szCs w:val="22"/>
        </w:rPr>
        <w:tab/>
        <w:t>The LPA shall provide access to enter upon private and public property as required for the CONSULTANT to perform the work under this agreement.</w:t>
      </w:r>
      <w:r w:rsidRPr="00C726D9">
        <w:rPr>
          <w:rFonts w:eastAsia="Calibri"/>
          <w:sz w:val="22"/>
          <w:szCs w:val="22"/>
        </w:rPr>
        <w:t xml:space="preserve"> </w:t>
      </w:r>
    </w:p>
    <w:p w14:paraId="17858F63" w14:textId="77777777" w:rsidR="00064CAA" w:rsidRPr="00F81797" w:rsidRDefault="00064CAA" w:rsidP="00064CAA">
      <w:pPr>
        <w:tabs>
          <w:tab w:val="left" w:pos="720"/>
          <w:tab w:val="left" w:pos="1260"/>
        </w:tabs>
        <w:spacing w:before="100" w:beforeAutospacing="1" w:after="100" w:afterAutospacing="1"/>
        <w:ind w:left="1260" w:hanging="1260"/>
        <w:jc w:val="both"/>
        <w:rPr>
          <w:rFonts w:eastAsia="Calibri"/>
          <w:sz w:val="22"/>
          <w:szCs w:val="22"/>
        </w:rPr>
      </w:pPr>
      <w:r>
        <w:rPr>
          <w:rFonts w:eastAsia="Calibri"/>
          <w:sz w:val="22"/>
          <w:szCs w:val="22"/>
        </w:rPr>
        <w:tab/>
        <w:t>C.</w:t>
      </w:r>
      <w:r>
        <w:rPr>
          <w:rFonts w:eastAsia="Calibri"/>
          <w:sz w:val="22"/>
          <w:szCs w:val="22"/>
        </w:rPr>
        <w:tab/>
      </w:r>
      <w:r w:rsidRPr="00F81797">
        <w:rPr>
          <w:rFonts w:eastAsia="Calibri"/>
          <w:sz w:val="22"/>
          <w:szCs w:val="22"/>
        </w:rPr>
        <w:t xml:space="preserve">The LPA shall notify the CONSULTANT of </w:t>
      </w:r>
      <w:r w:rsidR="00B43189" w:rsidRPr="00F81797">
        <w:rPr>
          <w:rFonts w:eastAsia="Calibri"/>
          <w:sz w:val="22"/>
          <w:szCs w:val="22"/>
        </w:rPr>
        <w:t>any bridges requiring a</w:t>
      </w:r>
      <w:r w:rsidR="002920D0">
        <w:rPr>
          <w:rFonts w:eastAsia="Calibri"/>
          <w:sz w:val="22"/>
          <w:szCs w:val="22"/>
        </w:rPr>
        <w:t>n</w:t>
      </w:r>
      <w:r w:rsidR="00B43189" w:rsidRPr="00F81797">
        <w:rPr>
          <w:rFonts w:eastAsia="Calibri"/>
          <w:sz w:val="22"/>
          <w:szCs w:val="22"/>
        </w:rPr>
        <w:t xml:space="preserve"> inspection frequency adjustment to obtain compliance with NBIS.</w:t>
      </w:r>
    </w:p>
    <w:p w14:paraId="79DA7B3D" w14:textId="77777777" w:rsidR="0066264C" w:rsidRPr="0055541D" w:rsidRDefault="00B43189" w:rsidP="0066264C">
      <w:pPr>
        <w:tabs>
          <w:tab w:val="left" w:pos="720"/>
          <w:tab w:val="left" w:pos="1260"/>
        </w:tabs>
        <w:spacing w:before="100" w:beforeAutospacing="1" w:after="100" w:afterAutospacing="1"/>
        <w:ind w:left="1260" w:hanging="1260"/>
        <w:jc w:val="both"/>
        <w:rPr>
          <w:rFonts w:eastAsia="Calibri"/>
          <w:sz w:val="22"/>
          <w:szCs w:val="22"/>
        </w:rPr>
      </w:pPr>
      <w:r>
        <w:rPr>
          <w:rFonts w:eastAsia="Calibri"/>
          <w:sz w:val="22"/>
          <w:szCs w:val="22"/>
        </w:rPr>
        <w:tab/>
      </w:r>
      <w:r w:rsidRPr="0055541D">
        <w:rPr>
          <w:rFonts w:eastAsia="Calibri"/>
          <w:sz w:val="22"/>
          <w:szCs w:val="22"/>
        </w:rPr>
        <w:t>D.</w:t>
      </w:r>
      <w:r w:rsidRPr="0055541D">
        <w:rPr>
          <w:rFonts w:eastAsia="Calibri"/>
          <w:sz w:val="22"/>
          <w:szCs w:val="22"/>
        </w:rPr>
        <w:tab/>
        <w:t>The LPA shall notify the CONSULTANT of bridges which have been replaced, rehabilitated and/or closed within 30 days after acceptance into the County Bridge System under their jurisdiction.</w:t>
      </w:r>
      <w:r w:rsidR="0066264C" w:rsidRPr="0055541D">
        <w:rPr>
          <w:rFonts w:eastAsia="Calibri"/>
          <w:sz w:val="22"/>
          <w:szCs w:val="22"/>
        </w:rPr>
        <w:t xml:space="preserve"> </w:t>
      </w:r>
      <w:r w:rsidR="00501D3E" w:rsidRPr="0055541D">
        <w:rPr>
          <w:rFonts w:eastAsia="Calibri"/>
          <w:sz w:val="22"/>
          <w:szCs w:val="22"/>
        </w:rPr>
        <w:t>The LPA shall furnish the CONSULTANT a set of “As-Built” plans.</w:t>
      </w:r>
    </w:p>
    <w:p w14:paraId="4DB6CECB" w14:textId="77777777" w:rsidR="00B43189" w:rsidRPr="0055541D" w:rsidRDefault="0066264C" w:rsidP="0066264C">
      <w:pPr>
        <w:tabs>
          <w:tab w:val="left" w:pos="720"/>
          <w:tab w:val="left" w:pos="1260"/>
        </w:tabs>
        <w:spacing w:before="100" w:beforeAutospacing="1" w:after="100" w:afterAutospacing="1"/>
        <w:ind w:left="1260" w:hanging="1260"/>
        <w:jc w:val="both"/>
        <w:rPr>
          <w:rFonts w:eastAsia="Calibri"/>
          <w:sz w:val="22"/>
          <w:szCs w:val="22"/>
        </w:rPr>
      </w:pPr>
      <w:r w:rsidRPr="0055541D">
        <w:rPr>
          <w:rFonts w:eastAsia="Calibri"/>
          <w:sz w:val="22"/>
          <w:szCs w:val="22"/>
        </w:rPr>
        <w:tab/>
        <w:t>E.</w:t>
      </w:r>
      <w:r w:rsidRPr="0055541D">
        <w:rPr>
          <w:rFonts w:eastAsia="Calibri"/>
          <w:sz w:val="22"/>
          <w:szCs w:val="22"/>
        </w:rPr>
        <w:tab/>
        <w:t>The LPA shall review and provide comments to the CONSULTANT within 20 days of receipt of the Draft Written Reports</w:t>
      </w:r>
      <w:r w:rsidR="00C71A4C" w:rsidRPr="0055541D">
        <w:rPr>
          <w:rFonts w:eastAsia="Calibri"/>
          <w:sz w:val="22"/>
          <w:szCs w:val="22"/>
        </w:rPr>
        <w:t>.</w:t>
      </w:r>
    </w:p>
    <w:p w14:paraId="7928107E" w14:textId="77777777" w:rsidR="00064CAA" w:rsidRPr="00100ECF" w:rsidRDefault="00064CAA" w:rsidP="00064CAA">
      <w:pPr>
        <w:tabs>
          <w:tab w:val="left" w:pos="720"/>
          <w:tab w:val="left" w:pos="1260"/>
        </w:tabs>
        <w:spacing w:before="100" w:beforeAutospacing="1" w:after="100" w:afterAutospacing="1"/>
        <w:ind w:left="1260" w:hanging="1260"/>
        <w:rPr>
          <w:rFonts w:eastAsia="Calibri"/>
          <w:sz w:val="22"/>
          <w:szCs w:val="22"/>
        </w:rPr>
      </w:pPr>
    </w:p>
    <w:p w14:paraId="110DAE4F" w14:textId="77777777" w:rsidR="00095E46" w:rsidRDefault="00095E46">
      <w:pPr>
        <w:rPr>
          <w:rFonts w:eastAsia="Calibri"/>
          <w:b/>
          <w:sz w:val="22"/>
          <w:szCs w:val="22"/>
        </w:rPr>
      </w:pPr>
      <w:r>
        <w:rPr>
          <w:rFonts w:eastAsia="Calibri"/>
          <w:b/>
          <w:sz w:val="22"/>
          <w:szCs w:val="22"/>
        </w:rPr>
        <w:br w:type="page"/>
      </w:r>
    </w:p>
    <w:p w14:paraId="54E4BBFA" w14:textId="77777777" w:rsidR="00064CAA" w:rsidRPr="005F6F69" w:rsidRDefault="00673566" w:rsidP="00064CAA">
      <w:pPr>
        <w:spacing w:before="100" w:beforeAutospacing="1" w:after="100" w:afterAutospacing="1"/>
        <w:jc w:val="center"/>
        <w:rPr>
          <w:rFonts w:eastAsia="Calibri"/>
          <w:b/>
          <w:u w:val="single"/>
        </w:rPr>
      </w:pPr>
      <w:r w:rsidRPr="00673566">
        <w:rPr>
          <w:rFonts w:eastAsia="Calibri"/>
          <w:b/>
          <w:u w:val="single"/>
        </w:rPr>
        <w:lastRenderedPageBreak/>
        <w:t>APPENDIX C</w:t>
      </w:r>
    </w:p>
    <w:p w14:paraId="660C5742" w14:textId="77777777" w:rsidR="00064CAA" w:rsidRPr="000C1CE8" w:rsidRDefault="00064CAA" w:rsidP="00064CAA">
      <w:pPr>
        <w:jc w:val="center"/>
        <w:rPr>
          <w:rFonts w:eastAsia="Calibri"/>
          <w:sz w:val="22"/>
          <w:szCs w:val="22"/>
          <w:u w:val="single"/>
        </w:rPr>
      </w:pPr>
      <w:r w:rsidRPr="000C1CE8">
        <w:rPr>
          <w:rFonts w:eastAsia="Calibri"/>
          <w:sz w:val="22"/>
          <w:szCs w:val="22"/>
          <w:u w:val="single"/>
        </w:rPr>
        <w:t>SCHEDULE</w:t>
      </w:r>
    </w:p>
    <w:p w14:paraId="027C7F55" w14:textId="77777777" w:rsidR="00064CAA" w:rsidRPr="000C1CE8" w:rsidRDefault="00064CAA" w:rsidP="00064CAA">
      <w:pPr>
        <w:jc w:val="center"/>
        <w:rPr>
          <w:rFonts w:eastAsia="Calibri"/>
          <w:sz w:val="22"/>
          <w:szCs w:val="22"/>
          <w:u w:val="single"/>
        </w:rPr>
      </w:pPr>
    </w:p>
    <w:p w14:paraId="7D2D991F" w14:textId="77777777" w:rsidR="00064CAA" w:rsidRPr="007F597B" w:rsidRDefault="00064CAA" w:rsidP="00064CAA">
      <w:pPr>
        <w:ind w:left="720" w:hanging="720"/>
        <w:jc w:val="both"/>
        <w:rPr>
          <w:rFonts w:eastAsia="Calibri"/>
          <w:sz w:val="22"/>
          <w:szCs w:val="22"/>
        </w:rPr>
      </w:pPr>
      <w:r w:rsidRPr="000C1CE8">
        <w:rPr>
          <w:rFonts w:eastAsia="Calibri"/>
          <w:sz w:val="22"/>
          <w:szCs w:val="22"/>
        </w:rPr>
        <w:t>I.</w:t>
      </w:r>
      <w:r w:rsidRPr="000C1CE8">
        <w:rPr>
          <w:rFonts w:eastAsia="Calibri"/>
          <w:sz w:val="22"/>
          <w:szCs w:val="22"/>
        </w:rPr>
        <w:tab/>
      </w:r>
      <w:r w:rsidRPr="007F597B">
        <w:rPr>
          <w:rFonts w:eastAsia="Calibri"/>
          <w:sz w:val="22"/>
          <w:szCs w:val="22"/>
        </w:rPr>
        <w:t xml:space="preserve">The CONSULTANT shall complete the work described in </w:t>
      </w:r>
      <w:r w:rsidR="00673566" w:rsidRPr="00673566">
        <w:rPr>
          <w:rFonts w:eastAsia="Calibri"/>
          <w:b/>
          <w:sz w:val="22"/>
          <w:szCs w:val="22"/>
          <w:u w:val="single"/>
        </w:rPr>
        <w:t>APPENDIX A</w:t>
      </w:r>
      <w:r w:rsidRPr="007F597B">
        <w:rPr>
          <w:rFonts w:eastAsia="Calibri"/>
          <w:sz w:val="22"/>
          <w:szCs w:val="22"/>
        </w:rPr>
        <w:t>, Phase I, in accordance with the following:</w:t>
      </w:r>
    </w:p>
    <w:p w14:paraId="595831C6" w14:textId="77777777" w:rsidR="00064CAA" w:rsidRPr="007F597B" w:rsidRDefault="00064CAA" w:rsidP="00064CAA">
      <w:pPr>
        <w:jc w:val="both"/>
        <w:rPr>
          <w:rFonts w:eastAsia="Calibri"/>
          <w:sz w:val="22"/>
          <w:szCs w:val="22"/>
        </w:rPr>
      </w:pPr>
    </w:p>
    <w:p w14:paraId="277A5EE9" w14:textId="73890531" w:rsidR="00064CAA" w:rsidRPr="00F81797" w:rsidRDefault="00064CAA" w:rsidP="00064CAA">
      <w:pPr>
        <w:numPr>
          <w:ilvl w:val="0"/>
          <w:numId w:val="21"/>
        </w:numPr>
        <w:tabs>
          <w:tab w:val="left" w:pos="720"/>
          <w:tab w:val="left" w:pos="1260"/>
        </w:tabs>
        <w:jc w:val="both"/>
        <w:rPr>
          <w:rFonts w:eastAsia="Calibri"/>
          <w:sz w:val="22"/>
          <w:szCs w:val="22"/>
        </w:rPr>
      </w:pPr>
      <w:r w:rsidRPr="007F597B">
        <w:rPr>
          <w:rFonts w:eastAsia="Calibri"/>
          <w:sz w:val="22"/>
          <w:szCs w:val="22"/>
        </w:rPr>
        <w:t xml:space="preserve">The CONSULTANT shall inspect each bridge at a frequency </w:t>
      </w:r>
      <w:r w:rsidR="0005412D">
        <w:rPr>
          <w:rFonts w:eastAsia="Calibri"/>
          <w:sz w:val="22"/>
          <w:szCs w:val="22"/>
        </w:rPr>
        <w:t xml:space="preserve">of </w:t>
      </w:r>
      <w:r w:rsidRPr="007F597B">
        <w:rPr>
          <w:rFonts w:eastAsia="Calibri"/>
          <w:sz w:val="22"/>
          <w:szCs w:val="22"/>
        </w:rPr>
        <w:t>twenty-four (24) months based on</w:t>
      </w:r>
      <w:r w:rsidR="005A1E13">
        <w:rPr>
          <w:rFonts w:eastAsia="Calibri"/>
          <w:sz w:val="22"/>
          <w:szCs w:val="22"/>
        </w:rPr>
        <w:t xml:space="preserve"> prior Phase II inspection date. </w:t>
      </w:r>
      <w:r w:rsidR="005A1E13" w:rsidRPr="00F81797">
        <w:rPr>
          <w:rFonts w:eastAsia="Calibri"/>
          <w:sz w:val="22"/>
          <w:szCs w:val="22"/>
        </w:rPr>
        <w:t xml:space="preserve">The </w:t>
      </w:r>
      <w:r w:rsidR="005261AD">
        <w:rPr>
          <w:rFonts w:eastAsia="Calibri"/>
          <w:sz w:val="22"/>
          <w:szCs w:val="22"/>
        </w:rPr>
        <w:t>CONSULTANT</w:t>
      </w:r>
      <w:r w:rsidR="005A1E13" w:rsidRPr="00F81797">
        <w:rPr>
          <w:rFonts w:eastAsia="Calibri"/>
          <w:sz w:val="22"/>
          <w:szCs w:val="22"/>
        </w:rPr>
        <w:t xml:space="preserve"> </w:t>
      </w:r>
      <w:r w:rsidR="00347C51" w:rsidRPr="00F81797">
        <w:rPr>
          <w:rFonts w:eastAsia="Calibri"/>
          <w:sz w:val="22"/>
          <w:szCs w:val="22"/>
        </w:rPr>
        <w:t>shall verify that prior Phase II inspection date was in compliance with NBIS or adjust inspection frequency accordingly to obtain compliance.</w:t>
      </w:r>
      <w:r w:rsidR="005A1E13" w:rsidRPr="00F81797">
        <w:rPr>
          <w:rFonts w:eastAsia="Calibri"/>
          <w:sz w:val="22"/>
          <w:szCs w:val="22"/>
        </w:rPr>
        <w:t xml:space="preserve"> </w:t>
      </w:r>
    </w:p>
    <w:p w14:paraId="1C97CC4A" w14:textId="77777777" w:rsidR="00064CAA" w:rsidRPr="007F597B" w:rsidRDefault="00064CAA" w:rsidP="00064CAA">
      <w:pPr>
        <w:tabs>
          <w:tab w:val="left" w:pos="720"/>
          <w:tab w:val="left" w:pos="1260"/>
        </w:tabs>
        <w:ind w:left="1260"/>
        <w:jc w:val="both"/>
        <w:rPr>
          <w:rFonts w:eastAsia="Calibri"/>
          <w:sz w:val="22"/>
          <w:szCs w:val="22"/>
        </w:rPr>
      </w:pPr>
    </w:p>
    <w:p w14:paraId="0684FCD7" w14:textId="77777777" w:rsidR="00064CAA" w:rsidRPr="007F597B" w:rsidRDefault="00064CAA" w:rsidP="00064CAA">
      <w:pPr>
        <w:numPr>
          <w:ilvl w:val="0"/>
          <w:numId w:val="21"/>
        </w:numPr>
        <w:tabs>
          <w:tab w:val="left" w:pos="720"/>
          <w:tab w:val="left" w:pos="1260"/>
        </w:tabs>
        <w:jc w:val="both"/>
        <w:rPr>
          <w:rFonts w:eastAsia="Calibri"/>
          <w:sz w:val="22"/>
          <w:szCs w:val="22"/>
        </w:rPr>
      </w:pPr>
      <w:r w:rsidRPr="007F597B">
        <w:rPr>
          <w:rFonts w:eastAsia="Calibri"/>
          <w:sz w:val="22"/>
          <w:szCs w:val="22"/>
        </w:rPr>
        <w:t>Bridge Inspection Database file must be submitted and approved within 60 days of an inspection.</w:t>
      </w:r>
    </w:p>
    <w:p w14:paraId="36E4824C" w14:textId="77777777" w:rsidR="00064CAA" w:rsidRPr="007F597B" w:rsidRDefault="00064CAA" w:rsidP="00064CAA">
      <w:pPr>
        <w:tabs>
          <w:tab w:val="left" w:pos="720"/>
          <w:tab w:val="left" w:pos="1260"/>
        </w:tabs>
        <w:jc w:val="both"/>
        <w:rPr>
          <w:rFonts w:eastAsia="Calibri"/>
          <w:sz w:val="22"/>
          <w:szCs w:val="22"/>
        </w:rPr>
      </w:pPr>
    </w:p>
    <w:p w14:paraId="77676E4E" w14:textId="77777777" w:rsidR="00064CAA" w:rsidRPr="007F597B" w:rsidRDefault="00064CAA" w:rsidP="00064CAA">
      <w:pPr>
        <w:numPr>
          <w:ilvl w:val="0"/>
          <w:numId w:val="21"/>
        </w:numPr>
        <w:tabs>
          <w:tab w:val="left" w:pos="720"/>
          <w:tab w:val="left" w:pos="1260"/>
        </w:tabs>
        <w:jc w:val="both"/>
        <w:rPr>
          <w:rFonts w:eastAsia="Calibri"/>
          <w:sz w:val="22"/>
          <w:szCs w:val="22"/>
        </w:rPr>
      </w:pPr>
      <w:r w:rsidRPr="007F597B">
        <w:rPr>
          <w:rFonts w:eastAsia="Calibri"/>
          <w:sz w:val="22"/>
          <w:szCs w:val="22"/>
        </w:rPr>
        <w:t>The Draft Written Report shall be submitted within four (4) calendar months of initial inspection date of first bridge in Phase I.</w:t>
      </w:r>
    </w:p>
    <w:p w14:paraId="55FF983A" w14:textId="77777777" w:rsidR="00064CAA" w:rsidRPr="007F597B" w:rsidRDefault="00064CAA" w:rsidP="00064CAA">
      <w:pPr>
        <w:tabs>
          <w:tab w:val="left" w:pos="720"/>
          <w:tab w:val="left" w:pos="1260"/>
        </w:tabs>
        <w:jc w:val="both"/>
        <w:rPr>
          <w:rFonts w:eastAsia="Calibri"/>
          <w:sz w:val="22"/>
          <w:szCs w:val="22"/>
        </w:rPr>
      </w:pPr>
    </w:p>
    <w:p w14:paraId="497FC681" w14:textId="77777777" w:rsidR="00064CAA" w:rsidRPr="007F597B" w:rsidRDefault="00064CAA" w:rsidP="00064CAA">
      <w:pPr>
        <w:numPr>
          <w:ilvl w:val="0"/>
          <w:numId w:val="21"/>
        </w:numPr>
        <w:tabs>
          <w:tab w:val="left" w:pos="720"/>
          <w:tab w:val="left" w:pos="1260"/>
        </w:tabs>
        <w:jc w:val="both"/>
        <w:rPr>
          <w:rFonts w:eastAsia="Calibri"/>
          <w:sz w:val="22"/>
          <w:szCs w:val="22"/>
        </w:rPr>
      </w:pPr>
      <w:r w:rsidRPr="007F597B">
        <w:rPr>
          <w:rFonts w:eastAsia="Calibri"/>
          <w:sz w:val="22"/>
          <w:szCs w:val="22"/>
        </w:rPr>
        <w:t>The Final Written Report shall be submitted within five (5) calendar months of initial inspection date of first bridge in Phase I.</w:t>
      </w:r>
    </w:p>
    <w:p w14:paraId="45EF301C" w14:textId="77777777" w:rsidR="00064CAA" w:rsidRPr="007F597B" w:rsidRDefault="00064CAA" w:rsidP="00064CAA">
      <w:pPr>
        <w:ind w:left="720" w:hanging="720"/>
        <w:jc w:val="both"/>
        <w:rPr>
          <w:rFonts w:eastAsia="Calibri"/>
          <w:sz w:val="22"/>
          <w:szCs w:val="22"/>
        </w:rPr>
      </w:pPr>
    </w:p>
    <w:p w14:paraId="04157592" w14:textId="77777777" w:rsidR="00064CAA" w:rsidRPr="007F597B" w:rsidRDefault="00064CAA" w:rsidP="00064CAA">
      <w:pPr>
        <w:ind w:left="720" w:hanging="720"/>
        <w:jc w:val="both"/>
        <w:rPr>
          <w:rFonts w:eastAsia="Calibri"/>
          <w:sz w:val="22"/>
          <w:szCs w:val="22"/>
        </w:rPr>
      </w:pPr>
      <w:r w:rsidRPr="007F597B">
        <w:rPr>
          <w:rFonts w:eastAsia="Calibri"/>
          <w:sz w:val="22"/>
          <w:szCs w:val="22"/>
        </w:rPr>
        <w:t xml:space="preserve">II. </w:t>
      </w:r>
      <w:r w:rsidRPr="007F597B">
        <w:rPr>
          <w:rFonts w:eastAsia="Calibri"/>
          <w:sz w:val="22"/>
          <w:szCs w:val="22"/>
        </w:rPr>
        <w:tab/>
        <w:t xml:space="preserve">The CONSULTANT shall complete the work described in </w:t>
      </w:r>
      <w:r w:rsidR="00673566" w:rsidRPr="00673566">
        <w:rPr>
          <w:rFonts w:eastAsia="Calibri"/>
          <w:b/>
          <w:sz w:val="22"/>
          <w:szCs w:val="22"/>
          <w:u w:val="single"/>
        </w:rPr>
        <w:t>APPENDIX A</w:t>
      </w:r>
      <w:r w:rsidRPr="007F597B">
        <w:rPr>
          <w:rFonts w:eastAsia="Calibri"/>
          <w:sz w:val="22"/>
          <w:szCs w:val="22"/>
        </w:rPr>
        <w:t>, Phase IA, in accordance with the following:</w:t>
      </w:r>
    </w:p>
    <w:p w14:paraId="464C1BE2" w14:textId="77777777" w:rsidR="00064CAA" w:rsidRPr="007F597B" w:rsidRDefault="00064CAA" w:rsidP="00064CAA">
      <w:pPr>
        <w:ind w:left="720" w:hanging="720"/>
        <w:jc w:val="both"/>
        <w:rPr>
          <w:rFonts w:eastAsia="Calibri"/>
          <w:sz w:val="22"/>
          <w:szCs w:val="22"/>
        </w:rPr>
      </w:pPr>
    </w:p>
    <w:p w14:paraId="70D68FA1" w14:textId="77777777" w:rsidR="00064CAA" w:rsidRPr="007F597B" w:rsidRDefault="00064CAA" w:rsidP="00064CAA">
      <w:pPr>
        <w:numPr>
          <w:ilvl w:val="0"/>
          <w:numId w:val="23"/>
        </w:numPr>
        <w:tabs>
          <w:tab w:val="left" w:pos="720"/>
          <w:tab w:val="left" w:pos="1260"/>
        </w:tabs>
        <w:jc w:val="both"/>
        <w:rPr>
          <w:rFonts w:eastAsia="Calibri"/>
          <w:sz w:val="22"/>
          <w:szCs w:val="22"/>
        </w:rPr>
      </w:pPr>
      <w:r w:rsidRPr="007F597B">
        <w:rPr>
          <w:rFonts w:eastAsia="Calibri"/>
          <w:sz w:val="22"/>
          <w:szCs w:val="22"/>
        </w:rPr>
        <w:t xml:space="preserve">The CONSULTANT shall inspect each bridge with a frequency of </w:t>
      </w:r>
      <w:r w:rsidR="00D944B6" w:rsidRPr="0055541D">
        <w:rPr>
          <w:rFonts w:eastAsia="Calibri"/>
          <w:sz w:val="22"/>
          <w:szCs w:val="22"/>
        </w:rPr>
        <w:t>less than twenty-four (24)</w:t>
      </w:r>
      <w:r w:rsidR="00D944B6" w:rsidRPr="00D944B6">
        <w:rPr>
          <w:rFonts w:eastAsia="Calibri"/>
          <w:color w:val="FF0000"/>
          <w:sz w:val="22"/>
          <w:szCs w:val="22"/>
        </w:rPr>
        <w:t xml:space="preserve"> </w:t>
      </w:r>
      <w:r w:rsidRPr="007F597B">
        <w:rPr>
          <w:rFonts w:eastAsia="Calibri"/>
          <w:sz w:val="22"/>
          <w:szCs w:val="22"/>
        </w:rPr>
        <w:t>months based on Phase I inspection date.</w:t>
      </w:r>
    </w:p>
    <w:p w14:paraId="72510E38" w14:textId="77777777" w:rsidR="00064CAA" w:rsidRPr="007F597B" w:rsidRDefault="00064CAA" w:rsidP="00064CAA">
      <w:pPr>
        <w:tabs>
          <w:tab w:val="left" w:pos="720"/>
          <w:tab w:val="left" w:pos="1260"/>
        </w:tabs>
        <w:ind w:left="1260"/>
        <w:jc w:val="both"/>
        <w:rPr>
          <w:rFonts w:eastAsia="Calibri"/>
          <w:sz w:val="22"/>
          <w:szCs w:val="22"/>
        </w:rPr>
      </w:pPr>
    </w:p>
    <w:p w14:paraId="2A9B6891" w14:textId="77777777" w:rsidR="00064CAA" w:rsidRPr="007F597B" w:rsidRDefault="00064CAA" w:rsidP="00064CAA">
      <w:pPr>
        <w:numPr>
          <w:ilvl w:val="0"/>
          <w:numId w:val="23"/>
        </w:numPr>
        <w:tabs>
          <w:tab w:val="left" w:pos="720"/>
          <w:tab w:val="left" w:pos="1260"/>
        </w:tabs>
        <w:jc w:val="both"/>
        <w:rPr>
          <w:rFonts w:eastAsia="Calibri"/>
          <w:sz w:val="22"/>
          <w:szCs w:val="22"/>
        </w:rPr>
      </w:pPr>
      <w:r w:rsidRPr="007F597B">
        <w:rPr>
          <w:rFonts w:eastAsia="Calibri"/>
          <w:sz w:val="22"/>
          <w:szCs w:val="22"/>
        </w:rPr>
        <w:t>Bridge Inspection Database file must be submitted and approved within 60 days of an inspection.</w:t>
      </w:r>
    </w:p>
    <w:p w14:paraId="27073DA5" w14:textId="77777777" w:rsidR="00064CAA" w:rsidRPr="007F597B" w:rsidRDefault="00064CAA" w:rsidP="00064CAA">
      <w:pPr>
        <w:pStyle w:val="ListParagraph"/>
        <w:rPr>
          <w:rFonts w:eastAsia="Calibri"/>
          <w:sz w:val="22"/>
          <w:szCs w:val="22"/>
        </w:rPr>
      </w:pPr>
    </w:p>
    <w:p w14:paraId="5BD4BAE8" w14:textId="77777777" w:rsidR="00E877C5" w:rsidRPr="0055541D" w:rsidRDefault="00E877C5" w:rsidP="00064CAA">
      <w:pPr>
        <w:numPr>
          <w:ilvl w:val="0"/>
          <w:numId w:val="23"/>
        </w:numPr>
        <w:tabs>
          <w:tab w:val="left" w:pos="720"/>
          <w:tab w:val="left" w:pos="1260"/>
        </w:tabs>
        <w:jc w:val="both"/>
        <w:rPr>
          <w:rFonts w:eastAsia="Calibri"/>
          <w:sz w:val="22"/>
          <w:szCs w:val="22"/>
        </w:rPr>
      </w:pPr>
      <w:r w:rsidRPr="0055541D">
        <w:rPr>
          <w:rFonts w:eastAsia="Calibri"/>
          <w:sz w:val="22"/>
          <w:szCs w:val="22"/>
        </w:rPr>
        <w:t xml:space="preserve">For frequency of less than twelve (12) months, the Final Written Report shall be within sixty (60) days of the inspection. </w:t>
      </w:r>
    </w:p>
    <w:p w14:paraId="0B133991" w14:textId="77777777" w:rsidR="00E877C5" w:rsidRPr="0055541D" w:rsidRDefault="00E877C5" w:rsidP="00E877C5">
      <w:pPr>
        <w:pStyle w:val="ListParagraph"/>
        <w:rPr>
          <w:rFonts w:eastAsia="Calibri"/>
          <w:sz w:val="22"/>
          <w:szCs w:val="22"/>
        </w:rPr>
      </w:pPr>
    </w:p>
    <w:p w14:paraId="7B9416A3" w14:textId="77777777" w:rsidR="00064CAA" w:rsidRPr="007F597B" w:rsidRDefault="00E877C5" w:rsidP="00064CAA">
      <w:pPr>
        <w:numPr>
          <w:ilvl w:val="0"/>
          <w:numId w:val="23"/>
        </w:numPr>
        <w:tabs>
          <w:tab w:val="left" w:pos="720"/>
          <w:tab w:val="left" w:pos="1260"/>
        </w:tabs>
        <w:jc w:val="both"/>
        <w:rPr>
          <w:rFonts w:eastAsia="Calibri"/>
          <w:sz w:val="22"/>
          <w:szCs w:val="22"/>
        </w:rPr>
      </w:pPr>
      <w:r w:rsidRPr="0055541D">
        <w:rPr>
          <w:rFonts w:eastAsia="Calibri"/>
          <w:sz w:val="22"/>
          <w:szCs w:val="22"/>
        </w:rPr>
        <w:t>For frequency of twelve (12) months, t</w:t>
      </w:r>
      <w:r w:rsidR="00064CAA" w:rsidRPr="0055541D">
        <w:rPr>
          <w:rFonts w:eastAsia="Calibri"/>
          <w:sz w:val="22"/>
          <w:szCs w:val="22"/>
        </w:rPr>
        <w:t>he</w:t>
      </w:r>
      <w:r w:rsidR="00064CAA" w:rsidRPr="007F597B">
        <w:rPr>
          <w:rFonts w:eastAsia="Calibri"/>
          <w:sz w:val="22"/>
          <w:szCs w:val="22"/>
        </w:rPr>
        <w:t xml:space="preserve"> Draft Written Report shall be submitted within fifteen (15) calendar months of inspection date of first bridge in Phase I.</w:t>
      </w:r>
    </w:p>
    <w:p w14:paraId="7B35566F" w14:textId="77777777" w:rsidR="00064CAA" w:rsidRPr="007F597B" w:rsidRDefault="00064CAA" w:rsidP="00064CAA">
      <w:pPr>
        <w:pStyle w:val="ListParagraph"/>
        <w:rPr>
          <w:rFonts w:eastAsia="Calibri"/>
          <w:sz w:val="22"/>
          <w:szCs w:val="22"/>
        </w:rPr>
      </w:pPr>
    </w:p>
    <w:p w14:paraId="4841DDD4" w14:textId="77777777" w:rsidR="00064CAA" w:rsidRPr="007F597B" w:rsidRDefault="00064CAA" w:rsidP="00064CAA">
      <w:pPr>
        <w:numPr>
          <w:ilvl w:val="0"/>
          <w:numId w:val="23"/>
        </w:numPr>
        <w:tabs>
          <w:tab w:val="left" w:pos="720"/>
          <w:tab w:val="left" w:pos="1260"/>
        </w:tabs>
        <w:jc w:val="both"/>
        <w:rPr>
          <w:rFonts w:eastAsia="Calibri"/>
          <w:sz w:val="22"/>
          <w:szCs w:val="22"/>
        </w:rPr>
      </w:pPr>
      <w:r w:rsidRPr="007F597B">
        <w:rPr>
          <w:rFonts w:eastAsia="Calibri"/>
          <w:sz w:val="22"/>
          <w:szCs w:val="22"/>
        </w:rPr>
        <w:t>The Final Written Report shall be submitted within sixteen (16) calendar months of inspection date of first bridge in Phase I.</w:t>
      </w:r>
    </w:p>
    <w:p w14:paraId="21E7F173" w14:textId="77777777" w:rsidR="00064CAA" w:rsidRPr="007F597B" w:rsidRDefault="00064CAA" w:rsidP="00064CAA">
      <w:pPr>
        <w:tabs>
          <w:tab w:val="left" w:pos="720"/>
          <w:tab w:val="left" w:pos="1260"/>
        </w:tabs>
        <w:jc w:val="both"/>
        <w:rPr>
          <w:rFonts w:eastAsia="Calibri"/>
          <w:sz w:val="22"/>
          <w:szCs w:val="22"/>
        </w:rPr>
      </w:pPr>
    </w:p>
    <w:p w14:paraId="5A267DAD" w14:textId="77777777" w:rsidR="00064CAA" w:rsidRPr="007F597B" w:rsidRDefault="00064CAA" w:rsidP="00064CAA">
      <w:pPr>
        <w:tabs>
          <w:tab w:val="left" w:pos="720"/>
          <w:tab w:val="left" w:pos="1260"/>
        </w:tabs>
        <w:jc w:val="both"/>
        <w:rPr>
          <w:rFonts w:eastAsia="Calibri"/>
          <w:sz w:val="22"/>
          <w:szCs w:val="22"/>
        </w:rPr>
      </w:pPr>
    </w:p>
    <w:p w14:paraId="11B038D5" w14:textId="77777777" w:rsidR="00064CAA" w:rsidRPr="007F597B" w:rsidRDefault="00064CAA" w:rsidP="00064CAA">
      <w:pPr>
        <w:tabs>
          <w:tab w:val="left" w:pos="720"/>
        </w:tabs>
        <w:ind w:left="720" w:hanging="720"/>
        <w:jc w:val="both"/>
        <w:rPr>
          <w:rFonts w:eastAsia="Calibri"/>
          <w:sz w:val="22"/>
          <w:szCs w:val="22"/>
        </w:rPr>
      </w:pPr>
      <w:r w:rsidRPr="007F597B">
        <w:rPr>
          <w:rFonts w:eastAsia="Calibri"/>
          <w:sz w:val="22"/>
          <w:szCs w:val="22"/>
        </w:rPr>
        <w:t>III.</w:t>
      </w:r>
      <w:r w:rsidRPr="007F597B">
        <w:rPr>
          <w:rFonts w:eastAsia="Calibri"/>
          <w:sz w:val="22"/>
          <w:szCs w:val="22"/>
        </w:rPr>
        <w:tab/>
        <w:t xml:space="preserve">The CONSULTANT shall complete the work described in </w:t>
      </w:r>
      <w:r w:rsidR="00673566" w:rsidRPr="00673566">
        <w:rPr>
          <w:rFonts w:eastAsia="Calibri"/>
          <w:b/>
          <w:sz w:val="22"/>
          <w:szCs w:val="22"/>
          <w:u w:val="single"/>
        </w:rPr>
        <w:t>APPENDIX A</w:t>
      </w:r>
      <w:r w:rsidRPr="007F597B">
        <w:rPr>
          <w:rFonts w:eastAsia="Calibri"/>
          <w:sz w:val="22"/>
          <w:szCs w:val="22"/>
        </w:rPr>
        <w:t>, Phase II, in accordance with the following:</w:t>
      </w:r>
    </w:p>
    <w:p w14:paraId="3080F4D5" w14:textId="77777777" w:rsidR="00064CAA" w:rsidRPr="007F597B" w:rsidRDefault="00064CAA" w:rsidP="00064CAA">
      <w:pPr>
        <w:tabs>
          <w:tab w:val="left" w:pos="720"/>
        </w:tabs>
        <w:ind w:left="720" w:hanging="720"/>
        <w:jc w:val="both"/>
        <w:rPr>
          <w:rFonts w:eastAsia="Calibri"/>
          <w:sz w:val="22"/>
          <w:szCs w:val="22"/>
        </w:rPr>
      </w:pPr>
    </w:p>
    <w:p w14:paraId="5E3D64B9" w14:textId="6A9922B5" w:rsidR="00064CAA" w:rsidRPr="007F597B" w:rsidRDefault="00064CAA" w:rsidP="00064CAA">
      <w:pPr>
        <w:numPr>
          <w:ilvl w:val="0"/>
          <w:numId w:val="22"/>
        </w:numPr>
        <w:tabs>
          <w:tab w:val="left" w:pos="720"/>
          <w:tab w:val="left" w:pos="1260"/>
        </w:tabs>
        <w:jc w:val="both"/>
        <w:rPr>
          <w:rFonts w:eastAsia="Calibri"/>
          <w:sz w:val="22"/>
          <w:szCs w:val="22"/>
        </w:rPr>
      </w:pPr>
      <w:r w:rsidRPr="007F597B">
        <w:rPr>
          <w:rFonts w:eastAsia="Calibri"/>
          <w:sz w:val="22"/>
          <w:szCs w:val="22"/>
        </w:rPr>
        <w:t>The CONSULTANT shall inspect each bridge at a frequency</w:t>
      </w:r>
      <w:r w:rsidR="0005412D">
        <w:rPr>
          <w:rFonts w:eastAsia="Calibri"/>
          <w:sz w:val="22"/>
          <w:szCs w:val="22"/>
        </w:rPr>
        <w:t xml:space="preserve"> of</w:t>
      </w:r>
      <w:r w:rsidRPr="007F597B">
        <w:rPr>
          <w:rFonts w:eastAsia="Calibri"/>
          <w:sz w:val="22"/>
          <w:szCs w:val="22"/>
        </w:rPr>
        <w:t xml:space="preserve"> twenty-four (24) months based on Phase I inspection date.</w:t>
      </w:r>
    </w:p>
    <w:p w14:paraId="744DE2C6" w14:textId="77777777" w:rsidR="00064CAA" w:rsidRPr="007F597B" w:rsidRDefault="00064CAA" w:rsidP="00064CAA">
      <w:pPr>
        <w:tabs>
          <w:tab w:val="left" w:pos="720"/>
          <w:tab w:val="left" w:pos="1260"/>
        </w:tabs>
        <w:ind w:left="1260"/>
        <w:jc w:val="both"/>
        <w:rPr>
          <w:rFonts w:eastAsia="Calibri"/>
          <w:sz w:val="22"/>
          <w:szCs w:val="22"/>
        </w:rPr>
      </w:pPr>
    </w:p>
    <w:p w14:paraId="6B01B067" w14:textId="77777777" w:rsidR="00064CAA" w:rsidRPr="007F597B" w:rsidRDefault="00064CAA" w:rsidP="00064CAA">
      <w:pPr>
        <w:numPr>
          <w:ilvl w:val="0"/>
          <w:numId w:val="22"/>
        </w:numPr>
        <w:tabs>
          <w:tab w:val="left" w:pos="720"/>
          <w:tab w:val="left" w:pos="1260"/>
        </w:tabs>
        <w:jc w:val="both"/>
        <w:rPr>
          <w:rFonts w:eastAsia="Calibri"/>
          <w:sz w:val="22"/>
          <w:szCs w:val="22"/>
        </w:rPr>
      </w:pPr>
      <w:r w:rsidRPr="007F597B">
        <w:rPr>
          <w:rFonts w:eastAsia="Calibri"/>
          <w:sz w:val="22"/>
          <w:szCs w:val="22"/>
        </w:rPr>
        <w:t>Bridge Inspection Database file must be submitted and approved within 60 days of an inspection.</w:t>
      </w:r>
    </w:p>
    <w:p w14:paraId="3AD93D9A" w14:textId="77777777" w:rsidR="00064CAA" w:rsidRPr="007F597B" w:rsidRDefault="00064CAA" w:rsidP="00064CAA">
      <w:pPr>
        <w:tabs>
          <w:tab w:val="left" w:pos="720"/>
          <w:tab w:val="left" w:pos="1260"/>
        </w:tabs>
        <w:jc w:val="both"/>
        <w:rPr>
          <w:rFonts w:eastAsia="Calibri"/>
          <w:sz w:val="22"/>
          <w:szCs w:val="22"/>
        </w:rPr>
      </w:pPr>
    </w:p>
    <w:p w14:paraId="3B1D2339" w14:textId="77777777" w:rsidR="00064CAA" w:rsidRPr="007F597B" w:rsidRDefault="00064CAA" w:rsidP="00064CAA">
      <w:pPr>
        <w:numPr>
          <w:ilvl w:val="0"/>
          <w:numId w:val="22"/>
        </w:numPr>
        <w:tabs>
          <w:tab w:val="left" w:pos="720"/>
          <w:tab w:val="left" w:pos="1260"/>
        </w:tabs>
        <w:jc w:val="both"/>
        <w:rPr>
          <w:rFonts w:eastAsia="Calibri"/>
          <w:sz w:val="22"/>
          <w:szCs w:val="22"/>
        </w:rPr>
      </w:pPr>
      <w:r w:rsidRPr="007F597B">
        <w:rPr>
          <w:rFonts w:eastAsia="Calibri"/>
          <w:sz w:val="22"/>
          <w:szCs w:val="22"/>
        </w:rPr>
        <w:t>The Draft Written Report shall be submitted within twenty seven (27) calendar months of initial inspection of first bridge in Phase I.</w:t>
      </w:r>
    </w:p>
    <w:p w14:paraId="67DD1939" w14:textId="77777777" w:rsidR="00064CAA" w:rsidRPr="007F597B" w:rsidRDefault="00064CAA" w:rsidP="00064CAA">
      <w:pPr>
        <w:tabs>
          <w:tab w:val="left" w:pos="720"/>
          <w:tab w:val="left" w:pos="1260"/>
        </w:tabs>
        <w:jc w:val="both"/>
        <w:rPr>
          <w:rFonts w:eastAsia="Calibri"/>
          <w:sz w:val="22"/>
          <w:szCs w:val="22"/>
        </w:rPr>
      </w:pPr>
    </w:p>
    <w:p w14:paraId="281D7F8B" w14:textId="77777777" w:rsidR="00064CAA" w:rsidRPr="007F597B" w:rsidRDefault="00064CAA" w:rsidP="00064CAA">
      <w:pPr>
        <w:numPr>
          <w:ilvl w:val="0"/>
          <w:numId w:val="22"/>
        </w:numPr>
        <w:tabs>
          <w:tab w:val="left" w:pos="720"/>
          <w:tab w:val="left" w:pos="1260"/>
        </w:tabs>
        <w:jc w:val="both"/>
        <w:rPr>
          <w:rFonts w:eastAsia="Calibri"/>
          <w:sz w:val="22"/>
          <w:szCs w:val="22"/>
        </w:rPr>
      </w:pPr>
      <w:r w:rsidRPr="007F597B">
        <w:rPr>
          <w:rFonts w:eastAsia="Calibri"/>
          <w:sz w:val="22"/>
          <w:szCs w:val="22"/>
        </w:rPr>
        <w:lastRenderedPageBreak/>
        <w:t>The Final Written Report shall be submitted within twenty eight (28) calendar months of initial inspection of first bridge in Phase I.</w:t>
      </w:r>
    </w:p>
    <w:p w14:paraId="0EB2B730" w14:textId="77777777" w:rsidR="00064CAA" w:rsidRPr="007F597B" w:rsidRDefault="00064CAA" w:rsidP="00064CAA">
      <w:pPr>
        <w:tabs>
          <w:tab w:val="left" w:pos="720"/>
        </w:tabs>
        <w:ind w:left="720" w:hanging="720"/>
        <w:jc w:val="both"/>
        <w:rPr>
          <w:rFonts w:eastAsia="Calibri"/>
          <w:sz w:val="22"/>
          <w:szCs w:val="22"/>
        </w:rPr>
      </w:pPr>
    </w:p>
    <w:p w14:paraId="792A6F0C" w14:textId="77777777" w:rsidR="00064CAA" w:rsidRPr="007F597B" w:rsidRDefault="00064CAA" w:rsidP="00064CAA">
      <w:pPr>
        <w:ind w:left="720" w:hanging="720"/>
        <w:jc w:val="both"/>
        <w:rPr>
          <w:rFonts w:eastAsia="Calibri"/>
          <w:sz w:val="22"/>
          <w:szCs w:val="22"/>
        </w:rPr>
      </w:pPr>
      <w:r w:rsidRPr="007F597B">
        <w:rPr>
          <w:rFonts w:eastAsia="Calibri"/>
          <w:sz w:val="22"/>
          <w:szCs w:val="22"/>
        </w:rPr>
        <w:t xml:space="preserve">IV. </w:t>
      </w:r>
      <w:r w:rsidRPr="007F597B">
        <w:rPr>
          <w:rFonts w:eastAsia="Calibri"/>
          <w:sz w:val="22"/>
          <w:szCs w:val="22"/>
        </w:rPr>
        <w:tab/>
        <w:t xml:space="preserve">The CONSULTANT shall complete the work described in </w:t>
      </w:r>
      <w:r w:rsidR="00673566" w:rsidRPr="00673566">
        <w:rPr>
          <w:rFonts w:eastAsia="Calibri"/>
          <w:b/>
          <w:sz w:val="22"/>
          <w:szCs w:val="22"/>
          <w:u w:val="single"/>
        </w:rPr>
        <w:t>APPENDIX A</w:t>
      </w:r>
      <w:r w:rsidRPr="007F597B">
        <w:rPr>
          <w:rFonts w:eastAsia="Calibri"/>
          <w:sz w:val="22"/>
          <w:szCs w:val="22"/>
        </w:rPr>
        <w:t>, Phase IIA, in accordance with the following:</w:t>
      </w:r>
    </w:p>
    <w:p w14:paraId="6BF30B8E" w14:textId="77777777" w:rsidR="00064CAA" w:rsidRPr="007F597B" w:rsidRDefault="00064CAA" w:rsidP="00064CAA">
      <w:pPr>
        <w:ind w:left="720" w:hanging="720"/>
        <w:jc w:val="both"/>
        <w:rPr>
          <w:rFonts w:eastAsia="Calibri"/>
          <w:sz w:val="22"/>
          <w:szCs w:val="22"/>
        </w:rPr>
      </w:pPr>
    </w:p>
    <w:p w14:paraId="660F2B83" w14:textId="77777777" w:rsidR="00064CAA" w:rsidRPr="0055541D" w:rsidRDefault="00064CAA" w:rsidP="00064CAA">
      <w:pPr>
        <w:numPr>
          <w:ilvl w:val="0"/>
          <w:numId w:val="24"/>
        </w:numPr>
        <w:tabs>
          <w:tab w:val="left" w:pos="720"/>
          <w:tab w:val="left" w:pos="1260"/>
        </w:tabs>
        <w:jc w:val="both"/>
        <w:rPr>
          <w:rFonts w:eastAsia="Calibri"/>
          <w:sz w:val="22"/>
          <w:szCs w:val="22"/>
        </w:rPr>
      </w:pPr>
      <w:r w:rsidRPr="007F597B">
        <w:rPr>
          <w:rFonts w:eastAsia="Calibri"/>
          <w:sz w:val="22"/>
          <w:szCs w:val="22"/>
        </w:rPr>
        <w:t xml:space="preserve">The CONSULTANT shall inspect each bridge with a frequency </w:t>
      </w:r>
      <w:r w:rsidR="00D944B6" w:rsidRPr="0055541D">
        <w:rPr>
          <w:rFonts w:eastAsia="Calibri"/>
          <w:sz w:val="22"/>
          <w:szCs w:val="22"/>
        </w:rPr>
        <w:t xml:space="preserve">less than twenty-four (24) </w:t>
      </w:r>
      <w:r w:rsidRPr="0055541D">
        <w:rPr>
          <w:rFonts w:eastAsia="Calibri"/>
          <w:sz w:val="22"/>
          <w:szCs w:val="22"/>
        </w:rPr>
        <w:t>months based on Phase II inspection date.</w:t>
      </w:r>
    </w:p>
    <w:p w14:paraId="6F053434" w14:textId="77777777" w:rsidR="00064CAA" w:rsidRPr="007F597B" w:rsidRDefault="00064CAA" w:rsidP="00064CAA">
      <w:pPr>
        <w:tabs>
          <w:tab w:val="left" w:pos="720"/>
          <w:tab w:val="left" w:pos="1260"/>
        </w:tabs>
        <w:ind w:left="1260"/>
        <w:jc w:val="both"/>
        <w:rPr>
          <w:rFonts w:eastAsia="Calibri"/>
          <w:sz w:val="22"/>
          <w:szCs w:val="22"/>
        </w:rPr>
      </w:pPr>
    </w:p>
    <w:p w14:paraId="35B09325" w14:textId="77777777" w:rsidR="00064CAA" w:rsidRPr="007F597B" w:rsidRDefault="00064CAA" w:rsidP="00064CAA">
      <w:pPr>
        <w:numPr>
          <w:ilvl w:val="0"/>
          <w:numId w:val="24"/>
        </w:numPr>
        <w:tabs>
          <w:tab w:val="left" w:pos="720"/>
          <w:tab w:val="left" w:pos="1260"/>
        </w:tabs>
        <w:jc w:val="both"/>
        <w:rPr>
          <w:rFonts w:eastAsia="Calibri"/>
          <w:sz w:val="22"/>
          <w:szCs w:val="22"/>
        </w:rPr>
      </w:pPr>
      <w:r w:rsidRPr="007F597B">
        <w:rPr>
          <w:rFonts w:eastAsia="Calibri"/>
          <w:sz w:val="22"/>
          <w:szCs w:val="22"/>
        </w:rPr>
        <w:t>Bridge Inspection Database file must be submitted and approved within 60 days of an inspection.</w:t>
      </w:r>
    </w:p>
    <w:p w14:paraId="5209CDC7" w14:textId="77777777" w:rsidR="00064CAA" w:rsidRPr="007F597B" w:rsidRDefault="00064CAA" w:rsidP="00064CAA">
      <w:pPr>
        <w:pStyle w:val="ListParagraph"/>
        <w:rPr>
          <w:rFonts w:eastAsia="Calibri"/>
          <w:sz w:val="22"/>
          <w:szCs w:val="22"/>
        </w:rPr>
      </w:pPr>
    </w:p>
    <w:p w14:paraId="5D28353D" w14:textId="77777777" w:rsidR="00E877C5" w:rsidRPr="0055541D" w:rsidRDefault="00E877C5" w:rsidP="00E877C5">
      <w:pPr>
        <w:numPr>
          <w:ilvl w:val="0"/>
          <w:numId w:val="24"/>
        </w:numPr>
        <w:tabs>
          <w:tab w:val="left" w:pos="720"/>
          <w:tab w:val="left" w:pos="1260"/>
        </w:tabs>
        <w:jc w:val="both"/>
        <w:rPr>
          <w:rFonts w:eastAsia="Calibri"/>
          <w:sz w:val="22"/>
          <w:szCs w:val="22"/>
        </w:rPr>
      </w:pPr>
      <w:r w:rsidRPr="0055541D">
        <w:rPr>
          <w:rFonts w:eastAsia="Calibri"/>
          <w:sz w:val="22"/>
          <w:szCs w:val="22"/>
        </w:rPr>
        <w:t xml:space="preserve">For frequency of less than twelve (12) months, the Final Written Report shall be within sixty (60) days of the inspection. </w:t>
      </w:r>
    </w:p>
    <w:p w14:paraId="6A8F5F37" w14:textId="77777777" w:rsidR="00E877C5" w:rsidRPr="0055541D" w:rsidRDefault="00E877C5" w:rsidP="00E877C5">
      <w:pPr>
        <w:pStyle w:val="ListParagraph"/>
        <w:rPr>
          <w:rFonts w:eastAsia="Calibri"/>
          <w:sz w:val="22"/>
          <w:szCs w:val="22"/>
        </w:rPr>
      </w:pPr>
    </w:p>
    <w:p w14:paraId="1944BD10" w14:textId="77777777" w:rsidR="00064CAA" w:rsidRPr="007F597B" w:rsidRDefault="00E877C5" w:rsidP="00064CAA">
      <w:pPr>
        <w:numPr>
          <w:ilvl w:val="0"/>
          <w:numId w:val="24"/>
        </w:numPr>
        <w:tabs>
          <w:tab w:val="left" w:pos="720"/>
          <w:tab w:val="left" w:pos="1260"/>
        </w:tabs>
        <w:jc w:val="both"/>
        <w:rPr>
          <w:rFonts w:eastAsia="Calibri"/>
          <w:sz w:val="22"/>
          <w:szCs w:val="22"/>
        </w:rPr>
      </w:pPr>
      <w:r w:rsidRPr="0055541D">
        <w:rPr>
          <w:rFonts w:eastAsia="Calibri"/>
          <w:sz w:val="22"/>
          <w:szCs w:val="22"/>
        </w:rPr>
        <w:t>For frequency of twelve (12) months, the</w:t>
      </w:r>
      <w:r w:rsidRPr="007F597B">
        <w:rPr>
          <w:rFonts w:eastAsia="Calibri"/>
          <w:sz w:val="22"/>
          <w:szCs w:val="22"/>
        </w:rPr>
        <w:t xml:space="preserve"> </w:t>
      </w:r>
      <w:r w:rsidR="00064CAA" w:rsidRPr="007F597B">
        <w:rPr>
          <w:rFonts w:eastAsia="Calibri"/>
          <w:sz w:val="22"/>
          <w:szCs w:val="22"/>
        </w:rPr>
        <w:t>Draft Written Report shall be submitted within thirty-nine (39) calendar months of inspection date of first bridge in Phase I.</w:t>
      </w:r>
    </w:p>
    <w:p w14:paraId="7D15E0DB" w14:textId="77777777" w:rsidR="00064CAA" w:rsidRPr="007F597B" w:rsidRDefault="00064CAA" w:rsidP="00064CAA">
      <w:pPr>
        <w:pStyle w:val="ListParagraph"/>
        <w:rPr>
          <w:rFonts w:eastAsia="Calibri"/>
          <w:sz w:val="22"/>
          <w:szCs w:val="22"/>
        </w:rPr>
      </w:pPr>
    </w:p>
    <w:p w14:paraId="4B602DCA" w14:textId="77777777" w:rsidR="00064CAA" w:rsidRPr="007F597B" w:rsidRDefault="00064CAA" w:rsidP="00064CAA">
      <w:pPr>
        <w:numPr>
          <w:ilvl w:val="0"/>
          <w:numId w:val="24"/>
        </w:numPr>
        <w:tabs>
          <w:tab w:val="left" w:pos="720"/>
          <w:tab w:val="left" w:pos="1260"/>
        </w:tabs>
        <w:jc w:val="both"/>
        <w:rPr>
          <w:rFonts w:eastAsia="Calibri"/>
          <w:sz w:val="22"/>
          <w:szCs w:val="22"/>
        </w:rPr>
      </w:pPr>
      <w:r w:rsidRPr="007F597B">
        <w:rPr>
          <w:rFonts w:eastAsia="Calibri"/>
          <w:sz w:val="22"/>
          <w:szCs w:val="22"/>
        </w:rPr>
        <w:t>The Final Written Report shall be submitted within forty (40) calendar months of inspection date of first bridge in Phase I.</w:t>
      </w:r>
    </w:p>
    <w:p w14:paraId="43C97E84" w14:textId="77777777" w:rsidR="00064CAA" w:rsidRPr="007F597B" w:rsidRDefault="00064CAA" w:rsidP="00064CAA">
      <w:pPr>
        <w:rPr>
          <w:sz w:val="22"/>
          <w:szCs w:val="22"/>
        </w:rPr>
      </w:pPr>
    </w:p>
    <w:p w14:paraId="24076984" w14:textId="77777777" w:rsidR="00064CAA" w:rsidRPr="0055541D" w:rsidRDefault="00064CAA" w:rsidP="00064CAA">
      <w:pPr>
        <w:ind w:left="720" w:hanging="720"/>
        <w:jc w:val="both"/>
        <w:rPr>
          <w:rFonts w:eastAsia="Calibri"/>
          <w:sz w:val="22"/>
          <w:szCs w:val="22"/>
        </w:rPr>
      </w:pPr>
      <w:r w:rsidRPr="0055541D">
        <w:rPr>
          <w:rFonts w:eastAsia="Calibri"/>
          <w:sz w:val="22"/>
          <w:szCs w:val="22"/>
        </w:rPr>
        <w:t xml:space="preserve">V. </w:t>
      </w:r>
      <w:r w:rsidRPr="0055541D">
        <w:rPr>
          <w:rFonts w:eastAsia="Calibri"/>
          <w:sz w:val="22"/>
          <w:szCs w:val="22"/>
        </w:rPr>
        <w:tab/>
        <w:t xml:space="preserve">The CONSULTANT shall complete the work described in </w:t>
      </w:r>
      <w:r w:rsidR="00673566" w:rsidRPr="0055541D">
        <w:rPr>
          <w:rFonts w:eastAsia="Calibri"/>
          <w:b/>
          <w:sz w:val="22"/>
          <w:szCs w:val="22"/>
          <w:u w:val="single"/>
        </w:rPr>
        <w:t>APPENDIX A</w:t>
      </w:r>
      <w:r w:rsidRPr="0055541D">
        <w:rPr>
          <w:rFonts w:eastAsia="Calibri"/>
          <w:sz w:val="22"/>
          <w:szCs w:val="22"/>
        </w:rPr>
        <w:t xml:space="preserve">, </w:t>
      </w:r>
      <w:r w:rsidR="00501D3E" w:rsidRPr="0055541D">
        <w:rPr>
          <w:rFonts w:eastAsia="Calibri"/>
          <w:sz w:val="22"/>
          <w:szCs w:val="22"/>
        </w:rPr>
        <w:t>Interim I and II</w:t>
      </w:r>
      <w:r w:rsidRPr="0055541D">
        <w:rPr>
          <w:rFonts w:eastAsia="Calibri"/>
          <w:sz w:val="22"/>
          <w:szCs w:val="22"/>
        </w:rPr>
        <w:t>, in accordance with the following:</w:t>
      </w:r>
    </w:p>
    <w:p w14:paraId="4B67C571" w14:textId="77777777" w:rsidR="00064CAA" w:rsidRPr="0055541D" w:rsidRDefault="00064CAA" w:rsidP="00064CAA">
      <w:pPr>
        <w:jc w:val="both"/>
        <w:rPr>
          <w:rFonts w:eastAsia="Calibri"/>
          <w:sz w:val="22"/>
          <w:szCs w:val="22"/>
        </w:rPr>
      </w:pPr>
    </w:p>
    <w:p w14:paraId="670E6DBE" w14:textId="77777777" w:rsidR="00064CAA" w:rsidRPr="0055541D" w:rsidRDefault="00064CAA" w:rsidP="00064CAA">
      <w:pPr>
        <w:numPr>
          <w:ilvl w:val="0"/>
          <w:numId w:val="25"/>
        </w:numPr>
        <w:tabs>
          <w:tab w:val="left" w:pos="720"/>
          <w:tab w:val="left" w:pos="1260"/>
        </w:tabs>
        <w:jc w:val="both"/>
        <w:rPr>
          <w:rFonts w:eastAsia="Calibri"/>
          <w:sz w:val="22"/>
          <w:szCs w:val="22"/>
        </w:rPr>
      </w:pPr>
      <w:r w:rsidRPr="0055541D">
        <w:rPr>
          <w:rFonts w:eastAsia="Calibri"/>
          <w:sz w:val="22"/>
          <w:szCs w:val="22"/>
        </w:rPr>
        <w:t xml:space="preserve">The CONSULTANT shall inspect each bridge as directed by LPA within thirty (30) days of </w:t>
      </w:r>
      <w:r w:rsidR="00501D3E" w:rsidRPr="0055541D">
        <w:rPr>
          <w:rFonts w:eastAsia="Calibri"/>
          <w:sz w:val="22"/>
          <w:szCs w:val="22"/>
        </w:rPr>
        <w:t>notification</w:t>
      </w:r>
      <w:r w:rsidRPr="0055541D">
        <w:rPr>
          <w:rFonts w:eastAsia="Calibri"/>
          <w:sz w:val="22"/>
          <w:szCs w:val="22"/>
        </w:rPr>
        <w:t>.</w:t>
      </w:r>
    </w:p>
    <w:p w14:paraId="2F950F3B" w14:textId="77777777" w:rsidR="00064CAA" w:rsidRPr="0055541D" w:rsidRDefault="00064CAA" w:rsidP="00064CAA">
      <w:pPr>
        <w:tabs>
          <w:tab w:val="left" w:pos="720"/>
          <w:tab w:val="left" w:pos="1260"/>
        </w:tabs>
        <w:ind w:left="1260"/>
        <w:jc w:val="both"/>
        <w:rPr>
          <w:rFonts w:eastAsia="Calibri"/>
          <w:sz w:val="22"/>
          <w:szCs w:val="22"/>
        </w:rPr>
      </w:pPr>
    </w:p>
    <w:p w14:paraId="047611EB" w14:textId="77777777" w:rsidR="00064CAA" w:rsidRPr="0055541D" w:rsidRDefault="00064CAA" w:rsidP="00064CAA">
      <w:pPr>
        <w:numPr>
          <w:ilvl w:val="0"/>
          <w:numId w:val="25"/>
        </w:numPr>
        <w:tabs>
          <w:tab w:val="left" w:pos="720"/>
          <w:tab w:val="left" w:pos="1260"/>
        </w:tabs>
        <w:jc w:val="both"/>
        <w:rPr>
          <w:rFonts w:eastAsia="Calibri"/>
          <w:sz w:val="22"/>
          <w:szCs w:val="22"/>
        </w:rPr>
      </w:pPr>
      <w:r w:rsidRPr="0055541D">
        <w:rPr>
          <w:rFonts w:eastAsia="Calibri"/>
          <w:sz w:val="22"/>
          <w:szCs w:val="22"/>
        </w:rPr>
        <w:t>Bridge Inspection Database file must be submitted and approved within 60 days of an inspection.</w:t>
      </w:r>
    </w:p>
    <w:p w14:paraId="409A22C9" w14:textId="77777777" w:rsidR="00064CAA" w:rsidRPr="0055541D" w:rsidRDefault="00064CAA" w:rsidP="00064CAA">
      <w:pPr>
        <w:tabs>
          <w:tab w:val="left" w:pos="720"/>
          <w:tab w:val="left" w:pos="1260"/>
        </w:tabs>
        <w:jc w:val="both"/>
        <w:rPr>
          <w:rFonts w:eastAsia="Calibri"/>
          <w:sz w:val="22"/>
          <w:szCs w:val="22"/>
        </w:rPr>
      </w:pPr>
    </w:p>
    <w:p w14:paraId="74355E9F" w14:textId="77777777" w:rsidR="00064CAA" w:rsidRPr="0055541D" w:rsidRDefault="00064CAA" w:rsidP="00064CAA">
      <w:pPr>
        <w:tabs>
          <w:tab w:val="left" w:pos="720"/>
          <w:tab w:val="left" w:pos="1260"/>
        </w:tabs>
        <w:ind w:left="1260" w:hanging="1260"/>
        <w:jc w:val="both"/>
        <w:rPr>
          <w:rFonts w:eastAsia="Calibri"/>
          <w:sz w:val="22"/>
          <w:szCs w:val="22"/>
        </w:rPr>
      </w:pPr>
      <w:r w:rsidRPr="0055541D">
        <w:rPr>
          <w:rFonts w:eastAsia="Calibri"/>
          <w:sz w:val="22"/>
          <w:szCs w:val="22"/>
        </w:rPr>
        <w:tab/>
        <w:t>C.</w:t>
      </w:r>
      <w:r w:rsidRPr="0055541D">
        <w:rPr>
          <w:rFonts w:eastAsia="Calibri"/>
          <w:sz w:val="22"/>
          <w:szCs w:val="22"/>
        </w:rPr>
        <w:tab/>
        <w:t xml:space="preserve">The Final Written Report shall be submitted within </w:t>
      </w:r>
      <w:r w:rsidR="00501D3E" w:rsidRPr="0055541D">
        <w:rPr>
          <w:rFonts w:eastAsia="Calibri"/>
          <w:sz w:val="22"/>
          <w:szCs w:val="22"/>
        </w:rPr>
        <w:t>ninety</w:t>
      </w:r>
      <w:r w:rsidRPr="0055541D">
        <w:rPr>
          <w:rFonts w:eastAsia="Calibri"/>
          <w:sz w:val="22"/>
          <w:szCs w:val="22"/>
        </w:rPr>
        <w:t xml:space="preserve"> (</w:t>
      </w:r>
      <w:r w:rsidR="00501D3E" w:rsidRPr="0055541D">
        <w:rPr>
          <w:rFonts w:eastAsia="Calibri"/>
          <w:sz w:val="22"/>
          <w:szCs w:val="22"/>
        </w:rPr>
        <w:t>9</w:t>
      </w:r>
      <w:r w:rsidRPr="0055541D">
        <w:rPr>
          <w:rFonts w:eastAsia="Calibri"/>
          <w:sz w:val="22"/>
          <w:szCs w:val="22"/>
        </w:rPr>
        <w:t>0) days of the inspection.</w:t>
      </w:r>
    </w:p>
    <w:p w14:paraId="3E7BDF4A" w14:textId="77777777" w:rsidR="00501D3E" w:rsidRDefault="00501D3E" w:rsidP="00501D3E">
      <w:pPr>
        <w:ind w:left="720" w:hanging="720"/>
        <w:jc w:val="both"/>
        <w:rPr>
          <w:rFonts w:eastAsia="Calibri"/>
          <w:sz w:val="22"/>
          <w:szCs w:val="22"/>
        </w:rPr>
      </w:pPr>
    </w:p>
    <w:p w14:paraId="3131F885" w14:textId="77777777" w:rsidR="00501D3E" w:rsidRPr="007F597B" w:rsidRDefault="00501D3E" w:rsidP="00501D3E">
      <w:pPr>
        <w:ind w:left="720" w:hanging="720"/>
        <w:jc w:val="both"/>
        <w:rPr>
          <w:rFonts w:eastAsia="Calibri"/>
          <w:sz w:val="22"/>
          <w:szCs w:val="22"/>
        </w:rPr>
      </w:pPr>
      <w:r w:rsidRPr="007F597B">
        <w:rPr>
          <w:rFonts w:eastAsia="Calibri"/>
          <w:sz w:val="22"/>
          <w:szCs w:val="22"/>
        </w:rPr>
        <w:t>V</w:t>
      </w:r>
      <w:r>
        <w:rPr>
          <w:rFonts w:eastAsia="Calibri"/>
          <w:sz w:val="22"/>
          <w:szCs w:val="22"/>
        </w:rPr>
        <w:t>I</w:t>
      </w:r>
      <w:r w:rsidRPr="007F597B">
        <w:rPr>
          <w:rFonts w:eastAsia="Calibri"/>
          <w:sz w:val="22"/>
          <w:szCs w:val="22"/>
        </w:rPr>
        <w:t xml:space="preserve">. </w:t>
      </w:r>
      <w:r w:rsidRPr="007F597B">
        <w:rPr>
          <w:rFonts w:eastAsia="Calibri"/>
          <w:sz w:val="22"/>
          <w:szCs w:val="22"/>
        </w:rPr>
        <w:tab/>
        <w:t xml:space="preserve">The CONSULTANT shall complete the work described in </w:t>
      </w:r>
      <w:r w:rsidRPr="00673566">
        <w:rPr>
          <w:rFonts w:eastAsia="Calibri"/>
          <w:b/>
          <w:sz w:val="22"/>
          <w:szCs w:val="22"/>
          <w:u w:val="single"/>
        </w:rPr>
        <w:t>APPENDIX A</w:t>
      </w:r>
      <w:r w:rsidRPr="007F597B">
        <w:rPr>
          <w:rFonts w:eastAsia="Calibri"/>
          <w:sz w:val="22"/>
          <w:szCs w:val="22"/>
        </w:rPr>
        <w:t>, Additional Inspections, in accordance with the following:</w:t>
      </w:r>
    </w:p>
    <w:p w14:paraId="6517C99A" w14:textId="77777777" w:rsidR="00501D3E" w:rsidRPr="007F597B" w:rsidRDefault="00501D3E" w:rsidP="00501D3E">
      <w:pPr>
        <w:jc w:val="both"/>
        <w:rPr>
          <w:rFonts w:eastAsia="Calibri"/>
          <w:sz w:val="22"/>
          <w:szCs w:val="22"/>
        </w:rPr>
      </w:pPr>
    </w:p>
    <w:p w14:paraId="5C9DF721" w14:textId="77777777" w:rsidR="00501D3E" w:rsidRPr="007F597B" w:rsidRDefault="00501D3E" w:rsidP="00501D3E">
      <w:pPr>
        <w:numPr>
          <w:ilvl w:val="0"/>
          <w:numId w:val="33"/>
        </w:numPr>
        <w:tabs>
          <w:tab w:val="left" w:pos="720"/>
          <w:tab w:val="left" w:pos="1260"/>
        </w:tabs>
        <w:jc w:val="both"/>
        <w:rPr>
          <w:rFonts w:eastAsia="Calibri"/>
          <w:sz w:val="22"/>
          <w:szCs w:val="22"/>
        </w:rPr>
      </w:pPr>
      <w:r w:rsidRPr="007F597B">
        <w:rPr>
          <w:rFonts w:eastAsia="Calibri"/>
          <w:sz w:val="22"/>
          <w:szCs w:val="22"/>
        </w:rPr>
        <w:t>The CONSULTANT shall inspect each bridge as directed by LPA within thirty (30) days of receipt of “Notice to Proceed”.</w:t>
      </w:r>
    </w:p>
    <w:p w14:paraId="331E9331" w14:textId="77777777" w:rsidR="00501D3E" w:rsidRPr="007F597B" w:rsidRDefault="00501D3E" w:rsidP="00501D3E">
      <w:pPr>
        <w:tabs>
          <w:tab w:val="left" w:pos="720"/>
          <w:tab w:val="left" w:pos="1260"/>
        </w:tabs>
        <w:ind w:left="1260"/>
        <w:jc w:val="both"/>
        <w:rPr>
          <w:rFonts w:eastAsia="Calibri"/>
          <w:sz w:val="22"/>
          <w:szCs w:val="22"/>
        </w:rPr>
      </w:pPr>
    </w:p>
    <w:p w14:paraId="37018F59" w14:textId="77777777" w:rsidR="00501D3E" w:rsidRPr="007F597B" w:rsidRDefault="00501D3E" w:rsidP="00501D3E">
      <w:pPr>
        <w:numPr>
          <w:ilvl w:val="0"/>
          <w:numId w:val="33"/>
        </w:numPr>
        <w:tabs>
          <w:tab w:val="left" w:pos="720"/>
          <w:tab w:val="left" w:pos="1260"/>
        </w:tabs>
        <w:jc w:val="both"/>
        <w:rPr>
          <w:rFonts w:eastAsia="Calibri"/>
          <w:sz w:val="22"/>
          <w:szCs w:val="22"/>
        </w:rPr>
      </w:pPr>
      <w:r w:rsidRPr="007F597B">
        <w:rPr>
          <w:rFonts w:eastAsia="Calibri"/>
          <w:sz w:val="22"/>
          <w:szCs w:val="22"/>
        </w:rPr>
        <w:t>Bridge Inspection Database file must be submitted and approved within 60 days of an inspection.</w:t>
      </w:r>
    </w:p>
    <w:p w14:paraId="51E52D49" w14:textId="77777777" w:rsidR="00501D3E" w:rsidRPr="007F597B" w:rsidRDefault="00501D3E" w:rsidP="00501D3E">
      <w:pPr>
        <w:tabs>
          <w:tab w:val="left" w:pos="720"/>
          <w:tab w:val="left" w:pos="1260"/>
        </w:tabs>
        <w:jc w:val="both"/>
        <w:rPr>
          <w:rFonts w:eastAsia="Calibri"/>
          <w:sz w:val="22"/>
          <w:szCs w:val="22"/>
        </w:rPr>
      </w:pPr>
    </w:p>
    <w:p w14:paraId="60072F32" w14:textId="77777777" w:rsidR="00501D3E" w:rsidRPr="007F597B" w:rsidRDefault="00501D3E" w:rsidP="00501D3E">
      <w:pPr>
        <w:tabs>
          <w:tab w:val="left" w:pos="720"/>
          <w:tab w:val="left" w:pos="1260"/>
        </w:tabs>
        <w:ind w:left="1260" w:hanging="1260"/>
        <w:jc w:val="both"/>
        <w:rPr>
          <w:rFonts w:eastAsia="Calibri"/>
          <w:sz w:val="22"/>
          <w:szCs w:val="22"/>
        </w:rPr>
      </w:pPr>
      <w:r w:rsidRPr="007F597B">
        <w:rPr>
          <w:rFonts w:eastAsia="Calibri"/>
          <w:sz w:val="22"/>
          <w:szCs w:val="22"/>
        </w:rPr>
        <w:tab/>
        <w:t>C.</w:t>
      </w:r>
      <w:r w:rsidRPr="007F597B">
        <w:rPr>
          <w:rFonts w:eastAsia="Calibri"/>
          <w:sz w:val="22"/>
          <w:szCs w:val="22"/>
        </w:rPr>
        <w:tab/>
        <w:t>The Final Written Report shall be submitted within sixty (60) days of the inspection.</w:t>
      </w:r>
    </w:p>
    <w:p w14:paraId="0EAA7DAA" w14:textId="77777777" w:rsidR="00064CAA" w:rsidRPr="00100ECF" w:rsidRDefault="00064CAA" w:rsidP="00064CAA">
      <w:pPr>
        <w:jc w:val="center"/>
        <w:rPr>
          <w:b/>
          <w:color w:val="000000"/>
          <w:sz w:val="22"/>
          <w:szCs w:val="22"/>
        </w:rPr>
      </w:pPr>
      <w:r w:rsidRPr="007F597B">
        <w:rPr>
          <w:sz w:val="22"/>
          <w:szCs w:val="22"/>
        </w:rPr>
        <w:br w:type="page"/>
      </w:r>
      <w:r w:rsidR="00673566" w:rsidRPr="00673566">
        <w:rPr>
          <w:b/>
          <w:color w:val="000000"/>
          <w:u w:val="single"/>
        </w:rPr>
        <w:lastRenderedPageBreak/>
        <w:t>APPENDIX D</w:t>
      </w:r>
    </w:p>
    <w:p w14:paraId="3DA396D5" w14:textId="77777777" w:rsidR="00064CAA" w:rsidRPr="00100ECF" w:rsidRDefault="00064CAA" w:rsidP="00064CAA">
      <w:pPr>
        <w:jc w:val="center"/>
        <w:rPr>
          <w:color w:val="000000"/>
          <w:sz w:val="22"/>
          <w:szCs w:val="22"/>
        </w:rPr>
      </w:pPr>
    </w:p>
    <w:p w14:paraId="36271D1C" w14:textId="611363F0" w:rsidR="00064CAA" w:rsidRDefault="00064CAA" w:rsidP="00C5547E">
      <w:pPr>
        <w:spacing w:after="240"/>
        <w:jc w:val="center"/>
        <w:rPr>
          <w:rFonts w:eastAsia="Calibri"/>
          <w:sz w:val="22"/>
          <w:szCs w:val="22"/>
          <w:u w:val="single"/>
        </w:rPr>
      </w:pPr>
      <w:r w:rsidRPr="00100ECF">
        <w:rPr>
          <w:rFonts w:eastAsia="Calibri"/>
          <w:sz w:val="22"/>
          <w:szCs w:val="22"/>
          <w:u w:val="single"/>
        </w:rPr>
        <w:t>COMPENSATION</w:t>
      </w:r>
    </w:p>
    <w:p w14:paraId="3FEDD477" w14:textId="77777777" w:rsidR="00C5547E" w:rsidRPr="00C5547E" w:rsidRDefault="00C5547E" w:rsidP="00C5547E">
      <w:pPr>
        <w:spacing w:after="240"/>
        <w:jc w:val="center"/>
        <w:rPr>
          <w:rFonts w:eastAsia="Calibri"/>
          <w:sz w:val="22"/>
          <w:szCs w:val="22"/>
          <w:u w:val="single"/>
        </w:rPr>
      </w:pPr>
    </w:p>
    <w:p w14:paraId="03E5FAEA" w14:textId="43A6EBB0" w:rsidR="00697389" w:rsidRDefault="00064CAA" w:rsidP="00C5547E">
      <w:pPr>
        <w:pStyle w:val="ListParagraph"/>
        <w:numPr>
          <w:ilvl w:val="0"/>
          <w:numId w:val="34"/>
        </w:numPr>
        <w:tabs>
          <w:tab w:val="left" w:pos="540"/>
          <w:tab w:val="left" w:pos="1080"/>
          <w:tab w:val="left" w:pos="1260"/>
        </w:tabs>
        <w:spacing w:before="100" w:beforeAutospacing="1" w:after="100" w:afterAutospacing="1"/>
        <w:jc w:val="both"/>
        <w:rPr>
          <w:rFonts w:eastAsia="Calibri"/>
          <w:sz w:val="22"/>
          <w:szCs w:val="22"/>
        </w:rPr>
      </w:pPr>
      <w:r w:rsidRPr="00697389">
        <w:rPr>
          <w:rFonts w:eastAsia="Calibri"/>
          <w:sz w:val="22"/>
          <w:szCs w:val="22"/>
        </w:rPr>
        <w:t>The CONSULTANT shall be paid for the work under this Contract a maximum fee not to exceed</w:t>
      </w:r>
      <w:r w:rsidR="002B465D" w:rsidRPr="00697389">
        <w:rPr>
          <w:rFonts w:eastAsia="Calibri"/>
          <w:sz w:val="22"/>
          <w:szCs w:val="22"/>
        </w:rPr>
        <w:t xml:space="preserve"> </w:t>
      </w:r>
      <w:sdt>
        <w:sdtPr>
          <w:rPr>
            <w:rFonts w:eastAsia="Calibri"/>
            <w:b/>
            <w:sz w:val="22"/>
            <w:szCs w:val="22"/>
            <w:u w:val="single"/>
            <w:shd w:val="clear" w:color="auto" w:fill="D9D9D9" w:themeFill="background1" w:themeFillShade="D9"/>
          </w:rPr>
          <w:alias w:val="Amount of contract spelled out"/>
          <w:tag w:val="Amount of contract spelled out"/>
          <w:id w:val="80452631"/>
          <w:placeholder>
            <w:docPart w:val="20A19DD004034425BDD7E11648ACF7BF"/>
          </w:placeholder>
          <w:dataBinding w:prefixMappings="xmlns:ns0='http://purl.org/dc/elements/1.1/' xmlns:ns1='http://schemas.openxmlformats.org/package/2006/metadata/core-properties' " w:xpath="/ns1:coreProperties[1]/ns1:keywords[1]" w:storeItemID="{6C3C8BC8-F283-45AE-878A-BAB7291924A1}"/>
          <w:text/>
        </w:sdtPr>
        <w:sdtEndPr/>
        <w:sdtContent>
          <w:r w:rsidR="002B465D" w:rsidRPr="00697389">
            <w:rPr>
              <w:rFonts w:eastAsia="Calibri"/>
              <w:b/>
              <w:sz w:val="22"/>
              <w:szCs w:val="22"/>
              <w:u w:val="single"/>
              <w:shd w:val="clear" w:color="auto" w:fill="D9D9D9" w:themeFill="background1" w:themeFillShade="D9"/>
            </w:rPr>
            <w:t>Enter amount of contract spelled out</w:t>
          </w:r>
        </w:sdtContent>
      </w:sdt>
      <w:r w:rsidRPr="00697389">
        <w:rPr>
          <w:rFonts w:eastAsia="Calibri"/>
          <w:sz w:val="22"/>
          <w:szCs w:val="22"/>
        </w:rPr>
        <w:t xml:space="preserve"> </w:t>
      </w:r>
      <w:r w:rsidRPr="00697389">
        <w:rPr>
          <w:b/>
          <w:sz w:val="22"/>
          <w:szCs w:val="22"/>
        </w:rPr>
        <w:t xml:space="preserve"> </w:t>
      </w:r>
      <w:r w:rsidR="002B465D" w:rsidRPr="00697389">
        <w:rPr>
          <w:b/>
          <w:sz w:val="22"/>
          <w:szCs w:val="22"/>
        </w:rPr>
        <w:t xml:space="preserve">($ </w:t>
      </w:r>
      <w:sdt>
        <w:sdtPr>
          <w:rPr>
            <w:b/>
            <w:sz w:val="22"/>
            <w:szCs w:val="22"/>
            <w:u w:val="single"/>
            <w:shd w:val="clear" w:color="auto" w:fill="D9D9D9" w:themeFill="background1" w:themeFillShade="D9"/>
          </w:rPr>
          <w:alias w:val="Comments"/>
          <w:id w:val="80452629"/>
          <w:placeholder>
            <w:docPart w:val="74CA672927B44C2EA706D5072C75B293"/>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2B465D" w:rsidRPr="00697389">
            <w:rPr>
              <w:b/>
              <w:sz w:val="22"/>
              <w:szCs w:val="22"/>
              <w:u w:val="single"/>
              <w:shd w:val="clear" w:color="auto" w:fill="D9D9D9" w:themeFill="background1" w:themeFillShade="D9"/>
            </w:rPr>
            <w:t>Enter Dollar Amount of contract).</w:t>
          </w:r>
        </w:sdtContent>
      </w:sdt>
      <w:r w:rsidRPr="00697389">
        <w:rPr>
          <w:b/>
          <w:color w:val="000000"/>
          <w:sz w:val="22"/>
          <w:szCs w:val="22"/>
          <w:shd w:val="clear" w:color="auto" w:fill="D9D9D9" w:themeFill="background1" w:themeFillShade="D9"/>
        </w:rPr>
        <w:t xml:space="preserve"> </w:t>
      </w:r>
      <w:r w:rsidRPr="00697389">
        <w:rPr>
          <w:rFonts w:eastAsia="Calibri"/>
          <w:sz w:val="22"/>
          <w:szCs w:val="22"/>
        </w:rPr>
        <w:t>unless a modification of the agreement is approved in writing by the LPA and INDOT.</w:t>
      </w:r>
    </w:p>
    <w:p w14:paraId="75AC9E2B" w14:textId="77777777" w:rsidR="00C5547E" w:rsidRPr="00C5547E" w:rsidRDefault="00C5547E" w:rsidP="00C5547E">
      <w:pPr>
        <w:pStyle w:val="ListParagraph"/>
        <w:tabs>
          <w:tab w:val="left" w:pos="540"/>
          <w:tab w:val="left" w:pos="1080"/>
          <w:tab w:val="left" w:pos="1260"/>
        </w:tabs>
        <w:spacing w:before="100" w:beforeAutospacing="1" w:after="100" w:afterAutospacing="1"/>
        <w:jc w:val="both"/>
        <w:rPr>
          <w:rFonts w:eastAsia="Calibri"/>
          <w:sz w:val="22"/>
          <w:szCs w:val="22"/>
        </w:rPr>
      </w:pPr>
    </w:p>
    <w:p w14:paraId="1CB71C99" w14:textId="75C38B8B" w:rsidR="00697389" w:rsidRPr="00D96FB0" w:rsidRDefault="00064CAA" w:rsidP="00697389">
      <w:pPr>
        <w:pStyle w:val="ListParagraph"/>
        <w:numPr>
          <w:ilvl w:val="0"/>
          <w:numId w:val="34"/>
        </w:numPr>
        <w:tabs>
          <w:tab w:val="left" w:pos="540"/>
          <w:tab w:val="left" w:pos="1080"/>
          <w:tab w:val="left" w:pos="1260"/>
        </w:tabs>
        <w:spacing w:before="100" w:beforeAutospacing="1"/>
        <w:jc w:val="both"/>
        <w:rPr>
          <w:color w:val="000000"/>
          <w:sz w:val="22"/>
          <w:szCs w:val="22"/>
        </w:rPr>
      </w:pPr>
      <w:r w:rsidRPr="00697389">
        <w:rPr>
          <w:color w:val="000000"/>
          <w:sz w:val="22"/>
          <w:szCs w:val="22"/>
        </w:rPr>
        <w:t xml:space="preserve">The </w:t>
      </w:r>
      <w:r w:rsidRPr="00697389">
        <w:rPr>
          <w:rFonts w:eastAsia="Calibri"/>
          <w:sz w:val="22"/>
          <w:szCs w:val="22"/>
        </w:rPr>
        <w:t xml:space="preserve">CONSULTANT shall be paid for the services in </w:t>
      </w:r>
      <w:r w:rsidR="00673566" w:rsidRPr="00697389">
        <w:rPr>
          <w:rFonts w:eastAsia="Calibri"/>
          <w:b/>
          <w:sz w:val="22"/>
          <w:szCs w:val="22"/>
          <w:u w:val="single"/>
        </w:rPr>
        <w:t>Appendix A</w:t>
      </w:r>
      <w:r w:rsidR="005F6F69" w:rsidRPr="00697389">
        <w:rPr>
          <w:rFonts w:eastAsia="Calibri"/>
          <w:sz w:val="22"/>
          <w:szCs w:val="22"/>
        </w:rPr>
        <w:t xml:space="preserve"> </w:t>
      </w:r>
      <w:r w:rsidRPr="00697389">
        <w:rPr>
          <w:rFonts w:eastAsia="Calibri"/>
          <w:sz w:val="22"/>
          <w:szCs w:val="22"/>
        </w:rPr>
        <w:t>at the Field Work and Office Work unit prices outlined in Section 4.</w:t>
      </w:r>
      <w:r w:rsidRPr="00697389">
        <w:rPr>
          <w:rFonts w:eastAsia="Calibri"/>
          <w:color w:val="FF0000"/>
          <w:sz w:val="22"/>
          <w:szCs w:val="22"/>
        </w:rPr>
        <w:t xml:space="preserve">  </w:t>
      </w:r>
      <w:r w:rsidRPr="00697389">
        <w:rPr>
          <w:rFonts w:eastAsia="Calibri"/>
          <w:sz w:val="22"/>
          <w:szCs w:val="22"/>
        </w:rPr>
        <w:t xml:space="preserve">The cost of field and office labor, rental equipment, sub-consultant costs, maintenance of traffic costs and all other expenses associated with the specific inspection type shall be included in the unit price for each type of inspection. </w:t>
      </w:r>
    </w:p>
    <w:p w14:paraId="49375CC1" w14:textId="77777777" w:rsidR="00D96FB0" w:rsidRPr="00D96FB0" w:rsidRDefault="00D96FB0" w:rsidP="00D96FB0">
      <w:pPr>
        <w:pStyle w:val="ListParagraph"/>
        <w:rPr>
          <w:color w:val="000000"/>
          <w:sz w:val="22"/>
          <w:szCs w:val="22"/>
        </w:rPr>
      </w:pPr>
    </w:p>
    <w:p w14:paraId="1603F371" w14:textId="38F1D925" w:rsidR="00D96FB0" w:rsidRDefault="00D96FB0" w:rsidP="00D96FB0">
      <w:pPr>
        <w:pStyle w:val="ListParagraph"/>
        <w:numPr>
          <w:ilvl w:val="0"/>
          <w:numId w:val="34"/>
        </w:numPr>
        <w:tabs>
          <w:tab w:val="left" w:pos="540"/>
          <w:tab w:val="left" w:pos="1080"/>
          <w:tab w:val="left" w:pos="1260"/>
        </w:tabs>
        <w:spacing w:before="100" w:beforeAutospacing="1"/>
        <w:jc w:val="both"/>
        <w:rPr>
          <w:color w:val="000000"/>
          <w:sz w:val="22"/>
          <w:szCs w:val="22"/>
        </w:rPr>
      </w:pPr>
      <w:r w:rsidRPr="00D96FB0">
        <w:rPr>
          <w:color w:val="000000"/>
          <w:sz w:val="22"/>
          <w:szCs w:val="22"/>
        </w:rPr>
        <w:t>The CONSULTANT shall be reimbursed the direct non-salary costs of rental equipment, maintenance of traffic costs, and travel (travel mileage, lodging and per diem expenses). Travel reimbursement shall be in accordance with current State of Indiana Travel Policies and Procedures as outlined in Section 4.</w:t>
      </w:r>
    </w:p>
    <w:p w14:paraId="31242B39" w14:textId="77777777" w:rsidR="00D96FB0" w:rsidRPr="00D96FB0" w:rsidRDefault="00D96FB0" w:rsidP="00D96FB0">
      <w:pPr>
        <w:tabs>
          <w:tab w:val="left" w:pos="540"/>
          <w:tab w:val="left" w:pos="1080"/>
          <w:tab w:val="left" w:pos="1260"/>
        </w:tabs>
        <w:spacing w:before="100" w:beforeAutospacing="1"/>
        <w:jc w:val="both"/>
        <w:rPr>
          <w:color w:val="000000"/>
          <w:sz w:val="22"/>
          <w:szCs w:val="22"/>
        </w:rPr>
      </w:pPr>
    </w:p>
    <w:p w14:paraId="50AF757D" w14:textId="2037231D" w:rsidR="00064CAA" w:rsidRDefault="00064CAA" w:rsidP="00697389">
      <w:pPr>
        <w:pStyle w:val="ListParagraph"/>
        <w:numPr>
          <w:ilvl w:val="0"/>
          <w:numId w:val="34"/>
        </w:numPr>
        <w:tabs>
          <w:tab w:val="left" w:pos="540"/>
          <w:tab w:val="left" w:pos="1080"/>
          <w:tab w:val="left" w:pos="1260"/>
        </w:tabs>
        <w:spacing w:before="100" w:beforeAutospacing="1"/>
        <w:rPr>
          <w:color w:val="000000"/>
          <w:sz w:val="22"/>
          <w:szCs w:val="22"/>
        </w:rPr>
      </w:pPr>
      <w:r w:rsidRPr="00697389">
        <w:rPr>
          <w:color w:val="000000"/>
          <w:sz w:val="22"/>
          <w:szCs w:val="22"/>
        </w:rPr>
        <w:t>The Unit Prices are as follows:</w:t>
      </w:r>
    </w:p>
    <w:tbl>
      <w:tblPr>
        <w:tblStyle w:val="TableGrid"/>
        <w:tblW w:w="9454" w:type="dxa"/>
        <w:tblLook w:val="04A0" w:firstRow="1" w:lastRow="0" w:firstColumn="1" w:lastColumn="0" w:noHBand="0" w:noVBand="1"/>
      </w:tblPr>
      <w:tblGrid>
        <w:gridCol w:w="2851"/>
        <w:gridCol w:w="892"/>
        <w:gridCol w:w="1071"/>
        <w:gridCol w:w="1071"/>
        <w:gridCol w:w="981"/>
        <w:gridCol w:w="1071"/>
        <w:gridCol w:w="1517"/>
      </w:tblGrid>
      <w:tr w:rsidR="00700D5F" w:rsidRPr="00700D5F" w14:paraId="65B8DC7A" w14:textId="77777777" w:rsidTr="00D12A81">
        <w:trPr>
          <w:trHeight w:val="301"/>
        </w:trPr>
        <w:tc>
          <w:tcPr>
            <w:tcW w:w="2851" w:type="dxa"/>
            <w:noWrap/>
            <w:hideMark/>
          </w:tcPr>
          <w:p w14:paraId="64F56358"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Routine Inspection</w:t>
            </w:r>
          </w:p>
        </w:tc>
        <w:tc>
          <w:tcPr>
            <w:tcW w:w="892" w:type="dxa"/>
            <w:noWrap/>
            <w:hideMark/>
          </w:tcPr>
          <w:p w14:paraId="34F11E08"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w:t>
            </w:r>
          </w:p>
        </w:tc>
        <w:tc>
          <w:tcPr>
            <w:tcW w:w="1071" w:type="dxa"/>
            <w:noWrap/>
            <w:hideMark/>
          </w:tcPr>
          <w:p w14:paraId="2119E470"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IA</w:t>
            </w:r>
          </w:p>
        </w:tc>
        <w:tc>
          <w:tcPr>
            <w:tcW w:w="1071" w:type="dxa"/>
            <w:noWrap/>
            <w:hideMark/>
          </w:tcPr>
          <w:p w14:paraId="795D53C2"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Interim I</w:t>
            </w:r>
          </w:p>
        </w:tc>
        <w:tc>
          <w:tcPr>
            <w:tcW w:w="981" w:type="dxa"/>
            <w:noWrap/>
            <w:hideMark/>
          </w:tcPr>
          <w:p w14:paraId="0C6326BA"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II</w:t>
            </w:r>
          </w:p>
        </w:tc>
        <w:tc>
          <w:tcPr>
            <w:tcW w:w="1071" w:type="dxa"/>
            <w:noWrap/>
            <w:hideMark/>
          </w:tcPr>
          <w:p w14:paraId="52D15AC0"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IIA</w:t>
            </w:r>
          </w:p>
        </w:tc>
        <w:tc>
          <w:tcPr>
            <w:tcW w:w="1517" w:type="dxa"/>
            <w:noWrap/>
            <w:hideMark/>
          </w:tcPr>
          <w:p w14:paraId="449365E5"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Interim II</w:t>
            </w:r>
          </w:p>
        </w:tc>
      </w:tr>
      <w:tr w:rsidR="00700D5F" w:rsidRPr="00700D5F" w14:paraId="20960082" w14:textId="77777777" w:rsidTr="00D12A81">
        <w:trPr>
          <w:trHeight w:val="301"/>
        </w:trPr>
        <w:tc>
          <w:tcPr>
            <w:tcW w:w="2851" w:type="dxa"/>
            <w:noWrap/>
            <w:hideMark/>
          </w:tcPr>
          <w:p w14:paraId="7FEF2FCC"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Estimated Number of Bridges</w:t>
            </w:r>
          </w:p>
        </w:tc>
        <w:tc>
          <w:tcPr>
            <w:tcW w:w="892" w:type="dxa"/>
            <w:noWrap/>
            <w:hideMark/>
          </w:tcPr>
          <w:p w14:paraId="1609B280"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0D11A90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798F154F"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013183BF"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6397D63B"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530276D7"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1E65A6FC" w14:textId="77777777" w:rsidTr="00D12A81">
        <w:trPr>
          <w:trHeight w:val="301"/>
        </w:trPr>
        <w:tc>
          <w:tcPr>
            <w:tcW w:w="2851" w:type="dxa"/>
            <w:noWrap/>
            <w:hideMark/>
          </w:tcPr>
          <w:p w14:paraId="359E2C01"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Field Work Price/Bridge</w:t>
            </w:r>
          </w:p>
        </w:tc>
        <w:tc>
          <w:tcPr>
            <w:tcW w:w="892" w:type="dxa"/>
            <w:noWrap/>
            <w:hideMark/>
          </w:tcPr>
          <w:p w14:paraId="100B05B9"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11E73824"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6E617DD0"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2D24925E"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6F0FF916"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52D3B22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38087A00" w14:textId="77777777" w:rsidTr="00D12A81">
        <w:trPr>
          <w:trHeight w:val="317"/>
        </w:trPr>
        <w:tc>
          <w:tcPr>
            <w:tcW w:w="2851" w:type="dxa"/>
            <w:noWrap/>
            <w:hideMark/>
          </w:tcPr>
          <w:p w14:paraId="3CC3C2DA"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Office Work Price/Bridge</w:t>
            </w:r>
          </w:p>
        </w:tc>
        <w:tc>
          <w:tcPr>
            <w:tcW w:w="892" w:type="dxa"/>
            <w:noWrap/>
            <w:hideMark/>
          </w:tcPr>
          <w:p w14:paraId="3D16EC9A"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337FADC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4439AED6"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73F52CE4"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1FC82F46"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5DCA616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4373F045" w14:textId="77777777" w:rsidTr="00D12A81">
        <w:trPr>
          <w:trHeight w:val="317"/>
        </w:trPr>
        <w:tc>
          <w:tcPr>
            <w:tcW w:w="2851" w:type="dxa"/>
            <w:noWrap/>
            <w:hideMark/>
          </w:tcPr>
          <w:p w14:paraId="383D1EF4"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Estimated Total Fee</w:t>
            </w:r>
          </w:p>
        </w:tc>
        <w:tc>
          <w:tcPr>
            <w:tcW w:w="892" w:type="dxa"/>
            <w:noWrap/>
            <w:hideMark/>
          </w:tcPr>
          <w:p w14:paraId="1BD93F06"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78538E7C"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388E2BE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4137E6C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189C7B24"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462CE5A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2BD51B27" w14:textId="77777777" w:rsidTr="00D12A81">
        <w:trPr>
          <w:trHeight w:val="301"/>
        </w:trPr>
        <w:tc>
          <w:tcPr>
            <w:tcW w:w="2851" w:type="dxa"/>
            <w:noWrap/>
            <w:hideMark/>
          </w:tcPr>
          <w:p w14:paraId="51D55969" w14:textId="77777777" w:rsidR="00700D5F" w:rsidRPr="00700D5F" w:rsidRDefault="00700D5F" w:rsidP="00700D5F">
            <w:pPr>
              <w:tabs>
                <w:tab w:val="left" w:pos="540"/>
                <w:tab w:val="left" w:pos="1080"/>
                <w:tab w:val="left" w:pos="1260"/>
              </w:tabs>
              <w:spacing w:before="100"/>
              <w:rPr>
                <w:color w:val="000000"/>
                <w:sz w:val="22"/>
                <w:szCs w:val="22"/>
              </w:rPr>
            </w:pPr>
          </w:p>
        </w:tc>
        <w:tc>
          <w:tcPr>
            <w:tcW w:w="892" w:type="dxa"/>
            <w:noWrap/>
            <w:hideMark/>
          </w:tcPr>
          <w:p w14:paraId="00D402E4" w14:textId="77777777" w:rsidR="00700D5F" w:rsidRPr="00700D5F" w:rsidRDefault="00700D5F" w:rsidP="00700D5F">
            <w:pPr>
              <w:tabs>
                <w:tab w:val="left" w:pos="540"/>
                <w:tab w:val="left" w:pos="1080"/>
                <w:tab w:val="left" w:pos="1260"/>
              </w:tabs>
              <w:spacing w:before="100"/>
              <w:rPr>
                <w:color w:val="000000"/>
                <w:sz w:val="22"/>
                <w:szCs w:val="22"/>
              </w:rPr>
            </w:pPr>
          </w:p>
        </w:tc>
        <w:tc>
          <w:tcPr>
            <w:tcW w:w="1071" w:type="dxa"/>
            <w:noWrap/>
            <w:hideMark/>
          </w:tcPr>
          <w:p w14:paraId="607F8DF6" w14:textId="77777777" w:rsidR="00700D5F" w:rsidRPr="00700D5F" w:rsidRDefault="00700D5F" w:rsidP="00700D5F">
            <w:pPr>
              <w:tabs>
                <w:tab w:val="left" w:pos="540"/>
                <w:tab w:val="left" w:pos="1080"/>
                <w:tab w:val="left" w:pos="1260"/>
              </w:tabs>
              <w:spacing w:before="100"/>
              <w:rPr>
                <w:color w:val="000000"/>
                <w:sz w:val="22"/>
                <w:szCs w:val="22"/>
              </w:rPr>
            </w:pPr>
          </w:p>
        </w:tc>
        <w:tc>
          <w:tcPr>
            <w:tcW w:w="1071" w:type="dxa"/>
            <w:noWrap/>
            <w:hideMark/>
          </w:tcPr>
          <w:p w14:paraId="18760BDC" w14:textId="77777777" w:rsidR="00700D5F" w:rsidRPr="00700D5F" w:rsidRDefault="00700D5F" w:rsidP="00700D5F">
            <w:pPr>
              <w:tabs>
                <w:tab w:val="left" w:pos="540"/>
                <w:tab w:val="left" w:pos="1080"/>
                <w:tab w:val="left" w:pos="1260"/>
              </w:tabs>
              <w:spacing w:before="100"/>
              <w:rPr>
                <w:color w:val="000000"/>
                <w:sz w:val="22"/>
                <w:szCs w:val="22"/>
              </w:rPr>
            </w:pPr>
          </w:p>
        </w:tc>
        <w:tc>
          <w:tcPr>
            <w:tcW w:w="981" w:type="dxa"/>
            <w:noWrap/>
            <w:hideMark/>
          </w:tcPr>
          <w:p w14:paraId="03B1AEAC" w14:textId="77777777" w:rsidR="00700D5F" w:rsidRPr="00700D5F" w:rsidRDefault="00700D5F" w:rsidP="00700D5F">
            <w:pPr>
              <w:tabs>
                <w:tab w:val="left" w:pos="540"/>
                <w:tab w:val="left" w:pos="1080"/>
                <w:tab w:val="left" w:pos="1260"/>
              </w:tabs>
              <w:spacing w:before="100"/>
              <w:rPr>
                <w:color w:val="000000"/>
                <w:sz w:val="22"/>
                <w:szCs w:val="22"/>
              </w:rPr>
            </w:pPr>
          </w:p>
        </w:tc>
        <w:tc>
          <w:tcPr>
            <w:tcW w:w="1071" w:type="dxa"/>
            <w:noWrap/>
            <w:hideMark/>
          </w:tcPr>
          <w:p w14:paraId="5286B55B" w14:textId="77777777" w:rsidR="00700D5F" w:rsidRPr="00700D5F" w:rsidRDefault="00700D5F" w:rsidP="00700D5F">
            <w:pPr>
              <w:tabs>
                <w:tab w:val="left" w:pos="540"/>
                <w:tab w:val="left" w:pos="1080"/>
                <w:tab w:val="left" w:pos="1260"/>
              </w:tabs>
              <w:spacing w:before="100"/>
              <w:rPr>
                <w:color w:val="000000"/>
                <w:sz w:val="22"/>
                <w:szCs w:val="22"/>
              </w:rPr>
            </w:pPr>
          </w:p>
        </w:tc>
        <w:tc>
          <w:tcPr>
            <w:tcW w:w="1517" w:type="dxa"/>
            <w:noWrap/>
            <w:hideMark/>
          </w:tcPr>
          <w:p w14:paraId="14E838BB" w14:textId="77777777" w:rsidR="00700D5F" w:rsidRPr="00700D5F" w:rsidRDefault="00700D5F" w:rsidP="00700D5F">
            <w:pPr>
              <w:tabs>
                <w:tab w:val="left" w:pos="540"/>
                <w:tab w:val="left" w:pos="1080"/>
                <w:tab w:val="left" w:pos="1260"/>
              </w:tabs>
              <w:spacing w:before="100"/>
              <w:rPr>
                <w:color w:val="000000"/>
                <w:sz w:val="22"/>
                <w:szCs w:val="22"/>
              </w:rPr>
            </w:pPr>
          </w:p>
        </w:tc>
      </w:tr>
      <w:tr w:rsidR="00700D5F" w:rsidRPr="00700D5F" w14:paraId="6969012D" w14:textId="77777777" w:rsidTr="00D12A81">
        <w:trPr>
          <w:trHeight w:val="301"/>
        </w:trPr>
        <w:tc>
          <w:tcPr>
            <w:tcW w:w="2851" w:type="dxa"/>
            <w:noWrap/>
            <w:hideMark/>
          </w:tcPr>
          <w:p w14:paraId="297F6A01"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Facture Critical Inspection</w:t>
            </w:r>
          </w:p>
        </w:tc>
        <w:tc>
          <w:tcPr>
            <w:tcW w:w="892" w:type="dxa"/>
            <w:noWrap/>
            <w:hideMark/>
          </w:tcPr>
          <w:p w14:paraId="1812831B"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w:t>
            </w:r>
          </w:p>
        </w:tc>
        <w:tc>
          <w:tcPr>
            <w:tcW w:w="1071" w:type="dxa"/>
            <w:noWrap/>
            <w:hideMark/>
          </w:tcPr>
          <w:p w14:paraId="193C5503"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IA</w:t>
            </w:r>
          </w:p>
        </w:tc>
        <w:tc>
          <w:tcPr>
            <w:tcW w:w="1071" w:type="dxa"/>
            <w:noWrap/>
            <w:hideMark/>
          </w:tcPr>
          <w:p w14:paraId="3A962264"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Interim I</w:t>
            </w:r>
          </w:p>
        </w:tc>
        <w:tc>
          <w:tcPr>
            <w:tcW w:w="981" w:type="dxa"/>
            <w:noWrap/>
            <w:hideMark/>
          </w:tcPr>
          <w:p w14:paraId="2CB2290D"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II</w:t>
            </w:r>
          </w:p>
        </w:tc>
        <w:tc>
          <w:tcPr>
            <w:tcW w:w="1071" w:type="dxa"/>
            <w:noWrap/>
            <w:hideMark/>
          </w:tcPr>
          <w:p w14:paraId="49DD9F94"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IIA</w:t>
            </w:r>
          </w:p>
        </w:tc>
        <w:tc>
          <w:tcPr>
            <w:tcW w:w="1517" w:type="dxa"/>
            <w:noWrap/>
            <w:hideMark/>
          </w:tcPr>
          <w:p w14:paraId="563FD206"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Interim II</w:t>
            </w:r>
          </w:p>
        </w:tc>
      </w:tr>
      <w:tr w:rsidR="00700D5F" w:rsidRPr="00700D5F" w14:paraId="047840BE" w14:textId="77777777" w:rsidTr="00D12A81">
        <w:trPr>
          <w:trHeight w:val="301"/>
        </w:trPr>
        <w:tc>
          <w:tcPr>
            <w:tcW w:w="2851" w:type="dxa"/>
            <w:noWrap/>
            <w:hideMark/>
          </w:tcPr>
          <w:p w14:paraId="7C5F02BF"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Estimated Number of Bridges</w:t>
            </w:r>
          </w:p>
        </w:tc>
        <w:tc>
          <w:tcPr>
            <w:tcW w:w="892" w:type="dxa"/>
            <w:noWrap/>
            <w:hideMark/>
          </w:tcPr>
          <w:p w14:paraId="63F94CB3"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6E005DD8"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1F1D1A1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3A7F7AB7"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47939074"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0319810B"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7712ED87" w14:textId="77777777" w:rsidTr="00D12A81">
        <w:trPr>
          <w:trHeight w:val="301"/>
        </w:trPr>
        <w:tc>
          <w:tcPr>
            <w:tcW w:w="2851" w:type="dxa"/>
            <w:noWrap/>
            <w:hideMark/>
          </w:tcPr>
          <w:p w14:paraId="14585FEB"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Number of Members</w:t>
            </w:r>
          </w:p>
        </w:tc>
        <w:tc>
          <w:tcPr>
            <w:tcW w:w="892" w:type="dxa"/>
            <w:noWrap/>
            <w:hideMark/>
          </w:tcPr>
          <w:p w14:paraId="1D6468E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3018DC11"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44BF4337"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78827EAA"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414234A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23EA859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0FEE1CBF" w14:textId="77777777" w:rsidTr="00D12A81">
        <w:trPr>
          <w:trHeight w:val="301"/>
        </w:trPr>
        <w:tc>
          <w:tcPr>
            <w:tcW w:w="2851" w:type="dxa"/>
            <w:noWrap/>
            <w:hideMark/>
          </w:tcPr>
          <w:p w14:paraId="2C2F5CCA"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Number of Joints</w:t>
            </w:r>
          </w:p>
        </w:tc>
        <w:tc>
          <w:tcPr>
            <w:tcW w:w="892" w:type="dxa"/>
            <w:noWrap/>
            <w:hideMark/>
          </w:tcPr>
          <w:p w14:paraId="300777E4"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298F3CBF"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771A39D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4429A766"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0D07DA2F"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014A06A8"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1E4B5ACE" w14:textId="77777777" w:rsidTr="00D12A81">
        <w:trPr>
          <w:trHeight w:val="301"/>
        </w:trPr>
        <w:tc>
          <w:tcPr>
            <w:tcW w:w="2851" w:type="dxa"/>
            <w:noWrap/>
            <w:hideMark/>
          </w:tcPr>
          <w:p w14:paraId="3CD18A54"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Field Work Price/Bridge</w:t>
            </w:r>
          </w:p>
        </w:tc>
        <w:tc>
          <w:tcPr>
            <w:tcW w:w="892" w:type="dxa"/>
            <w:noWrap/>
            <w:hideMark/>
          </w:tcPr>
          <w:p w14:paraId="4DB48DAC"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22ABD6DA"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355E3B18"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7B0DCFA6"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5BE3FB87"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54355D5B"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32904A0A" w14:textId="77777777" w:rsidTr="00D12A81">
        <w:trPr>
          <w:trHeight w:val="317"/>
        </w:trPr>
        <w:tc>
          <w:tcPr>
            <w:tcW w:w="2851" w:type="dxa"/>
            <w:noWrap/>
            <w:hideMark/>
          </w:tcPr>
          <w:p w14:paraId="4BE7562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Office Work Price/Bridge</w:t>
            </w:r>
          </w:p>
        </w:tc>
        <w:tc>
          <w:tcPr>
            <w:tcW w:w="892" w:type="dxa"/>
            <w:noWrap/>
            <w:hideMark/>
          </w:tcPr>
          <w:p w14:paraId="04E0A3F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38FEB1AA"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1DF2A16C"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00277DD6"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061326CE"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27C458D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1796A05F" w14:textId="77777777" w:rsidTr="00D12A81">
        <w:trPr>
          <w:trHeight w:val="317"/>
        </w:trPr>
        <w:tc>
          <w:tcPr>
            <w:tcW w:w="2851" w:type="dxa"/>
            <w:noWrap/>
            <w:hideMark/>
          </w:tcPr>
          <w:p w14:paraId="64753BCF"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Estimated Total Fee</w:t>
            </w:r>
          </w:p>
        </w:tc>
        <w:tc>
          <w:tcPr>
            <w:tcW w:w="892" w:type="dxa"/>
            <w:noWrap/>
            <w:hideMark/>
          </w:tcPr>
          <w:p w14:paraId="0084520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6F4C706C"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6281C5D0"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278E9534"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23FEC129"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7F45107E"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329EB02A" w14:textId="77777777" w:rsidTr="00D12A81">
        <w:trPr>
          <w:trHeight w:val="301"/>
        </w:trPr>
        <w:tc>
          <w:tcPr>
            <w:tcW w:w="2851" w:type="dxa"/>
            <w:noWrap/>
            <w:hideMark/>
          </w:tcPr>
          <w:p w14:paraId="089313E3" w14:textId="77777777" w:rsidR="00700D5F" w:rsidRPr="00700D5F" w:rsidRDefault="00700D5F" w:rsidP="00700D5F">
            <w:pPr>
              <w:tabs>
                <w:tab w:val="left" w:pos="540"/>
                <w:tab w:val="left" w:pos="1080"/>
                <w:tab w:val="left" w:pos="1260"/>
              </w:tabs>
              <w:spacing w:before="100"/>
              <w:rPr>
                <w:color w:val="000000"/>
                <w:sz w:val="22"/>
                <w:szCs w:val="22"/>
              </w:rPr>
            </w:pPr>
          </w:p>
        </w:tc>
        <w:tc>
          <w:tcPr>
            <w:tcW w:w="892" w:type="dxa"/>
            <w:noWrap/>
            <w:hideMark/>
          </w:tcPr>
          <w:p w14:paraId="0D6EA7DC" w14:textId="77777777" w:rsidR="00700D5F" w:rsidRPr="00700D5F" w:rsidRDefault="00700D5F" w:rsidP="00700D5F">
            <w:pPr>
              <w:tabs>
                <w:tab w:val="left" w:pos="540"/>
                <w:tab w:val="left" w:pos="1080"/>
                <w:tab w:val="left" w:pos="1260"/>
              </w:tabs>
              <w:spacing w:before="100"/>
              <w:rPr>
                <w:color w:val="000000"/>
                <w:sz w:val="22"/>
                <w:szCs w:val="22"/>
              </w:rPr>
            </w:pPr>
          </w:p>
        </w:tc>
        <w:tc>
          <w:tcPr>
            <w:tcW w:w="1071" w:type="dxa"/>
            <w:noWrap/>
            <w:hideMark/>
          </w:tcPr>
          <w:p w14:paraId="692A65D5" w14:textId="77777777" w:rsidR="00700D5F" w:rsidRPr="00700D5F" w:rsidRDefault="00700D5F" w:rsidP="00700D5F">
            <w:pPr>
              <w:tabs>
                <w:tab w:val="left" w:pos="540"/>
                <w:tab w:val="left" w:pos="1080"/>
                <w:tab w:val="left" w:pos="1260"/>
              </w:tabs>
              <w:spacing w:before="100"/>
              <w:rPr>
                <w:color w:val="000000"/>
                <w:sz w:val="22"/>
                <w:szCs w:val="22"/>
              </w:rPr>
            </w:pPr>
          </w:p>
        </w:tc>
        <w:tc>
          <w:tcPr>
            <w:tcW w:w="1071" w:type="dxa"/>
            <w:noWrap/>
            <w:hideMark/>
          </w:tcPr>
          <w:p w14:paraId="1A917E17" w14:textId="77777777" w:rsidR="00700D5F" w:rsidRPr="00700D5F" w:rsidRDefault="00700D5F" w:rsidP="00700D5F">
            <w:pPr>
              <w:tabs>
                <w:tab w:val="left" w:pos="540"/>
                <w:tab w:val="left" w:pos="1080"/>
                <w:tab w:val="left" w:pos="1260"/>
              </w:tabs>
              <w:spacing w:before="100"/>
              <w:rPr>
                <w:color w:val="000000"/>
                <w:sz w:val="22"/>
                <w:szCs w:val="22"/>
              </w:rPr>
            </w:pPr>
          </w:p>
        </w:tc>
        <w:tc>
          <w:tcPr>
            <w:tcW w:w="981" w:type="dxa"/>
            <w:noWrap/>
            <w:hideMark/>
          </w:tcPr>
          <w:p w14:paraId="5A9EE66F" w14:textId="77777777" w:rsidR="00700D5F" w:rsidRPr="00700D5F" w:rsidRDefault="00700D5F" w:rsidP="00700D5F">
            <w:pPr>
              <w:tabs>
                <w:tab w:val="left" w:pos="540"/>
                <w:tab w:val="left" w:pos="1080"/>
                <w:tab w:val="left" w:pos="1260"/>
              </w:tabs>
              <w:spacing w:before="100"/>
              <w:rPr>
                <w:color w:val="000000"/>
                <w:sz w:val="22"/>
                <w:szCs w:val="22"/>
              </w:rPr>
            </w:pPr>
          </w:p>
        </w:tc>
        <w:tc>
          <w:tcPr>
            <w:tcW w:w="1071" w:type="dxa"/>
            <w:noWrap/>
            <w:hideMark/>
          </w:tcPr>
          <w:p w14:paraId="1CFB255D" w14:textId="77777777" w:rsidR="00700D5F" w:rsidRPr="00700D5F" w:rsidRDefault="00700D5F" w:rsidP="00700D5F">
            <w:pPr>
              <w:tabs>
                <w:tab w:val="left" w:pos="540"/>
                <w:tab w:val="left" w:pos="1080"/>
                <w:tab w:val="left" w:pos="1260"/>
              </w:tabs>
              <w:spacing w:before="100"/>
              <w:rPr>
                <w:color w:val="000000"/>
                <w:sz w:val="22"/>
                <w:szCs w:val="22"/>
              </w:rPr>
            </w:pPr>
          </w:p>
        </w:tc>
        <w:tc>
          <w:tcPr>
            <w:tcW w:w="1517" w:type="dxa"/>
            <w:noWrap/>
            <w:hideMark/>
          </w:tcPr>
          <w:p w14:paraId="69D52FFB" w14:textId="77777777" w:rsidR="00700D5F" w:rsidRPr="00700D5F" w:rsidRDefault="00700D5F" w:rsidP="00700D5F">
            <w:pPr>
              <w:tabs>
                <w:tab w:val="left" w:pos="540"/>
                <w:tab w:val="left" w:pos="1080"/>
                <w:tab w:val="left" w:pos="1260"/>
              </w:tabs>
              <w:spacing w:before="100"/>
              <w:rPr>
                <w:color w:val="000000"/>
                <w:sz w:val="22"/>
                <w:szCs w:val="22"/>
              </w:rPr>
            </w:pPr>
          </w:p>
        </w:tc>
      </w:tr>
      <w:tr w:rsidR="00700D5F" w:rsidRPr="00700D5F" w14:paraId="35A34088" w14:textId="77777777" w:rsidTr="00D12A81">
        <w:trPr>
          <w:trHeight w:val="317"/>
        </w:trPr>
        <w:tc>
          <w:tcPr>
            <w:tcW w:w="2851" w:type="dxa"/>
            <w:noWrap/>
            <w:hideMark/>
          </w:tcPr>
          <w:p w14:paraId="0CD8F807"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Underwater Inspection</w:t>
            </w:r>
          </w:p>
        </w:tc>
        <w:tc>
          <w:tcPr>
            <w:tcW w:w="892" w:type="dxa"/>
            <w:noWrap/>
            <w:hideMark/>
          </w:tcPr>
          <w:p w14:paraId="7AAFE3EE"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w:t>
            </w:r>
          </w:p>
        </w:tc>
        <w:tc>
          <w:tcPr>
            <w:tcW w:w="1071" w:type="dxa"/>
            <w:noWrap/>
            <w:hideMark/>
          </w:tcPr>
          <w:p w14:paraId="48C814ED"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IA</w:t>
            </w:r>
          </w:p>
        </w:tc>
        <w:tc>
          <w:tcPr>
            <w:tcW w:w="1071" w:type="dxa"/>
            <w:noWrap/>
            <w:hideMark/>
          </w:tcPr>
          <w:p w14:paraId="3ED79E7E"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Interim I</w:t>
            </w:r>
          </w:p>
        </w:tc>
        <w:tc>
          <w:tcPr>
            <w:tcW w:w="981" w:type="dxa"/>
            <w:noWrap/>
            <w:hideMark/>
          </w:tcPr>
          <w:p w14:paraId="70E80BCE"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II</w:t>
            </w:r>
          </w:p>
        </w:tc>
        <w:tc>
          <w:tcPr>
            <w:tcW w:w="1071" w:type="dxa"/>
            <w:noWrap/>
            <w:hideMark/>
          </w:tcPr>
          <w:p w14:paraId="1119DB58"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IIA</w:t>
            </w:r>
          </w:p>
        </w:tc>
        <w:tc>
          <w:tcPr>
            <w:tcW w:w="1517" w:type="dxa"/>
            <w:noWrap/>
            <w:hideMark/>
          </w:tcPr>
          <w:p w14:paraId="28007C09"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Interim II</w:t>
            </w:r>
          </w:p>
        </w:tc>
      </w:tr>
      <w:tr w:rsidR="00700D5F" w:rsidRPr="00700D5F" w14:paraId="112EC39A" w14:textId="77777777" w:rsidTr="00D12A81">
        <w:trPr>
          <w:trHeight w:val="317"/>
        </w:trPr>
        <w:tc>
          <w:tcPr>
            <w:tcW w:w="2851" w:type="dxa"/>
            <w:noWrap/>
            <w:hideMark/>
          </w:tcPr>
          <w:p w14:paraId="52EF8463"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Estimated Number of Bridges</w:t>
            </w:r>
          </w:p>
        </w:tc>
        <w:tc>
          <w:tcPr>
            <w:tcW w:w="892" w:type="dxa"/>
            <w:noWrap/>
            <w:hideMark/>
          </w:tcPr>
          <w:p w14:paraId="49B6A1C8"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7E694AFF"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286F149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4874E94C"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4826F4A8"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1984A807"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2AD53B64" w14:textId="77777777" w:rsidTr="00D12A81">
        <w:trPr>
          <w:trHeight w:val="301"/>
        </w:trPr>
        <w:tc>
          <w:tcPr>
            <w:tcW w:w="2851" w:type="dxa"/>
            <w:noWrap/>
            <w:hideMark/>
          </w:tcPr>
          <w:p w14:paraId="4A12A11E"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Field Work Price/Bridge</w:t>
            </w:r>
          </w:p>
        </w:tc>
        <w:tc>
          <w:tcPr>
            <w:tcW w:w="892" w:type="dxa"/>
            <w:noWrap/>
            <w:hideMark/>
          </w:tcPr>
          <w:p w14:paraId="47BBE240"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0DE38FB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6E0DFB0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29636228"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64B957B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35662639"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058FEAD2" w14:textId="77777777" w:rsidTr="00D12A81">
        <w:trPr>
          <w:trHeight w:val="317"/>
        </w:trPr>
        <w:tc>
          <w:tcPr>
            <w:tcW w:w="2851" w:type="dxa"/>
            <w:noWrap/>
            <w:hideMark/>
          </w:tcPr>
          <w:p w14:paraId="5154274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Office Work Price/Bridge</w:t>
            </w:r>
          </w:p>
        </w:tc>
        <w:tc>
          <w:tcPr>
            <w:tcW w:w="892" w:type="dxa"/>
            <w:noWrap/>
            <w:hideMark/>
          </w:tcPr>
          <w:p w14:paraId="247367E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7A65904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255C2C8A"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5C2567A6"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22062A04"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6186A5B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1B6C3F6A" w14:textId="77777777" w:rsidTr="00D12A81">
        <w:trPr>
          <w:trHeight w:val="317"/>
        </w:trPr>
        <w:tc>
          <w:tcPr>
            <w:tcW w:w="2851" w:type="dxa"/>
            <w:noWrap/>
            <w:hideMark/>
          </w:tcPr>
          <w:p w14:paraId="7D303A80"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Estimated Total Fee</w:t>
            </w:r>
          </w:p>
        </w:tc>
        <w:tc>
          <w:tcPr>
            <w:tcW w:w="892" w:type="dxa"/>
            <w:noWrap/>
            <w:hideMark/>
          </w:tcPr>
          <w:p w14:paraId="3E4133E4"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6670812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051882E7"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18628C7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17B2B18E"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3D525AA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6BB31A63" w14:textId="77777777" w:rsidTr="00D12A81">
        <w:trPr>
          <w:trHeight w:val="301"/>
        </w:trPr>
        <w:tc>
          <w:tcPr>
            <w:tcW w:w="2851" w:type="dxa"/>
            <w:noWrap/>
            <w:hideMark/>
          </w:tcPr>
          <w:p w14:paraId="22C98653" w14:textId="77777777" w:rsidR="00700D5F" w:rsidRPr="00700D5F" w:rsidRDefault="00700D5F" w:rsidP="00700D5F">
            <w:pPr>
              <w:tabs>
                <w:tab w:val="left" w:pos="540"/>
                <w:tab w:val="left" w:pos="1080"/>
                <w:tab w:val="left" w:pos="1260"/>
              </w:tabs>
              <w:spacing w:before="100"/>
              <w:rPr>
                <w:color w:val="000000"/>
                <w:sz w:val="22"/>
                <w:szCs w:val="22"/>
              </w:rPr>
            </w:pPr>
          </w:p>
        </w:tc>
        <w:tc>
          <w:tcPr>
            <w:tcW w:w="892" w:type="dxa"/>
            <w:noWrap/>
            <w:hideMark/>
          </w:tcPr>
          <w:p w14:paraId="2832D633" w14:textId="77777777" w:rsidR="00700D5F" w:rsidRPr="00700D5F" w:rsidRDefault="00700D5F" w:rsidP="00700D5F">
            <w:pPr>
              <w:tabs>
                <w:tab w:val="left" w:pos="540"/>
                <w:tab w:val="left" w:pos="1080"/>
                <w:tab w:val="left" w:pos="1260"/>
              </w:tabs>
              <w:spacing w:before="100"/>
              <w:rPr>
                <w:color w:val="000000"/>
                <w:sz w:val="22"/>
                <w:szCs w:val="22"/>
              </w:rPr>
            </w:pPr>
          </w:p>
        </w:tc>
        <w:tc>
          <w:tcPr>
            <w:tcW w:w="1071" w:type="dxa"/>
            <w:noWrap/>
            <w:hideMark/>
          </w:tcPr>
          <w:p w14:paraId="41503746" w14:textId="77777777" w:rsidR="00700D5F" w:rsidRPr="00700D5F" w:rsidRDefault="00700D5F" w:rsidP="00700D5F">
            <w:pPr>
              <w:tabs>
                <w:tab w:val="left" w:pos="540"/>
                <w:tab w:val="left" w:pos="1080"/>
                <w:tab w:val="left" w:pos="1260"/>
              </w:tabs>
              <w:spacing w:before="100"/>
              <w:rPr>
                <w:color w:val="000000"/>
                <w:sz w:val="22"/>
                <w:szCs w:val="22"/>
              </w:rPr>
            </w:pPr>
          </w:p>
        </w:tc>
        <w:tc>
          <w:tcPr>
            <w:tcW w:w="1071" w:type="dxa"/>
            <w:noWrap/>
            <w:hideMark/>
          </w:tcPr>
          <w:p w14:paraId="3D653C9D" w14:textId="77777777" w:rsidR="00700D5F" w:rsidRPr="00700D5F" w:rsidRDefault="00700D5F" w:rsidP="00700D5F">
            <w:pPr>
              <w:tabs>
                <w:tab w:val="left" w:pos="540"/>
                <w:tab w:val="left" w:pos="1080"/>
                <w:tab w:val="left" w:pos="1260"/>
              </w:tabs>
              <w:spacing w:before="100"/>
              <w:rPr>
                <w:color w:val="000000"/>
                <w:sz w:val="22"/>
                <w:szCs w:val="22"/>
              </w:rPr>
            </w:pPr>
          </w:p>
        </w:tc>
        <w:tc>
          <w:tcPr>
            <w:tcW w:w="981" w:type="dxa"/>
            <w:noWrap/>
            <w:hideMark/>
          </w:tcPr>
          <w:p w14:paraId="6FD3381C" w14:textId="77777777" w:rsidR="00700D5F" w:rsidRPr="00700D5F" w:rsidRDefault="00700D5F" w:rsidP="00700D5F">
            <w:pPr>
              <w:tabs>
                <w:tab w:val="left" w:pos="540"/>
                <w:tab w:val="left" w:pos="1080"/>
                <w:tab w:val="left" w:pos="1260"/>
              </w:tabs>
              <w:spacing w:before="100"/>
              <w:rPr>
                <w:color w:val="000000"/>
                <w:sz w:val="22"/>
                <w:szCs w:val="22"/>
              </w:rPr>
            </w:pPr>
          </w:p>
        </w:tc>
        <w:tc>
          <w:tcPr>
            <w:tcW w:w="1071" w:type="dxa"/>
            <w:noWrap/>
            <w:hideMark/>
          </w:tcPr>
          <w:p w14:paraId="151C8BA7" w14:textId="77777777" w:rsidR="00700D5F" w:rsidRPr="00700D5F" w:rsidRDefault="00700D5F" w:rsidP="00700D5F">
            <w:pPr>
              <w:tabs>
                <w:tab w:val="left" w:pos="540"/>
                <w:tab w:val="left" w:pos="1080"/>
                <w:tab w:val="left" w:pos="1260"/>
              </w:tabs>
              <w:spacing w:before="100"/>
              <w:rPr>
                <w:color w:val="000000"/>
                <w:sz w:val="22"/>
                <w:szCs w:val="22"/>
              </w:rPr>
            </w:pPr>
          </w:p>
        </w:tc>
        <w:tc>
          <w:tcPr>
            <w:tcW w:w="1517" w:type="dxa"/>
            <w:noWrap/>
            <w:hideMark/>
          </w:tcPr>
          <w:p w14:paraId="0326345A" w14:textId="77777777" w:rsidR="00700D5F" w:rsidRPr="00700D5F" w:rsidRDefault="00700D5F" w:rsidP="00700D5F">
            <w:pPr>
              <w:tabs>
                <w:tab w:val="left" w:pos="540"/>
                <w:tab w:val="left" w:pos="1080"/>
                <w:tab w:val="left" w:pos="1260"/>
              </w:tabs>
              <w:spacing w:before="100"/>
              <w:rPr>
                <w:color w:val="000000"/>
                <w:sz w:val="22"/>
                <w:szCs w:val="22"/>
              </w:rPr>
            </w:pPr>
          </w:p>
        </w:tc>
      </w:tr>
      <w:tr w:rsidR="00700D5F" w:rsidRPr="00700D5F" w14:paraId="19FC84BD" w14:textId="77777777" w:rsidTr="00D12A81">
        <w:trPr>
          <w:trHeight w:val="301"/>
        </w:trPr>
        <w:tc>
          <w:tcPr>
            <w:tcW w:w="2851" w:type="dxa"/>
            <w:noWrap/>
            <w:hideMark/>
          </w:tcPr>
          <w:p w14:paraId="510842EC"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Complex Inspection</w:t>
            </w:r>
          </w:p>
        </w:tc>
        <w:tc>
          <w:tcPr>
            <w:tcW w:w="892" w:type="dxa"/>
            <w:noWrap/>
            <w:hideMark/>
          </w:tcPr>
          <w:p w14:paraId="44FC4B59"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w:t>
            </w:r>
          </w:p>
        </w:tc>
        <w:tc>
          <w:tcPr>
            <w:tcW w:w="1071" w:type="dxa"/>
            <w:noWrap/>
            <w:hideMark/>
          </w:tcPr>
          <w:p w14:paraId="1DE37997"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IA</w:t>
            </w:r>
          </w:p>
        </w:tc>
        <w:tc>
          <w:tcPr>
            <w:tcW w:w="1071" w:type="dxa"/>
            <w:noWrap/>
            <w:hideMark/>
          </w:tcPr>
          <w:p w14:paraId="3ABC4AAE"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Interim I</w:t>
            </w:r>
          </w:p>
        </w:tc>
        <w:tc>
          <w:tcPr>
            <w:tcW w:w="981" w:type="dxa"/>
            <w:noWrap/>
            <w:hideMark/>
          </w:tcPr>
          <w:p w14:paraId="6489D139"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II</w:t>
            </w:r>
          </w:p>
        </w:tc>
        <w:tc>
          <w:tcPr>
            <w:tcW w:w="1071" w:type="dxa"/>
            <w:noWrap/>
            <w:hideMark/>
          </w:tcPr>
          <w:p w14:paraId="162C53A6"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IIA</w:t>
            </w:r>
          </w:p>
        </w:tc>
        <w:tc>
          <w:tcPr>
            <w:tcW w:w="1517" w:type="dxa"/>
            <w:noWrap/>
            <w:hideMark/>
          </w:tcPr>
          <w:p w14:paraId="3D91B5E9"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Interim II</w:t>
            </w:r>
          </w:p>
        </w:tc>
      </w:tr>
      <w:tr w:rsidR="00700D5F" w:rsidRPr="00700D5F" w14:paraId="4EF65D6E" w14:textId="77777777" w:rsidTr="00D12A81">
        <w:trPr>
          <w:trHeight w:val="301"/>
        </w:trPr>
        <w:tc>
          <w:tcPr>
            <w:tcW w:w="2851" w:type="dxa"/>
            <w:noWrap/>
            <w:hideMark/>
          </w:tcPr>
          <w:p w14:paraId="077CF904"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lastRenderedPageBreak/>
              <w:t>Estimated Number of Bridges</w:t>
            </w:r>
          </w:p>
        </w:tc>
        <w:tc>
          <w:tcPr>
            <w:tcW w:w="892" w:type="dxa"/>
            <w:noWrap/>
            <w:hideMark/>
          </w:tcPr>
          <w:p w14:paraId="6069C453"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549D94FE"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3C69C33E"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4073FBB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3C8D4FD0"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143BA35A"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5130F540" w14:textId="77777777" w:rsidTr="00D12A81">
        <w:trPr>
          <w:trHeight w:val="301"/>
        </w:trPr>
        <w:tc>
          <w:tcPr>
            <w:tcW w:w="2851" w:type="dxa"/>
            <w:noWrap/>
            <w:hideMark/>
          </w:tcPr>
          <w:p w14:paraId="5C6B2578"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Field Work Price/Bridge</w:t>
            </w:r>
          </w:p>
        </w:tc>
        <w:tc>
          <w:tcPr>
            <w:tcW w:w="892" w:type="dxa"/>
            <w:noWrap/>
            <w:hideMark/>
          </w:tcPr>
          <w:p w14:paraId="158944A3"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4E1AE519"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78D3DFA6"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7337CEE6"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3F094777"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62076816"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366314F0" w14:textId="77777777" w:rsidTr="00D12A81">
        <w:trPr>
          <w:trHeight w:val="317"/>
        </w:trPr>
        <w:tc>
          <w:tcPr>
            <w:tcW w:w="2851" w:type="dxa"/>
            <w:noWrap/>
            <w:hideMark/>
          </w:tcPr>
          <w:p w14:paraId="5E3D693F"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Office Work Price/Bridge</w:t>
            </w:r>
          </w:p>
        </w:tc>
        <w:tc>
          <w:tcPr>
            <w:tcW w:w="892" w:type="dxa"/>
            <w:noWrap/>
            <w:hideMark/>
          </w:tcPr>
          <w:p w14:paraId="74FB7D49"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6F024CD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464A7633"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31A54EE1"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2DCFEB1A"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1C7B045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76A408D9" w14:textId="77777777" w:rsidTr="00D12A81">
        <w:trPr>
          <w:trHeight w:val="317"/>
        </w:trPr>
        <w:tc>
          <w:tcPr>
            <w:tcW w:w="2851" w:type="dxa"/>
            <w:noWrap/>
            <w:hideMark/>
          </w:tcPr>
          <w:p w14:paraId="12271B06"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Estimated Total Fee</w:t>
            </w:r>
          </w:p>
        </w:tc>
        <w:tc>
          <w:tcPr>
            <w:tcW w:w="892" w:type="dxa"/>
            <w:noWrap/>
            <w:hideMark/>
          </w:tcPr>
          <w:p w14:paraId="014474DF"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3A4451A0"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69FC2CF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0A55A366"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126A4537"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11EE1B8F"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3A7441CE" w14:textId="77777777" w:rsidTr="00D12A81">
        <w:trPr>
          <w:trHeight w:val="301"/>
        </w:trPr>
        <w:tc>
          <w:tcPr>
            <w:tcW w:w="2851" w:type="dxa"/>
            <w:noWrap/>
            <w:hideMark/>
          </w:tcPr>
          <w:p w14:paraId="0DF46D1D" w14:textId="77777777" w:rsidR="00700D5F" w:rsidRPr="00700D5F" w:rsidRDefault="00700D5F" w:rsidP="00700D5F">
            <w:pPr>
              <w:tabs>
                <w:tab w:val="left" w:pos="540"/>
                <w:tab w:val="left" w:pos="1080"/>
                <w:tab w:val="left" w:pos="1260"/>
              </w:tabs>
              <w:spacing w:before="100"/>
              <w:rPr>
                <w:color w:val="000000"/>
                <w:sz w:val="22"/>
                <w:szCs w:val="22"/>
              </w:rPr>
            </w:pPr>
          </w:p>
        </w:tc>
        <w:tc>
          <w:tcPr>
            <w:tcW w:w="892" w:type="dxa"/>
            <w:noWrap/>
            <w:hideMark/>
          </w:tcPr>
          <w:p w14:paraId="750AA3CF" w14:textId="77777777" w:rsidR="00700D5F" w:rsidRPr="00700D5F" w:rsidRDefault="00700D5F" w:rsidP="00700D5F">
            <w:pPr>
              <w:tabs>
                <w:tab w:val="left" w:pos="540"/>
                <w:tab w:val="left" w:pos="1080"/>
                <w:tab w:val="left" w:pos="1260"/>
              </w:tabs>
              <w:spacing w:before="100"/>
              <w:rPr>
                <w:color w:val="000000"/>
                <w:sz w:val="22"/>
                <w:szCs w:val="22"/>
              </w:rPr>
            </w:pPr>
          </w:p>
        </w:tc>
        <w:tc>
          <w:tcPr>
            <w:tcW w:w="1071" w:type="dxa"/>
            <w:noWrap/>
            <w:hideMark/>
          </w:tcPr>
          <w:p w14:paraId="343B37D5" w14:textId="77777777" w:rsidR="00700D5F" w:rsidRPr="00700D5F" w:rsidRDefault="00700D5F" w:rsidP="00700D5F">
            <w:pPr>
              <w:tabs>
                <w:tab w:val="left" w:pos="540"/>
                <w:tab w:val="left" w:pos="1080"/>
                <w:tab w:val="left" w:pos="1260"/>
              </w:tabs>
              <w:spacing w:before="100"/>
              <w:rPr>
                <w:color w:val="000000"/>
                <w:sz w:val="22"/>
                <w:szCs w:val="22"/>
              </w:rPr>
            </w:pPr>
          </w:p>
        </w:tc>
        <w:tc>
          <w:tcPr>
            <w:tcW w:w="1071" w:type="dxa"/>
            <w:noWrap/>
            <w:hideMark/>
          </w:tcPr>
          <w:p w14:paraId="5ED9B521" w14:textId="77777777" w:rsidR="00700D5F" w:rsidRPr="00700D5F" w:rsidRDefault="00700D5F" w:rsidP="00700D5F">
            <w:pPr>
              <w:tabs>
                <w:tab w:val="left" w:pos="540"/>
                <w:tab w:val="left" w:pos="1080"/>
                <w:tab w:val="left" w:pos="1260"/>
              </w:tabs>
              <w:spacing w:before="100"/>
              <w:rPr>
                <w:color w:val="000000"/>
                <w:sz w:val="22"/>
                <w:szCs w:val="22"/>
              </w:rPr>
            </w:pPr>
          </w:p>
        </w:tc>
        <w:tc>
          <w:tcPr>
            <w:tcW w:w="981" w:type="dxa"/>
            <w:noWrap/>
            <w:hideMark/>
          </w:tcPr>
          <w:p w14:paraId="61068927" w14:textId="77777777" w:rsidR="00700D5F" w:rsidRPr="00700D5F" w:rsidRDefault="00700D5F" w:rsidP="00700D5F">
            <w:pPr>
              <w:tabs>
                <w:tab w:val="left" w:pos="540"/>
                <w:tab w:val="left" w:pos="1080"/>
                <w:tab w:val="left" w:pos="1260"/>
              </w:tabs>
              <w:spacing w:before="100"/>
              <w:rPr>
                <w:color w:val="000000"/>
                <w:sz w:val="22"/>
                <w:szCs w:val="22"/>
              </w:rPr>
            </w:pPr>
          </w:p>
        </w:tc>
        <w:tc>
          <w:tcPr>
            <w:tcW w:w="1071" w:type="dxa"/>
            <w:noWrap/>
            <w:hideMark/>
          </w:tcPr>
          <w:p w14:paraId="52C89906" w14:textId="77777777" w:rsidR="00700D5F" w:rsidRPr="00700D5F" w:rsidRDefault="00700D5F" w:rsidP="00700D5F">
            <w:pPr>
              <w:tabs>
                <w:tab w:val="left" w:pos="540"/>
                <w:tab w:val="left" w:pos="1080"/>
                <w:tab w:val="left" w:pos="1260"/>
              </w:tabs>
              <w:spacing w:before="100"/>
              <w:rPr>
                <w:color w:val="000000"/>
                <w:sz w:val="22"/>
                <w:szCs w:val="22"/>
              </w:rPr>
            </w:pPr>
          </w:p>
        </w:tc>
        <w:tc>
          <w:tcPr>
            <w:tcW w:w="1517" w:type="dxa"/>
            <w:noWrap/>
            <w:hideMark/>
          </w:tcPr>
          <w:p w14:paraId="74A35EAE" w14:textId="77777777" w:rsidR="00700D5F" w:rsidRPr="00700D5F" w:rsidRDefault="00700D5F" w:rsidP="00700D5F">
            <w:pPr>
              <w:tabs>
                <w:tab w:val="left" w:pos="540"/>
                <w:tab w:val="left" w:pos="1080"/>
                <w:tab w:val="left" w:pos="1260"/>
              </w:tabs>
              <w:spacing w:before="100"/>
              <w:rPr>
                <w:color w:val="000000"/>
                <w:sz w:val="22"/>
                <w:szCs w:val="22"/>
              </w:rPr>
            </w:pPr>
          </w:p>
        </w:tc>
      </w:tr>
      <w:tr w:rsidR="00700D5F" w:rsidRPr="00700D5F" w14:paraId="0128461D" w14:textId="77777777" w:rsidTr="00D12A81">
        <w:trPr>
          <w:trHeight w:val="301"/>
        </w:trPr>
        <w:tc>
          <w:tcPr>
            <w:tcW w:w="2851" w:type="dxa"/>
            <w:noWrap/>
            <w:hideMark/>
          </w:tcPr>
          <w:p w14:paraId="190D5AC6"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Element Inspection</w:t>
            </w:r>
          </w:p>
        </w:tc>
        <w:tc>
          <w:tcPr>
            <w:tcW w:w="892" w:type="dxa"/>
            <w:noWrap/>
            <w:hideMark/>
          </w:tcPr>
          <w:p w14:paraId="306016BA"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w:t>
            </w:r>
          </w:p>
        </w:tc>
        <w:tc>
          <w:tcPr>
            <w:tcW w:w="1071" w:type="dxa"/>
            <w:noWrap/>
            <w:hideMark/>
          </w:tcPr>
          <w:p w14:paraId="7154AB45"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IA</w:t>
            </w:r>
          </w:p>
        </w:tc>
        <w:tc>
          <w:tcPr>
            <w:tcW w:w="1071" w:type="dxa"/>
            <w:noWrap/>
            <w:hideMark/>
          </w:tcPr>
          <w:p w14:paraId="583B5DC4"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Interim I</w:t>
            </w:r>
          </w:p>
        </w:tc>
        <w:tc>
          <w:tcPr>
            <w:tcW w:w="981" w:type="dxa"/>
            <w:noWrap/>
            <w:hideMark/>
          </w:tcPr>
          <w:p w14:paraId="78891106"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II</w:t>
            </w:r>
          </w:p>
        </w:tc>
        <w:tc>
          <w:tcPr>
            <w:tcW w:w="1071" w:type="dxa"/>
            <w:noWrap/>
            <w:hideMark/>
          </w:tcPr>
          <w:p w14:paraId="3D5F17CE"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IIA</w:t>
            </w:r>
          </w:p>
        </w:tc>
        <w:tc>
          <w:tcPr>
            <w:tcW w:w="1517" w:type="dxa"/>
            <w:noWrap/>
            <w:hideMark/>
          </w:tcPr>
          <w:p w14:paraId="042100CC"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Interim II</w:t>
            </w:r>
          </w:p>
        </w:tc>
      </w:tr>
      <w:tr w:rsidR="00700D5F" w:rsidRPr="00700D5F" w14:paraId="228783C2" w14:textId="77777777" w:rsidTr="00D12A81">
        <w:trPr>
          <w:trHeight w:val="301"/>
        </w:trPr>
        <w:tc>
          <w:tcPr>
            <w:tcW w:w="2851" w:type="dxa"/>
            <w:noWrap/>
            <w:hideMark/>
          </w:tcPr>
          <w:p w14:paraId="01167C43"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Estimated Number of Bridges</w:t>
            </w:r>
          </w:p>
        </w:tc>
        <w:tc>
          <w:tcPr>
            <w:tcW w:w="892" w:type="dxa"/>
            <w:noWrap/>
            <w:hideMark/>
          </w:tcPr>
          <w:p w14:paraId="56A9D2E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4C0C0473"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041380EE"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7B45D31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40BF449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04B8043E"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1D6A3483" w14:textId="77777777" w:rsidTr="00D12A81">
        <w:trPr>
          <w:trHeight w:val="301"/>
        </w:trPr>
        <w:tc>
          <w:tcPr>
            <w:tcW w:w="2851" w:type="dxa"/>
            <w:noWrap/>
            <w:hideMark/>
          </w:tcPr>
          <w:p w14:paraId="43D67D06"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Number of Superstructure Elements</w:t>
            </w:r>
          </w:p>
        </w:tc>
        <w:tc>
          <w:tcPr>
            <w:tcW w:w="892" w:type="dxa"/>
            <w:noWrap/>
            <w:hideMark/>
          </w:tcPr>
          <w:p w14:paraId="168716F7"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5788B5A8"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32ADC327"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4F246FD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43E30EDA"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78BD9E2E"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783C35CC" w14:textId="77777777" w:rsidTr="00D12A81">
        <w:trPr>
          <w:trHeight w:val="301"/>
        </w:trPr>
        <w:tc>
          <w:tcPr>
            <w:tcW w:w="2851" w:type="dxa"/>
            <w:noWrap/>
            <w:hideMark/>
          </w:tcPr>
          <w:p w14:paraId="0E6D4B5A"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Number of Substructure Elements</w:t>
            </w:r>
          </w:p>
        </w:tc>
        <w:tc>
          <w:tcPr>
            <w:tcW w:w="892" w:type="dxa"/>
            <w:noWrap/>
            <w:hideMark/>
          </w:tcPr>
          <w:p w14:paraId="11F0734C"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5083D58B"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6CA41268"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6D63029C"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0A680AFE"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547A708A"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3046A7FC" w14:textId="77777777" w:rsidTr="00D12A81">
        <w:trPr>
          <w:trHeight w:val="301"/>
        </w:trPr>
        <w:tc>
          <w:tcPr>
            <w:tcW w:w="2851" w:type="dxa"/>
            <w:noWrap/>
            <w:hideMark/>
          </w:tcPr>
          <w:p w14:paraId="38E8C0E1"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Number of Miscellaneous Elements</w:t>
            </w:r>
          </w:p>
        </w:tc>
        <w:tc>
          <w:tcPr>
            <w:tcW w:w="892" w:type="dxa"/>
            <w:noWrap/>
            <w:hideMark/>
          </w:tcPr>
          <w:p w14:paraId="543C559F"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29ADA57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05B1342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7A2B5E70"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6CD2E273"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7146480A"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158FA44B" w14:textId="77777777" w:rsidTr="00D12A81">
        <w:trPr>
          <w:trHeight w:val="301"/>
        </w:trPr>
        <w:tc>
          <w:tcPr>
            <w:tcW w:w="2851" w:type="dxa"/>
            <w:noWrap/>
            <w:hideMark/>
          </w:tcPr>
          <w:p w14:paraId="21A74E3C"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Field Work Price/Bridge</w:t>
            </w:r>
          </w:p>
        </w:tc>
        <w:tc>
          <w:tcPr>
            <w:tcW w:w="892" w:type="dxa"/>
            <w:noWrap/>
            <w:hideMark/>
          </w:tcPr>
          <w:p w14:paraId="2A71058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4CEEBD13"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7DD86D59"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72E7DB4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43D50F6F"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5FBDF5E8"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4F70EEF8" w14:textId="77777777" w:rsidTr="00D12A81">
        <w:trPr>
          <w:trHeight w:val="317"/>
        </w:trPr>
        <w:tc>
          <w:tcPr>
            <w:tcW w:w="2851" w:type="dxa"/>
            <w:noWrap/>
            <w:hideMark/>
          </w:tcPr>
          <w:p w14:paraId="429E9103"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Office Work Price/Bridge</w:t>
            </w:r>
          </w:p>
        </w:tc>
        <w:tc>
          <w:tcPr>
            <w:tcW w:w="892" w:type="dxa"/>
            <w:noWrap/>
            <w:hideMark/>
          </w:tcPr>
          <w:p w14:paraId="582DE9AB"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746A2D3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2854BC78"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55CF113F"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03D58CEF"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328C67A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6050C2C1" w14:textId="77777777" w:rsidTr="00D12A81">
        <w:trPr>
          <w:trHeight w:val="317"/>
        </w:trPr>
        <w:tc>
          <w:tcPr>
            <w:tcW w:w="2851" w:type="dxa"/>
            <w:noWrap/>
            <w:hideMark/>
          </w:tcPr>
          <w:p w14:paraId="3A8C8B9E"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Estimated Total Fee</w:t>
            </w:r>
          </w:p>
        </w:tc>
        <w:tc>
          <w:tcPr>
            <w:tcW w:w="892" w:type="dxa"/>
            <w:noWrap/>
            <w:hideMark/>
          </w:tcPr>
          <w:p w14:paraId="3CD4F8FA"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51605AB9"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7885451E"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2BB98EE7"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08AC0944"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4AEC24E8"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656B3909" w14:textId="77777777" w:rsidTr="00D12A81">
        <w:trPr>
          <w:trHeight w:val="301"/>
        </w:trPr>
        <w:tc>
          <w:tcPr>
            <w:tcW w:w="2851" w:type="dxa"/>
            <w:noWrap/>
            <w:hideMark/>
          </w:tcPr>
          <w:p w14:paraId="154C443A" w14:textId="77777777" w:rsidR="00700D5F" w:rsidRPr="00700D5F" w:rsidRDefault="00700D5F" w:rsidP="00700D5F">
            <w:pPr>
              <w:tabs>
                <w:tab w:val="left" w:pos="540"/>
                <w:tab w:val="left" w:pos="1080"/>
                <w:tab w:val="left" w:pos="1260"/>
              </w:tabs>
              <w:spacing w:before="100"/>
              <w:rPr>
                <w:color w:val="000000"/>
                <w:sz w:val="22"/>
                <w:szCs w:val="22"/>
              </w:rPr>
            </w:pPr>
          </w:p>
        </w:tc>
        <w:tc>
          <w:tcPr>
            <w:tcW w:w="892" w:type="dxa"/>
            <w:noWrap/>
            <w:hideMark/>
          </w:tcPr>
          <w:p w14:paraId="29E21DF1" w14:textId="77777777" w:rsidR="00700D5F" w:rsidRPr="00700D5F" w:rsidRDefault="00700D5F" w:rsidP="00700D5F">
            <w:pPr>
              <w:tabs>
                <w:tab w:val="left" w:pos="540"/>
                <w:tab w:val="left" w:pos="1080"/>
                <w:tab w:val="left" w:pos="1260"/>
              </w:tabs>
              <w:spacing w:before="100"/>
              <w:rPr>
                <w:color w:val="000000"/>
                <w:sz w:val="22"/>
                <w:szCs w:val="22"/>
              </w:rPr>
            </w:pPr>
          </w:p>
        </w:tc>
        <w:tc>
          <w:tcPr>
            <w:tcW w:w="1071" w:type="dxa"/>
            <w:noWrap/>
            <w:hideMark/>
          </w:tcPr>
          <w:p w14:paraId="62A37B38" w14:textId="77777777" w:rsidR="00700D5F" w:rsidRPr="00700D5F" w:rsidRDefault="00700D5F" w:rsidP="00700D5F">
            <w:pPr>
              <w:tabs>
                <w:tab w:val="left" w:pos="540"/>
                <w:tab w:val="left" w:pos="1080"/>
                <w:tab w:val="left" w:pos="1260"/>
              </w:tabs>
              <w:spacing w:before="100"/>
              <w:rPr>
                <w:color w:val="000000"/>
                <w:sz w:val="22"/>
                <w:szCs w:val="22"/>
              </w:rPr>
            </w:pPr>
          </w:p>
        </w:tc>
        <w:tc>
          <w:tcPr>
            <w:tcW w:w="1071" w:type="dxa"/>
            <w:noWrap/>
            <w:hideMark/>
          </w:tcPr>
          <w:p w14:paraId="34BAF6ED" w14:textId="77777777" w:rsidR="00700D5F" w:rsidRPr="00700D5F" w:rsidRDefault="00700D5F" w:rsidP="00700D5F">
            <w:pPr>
              <w:tabs>
                <w:tab w:val="left" w:pos="540"/>
                <w:tab w:val="left" w:pos="1080"/>
                <w:tab w:val="left" w:pos="1260"/>
              </w:tabs>
              <w:spacing w:before="100"/>
              <w:rPr>
                <w:color w:val="000000"/>
                <w:sz w:val="22"/>
                <w:szCs w:val="22"/>
              </w:rPr>
            </w:pPr>
          </w:p>
        </w:tc>
        <w:tc>
          <w:tcPr>
            <w:tcW w:w="981" w:type="dxa"/>
            <w:noWrap/>
            <w:hideMark/>
          </w:tcPr>
          <w:p w14:paraId="039FA4F0" w14:textId="77777777" w:rsidR="00700D5F" w:rsidRPr="00700D5F" w:rsidRDefault="00700D5F" w:rsidP="00700D5F">
            <w:pPr>
              <w:tabs>
                <w:tab w:val="left" w:pos="540"/>
                <w:tab w:val="left" w:pos="1080"/>
                <w:tab w:val="left" w:pos="1260"/>
              </w:tabs>
              <w:spacing w:before="100"/>
              <w:rPr>
                <w:color w:val="000000"/>
                <w:sz w:val="22"/>
                <w:szCs w:val="22"/>
              </w:rPr>
            </w:pPr>
          </w:p>
        </w:tc>
        <w:tc>
          <w:tcPr>
            <w:tcW w:w="1071" w:type="dxa"/>
            <w:noWrap/>
            <w:hideMark/>
          </w:tcPr>
          <w:p w14:paraId="1E873F91" w14:textId="77777777" w:rsidR="00700D5F" w:rsidRPr="00700D5F" w:rsidRDefault="00700D5F" w:rsidP="00700D5F">
            <w:pPr>
              <w:tabs>
                <w:tab w:val="left" w:pos="540"/>
                <w:tab w:val="left" w:pos="1080"/>
                <w:tab w:val="left" w:pos="1260"/>
              </w:tabs>
              <w:spacing w:before="100"/>
              <w:rPr>
                <w:color w:val="000000"/>
                <w:sz w:val="22"/>
                <w:szCs w:val="22"/>
              </w:rPr>
            </w:pPr>
          </w:p>
        </w:tc>
        <w:tc>
          <w:tcPr>
            <w:tcW w:w="1517" w:type="dxa"/>
            <w:noWrap/>
            <w:hideMark/>
          </w:tcPr>
          <w:p w14:paraId="459E4FE1" w14:textId="77777777" w:rsidR="00700D5F" w:rsidRPr="00700D5F" w:rsidRDefault="00700D5F" w:rsidP="00700D5F">
            <w:pPr>
              <w:tabs>
                <w:tab w:val="left" w:pos="540"/>
                <w:tab w:val="left" w:pos="1080"/>
                <w:tab w:val="left" w:pos="1260"/>
              </w:tabs>
              <w:spacing w:before="100"/>
              <w:rPr>
                <w:color w:val="000000"/>
                <w:sz w:val="22"/>
                <w:szCs w:val="22"/>
              </w:rPr>
            </w:pPr>
          </w:p>
        </w:tc>
      </w:tr>
      <w:tr w:rsidR="00700D5F" w:rsidRPr="00700D5F" w14:paraId="53EF88A3" w14:textId="77777777" w:rsidTr="00D12A81">
        <w:trPr>
          <w:trHeight w:val="301"/>
        </w:trPr>
        <w:tc>
          <w:tcPr>
            <w:tcW w:w="2851" w:type="dxa"/>
            <w:noWrap/>
            <w:hideMark/>
          </w:tcPr>
          <w:p w14:paraId="5D78075A"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Special Inspection</w:t>
            </w:r>
          </w:p>
        </w:tc>
        <w:tc>
          <w:tcPr>
            <w:tcW w:w="892" w:type="dxa"/>
            <w:noWrap/>
            <w:hideMark/>
          </w:tcPr>
          <w:p w14:paraId="60BEF5EA"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w:t>
            </w:r>
          </w:p>
        </w:tc>
        <w:tc>
          <w:tcPr>
            <w:tcW w:w="1071" w:type="dxa"/>
            <w:noWrap/>
            <w:hideMark/>
          </w:tcPr>
          <w:p w14:paraId="18ECF344"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IA</w:t>
            </w:r>
          </w:p>
        </w:tc>
        <w:tc>
          <w:tcPr>
            <w:tcW w:w="1071" w:type="dxa"/>
            <w:noWrap/>
            <w:hideMark/>
          </w:tcPr>
          <w:p w14:paraId="553D48B3"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Interim I</w:t>
            </w:r>
          </w:p>
        </w:tc>
        <w:tc>
          <w:tcPr>
            <w:tcW w:w="981" w:type="dxa"/>
            <w:noWrap/>
            <w:hideMark/>
          </w:tcPr>
          <w:p w14:paraId="2B1AE26E"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II</w:t>
            </w:r>
          </w:p>
        </w:tc>
        <w:tc>
          <w:tcPr>
            <w:tcW w:w="1071" w:type="dxa"/>
            <w:noWrap/>
            <w:hideMark/>
          </w:tcPr>
          <w:p w14:paraId="416D62EA"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IIA</w:t>
            </w:r>
          </w:p>
        </w:tc>
        <w:tc>
          <w:tcPr>
            <w:tcW w:w="1517" w:type="dxa"/>
            <w:noWrap/>
            <w:hideMark/>
          </w:tcPr>
          <w:p w14:paraId="1C787364"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Interim II</w:t>
            </w:r>
          </w:p>
        </w:tc>
      </w:tr>
      <w:tr w:rsidR="00700D5F" w:rsidRPr="00700D5F" w14:paraId="29DDEFDD" w14:textId="77777777" w:rsidTr="00D12A81">
        <w:trPr>
          <w:trHeight w:val="301"/>
        </w:trPr>
        <w:tc>
          <w:tcPr>
            <w:tcW w:w="2851" w:type="dxa"/>
            <w:noWrap/>
            <w:hideMark/>
          </w:tcPr>
          <w:p w14:paraId="2759AFBB"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Estimated Number of Bridges</w:t>
            </w:r>
          </w:p>
        </w:tc>
        <w:tc>
          <w:tcPr>
            <w:tcW w:w="892" w:type="dxa"/>
            <w:noWrap/>
            <w:hideMark/>
          </w:tcPr>
          <w:p w14:paraId="36B75C98"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33680DE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39E968B3"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4A626D73"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3D0DA720"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4FD14201"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370D6F3B" w14:textId="77777777" w:rsidTr="00D12A81">
        <w:trPr>
          <w:trHeight w:val="301"/>
        </w:trPr>
        <w:tc>
          <w:tcPr>
            <w:tcW w:w="2851" w:type="dxa"/>
            <w:noWrap/>
            <w:hideMark/>
          </w:tcPr>
          <w:p w14:paraId="4247C069"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Field Work Price/Bridge</w:t>
            </w:r>
          </w:p>
        </w:tc>
        <w:tc>
          <w:tcPr>
            <w:tcW w:w="892" w:type="dxa"/>
            <w:noWrap/>
            <w:hideMark/>
          </w:tcPr>
          <w:p w14:paraId="55AD4ECA"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74B482A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4C04663B"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5FD2B621"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31A201E1"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2F2EF22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724309C2" w14:textId="77777777" w:rsidTr="00D12A81">
        <w:trPr>
          <w:trHeight w:val="317"/>
        </w:trPr>
        <w:tc>
          <w:tcPr>
            <w:tcW w:w="2851" w:type="dxa"/>
            <w:noWrap/>
            <w:hideMark/>
          </w:tcPr>
          <w:p w14:paraId="1970FDD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Office Work Price/Bridge</w:t>
            </w:r>
          </w:p>
        </w:tc>
        <w:tc>
          <w:tcPr>
            <w:tcW w:w="892" w:type="dxa"/>
            <w:noWrap/>
            <w:hideMark/>
          </w:tcPr>
          <w:p w14:paraId="1EC68E3A"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424B033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52C80F87"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60089C1C"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4559D7DB"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22BAC5C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71827108" w14:textId="77777777" w:rsidTr="00D12A81">
        <w:trPr>
          <w:trHeight w:val="317"/>
        </w:trPr>
        <w:tc>
          <w:tcPr>
            <w:tcW w:w="2851" w:type="dxa"/>
            <w:noWrap/>
            <w:hideMark/>
          </w:tcPr>
          <w:p w14:paraId="10DA51D6"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Estimated Total Fee</w:t>
            </w:r>
          </w:p>
        </w:tc>
        <w:tc>
          <w:tcPr>
            <w:tcW w:w="892" w:type="dxa"/>
            <w:noWrap/>
            <w:hideMark/>
          </w:tcPr>
          <w:p w14:paraId="22824A0C"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7B5F76E3"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1860DC14"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56E7973F"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0DA23DA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242318F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0E74FB3E" w14:textId="77777777" w:rsidTr="00D12A81">
        <w:trPr>
          <w:trHeight w:val="301"/>
        </w:trPr>
        <w:tc>
          <w:tcPr>
            <w:tcW w:w="2851" w:type="dxa"/>
            <w:noWrap/>
            <w:hideMark/>
          </w:tcPr>
          <w:p w14:paraId="343738EB" w14:textId="77777777" w:rsidR="00700D5F" w:rsidRPr="00700D5F" w:rsidRDefault="00700D5F" w:rsidP="00700D5F">
            <w:pPr>
              <w:tabs>
                <w:tab w:val="left" w:pos="540"/>
                <w:tab w:val="left" w:pos="1080"/>
                <w:tab w:val="left" w:pos="1260"/>
              </w:tabs>
              <w:spacing w:before="100"/>
              <w:rPr>
                <w:color w:val="000000"/>
                <w:sz w:val="22"/>
                <w:szCs w:val="22"/>
              </w:rPr>
            </w:pPr>
          </w:p>
        </w:tc>
        <w:tc>
          <w:tcPr>
            <w:tcW w:w="892" w:type="dxa"/>
            <w:noWrap/>
            <w:hideMark/>
          </w:tcPr>
          <w:p w14:paraId="458F505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xml:space="preserve"> </w:t>
            </w:r>
          </w:p>
        </w:tc>
        <w:tc>
          <w:tcPr>
            <w:tcW w:w="1071" w:type="dxa"/>
            <w:noWrap/>
            <w:hideMark/>
          </w:tcPr>
          <w:p w14:paraId="2609B93A" w14:textId="77777777" w:rsidR="00700D5F" w:rsidRPr="00700D5F" w:rsidRDefault="00700D5F" w:rsidP="00700D5F">
            <w:pPr>
              <w:tabs>
                <w:tab w:val="left" w:pos="540"/>
                <w:tab w:val="left" w:pos="1080"/>
                <w:tab w:val="left" w:pos="1260"/>
              </w:tabs>
              <w:spacing w:before="100"/>
              <w:rPr>
                <w:color w:val="000000"/>
                <w:sz w:val="22"/>
                <w:szCs w:val="22"/>
              </w:rPr>
            </w:pPr>
          </w:p>
        </w:tc>
        <w:tc>
          <w:tcPr>
            <w:tcW w:w="1071" w:type="dxa"/>
            <w:noWrap/>
            <w:hideMark/>
          </w:tcPr>
          <w:p w14:paraId="5E13B292" w14:textId="77777777" w:rsidR="00700D5F" w:rsidRPr="00700D5F" w:rsidRDefault="00700D5F" w:rsidP="00700D5F">
            <w:pPr>
              <w:tabs>
                <w:tab w:val="left" w:pos="540"/>
                <w:tab w:val="left" w:pos="1080"/>
                <w:tab w:val="left" w:pos="1260"/>
              </w:tabs>
              <w:spacing w:before="100"/>
              <w:rPr>
                <w:color w:val="000000"/>
                <w:sz w:val="22"/>
                <w:szCs w:val="22"/>
              </w:rPr>
            </w:pPr>
          </w:p>
        </w:tc>
        <w:tc>
          <w:tcPr>
            <w:tcW w:w="981" w:type="dxa"/>
            <w:noWrap/>
            <w:hideMark/>
          </w:tcPr>
          <w:p w14:paraId="34B67656" w14:textId="77777777" w:rsidR="00700D5F" w:rsidRPr="00700D5F" w:rsidRDefault="00700D5F" w:rsidP="00700D5F">
            <w:pPr>
              <w:tabs>
                <w:tab w:val="left" w:pos="540"/>
                <w:tab w:val="left" w:pos="1080"/>
                <w:tab w:val="left" w:pos="1260"/>
              </w:tabs>
              <w:spacing w:before="100"/>
              <w:rPr>
                <w:color w:val="000000"/>
                <w:sz w:val="22"/>
                <w:szCs w:val="22"/>
              </w:rPr>
            </w:pPr>
          </w:p>
        </w:tc>
        <w:tc>
          <w:tcPr>
            <w:tcW w:w="1071" w:type="dxa"/>
            <w:noWrap/>
            <w:hideMark/>
          </w:tcPr>
          <w:p w14:paraId="56E69F47" w14:textId="77777777" w:rsidR="00700D5F" w:rsidRPr="00700D5F" w:rsidRDefault="00700D5F" w:rsidP="00700D5F">
            <w:pPr>
              <w:tabs>
                <w:tab w:val="left" w:pos="540"/>
                <w:tab w:val="left" w:pos="1080"/>
                <w:tab w:val="left" w:pos="1260"/>
              </w:tabs>
              <w:spacing w:before="100"/>
              <w:rPr>
                <w:color w:val="000000"/>
                <w:sz w:val="22"/>
                <w:szCs w:val="22"/>
              </w:rPr>
            </w:pPr>
          </w:p>
        </w:tc>
        <w:tc>
          <w:tcPr>
            <w:tcW w:w="1517" w:type="dxa"/>
            <w:noWrap/>
            <w:hideMark/>
          </w:tcPr>
          <w:p w14:paraId="68793F0E" w14:textId="77777777" w:rsidR="00700D5F" w:rsidRPr="00700D5F" w:rsidRDefault="00700D5F" w:rsidP="00700D5F">
            <w:pPr>
              <w:tabs>
                <w:tab w:val="left" w:pos="540"/>
                <w:tab w:val="left" w:pos="1080"/>
                <w:tab w:val="left" w:pos="1260"/>
              </w:tabs>
              <w:spacing w:before="100"/>
              <w:rPr>
                <w:color w:val="000000"/>
                <w:sz w:val="22"/>
                <w:szCs w:val="22"/>
              </w:rPr>
            </w:pPr>
          </w:p>
        </w:tc>
      </w:tr>
      <w:tr w:rsidR="00700D5F" w:rsidRPr="00700D5F" w14:paraId="11242DBE" w14:textId="77777777" w:rsidTr="00D12A81">
        <w:trPr>
          <w:trHeight w:val="301"/>
        </w:trPr>
        <w:tc>
          <w:tcPr>
            <w:tcW w:w="2851" w:type="dxa"/>
            <w:noWrap/>
            <w:hideMark/>
          </w:tcPr>
          <w:p w14:paraId="38D7365E"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Overall Estimated Totals</w:t>
            </w:r>
          </w:p>
        </w:tc>
        <w:tc>
          <w:tcPr>
            <w:tcW w:w="892" w:type="dxa"/>
            <w:noWrap/>
            <w:hideMark/>
          </w:tcPr>
          <w:p w14:paraId="334D7A82"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w:t>
            </w:r>
          </w:p>
        </w:tc>
        <w:tc>
          <w:tcPr>
            <w:tcW w:w="1071" w:type="dxa"/>
            <w:noWrap/>
            <w:hideMark/>
          </w:tcPr>
          <w:p w14:paraId="3E619635"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IA</w:t>
            </w:r>
          </w:p>
        </w:tc>
        <w:tc>
          <w:tcPr>
            <w:tcW w:w="1071" w:type="dxa"/>
            <w:noWrap/>
            <w:hideMark/>
          </w:tcPr>
          <w:p w14:paraId="40CC45F2"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Interim I</w:t>
            </w:r>
          </w:p>
        </w:tc>
        <w:tc>
          <w:tcPr>
            <w:tcW w:w="981" w:type="dxa"/>
            <w:noWrap/>
            <w:hideMark/>
          </w:tcPr>
          <w:p w14:paraId="77A434D2"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II</w:t>
            </w:r>
          </w:p>
        </w:tc>
        <w:tc>
          <w:tcPr>
            <w:tcW w:w="1071" w:type="dxa"/>
            <w:noWrap/>
            <w:hideMark/>
          </w:tcPr>
          <w:p w14:paraId="718B494F"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Phase IIA</w:t>
            </w:r>
          </w:p>
        </w:tc>
        <w:tc>
          <w:tcPr>
            <w:tcW w:w="1517" w:type="dxa"/>
            <w:noWrap/>
            <w:hideMark/>
          </w:tcPr>
          <w:p w14:paraId="078840A2" w14:textId="77777777" w:rsidR="00700D5F" w:rsidRPr="00700D5F" w:rsidRDefault="00700D5F" w:rsidP="00700D5F">
            <w:pPr>
              <w:tabs>
                <w:tab w:val="left" w:pos="540"/>
                <w:tab w:val="left" w:pos="1080"/>
                <w:tab w:val="left" w:pos="1260"/>
              </w:tabs>
              <w:spacing w:before="100"/>
              <w:rPr>
                <w:b/>
                <w:bCs/>
                <w:color w:val="000000"/>
                <w:sz w:val="22"/>
                <w:szCs w:val="22"/>
              </w:rPr>
            </w:pPr>
            <w:r w:rsidRPr="00700D5F">
              <w:rPr>
                <w:b/>
                <w:bCs/>
                <w:color w:val="000000"/>
                <w:sz w:val="22"/>
                <w:szCs w:val="22"/>
              </w:rPr>
              <w:t>Interim II</w:t>
            </w:r>
          </w:p>
        </w:tc>
      </w:tr>
      <w:tr w:rsidR="00700D5F" w:rsidRPr="00700D5F" w14:paraId="3D478538" w14:textId="77777777" w:rsidTr="00D12A81">
        <w:trPr>
          <w:trHeight w:val="301"/>
        </w:trPr>
        <w:tc>
          <w:tcPr>
            <w:tcW w:w="2851" w:type="dxa"/>
            <w:noWrap/>
            <w:hideMark/>
          </w:tcPr>
          <w:p w14:paraId="33FB8FEA"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Routine</w:t>
            </w:r>
          </w:p>
        </w:tc>
        <w:tc>
          <w:tcPr>
            <w:tcW w:w="892" w:type="dxa"/>
            <w:noWrap/>
            <w:hideMark/>
          </w:tcPr>
          <w:p w14:paraId="54CCDF3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529B5D2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2D526349"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4CB7BC7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3FC6E080"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4B9F6737"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0B6A3703" w14:textId="77777777" w:rsidTr="00D12A81">
        <w:trPr>
          <w:trHeight w:val="301"/>
        </w:trPr>
        <w:tc>
          <w:tcPr>
            <w:tcW w:w="2851" w:type="dxa"/>
            <w:noWrap/>
            <w:hideMark/>
          </w:tcPr>
          <w:p w14:paraId="7BCE7FD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xml:space="preserve">Fracture Critical </w:t>
            </w:r>
          </w:p>
        </w:tc>
        <w:tc>
          <w:tcPr>
            <w:tcW w:w="892" w:type="dxa"/>
            <w:noWrap/>
            <w:hideMark/>
          </w:tcPr>
          <w:p w14:paraId="3C0A8A4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7B66E043"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34B665D3"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546D1051"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7717C3E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65C32B8A"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3DE877C2" w14:textId="77777777" w:rsidTr="00D12A81">
        <w:trPr>
          <w:trHeight w:val="301"/>
        </w:trPr>
        <w:tc>
          <w:tcPr>
            <w:tcW w:w="2851" w:type="dxa"/>
            <w:noWrap/>
            <w:hideMark/>
          </w:tcPr>
          <w:p w14:paraId="04CD147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Underwater</w:t>
            </w:r>
          </w:p>
        </w:tc>
        <w:tc>
          <w:tcPr>
            <w:tcW w:w="892" w:type="dxa"/>
            <w:noWrap/>
            <w:hideMark/>
          </w:tcPr>
          <w:p w14:paraId="4A967FFB"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0AB891DC"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65C057F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1EFAD381"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1790C79E"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2846C461"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470F7083" w14:textId="77777777" w:rsidTr="00D12A81">
        <w:trPr>
          <w:trHeight w:val="301"/>
        </w:trPr>
        <w:tc>
          <w:tcPr>
            <w:tcW w:w="2851" w:type="dxa"/>
            <w:noWrap/>
            <w:hideMark/>
          </w:tcPr>
          <w:p w14:paraId="1A472200"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Complex</w:t>
            </w:r>
          </w:p>
        </w:tc>
        <w:tc>
          <w:tcPr>
            <w:tcW w:w="892" w:type="dxa"/>
            <w:noWrap/>
            <w:hideMark/>
          </w:tcPr>
          <w:p w14:paraId="35F00948"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54A0DA3C"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39E109C9"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094143A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27CC48A3"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630B6430"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333F0D94" w14:textId="77777777" w:rsidTr="00D12A81">
        <w:trPr>
          <w:trHeight w:val="301"/>
        </w:trPr>
        <w:tc>
          <w:tcPr>
            <w:tcW w:w="2851" w:type="dxa"/>
            <w:noWrap/>
            <w:hideMark/>
          </w:tcPr>
          <w:p w14:paraId="365C1AB9"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Element</w:t>
            </w:r>
          </w:p>
        </w:tc>
        <w:tc>
          <w:tcPr>
            <w:tcW w:w="892" w:type="dxa"/>
            <w:noWrap/>
            <w:hideMark/>
          </w:tcPr>
          <w:p w14:paraId="0679E97A"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0DFE9EA0"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7C182787"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45B16A37"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4244A9B4"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5F2F438B"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154ABD7A" w14:textId="77777777" w:rsidTr="00D12A81">
        <w:trPr>
          <w:trHeight w:val="301"/>
        </w:trPr>
        <w:tc>
          <w:tcPr>
            <w:tcW w:w="2851" w:type="dxa"/>
            <w:noWrap/>
            <w:hideMark/>
          </w:tcPr>
          <w:p w14:paraId="14F8B7B1"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Special</w:t>
            </w:r>
          </w:p>
        </w:tc>
        <w:tc>
          <w:tcPr>
            <w:tcW w:w="892" w:type="dxa"/>
            <w:noWrap/>
            <w:hideMark/>
          </w:tcPr>
          <w:p w14:paraId="24ABBB5F"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6B3FFC9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10C9CE80"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2903CD68"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11EBDE82"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20C3DEE5"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2E3ED1F0" w14:textId="77777777" w:rsidTr="00D12A81">
        <w:trPr>
          <w:trHeight w:val="317"/>
        </w:trPr>
        <w:tc>
          <w:tcPr>
            <w:tcW w:w="2851" w:type="dxa"/>
            <w:noWrap/>
            <w:hideMark/>
          </w:tcPr>
          <w:p w14:paraId="6F53B354"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*Travel Reimbursement</w:t>
            </w:r>
          </w:p>
        </w:tc>
        <w:tc>
          <w:tcPr>
            <w:tcW w:w="892" w:type="dxa"/>
            <w:noWrap/>
            <w:hideMark/>
          </w:tcPr>
          <w:p w14:paraId="79139EB0"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00BBCBD7"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3F879AFF"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505202B3"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753E7F11"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799D9A8B"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r w:rsidR="00700D5F" w:rsidRPr="00700D5F" w14:paraId="4F9DE1CF" w14:textId="77777777" w:rsidTr="00D12A81">
        <w:trPr>
          <w:trHeight w:val="317"/>
        </w:trPr>
        <w:tc>
          <w:tcPr>
            <w:tcW w:w="2851" w:type="dxa"/>
            <w:noWrap/>
            <w:hideMark/>
          </w:tcPr>
          <w:p w14:paraId="3B08BF60"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Overall Estimated Totals</w:t>
            </w:r>
          </w:p>
        </w:tc>
        <w:tc>
          <w:tcPr>
            <w:tcW w:w="892" w:type="dxa"/>
            <w:noWrap/>
            <w:hideMark/>
          </w:tcPr>
          <w:p w14:paraId="59A2A1E3"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4F295D67"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00F10D64"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981" w:type="dxa"/>
            <w:noWrap/>
            <w:hideMark/>
          </w:tcPr>
          <w:p w14:paraId="3A9B680E"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071" w:type="dxa"/>
            <w:noWrap/>
            <w:hideMark/>
          </w:tcPr>
          <w:p w14:paraId="76F3B9CD"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c>
          <w:tcPr>
            <w:tcW w:w="1517" w:type="dxa"/>
            <w:noWrap/>
            <w:hideMark/>
          </w:tcPr>
          <w:p w14:paraId="7F2BD52B" w14:textId="77777777" w:rsidR="00700D5F" w:rsidRPr="00700D5F" w:rsidRDefault="00700D5F" w:rsidP="00700D5F">
            <w:pPr>
              <w:tabs>
                <w:tab w:val="left" w:pos="540"/>
                <w:tab w:val="left" w:pos="1080"/>
                <w:tab w:val="left" w:pos="1260"/>
              </w:tabs>
              <w:spacing w:before="100"/>
              <w:rPr>
                <w:color w:val="000000"/>
                <w:sz w:val="22"/>
                <w:szCs w:val="22"/>
              </w:rPr>
            </w:pPr>
            <w:r w:rsidRPr="00700D5F">
              <w:rPr>
                <w:color w:val="000000"/>
                <w:sz w:val="22"/>
                <w:szCs w:val="22"/>
              </w:rPr>
              <w:t> </w:t>
            </w:r>
          </w:p>
        </w:tc>
      </w:tr>
    </w:tbl>
    <w:p w14:paraId="44330693" w14:textId="77777777" w:rsidR="00C9147C" w:rsidRPr="00C9147C" w:rsidRDefault="00C9147C" w:rsidP="00C9147C">
      <w:pPr>
        <w:tabs>
          <w:tab w:val="left" w:pos="540"/>
          <w:tab w:val="left" w:pos="1080"/>
          <w:tab w:val="left" w:pos="1260"/>
        </w:tabs>
        <w:spacing w:before="100" w:beforeAutospacing="1"/>
        <w:rPr>
          <w:color w:val="000000"/>
          <w:sz w:val="22"/>
          <w:szCs w:val="22"/>
        </w:rPr>
      </w:pPr>
    </w:p>
    <w:p w14:paraId="126C1DB3" w14:textId="69750426" w:rsidR="0000233F" w:rsidRDefault="00A06279" w:rsidP="0000233F">
      <w:pPr>
        <w:tabs>
          <w:tab w:val="left" w:pos="540"/>
          <w:tab w:val="left" w:pos="1260"/>
        </w:tabs>
        <w:rPr>
          <w:sz w:val="22"/>
          <w:szCs w:val="22"/>
        </w:rPr>
      </w:pPr>
      <w:r w:rsidRPr="00697389">
        <w:rPr>
          <w:sz w:val="22"/>
          <w:szCs w:val="22"/>
        </w:rPr>
        <w:t>*</w:t>
      </w:r>
      <w:r w:rsidR="0000233F" w:rsidRPr="0000233F">
        <w:rPr>
          <w:sz w:val="22"/>
          <w:szCs w:val="22"/>
        </w:rPr>
        <w:t xml:space="preserve"> </w:t>
      </w:r>
      <w:r w:rsidR="004961E6" w:rsidRPr="004961E6">
        <w:rPr>
          <w:sz w:val="22"/>
          <w:szCs w:val="22"/>
        </w:rPr>
        <w:t>Non-Salary Costs shall be Lump Sum</w:t>
      </w:r>
      <w:r w:rsidR="005D0191">
        <w:rPr>
          <w:sz w:val="22"/>
          <w:szCs w:val="22"/>
        </w:rPr>
        <w:t>.</w:t>
      </w:r>
    </w:p>
    <w:p w14:paraId="58BC20A9" w14:textId="77777777" w:rsidR="0000233F" w:rsidRDefault="0000233F" w:rsidP="0000233F">
      <w:pPr>
        <w:tabs>
          <w:tab w:val="left" w:pos="540"/>
          <w:tab w:val="left" w:pos="1260"/>
        </w:tabs>
        <w:rPr>
          <w:sz w:val="22"/>
          <w:szCs w:val="22"/>
        </w:rPr>
      </w:pPr>
    </w:p>
    <w:p w14:paraId="1EB57A47" w14:textId="5C303452" w:rsidR="0004684D" w:rsidRDefault="00064CAA" w:rsidP="00D12A81">
      <w:pPr>
        <w:pStyle w:val="ListParagraph"/>
        <w:numPr>
          <w:ilvl w:val="0"/>
          <w:numId w:val="34"/>
        </w:numPr>
        <w:tabs>
          <w:tab w:val="left" w:pos="540"/>
          <w:tab w:val="left" w:pos="1260"/>
        </w:tabs>
        <w:rPr>
          <w:sz w:val="22"/>
          <w:szCs w:val="22"/>
        </w:rPr>
      </w:pPr>
      <w:r w:rsidRPr="00121A8F">
        <w:rPr>
          <w:sz w:val="22"/>
          <w:szCs w:val="22"/>
        </w:rPr>
        <w:t xml:space="preserve">If additional inspections are to be performed per </w:t>
      </w:r>
      <w:r w:rsidR="00673566" w:rsidRPr="00121A8F">
        <w:rPr>
          <w:b/>
          <w:sz w:val="22"/>
          <w:szCs w:val="22"/>
          <w:u w:val="single"/>
        </w:rPr>
        <w:t>Appendix A</w:t>
      </w:r>
      <w:r w:rsidRPr="00121A8F">
        <w:rPr>
          <w:sz w:val="22"/>
          <w:szCs w:val="22"/>
        </w:rPr>
        <w:t>, the Consultant shall receive payment per the executed Supplement</w:t>
      </w:r>
      <w:r w:rsidR="00CF6F50" w:rsidRPr="00121A8F">
        <w:rPr>
          <w:sz w:val="22"/>
          <w:szCs w:val="22"/>
        </w:rPr>
        <w:t>al</w:t>
      </w:r>
      <w:r w:rsidRPr="00121A8F">
        <w:rPr>
          <w:sz w:val="22"/>
          <w:szCs w:val="22"/>
        </w:rPr>
        <w:t xml:space="preserve"> Contract.</w:t>
      </w:r>
    </w:p>
    <w:p w14:paraId="40541B7C" w14:textId="77777777" w:rsidR="00D12A81" w:rsidRPr="00D12A81" w:rsidRDefault="00D12A81" w:rsidP="00D12A81">
      <w:pPr>
        <w:pStyle w:val="ListParagraph"/>
        <w:tabs>
          <w:tab w:val="left" w:pos="540"/>
          <w:tab w:val="left" w:pos="1260"/>
        </w:tabs>
        <w:rPr>
          <w:sz w:val="22"/>
          <w:szCs w:val="22"/>
        </w:rPr>
      </w:pPr>
    </w:p>
    <w:p w14:paraId="0C0AB86D" w14:textId="50CB215D" w:rsidR="00064CAA" w:rsidRPr="00697389" w:rsidRDefault="003301D2" w:rsidP="00697389">
      <w:pPr>
        <w:pStyle w:val="ListParagraph"/>
        <w:numPr>
          <w:ilvl w:val="0"/>
          <w:numId w:val="34"/>
        </w:numPr>
        <w:tabs>
          <w:tab w:val="left" w:pos="540"/>
          <w:tab w:val="left" w:pos="1260"/>
        </w:tabs>
        <w:spacing w:before="100" w:beforeAutospacing="1"/>
        <w:jc w:val="both"/>
        <w:rPr>
          <w:sz w:val="22"/>
          <w:szCs w:val="22"/>
        </w:rPr>
      </w:pPr>
      <w:r w:rsidRPr="00697389">
        <w:rPr>
          <w:sz w:val="22"/>
          <w:szCs w:val="22"/>
        </w:rPr>
        <w:t xml:space="preserve">The CONSULTANT shall submit invoices to the LOCAL PUBLIC AGENCY not more than once per month during progress of the bridge inspections.  Such invoices shall represent the value, to the LPA, of the work completed during the time period covered per the unit price basis listed above. </w:t>
      </w:r>
      <w:r w:rsidR="00064CAA" w:rsidRPr="00697389">
        <w:rPr>
          <w:rFonts w:eastAsia="Calibri"/>
          <w:sz w:val="22"/>
          <w:szCs w:val="22"/>
        </w:rPr>
        <w:t xml:space="preserve"> </w:t>
      </w:r>
      <w:r w:rsidR="00064CAA" w:rsidRPr="00697389">
        <w:rPr>
          <w:sz w:val="22"/>
          <w:szCs w:val="22"/>
        </w:rPr>
        <w:t xml:space="preserve">The CONSULTANT shall attach to the invoice voucher, an itemized summary of each inspection phase showing total work required, work completed and prior work which has received payment.  The CONSULTANT shall attach supporting documentation for partially completed work payment.  </w:t>
      </w:r>
      <w:r w:rsidR="00064CAA" w:rsidRPr="00697389">
        <w:rPr>
          <w:sz w:val="22"/>
          <w:szCs w:val="22"/>
        </w:rPr>
        <w:lastRenderedPageBreak/>
        <w:t>This documentation shall include but not limited</w:t>
      </w:r>
      <w:r w:rsidR="00C32628" w:rsidRPr="00697389">
        <w:rPr>
          <w:sz w:val="22"/>
          <w:szCs w:val="22"/>
        </w:rPr>
        <w:t xml:space="preserve"> </w:t>
      </w:r>
      <w:r w:rsidR="00064CAA" w:rsidRPr="00697389">
        <w:rPr>
          <w:sz w:val="22"/>
          <w:szCs w:val="22"/>
        </w:rPr>
        <w:t>sub-consultant invoices, equipment rental invoices and any reimbursable items.</w:t>
      </w:r>
    </w:p>
    <w:sectPr w:rsidR="00064CAA" w:rsidRPr="00697389" w:rsidSect="007E080E">
      <w:headerReference w:type="default" r:id="rId9"/>
      <w:footerReference w:type="even" r:id="rId10"/>
      <w:footerReference w:type="default" r:id="rId11"/>
      <w:pgSz w:w="12240" w:h="15840"/>
      <w:pgMar w:top="1152" w:right="1440" w:bottom="1152" w:left="1440" w:header="446" w:footer="25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E256C9" w14:textId="77777777" w:rsidR="001D5FBE" w:rsidRDefault="001D5FBE">
      <w:r>
        <w:separator/>
      </w:r>
    </w:p>
  </w:endnote>
  <w:endnote w:type="continuationSeparator" w:id="0">
    <w:p w14:paraId="6E860D5B" w14:textId="77777777" w:rsidR="001D5FBE" w:rsidRDefault="001D5F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6C999" w14:textId="77777777" w:rsidR="005D0191" w:rsidRPr="00B245BD" w:rsidRDefault="005D0191" w:rsidP="00463074">
    <w:pPr>
      <w:pStyle w:val="Footer"/>
      <w:framePr w:wrap="around" w:vAnchor="text" w:hAnchor="margin" w:xAlign="center" w:y="1"/>
      <w:rPr>
        <w:rStyle w:val="PageNumber"/>
        <w:color w:val="000000"/>
      </w:rPr>
    </w:pPr>
    <w:r w:rsidRPr="00B245BD">
      <w:rPr>
        <w:rStyle w:val="PageNumber"/>
        <w:color w:val="000000"/>
      </w:rPr>
      <w:fldChar w:fldCharType="begin"/>
    </w:r>
    <w:r w:rsidRPr="00B245BD">
      <w:rPr>
        <w:rStyle w:val="PageNumber"/>
        <w:color w:val="000000"/>
      </w:rPr>
      <w:instrText xml:space="preserve">PAGE  </w:instrText>
    </w:r>
    <w:r w:rsidRPr="00B245BD">
      <w:rPr>
        <w:rStyle w:val="PageNumber"/>
        <w:color w:val="000000"/>
      </w:rPr>
      <w:fldChar w:fldCharType="end"/>
    </w:r>
  </w:p>
  <w:p w14:paraId="48B0CAEC" w14:textId="77777777" w:rsidR="005D0191" w:rsidRPr="00B245BD" w:rsidRDefault="005D0191">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20"/>
        <w:szCs w:val="20"/>
      </w:rPr>
      <w:id w:val="9658662"/>
      <w:docPartObj>
        <w:docPartGallery w:val="Page Numbers (Bottom of Page)"/>
        <w:docPartUnique/>
      </w:docPartObj>
    </w:sdtPr>
    <w:sdtEndPr/>
    <w:sdtContent>
      <w:sdt>
        <w:sdtPr>
          <w:rPr>
            <w:sz w:val="20"/>
            <w:szCs w:val="20"/>
          </w:rPr>
          <w:id w:val="565050477"/>
          <w:docPartObj>
            <w:docPartGallery w:val="Page Numbers (Top of Page)"/>
            <w:docPartUnique/>
          </w:docPartObj>
        </w:sdtPr>
        <w:sdtEndPr/>
        <w:sdtContent>
          <w:p w14:paraId="72A483DB" w14:textId="77777777" w:rsidR="005D0191" w:rsidRPr="00C25B4E" w:rsidRDefault="005D0191">
            <w:pPr>
              <w:pStyle w:val="Footer"/>
              <w:jc w:val="center"/>
              <w:rPr>
                <w:sz w:val="20"/>
                <w:szCs w:val="20"/>
              </w:rPr>
            </w:pPr>
            <w:r w:rsidRPr="00673566">
              <w:rPr>
                <w:sz w:val="20"/>
                <w:szCs w:val="20"/>
              </w:rPr>
              <w:t xml:space="preserve">Page </w:t>
            </w:r>
            <w:r w:rsidRPr="00C25B4E">
              <w:rPr>
                <w:sz w:val="20"/>
                <w:szCs w:val="20"/>
              </w:rPr>
              <w:fldChar w:fldCharType="begin"/>
            </w:r>
            <w:r w:rsidRPr="00C25B4E">
              <w:rPr>
                <w:sz w:val="20"/>
                <w:szCs w:val="20"/>
              </w:rPr>
              <w:instrText xml:space="preserve"> PAGE </w:instrText>
            </w:r>
            <w:r w:rsidRPr="00C25B4E">
              <w:rPr>
                <w:sz w:val="20"/>
                <w:szCs w:val="20"/>
              </w:rPr>
              <w:fldChar w:fldCharType="separate"/>
            </w:r>
            <w:r w:rsidR="00417739">
              <w:rPr>
                <w:noProof/>
                <w:sz w:val="20"/>
                <w:szCs w:val="20"/>
              </w:rPr>
              <w:t>1</w:t>
            </w:r>
            <w:r w:rsidRPr="00C25B4E">
              <w:rPr>
                <w:sz w:val="20"/>
                <w:szCs w:val="20"/>
              </w:rPr>
              <w:fldChar w:fldCharType="end"/>
            </w:r>
            <w:r w:rsidRPr="00C25B4E">
              <w:rPr>
                <w:sz w:val="20"/>
                <w:szCs w:val="20"/>
              </w:rPr>
              <w:t xml:space="preserve"> of </w:t>
            </w:r>
            <w:r w:rsidRPr="00C25B4E">
              <w:rPr>
                <w:sz w:val="20"/>
                <w:szCs w:val="20"/>
              </w:rPr>
              <w:fldChar w:fldCharType="begin"/>
            </w:r>
            <w:r w:rsidRPr="00C25B4E">
              <w:rPr>
                <w:sz w:val="20"/>
                <w:szCs w:val="20"/>
              </w:rPr>
              <w:instrText xml:space="preserve"> NUMPAGES  </w:instrText>
            </w:r>
            <w:r w:rsidRPr="00C25B4E">
              <w:rPr>
                <w:sz w:val="20"/>
                <w:szCs w:val="20"/>
              </w:rPr>
              <w:fldChar w:fldCharType="separate"/>
            </w:r>
            <w:r w:rsidR="00417739">
              <w:rPr>
                <w:noProof/>
                <w:sz w:val="20"/>
                <w:szCs w:val="20"/>
              </w:rPr>
              <w:t>1</w:t>
            </w:r>
            <w:r w:rsidRPr="00C25B4E">
              <w:rPr>
                <w:sz w:val="20"/>
                <w:szCs w:val="20"/>
              </w:rPr>
              <w:fldChar w:fldCharType="end"/>
            </w:r>
          </w:p>
        </w:sdtContent>
      </w:sdt>
    </w:sdtContent>
  </w:sdt>
  <w:p w14:paraId="2C6355A8" w14:textId="77777777" w:rsidR="005D0191" w:rsidRPr="00095E46" w:rsidRDefault="005D0191">
    <w:pPr>
      <w:pStyle w:val="Foo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9CF15" w14:textId="77777777" w:rsidR="001D5FBE" w:rsidRDefault="001D5FBE">
      <w:r>
        <w:separator/>
      </w:r>
    </w:p>
  </w:footnote>
  <w:footnote w:type="continuationSeparator" w:id="0">
    <w:p w14:paraId="0CA6F965" w14:textId="77777777" w:rsidR="001D5FBE" w:rsidRDefault="001D5F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E5039" w14:textId="48F1BEB6" w:rsidR="005D0191" w:rsidRPr="005E2315" w:rsidRDefault="005D0191" w:rsidP="0055541D">
    <w:pPr>
      <w:pStyle w:val="Header"/>
      <w:jc w:val="right"/>
      <w:rPr>
        <w:color w:val="FF0000"/>
        <w:sz w:val="20"/>
        <w:szCs w:val="20"/>
      </w:rPr>
    </w:pPr>
    <w:r w:rsidRPr="004F0C7F">
      <w:rPr>
        <w:sz w:val="20"/>
        <w:szCs w:val="20"/>
      </w:rPr>
      <w:t>Version</w:t>
    </w:r>
    <w:r w:rsidR="000220C8">
      <w:rPr>
        <w:sz w:val="20"/>
        <w:szCs w:val="20"/>
      </w:rPr>
      <w:t xml:space="preserve"> 0</w:t>
    </w:r>
    <w:r w:rsidR="0048239D">
      <w:rPr>
        <w:sz w:val="20"/>
        <w:szCs w:val="20"/>
      </w:rPr>
      <w:t>9/12/24</w:t>
    </w:r>
    <w:r>
      <w:rPr>
        <w:sz w:val="20"/>
        <w:szCs w:val="20"/>
      </w:rPr>
      <w:t xml:space="preserve"> </w:t>
    </w:r>
  </w:p>
  <w:p w14:paraId="6C0894D6" w14:textId="77777777" w:rsidR="005D0191" w:rsidRPr="004F0C7F" w:rsidRDefault="005D0191" w:rsidP="0066264C">
    <w:pPr>
      <w:pStyle w:val="Header"/>
      <w:jc w:val="center"/>
      <w:rPr>
        <w:sz w:val="20"/>
        <w:szCs w:val="20"/>
      </w:rPr>
    </w:pPr>
  </w:p>
  <w:p w14:paraId="2042D8CB" w14:textId="77777777" w:rsidR="005D0191" w:rsidRPr="00C06A78" w:rsidRDefault="005D0191" w:rsidP="00C06A78">
    <w:pPr>
      <w:pStyle w:val="Header"/>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80184"/>
    <w:multiLevelType w:val="hybridMultilevel"/>
    <w:tmpl w:val="5CA45CC0"/>
    <w:lvl w:ilvl="0" w:tplc="80B28A26">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534B07"/>
    <w:multiLevelType w:val="hybridMultilevel"/>
    <w:tmpl w:val="0E0AF610"/>
    <w:lvl w:ilvl="0" w:tplc="1F2410FC">
      <w:start w:val="1"/>
      <w:numFmt w:val="upperLetter"/>
      <w:lvlText w:val="%1."/>
      <w:lvlJc w:val="left"/>
      <w:pPr>
        <w:ind w:left="3150" w:hanging="54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 w15:restartNumberingAfterBreak="0">
    <w:nsid w:val="10356E4E"/>
    <w:multiLevelType w:val="hybridMultilevel"/>
    <w:tmpl w:val="B2AAA68A"/>
    <w:lvl w:ilvl="0" w:tplc="C324B718">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D134FA"/>
    <w:multiLevelType w:val="hybridMultilevel"/>
    <w:tmpl w:val="A7948348"/>
    <w:lvl w:ilvl="0" w:tplc="04090015">
      <w:start w:val="1"/>
      <w:numFmt w:val="upperLetter"/>
      <w:lvlText w:val="%1."/>
      <w:lvlJc w:val="left"/>
      <w:pPr>
        <w:tabs>
          <w:tab w:val="num" w:pos="720"/>
        </w:tabs>
        <w:ind w:left="720" w:hanging="360"/>
      </w:pPr>
      <w:rPr>
        <w:rFonts w:hint="default"/>
      </w:rPr>
    </w:lvl>
    <w:lvl w:ilvl="1" w:tplc="4AD66D20">
      <w:start w:val="1"/>
      <w:numFmt w:val="decimal"/>
      <w:lvlText w:val="%2."/>
      <w:lvlJc w:val="left"/>
      <w:pPr>
        <w:tabs>
          <w:tab w:val="num" w:pos="1440"/>
        </w:tabs>
        <w:ind w:left="1440" w:hanging="360"/>
      </w:pPr>
      <w:rPr>
        <w:rFonts w:hint="default"/>
      </w:rPr>
    </w:lvl>
    <w:lvl w:ilvl="2" w:tplc="CE8ECB90">
      <w:start w:val="1"/>
      <w:numFmt w:val="lowerLetter"/>
      <w:lvlText w:val="%3."/>
      <w:lvlJc w:val="left"/>
      <w:pPr>
        <w:tabs>
          <w:tab w:val="num" w:pos="2340"/>
        </w:tabs>
        <w:ind w:left="2340" w:hanging="360"/>
      </w:pPr>
      <w:rPr>
        <w:rFonts w:ascii="Times New Roman" w:eastAsia="Times New Roman" w:hAnsi="Times New Roman" w:cs="Times New Roman"/>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2F320A3"/>
    <w:multiLevelType w:val="hybridMultilevel"/>
    <w:tmpl w:val="5CA45CC0"/>
    <w:lvl w:ilvl="0" w:tplc="80B28A26">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3AE2D74"/>
    <w:multiLevelType w:val="hybridMultilevel"/>
    <w:tmpl w:val="6C9AAFCC"/>
    <w:lvl w:ilvl="0" w:tplc="8ED626E4">
      <w:start w:val="1"/>
      <w:numFmt w:val="decimal"/>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6" w15:restartNumberingAfterBreak="0">
    <w:nsid w:val="18ED6219"/>
    <w:multiLevelType w:val="hybridMultilevel"/>
    <w:tmpl w:val="B434D948"/>
    <w:lvl w:ilvl="0" w:tplc="CD10768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A1C6B3E"/>
    <w:multiLevelType w:val="hybridMultilevel"/>
    <w:tmpl w:val="0CA4323C"/>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1AFA220E"/>
    <w:multiLevelType w:val="hybridMultilevel"/>
    <w:tmpl w:val="7B3C0FD8"/>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9" w15:restartNumberingAfterBreak="0">
    <w:nsid w:val="1BCB74A2"/>
    <w:multiLevelType w:val="hybridMultilevel"/>
    <w:tmpl w:val="8C7C0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61793"/>
    <w:multiLevelType w:val="hybridMultilevel"/>
    <w:tmpl w:val="5CA45CC0"/>
    <w:lvl w:ilvl="0" w:tplc="80B28A26">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7E6579E"/>
    <w:multiLevelType w:val="hybridMultilevel"/>
    <w:tmpl w:val="7A0A6336"/>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2" w15:restartNumberingAfterBreak="0">
    <w:nsid w:val="27E77135"/>
    <w:multiLevelType w:val="hybridMultilevel"/>
    <w:tmpl w:val="5CA45CC0"/>
    <w:lvl w:ilvl="0" w:tplc="80B28A26">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964E5E"/>
    <w:multiLevelType w:val="hybridMultilevel"/>
    <w:tmpl w:val="7D1C3F32"/>
    <w:lvl w:ilvl="0" w:tplc="63E009AE">
      <w:start w:val="9"/>
      <w:numFmt w:val="decimal"/>
      <w:lvlText w:val="%1."/>
      <w:lvlJc w:val="left"/>
      <w:pPr>
        <w:tabs>
          <w:tab w:val="num" w:pos="1080"/>
        </w:tabs>
        <w:ind w:left="1080" w:hanging="720"/>
      </w:pPr>
      <w:rPr>
        <w:rFonts w:hint="default"/>
        <w:b/>
        <w:bCs/>
      </w:rPr>
    </w:lvl>
    <w:lvl w:ilvl="1" w:tplc="BB123208">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AAC3462"/>
    <w:multiLevelType w:val="hybridMultilevel"/>
    <w:tmpl w:val="D70ED6D4"/>
    <w:lvl w:ilvl="0" w:tplc="5F8AAFC6">
      <w:start w:val="38"/>
      <w:numFmt w:val="decimal"/>
      <w:lvlText w:val="%1."/>
      <w:lvlJc w:val="left"/>
      <w:pPr>
        <w:tabs>
          <w:tab w:val="num" w:pos="750"/>
        </w:tabs>
        <w:ind w:left="750" w:hanging="390"/>
      </w:pPr>
      <w:rPr>
        <w:rFonts w:hint="default"/>
        <w:b/>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AB69A2"/>
    <w:multiLevelType w:val="hybridMultilevel"/>
    <w:tmpl w:val="9C6C48E0"/>
    <w:lvl w:ilvl="0" w:tplc="0FA6B08C">
      <w:start w:val="2"/>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9E14A2"/>
    <w:multiLevelType w:val="hybridMultilevel"/>
    <w:tmpl w:val="E924B7EC"/>
    <w:lvl w:ilvl="0" w:tplc="0250F560">
      <w:start w:val="1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2F98152A"/>
    <w:multiLevelType w:val="hybridMultilevel"/>
    <w:tmpl w:val="6018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BA2D7B"/>
    <w:multiLevelType w:val="hybridMultilevel"/>
    <w:tmpl w:val="EB32917C"/>
    <w:lvl w:ilvl="0" w:tplc="82D23A88">
      <w:start w:val="4"/>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A981024"/>
    <w:multiLevelType w:val="hybridMultilevel"/>
    <w:tmpl w:val="0E0AF610"/>
    <w:lvl w:ilvl="0" w:tplc="1F2410FC">
      <w:start w:val="1"/>
      <w:numFmt w:val="upperLetter"/>
      <w:lvlText w:val="%1."/>
      <w:lvlJc w:val="left"/>
      <w:pPr>
        <w:ind w:left="3150" w:hanging="54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0" w15:restartNumberingAfterBreak="0">
    <w:nsid w:val="3D3E2F64"/>
    <w:multiLevelType w:val="hybridMultilevel"/>
    <w:tmpl w:val="9D30D68A"/>
    <w:lvl w:ilvl="0" w:tplc="842ACDA4">
      <w:start w:val="2"/>
      <w:numFmt w:val="decimal"/>
      <w:lvlText w:val="%1."/>
      <w:lvlJc w:val="left"/>
      <w:pPr>
        <w:tabs>
          <w:tab w:val="num" w:pos="1080"/>
        </w:tabs>
        <w:ind w:left="1080" w:hanging="720"/>
      </w:pPr>
      <w:rPr>
        <w:rFonts w:hint="default"/>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54355F"/>
    <w:multiLevelType w:val="hybridMultilevel"/>
    <w:tmpl w:val="0E0AF610"/>
    <w:lvl w:ilvl="0" w:tplc="1F2410FC">
      <w:start w:val="1"/>
      <w:numFmt w:val="upperLetter"/>
      <w:lvlText w:val="%1."/>
      <w:lvlJc w:val="left"/>
      <w:pPr>
        <w:ind w:left="3150" w:hanging="54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2" w15:restartNumberingAfterBreak="0">
    <w:nsid w:val="43E26F3F"/>
    <w:multiLevelType w:val="hybridMultilevel"/>
    <w:tmpl w:val="307C9072"/>
    <w:lvl w:ilvl="0" w:tplc="E170151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CFA24A5"/>
    <w:multiLevelType w:val="hybridMultilevel"/>
    <w:tmpl w:val="5CA45CC0"/>
    <w:lvl w:ilvl="0" w:tplc="80B28A26">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03E06BE"/>
    <w:multiLevelType w:val="hybridMultilevel"/>
    <w:tmpl w:val="7982D97E"/>
    <w:lvl w:ilvl="0" w:tplc="0F76879A">
      <w:start w:val="13"/>
      <w:numFmt w:val="decimal"/>
      <w:lvlText w:val="%1."/>
      <w:lvlJc w:val="left"/>
      <w:pPr>
        <w:tabs>
          <w:tab w:val="num" w:pos="1080"/>
        </w:tabs>
        <w:ind w:left="1080" w:hanging="720"/>
      </w:pPr>
      <w:rPr>
        <w:rFonts w:hint="default"/>
        <w:b/>
        <w:bCs/>
        <w:i w:val="0"/>
        <w:iCs w:val="0"/>
      </w:rPr>
    </w:lvl>
    <w:lvl w:ilvl="1" w:tplc="369204AC">
      <w:start w:val="1"/>
      <w:numFmt w:val="upperLetter"/>
      <w:lvlText w:val="%2."/>
      <w:lvlJc w:val="left"/>
      <w:pPr>
        <w:tabs>
          <w:tab w:val="num" w:pos="1440"/>
        </w:tabs>
        <w:ind w:left="1440" w:hanging="360"/>
      </w:pPr>
      <w:rPr>
        <w:rFonts w:hint="default"/>
        <w:b/>
        <w:bCs/>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0F3028A"/>
    <w:multiLevelType w:val="hybridMultilevel"/>
    <w:tmpl w:val="A68CE8CE"/>
    <w:lvl w:ilvl="0" w:tplc="0409000F">
      <w:start w:val="1"/>
      <w:numFmt w:val="decimal"/>
      <w:lvlText w:val="%1."/>
      <w:lvlJc w:val="left"/>
      <w:pPr>
        <w:tabs>
          <w:tab w:val="num" w:pos="720"/>
        </w:tabs>
        <w:ind w:left="720" w:hanging="360"/>
      </w:pPr>
      <w:rPr>
        <w:rFonts w:hint="default"/>
      </w:rPr>
    </w:lvl>
    <w:lvl w:ilvl="1" w:tplc="A66AA40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9C919D5"/>
    <w:multiLevelType w:val="hybridMultilevel"/>
    <w:tmpl w:val="09FECBA8"/>
    <w:lvl w:ilvl="0" w:tplc="C15EDEF8">
      <w:start w:val="3"/>
      <w:numFmt w:val="upperLetter"/>
      <w:lvlText w:val="%1."/>
      <w:lvlJc w:val="left"/>
      <w:pPr>
        <w:tabs>
          <w:tab w:val="num" w:pos="1440"/>
        </w:tabs>
        <w:ind w:left="1440" w:hanging="720"/>
      </w:pPr>
      <w:rPr>
        <w:rFonts w:hint="default"/>
      </w:rPr>
    </w:lvl>
    <w:lvl w:ilvl="1" w:tplc="0409000F">
      <w:start w:val="1"/>
      <w:numFmt w:val="decimal"/>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6A5E78C8"/>
    <w:multiLevelType w:val="hybridMultilevel"/>
    <w:tmpl w:val="E104D854"/>
    <w:lvl w:ilvl="0" w:tplc="04090001">
      <w:start w:val="1"/>
      <w:numFmt w:val="bullet"/>
      <w:lvlText w:val=""/>
      <w:lvlJc w:val="left"/>
      <w:pPr>
        <w:tabs>
          <w:tab w:val="num" w:pos="3240"/>
        </w:tabs>
        <w:ind w:left="3240" w:hanging="360"/>
      </w:pPr>
      <w:rPr>
        <w:rFonts w:ascii="Symbol" w:hAnsi="Symbol"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28" w15:restartNumberingAfterBreak="0">
    <w:nsid w:val="6ADF3982"/>
    <w:multiLevelType w:val="hybridMultilevel"/>
    <w:tmpl w:val="BB74D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DCB44DD"/>
    <w:multiLevelType w:val="hybridMultilevel"/>
    <w:tmpl w:val="5CA45CC0"/>
    <w:lvl w:ilvl="0" w:tplc="80B28A26">
      <w:start w:val="1"/>
      <w:numFmt w:val="upperLetter"/>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1FE78DA"/>
    <w:multiLevelType w:val="hybridMultilevel"/>
    <w:tmpl w:val="0E0AF610"/>
    <w:lvl w:ilvl="0" w:tplc="1F2410FC">
      <w:start w:val="1"/>
      <w:numFmt w:val="upperLetter"/>
      <w:lvlText w:val="%1."/>
      <w:lvlJc w:val="left"/>
      <w:pPr>
        <w:ind w:left="3150" w:hanging="54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1" w15:restartNumberingAfterBreak="0">
    <w:nsid w:val="72CA73BC"/>
    <w:multiLevelType w:val="hybridMultilevel"/>
    <w:tmpl w:val="0E0AF610"/>
    <w:lvl w:ilvl="0" w:tplc="1F2410FC">
      <w:start w:val="1"/>
      <w:numFmt w:val="upperLetter"/>
      <w:lvlText w:val="%1."/>
      <w:lvlJc w:val="left"/>
      <w:pPr>
        <w:ind w:left="3150" w:hanging="540"/>
      </w:pPr>
      <w:rPr>
        <w:rFonts w:hint="default"/>
      </w:r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32" w15:restartNumberingAfterBreak="0">
    <w:nsid w:val="78302599"/>
    <w:multiLevelType w:val="hybridMultilevel"/>
    <w:tmpl w:val="B2AAA68A"/>
    <w:lvl w:ilvl="0" w:tplc="C324B718">
      <w:start w:val="1"/>
      <w:numFmt w:val="decimal"/>
      <w:lvlText w:val="%1."/>
      <w:lvlJc w:val="left"/>
      <w:pPr>
        <w:ind w:left="1260" w:hanging="5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99D5031"/>
    <w:multiLevelType w:val="hybridMultilevel"/>
    <w:tmpl w:val="84368B44"/>
    <w:lvl w:ilvl="0" w:tplc="F5CC3E62">
      <w:start w:val="1"/>
      <w:numFmt w:val="lowerLetter"/>
      <w:lvlText w:val="%1."/>
      <w:lvlJc w:val="left"/>
      <w:pPr>
        <w:tabs>
          <w:tab w:val="num" w:pos="990"/>
        </w:tabs>
        <w:ind w:left="990" w:hanging="360"/>
      </w:pPr>
      <w:rPr>
        <w:rFonts w:hint="default"/>
      </w:r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num w:numId="1" w16cid:durableId="2100365486">
    <w:abstractNumId w:val="15"/>
  </w:num>
  <w:num w:numId="2" w16cid:durableId="121197811">
    <w:abstractNumId w:val="22"/>
  </w:num>
  <w:num w:numId="3" w16cid:durableId="476840735">
    <w:abstractNumId w:val="20"/>
  </w:num>
  <w:num w:numId="4" w16cid:durableId="1507983942">
    <w:abstractNumId w:val="13"/>
  </w:num>
  <w:num w:numId="5" w16cid:durableId="1983192529">
    <w:abstractNumId w:val="24"/>
  </w:num>
  <w:num w:numId="6" w16cid:durableId="1840735500">
    <w:abstractNumId w:val="6"/>
  </w:num>
  <w:num w:numId="7" w16cid:durableId="397561815">
    <w:abstractNumId w:val="11"/>
  </w:num>
  <w:num w:numId="8" w16cid:durableId="1406368702">
    <w:abstractNumId w:val="8"/>
  </w:num>
  <w:num w:numId="9" w16cid:durableId="238294979">
    <w:abstractNumId w:val="27"/>
  </w:num>
  <w:num w:numId="10" w16cid:durableId="1496609898">
    <w:abstractNumId w:val="7"/>
  </w:num>
  <w:num w:numId="11" w16cid:durableId="356859446">
    <w:abstractNumId w:val="3"/>
  </w:num>
  <w:num w:numId="12" w16cid:durableId="1907497145">
    <w:abstractNumId w:val="5"/>
  </w:num>
  <w:num w:numId="13" w16cid:durableId="2135785352">
    <w:abstractNumId w:val="25"/>
  </w:num>
  <w:num w:numId="14" w16cid:durableId="1693072980">
    <w:abstractNumId w:val="33"/>
  </w:num>
  <w:num w:numId="15" w16cid:durableId="1927298228">
    <w:abstractNumId w:val="16"/>
  </w:num>
  <w:num w:numId="16" w16cid:durableId="476579037">
    <w:abstractNumId w:val="18"/>
  </w:num>
  <w:num w:numId="17" w16cid:durableId="2001226845">
    <w:abstractNumId w:val="14"/>
  </w:num>
  <w:num w:numId="18" w16cid:durableId="1663969115">
    <w:abstractNumId w:val="17"/>
  </w:num>
  <w:num w:numId="19" w16cid:durableId="944263503">
    <w:abstractNumId w:val="28"/>
  </w:num>
  <w:num w:numId="20" w16cid:durableId="1129317328">
    <w:abstractNumId w:val="2"/>
  </w:num>
  <w:num w:numId="21" w16cid:durableId="240023389">
    <w:abstractNumId w:val="10"/>
  </w:num>
  <w:num w:numId="22" w16cid:durableId="960527848">
    <w:abstractNumId w:val="12"/>
  </w:num>
  <w:num w:numId="23" w16cid:durableId="116530769">
    <w:abstractNumId w:val="23"/>
  </w:num>
  <w:num w:numId="24" w16cid:durableId="802577283">
    <w:abstractNumId w:val="29"/>
  </w:num>
  <w:num w:numId="25" w16cid:durableId="647827752">
    <w:abstractNumId w:val="4"/>
  </w:num>
  <w:num w:numId="26" w16cid:durableId="1498884315">
    <w:abstractNumId w:val="26"/>
  </w:num>
  <w:num w:numId="27" w16cid:durableId="838085316">
    <w:abstractNumId w:val="21"/>
  </w:num>
  <w:num w:numId="28" w16cid:durableId="755713519">
    <w:abstractNumId w:val="1"/>
  </w:num>
  <w:num w:numId="29" w16cid:durableId="1714499674">
    <w:abstractNumId w:val="32"/>
  </w:num>
  <w:num w:numId="30" w16cid:durableId="465389980">
    <w:abstractNumId w:val="19"/>
  </w:num>
  <w:num w:numId="31" w16cid:durableId="1091122945">
    <w:abstractNumId w:val="31"/>
  </w:num>
  <w:num w:numId="32" w16cid:durableId="1797523202">
    <w:abstractNumId w:val="30"/>
  </w:num>
  <w:num w:numId="33" w16cid:durableId="1592278441">
    <w:abstractNumId w:val="0"/>
  </w:num>
  <w:num w:numId="34" w16cid:durableId="17351585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4B4"/>
    <w:rsid w:val="0000233F"/>
    <w:rsid w:val="00004498"/>
    <w:rsid w:val="00004F81"/>
    <w:rsid w:val="00005A2D"/>
    <w:rsid w:val="000079B3"/>
    <w:rsid w:val="00007CD8"/>
    <w:rsid w:val="00010E6C"/>
    <w:rsid w:val="0001136C"/>
    <w:rsid w:val="00013067"/>
    <w:rsid w:val="000130A6"/>
    <w:rsid w:val="00013EE6"/>
    <w:rsid w:val="00014563"/>
    <w:rsid w:val="00014B12"/>
    <w:rsid w:val="00015C92"/>
    <w:rsid w:val="00016044"/>
    <w:rsid w:val="000161E7"/>
    <w:rsid w:val="00016763"/>
    <w:rsid w:val="0001717C"/>
    <w:rsid w:val="000203E5"/>
    <w:rsid w:val="00020D6A"/>
    <w:rsid w:val="00021E81"/>
    <w:rsid w:val="000220C8"/>
    <w:rsid w:val="000220F3"/>
    <w:rsid w:val="00023634"/>
    <w:rsid w:val="00025875"/>
    <w:rsid w:val="00025B05"/>
    <w:rsid w:val="000304F7"/>
    <w:rsid w:val="00033375"/>
    <w:rsid w:val="00033EF3"/>
    <w:rsid w:val="0003408C"/>
    <w:rsid w:val="00035129"/>
    <w:rsid w:val="00036D80"/>
    <w:rsid w:val="00037467"/>
    <w:rsid w:val="00040CA2"/>
    <w:rsid w:val="000416D7"/>
    <w:rsid w:val="000416DF"/>
    <w:rsid w:val="0004174D"/>
    <w:rsid w:val="00041CB6"/>
    <w:rsid w:val="000420FC"/>
    <w:rsid w:val="0004244C"/>
    <w:rsid w:val="00045020"/>
    <w:rsid w:val="00045059"/>
    <w:rsid w:val="00045326"/>
    <w:rsid w:val="00045354"/>
    <w:rsid w:val="0004538D"/>
    <w:rsid w:val="00045681"/>
    <w:rsid w:val="00045B1E"/>
    <w:rsid w:val="0004684D"/>
    <w:rsid w:val="000472AA"/>
    <w:rsid w:val="00047A80"/>
    <w:rsid w:val="00047FB1"/>
    <w:rsid w:val="00050D42"/>
    <w:rsid w:val="00051D12"/>
    <w:rsid w:val="00052A1C"/>
    <w:rsid w:val="00053867"/>
    <w:rsid w:val="00053CB5"/>
    <w:rsid w:val="0005412D"/>
    <w:rsid w:val="0005440F"/>
    <w:rsid w:val="00054AA8"/>
    <w:rsid w:val="0005587F"/>
    <w:rsid w:val="000610F0"/>
    <w:rsid w:val="00061A0D"/>
    <w:rsid w:val="00062AA5"/>
    <w:rsid w:val="00063536"/>
    <w:rsid w:val="00064CAA"/>
    <w:rsid w:val="00065A12"/>
    <w:rsid w:val="000662C9"/>
    <w:rsid w:val="00067582"/>
    <w:rsid w:val="000678F1"/>
    <w:rsid w:val="00070030"/>
    <w:rsid w:val="0007067E"/>
    <w:rsid w:val="000717E4"/>
    <w:rsid w:val="000735DA"/>
    <w:rsid w:val="00073766"/>
    <w:rsid w:val="00073890"/>
    <w:rsid w:val="00074260"/>
    <w:rsid w:val="00075394"/>
    <w:rsid w:val="000755D9"/>
    <w:rsid w:val="0007756B"/>
    <w:rsid w:val="000808BE"/>
    <w:rsid w:val="00080AEA"/>
    <w:rsid w:val="00082DD9"/>
    <w:rsid w:val="00082EE2"/>
    <w:rsid w:val="00084091"/>
    <w:rsid w:val="00085F10"/>
    <w:rsid w:val="00086300"/>
    <w:rsid w:val="00086F1A"/>
    <w:rsid w:val="000934CB"/>
    <w:rsid w:val="000940D8"/>
    <w:rsid w:val="00094456"/>
    <w:rsid w:val="00094A11"/>
    <w:rsid w:val="00095E46"/>
    <w:rsid w:val="000A1992"/>
    <w:rsid w:val="000A232A"/>
    <w:rsid w:val="000A2DD4"/>
    <w:rsid w:val="000A3344"/>
    <w:rsid w:val="000A3987"/>
    <w:rsid w:val="000A40F1"/>
    <w:rsid w:val="000A4CD4"/>
    <w:rsid w:val="000A5A5C"/>
    <w:rsid w:val="000A5F63"/>
    <w:rsid w:val="000A70BD"/>
    <w:rsid w:val="000B3544"/>
    <w:rsid w:val="000B420D"/>
    <w:rsid w:val="000B4FBC"/>
    <w:rsid w:val="000B7EDB"/>
    <w:rsid w:val="000C0B97"/>
    <w:rsid w:val="000C28C3"/>
    <w:rsid w:val="000C29CD"/>
    <w:rsid w:val="000C3072"/>
    <w:rsid w:val="000C39D1"/>
    <w:rsid w:val="000C4587"/>
    <w:rsid w:val="000C77CD"/>
    <w:rsid w:val="000D0FFE"/>
    <w:rsid w:val="000D1609"/>
    <w:rsid w:val="000D1F42"/>
    <w:rsid w:val="000D25C1"/>
    <w:rsid w:val="000D2A0B"/>
    <w:rsid w:val="000D2F4E"/>
    <w:rsid w:val="000D33CB"/>
    <w:rsid w:val="000D34EE"/>
    <w:rsid w:val="000D4847"/>
    <w:rsid w:val="000D5044"/>
    <w:rsid w:val="000D54F9"/>
    <w:rsid w:val="000D5EE3"/>
    <w:rsid w:val="000D62AA"/>
    <w:rsid w:val="000E00BF"/>
    <w:rsid w:val="000E036A"/>
    <w:rsid w:val="000E0542"/>
    <w:rsid w:val="000E0B49"/>
    <w:rsid w:val="000E0BD7"/>
    <w:rsid w:val="000E1F4A"/>
    <w:rsid w:val="000E3346"/>
    <w:rsid w:val="000E4DFD"/>
    <w:rsid w:val="000E521C"/>
    <w:rsid w:val="000F00D7"/>
    <w:rsid w:val="000F1975"/>
    <w:rsid w:val="000F2912"/>
    <w:rsid w:val="000F3608"/>
    <w:rsid w:val="000F3822"/>
    <w:rsid w:val="000F3DB0"/>
    <w:rsid w:val="000F49A0"/>
    <w:rsid w:val="000F73A7"/>
    <w:rsid w:val="001011FA"/>
    <w:rsid w:val="001026B3"/>
    <w:rsid w:val="00105EB7"/>
    <w:rsid w:val="00107BED"/>
    <w:rsid w:val="0011022A"/>
    <w:rsid w:val="001117E3"/>
    <w:rsid w:val="00111986"/>
    <w:rsid w:val="001120DF"/>
    <w:rsid w:val="0011259E"/>
    <w:rsid w:val="00112830"/>
    <w:rsid w:val="0011292C"/>
    <w:rsid w:val="0011445E"/>
    <w:rsid w:val="00121246"/>
    <w:rsid w:val="00121522"/>
    <w:rsid w:val="00121A8F"/>
    <w:rsid w:val="00122881"/>
    <w:rsid w:val="00123B78"/>
    <w:rsid w:val="00125252"/>
    <w:rsid w:val="00125DFB"/>
    <w:rsid w:val="00125ECF"/>
    <w:rsid w:val="00126391"/>
    <w:rsid w:val="00127803"/>
    <w:rsid w:val="00127FC0"/>
    <w:rsid w:val="0013004A"/>
    <w:rsid w:val="001315BC"/>
    <w:rsid w:val="00133451"/>
    <w:rsid w:val="00134106"/>
    <w:rsid w:val="00135B01"/>
    <w:rsid w:val="00135F59"/>
    <w:rsid w:val="00137221"/>
    <w:rsid w:val="00137DCC"/>
    <w:rsid w:val="00142CC9"/>
    <w:rsid w:val="00142FB9"/>
    <w:rsid w:val="00144467"/>
    <w:rsid w:val="0014465E"/>
    <w:rsid w:val="00144F69"/>
    <w:rsid w:val="001459CF"/>
    <w:rsid w:val="001468DB"/>
    <w:rsid w:val="00150DAD"/>
    <w:rsid w:val="00151B5D"/>
    <w:rsid w:val="00152072"/>
    <w:rsid w:val="001524CE"/>
    <w:rsid w:val="00154B5D"/>
    <w:rsid w:val="00154F97"/>
    <w:rsid w:val="0015534A"/>
    <w:rsid w:val="00156F37"/>
    <w:rsid w:val="00157D25"/>
    <w:rsid w:val="001602B4"/>
    <w:rsid w:val="00160F1C"/>
    <w:rsid w:val="00161A32"/>
    <w:rsid w:val="00161A37"/>
    <w:rsid w:val="00162068"/>
    <w:rsid w:val="001650C8"/>
    <w:rsid w:val="001650EB"/>
    <w:rsid w:val="00166759"/>
    <w:rsid w:val="00166CF8"/>
    <w:rsid w:val="00166E07"/>
    <w:rsid w:val="00170910"/>
    <w:rsid w:val="00172639"/>
    <w:rsid w:val="00173BF3"/>
    <w:rsid w:val="00173CEC"/>
    <w:rsid w:val="00174EE5"/>
    <w:rsid w:val="0017570E"/>
    <w:rsid w:val="00175D91"/>
    <w:rsid w:val="00175F04"/>
    <w:rsid w:val="0017642B"/>
    <w:rsid w:val="00176776"/>
    <w:rsid w:val="0018085E"/>
    <w:rsid w:val="001810CF"/>
    <w:rsid w:val="00181881"/>
    <w:rsid w:val="00181CC7"/>
    <w:rsid w:val="001825A6"/>
    <w:rsid w:val="001828E3"/>
    <w:rsid w:val="001837AA"/>
    <w:rsid w:val="00187038"/>
    <w:rsid w:val="00187F2E"/>
    <w:rsid w:val="00191871"/>
    <w:rsid w:val="00191E43"/>
    <w:rsid w:val="001944D1"/>
    <w:rsid w:val="001947FA"/>
    <w:rsid w:val="001960D8"/>
    <w:rsid w:val="001975F1"/>
    <w:rsid w:val="00197D35"/>
    <w:rsid w:val="001A298C"/>
    <w:rsid w:val="001A340A"/>
    <w:rsid w:val="001A384A"/>
    <w:rsid w:val="001A3A66"/>
    <w:rsid w:val="001A4F23"/>
    <w:rsid w:val="001A5052"/>
    <w:rsid w:val="001A5C8B"/>
    <w:rsid w:val="001A7199"/>
    <w:rsid w:val="001B01F4"/>
    <w:rsid w:val="001B0340"/>
    <w:rsid w:val="001B04E7"/>
    <w:rsid w:val="001B13D2"/>
    <w:rsid w:val="001B1C3F"/>
    <w:rsid w:val="001B2B7A"/>
    <w:rsid w:val="001B35BE"/>
    <w:rsid w:val="001B376B"/>
    <w:rsid w:val="001B4DBA"/>
    <w:rsid w:val="001B62FD"/>
    <w:rsid w:val="001B6B2C"/>
    <w:rsid w:val="001C219A"/>
    <w:rsid w:val="001C3C13"/>
    <w:rsid w:val="001C64ED"/>
    <w:rsid w:val="001C7267"/>
    <w:rsid w:val="001C7278"/>
    <w:rsid w:val="001C73EC"/>
    <w:rsid w:val="001D26BC"/>
    <w:rsid w:val="001D2878"/>
    <w:rsid w:val="001D372F"/>
    <w:rsid w:val="001D3D39"/>
    <w:rsid w:val="001D5FBE"/>
    <w:rsid w:val="001D6500"/>
    <w:rsid w:val="001D6F09"/>
    <w:rsid w:val="001D7F0F"/>
    <w:rsid w:val="001E0274"/>
    <w:rsid w:val="001E15BD"/>
    <w:rsid w:val="001E20DE"/>
    <w:rsid w:val="001E2D74"/>
    <w:rsid w:val="001E2FE9"/>
    <w:rsid w:val="001E3BFC"/>
    <w:rsid w:val="001E4646"/>
    <w:rsid w:val="001E514B"/>
    <w:rsid w:val="001E7D79"/>
    <w:rsid w:val="001F0C77"/>
    <w:rsid w:val="001F248A"/>
    <w:rsid w:val="001F24C2"/>
    <w:rsid w:val="001F4B28"/>
    <w:rsid w:val="001F4D40"/>
    <w:rsid w:val="001F4D6D"/>
    <w:rsid w:val="001F5674"/>
    <w:rsid w:val="001F63F2"/>
    <w:rsid w:val="001F6AA0"/>
    <w:rsid w:val="001F6B57"/>
    <w:rsid w:val="002017E2"/>
    <w:rsid w:val="00202342"/>
    <w:rsid w:val="0020423A"/>
    <w:rsid w:val="00204D42"/>
    <w:rsid w:val="00204E4F"/>
    <w:rsid w:val="00205793"/>
    <w:rsid w:val="00205D49"/>
    <w:rsid w:val="00210F66"/>
    <w:rsid w:val="0021108E"/>
    <w:rsid w:val="00212658"/>
    <w:rsid w:val="00212E5B"/>
    <w:rsid w:val="00213261"/>
    <w:rsid w:val="00213E79"/>
    <w:rsid w:val="00213E85"/>
    <w:rsid w:val="002223FC"/>
    <w:rsid w:val="002239D1"/>
    <w:rsid w:val="00224A61"/>
    <w:rsid w:val="00230208"/>
    <w:rsid w:val="0023382E"/>
    <w:rsid w:val="00234015"/>
    <w:rsid w:val="00234A65"/>
    <w:rsid w:val="00236A5E"/>
    <w:rsid w:val="0024082E"/>
    <w:rsid w:val="00241BFE"/>
    <w:rsid w:val="00243D18"/>
    <w:rsid w:val="00243EE5"/>
    <w:rsid w:val="00247716"/>
    <w:rsid w:val="00251FB5"/>
    <w:rsid w:val="00252260"/>
    <w:rsid w:val="00254397"/>
    <w:rsid w:val="002617C4"/>
    <w:rsid w:val="00261B01"/>
    <w:rsid w:val="00261CF1"/>
    <w:rsid w:val="00265D1D"/>
    <w:rsid w:val="00265D65"/>
    <w:rsid w:val="00270F42"/>
    <w:rsid w:val="0027175C"/>
    <w:rsid w:val="00274814"/>
    <w:rsid w:val="00275134"/>
    <w:rsid w:val="00277F76"/>
    <w:rsid w:val="002805C0"/>
    <w:rsid w:val="0028202B"/>
    <w:rsid w:val="00282279"/>
    <w:rsid w:val="0028292D"/>
    <w:rsid w:val="002832DA"/>
    <w:rsid w:val="00284E1E"/>
    <w:rsid w:val="00285478"/>
    <w:rsid w:val="00285748"/>
    <w:rsid w:val="00286696"/>
    <w:rsid w:val="002920D0"/>
    <w:rsid w:val="00293F1A"/>
    <w:rsid w:val="00295B7C"/>
    <w:rsid w:val="00297D5F"/>
    <w:rsid w:val="002A27BB"/>
    <w:rsid w:val="002A400B"/>
    <w:rsid w:val="002A5296"/>
    <w:rsid w:val="002A6577"/>
    <w:rsid w:val="002A6CC2"/>
    <w:rsid w:val="002A70BE"/>
    <w:rsid w:val="002A7F98"/>
    <w:rsid w:val="002B0032"/>
    <w:rsid w:val="002B0782"/>
    <w:rsid w:val="002B07A2"/>
    <w:rsid w:val="002B1323"/>
    <w:rsid w:val="002B1AB7"/>
    <w:rsid w:val="002B2484"/>
    <w:rsid w:val="002B2BD8"/>
    <w:rsid w:val="002B465D"/>
    <w:rsid w:val="002B4B85"/>
    <w:rsid w:val="002C03C5"/>
    <w:rsid w:val="002C0FCE"/>
    <w:rsid w:val="002C23C0"/>
    <w:rsid w:val="002C4354"/>
    <w:rsid w:val="002C5031"/>
    <w:rsid w:val="002C6203"/>
    <w:rsid w:val="002C7F7D"/>
    <w:rsid w:val="002D083F"/>
    <w:rsid w:val="002D1603"/>
    <w:rsid w:val="002D1A33"/>
    <w:rsid w:val="002D37BE"/>
    <w:rsid w:val="002D4993"/>
    <w:rsid w:val="002D550A"/>
    <w:rsid w:val="002D6799"/>
    <w:rsid w:val="002D6ABE"/>
    <w:rsid w:val="002D6CCF"/>
    <w:rsid w:val="002D7F79"/>
    <w:rsid w:val="002E1DD0"/>
    <w:rsid w:val="002E1DDF"/>
    <w:rsid w:val="002E4436"/>
    <w:rsid w:val="002E793F"/>
    <w:rsid w:val="002F17D9"/>
    <w:rsid w:val="002F2D1E"/>
    <w:rsid w:val="002F3FD6"/>
    <w:rsid w:val="002F410F"/>
    <w:rsid w:val="002F43AB"/>
    <w:rsid w:val="002F4659"/>
    <w:rsid w:val="002F4A63"/>
    <w:rsid w:val="002F4E32"/>
    <w:rsid w:val="002F5CB5"/>
    <w:rsid w:val="002F7694"/>
    <w:rsid w:val="002F76E6"/>
    <w:rsid w:val="002F7CFA"/>
    <w:rsid w:val="00301E4F"/>
    <w:rsid w:val="00301F1E"/>
    <w:rsid w:val="00302C3A"/>
    <w:rsid w:val="003072B7"/>
    <w:rsid w:val="00307346"/>
    <w:rsid w:val="0030781C"/>
    <w:rsid w:val="00307F04"/>
    <w:rsid w:val="003103C5"/>
    <w:rsid w:val="0031087F"/>
    <w:rsid w:val="00312236"/>
    <w:rsid w:val="00313025"/>
    <w:rsid w:val="003145E9"/>
    <w:rsid w:val="00317102"/>
    <w:rsid w:val="00320077"/>
    <w:rsid w:val="00322F71"/>
    <w:rsid w:val="003301D2"/>
    <w:rsid w:val="003327AF"/>
    <w:rsid w:val="00333BF4"/>
    <w:rsid w:val="00335BE5"/>
    <w:rsid w:val="00337158"/>
    <w:rsid w:val="0034055A"/>
    <w:rsid w:val="0034160D"/>
    <w:rsid w:val="00341B72"/>
    <w:rsid w:val="00346B7B"/>
    <w:rsid w:val="00346EE7"/>
    <w:rsid w:val="00347994"/>
    <w:rsid w:val="00347B41"/>
    <w:rsid w:val="00347C51"/>
    <w:rsid w:val="00351EDD"/>
    <w:rsid w:val="00355322"/>
    <w:rsid w:val="00357353"/>
    <w:rsid w:val="00357D8D"/>
    <w:rsid w:val="00360B1F"/>
    <w:rsid w:val="00362A53"/>
    <w:rsid w:val="00363A71"/>
    <w:rsid w:val="00364AE5"/>
    <w:rsid w:val="0036679D"/>
    <w:rsid w:val="00366C30"/>
    <w:rsid w:val="0036725F"/>
    <w:rsid w:val="003705EC"/>
    <w:rsid w:val="003714C2"/>
    <w:rsid w:val="003714D7"/>
    <w:rsid w:val="00371DF6"/>
    <w:rsid w:val="00372EE7"/>
    <w:rsid w:val="003730D2"/>
    <w:rsid w:val="0037332F"/>
    <w:rsid w:val="00373FFC"/>
    <w:rsid w:val="0037432F"/>
    <w:rsid w:val="003746C0"/>
    <w:rsid w:val="00375156"/>
    <w:rsid w:val="00375B30"/>
    <w:rsid w:val="00376BB9"/>
    <w:rsid w:val="00380210"/>
    <w:rsid w:val="003807A6"/>
    <w:rsid w:val="00380F66"/>
    <w:rsid w:val="00381E03"/>
    <w:rsid w:val="00383301"/>
    <w:rsid w:val="00390EA4"/>
    <w:rsid w:val="00391A5B"/>
    <w:rsid w:val="00396E00"/>
    <w:rsid w:val="003A26F9"/>
    <w:rsid w:val="003A4996"/>
    <w:rsid w:val="003A5D41"/>
    <w:rsid w:val="003A6F2F"/>
    <w:rsid w:val="003B0DE5"/>
    <w:rsid w:val="003B1753"/>
    <w:rsid w:val="003B1C0E"/>
    <w:rsid w:val="003B237E"/>
    <w:rsid w:val="003B409C"/>
    <w:rsid w:val="003B40A7"/>
    <w:rsid w:val="003B43BE"/>
    <w:rsid w:val="003B5198"/>
    <w:rsid w:val="003B652A"/>
    <w:rsid w:val="003B6632"/>
    <w:rsid w:val="003B7BC7"/>
    <w:rsid w:val="003C003A"/>
    <w:rsid w:val="003C01AC"/>
    <w:rsid w:val="003C2951"/>
    <w:rsid w:val="003C3750"/>
    <w:rsid w:val="003C48F4"/>
    <w:rsid w:val="003C5375"/>
    <w:rsid w:val="003C6647"/>
    <w:rsid w:val="003D3657"/>
    <w:rsid w:val="003D3A47"/>
    <w:rsid w:val="003D50CE"/>
    <w:rsid w:val="003D65DD"/>
    <w:rsid w:val="003E0150"/>
    <w:rsid w:val="003E305D"/>
    <w:rsid w:val="003E323F"/>
    <w:rsid w:val="003E3EBC"/>
    <w:rsid w:val="003E3F76"/>
    <w:rsid w:val="003E4717"/>
    <w:rsid w:val="003E5630"/>
    <w:rsid w:val="003E5817"/>
    <w:rsid w:val="003E7240"/>
    <w:rsid w:val="003E7B45"/>
    <w:rsid w:val="003F0662"/>
    <w:rsid w:val="003F1167"/>
    <w:rsid w:val="003F1CA4"/>
    <w:rsid w:val="003F24C8"/>
    <w:rsid w:val="003F7470"/>
    <w:rsid w:val="003F77C3"/>
    <w:rsid w:val="004010BD"/>
    <w:rsid w:val="0040145C"/>
    <w:rsid w:val="00401C6E"/>
    <w:rsid w:val="00403B4F"/>
    <w:rsid w:val="00403CAA"/>
    <w:rsid w:val="00404438"/>
    <w:rsid w:val="004056F9"/>
    <w:rsid w:val="004060AB"/>
    <w:rsid w:val="004065BC"/>
    <w:rsid w:val="00411CCD"/>
    <w:rsid w:val="00412625"/>
    <w:rsid w:val="00412689"/>
    <w:rsid w:val="00412775"/>
    <w:rsid w:val="00413CFE"/>
    <w:rsid w:val="00414259"/>
    <w:rsid w:val="00414C06"/>
    <w:rsid w:val="00415E7C"/>
    <w:rsid w:val="00416409"/>
    <w:rsid w:val="00416425"/>
    <w:rsid w:val="00417739"/>
    <w:rsid w:val="00420FB5"/>
    <w:rsid w:val="00421BF0"/>
    <w:rsid w:val="00422A07"/>
    <w:rsid w:val="00423C47"/>
    <w:rsid w:val="00424321"/>
    <w:rsid w:val="0042529E"/>
    <w:rsid w:val="00425C27"/>
    <w:rsid w:val="00426241"/>
    <w:rsid w:val="00427CC6"/>
    <w:rsid w:val="00427F65"/>
    <w:rsid w:val="00430650"/>
    <w:rsid w:val="00431B10"/>
    <w:rsid w:val="0043360D"/>
    <w:rsid w:val="0043499F"/>
    <w:rsid w:val="00434A9C"/>
    <w:rsid w:val="00435B3F"/>
    <w:rsid w:val="00435F87"/>
    <w:rsid w:val="0043642B"/>
    <w:rsid w:val="00437345"/>
    <w:rsid w:val="00440ECB"/>
    <w:rsid w:val="00442757"/>
    <w:rsid w:val="00442E2A"/>
    <w:rsid w:val="00443471"/>
    <w:rsid w:val="004441E8"/>
    <w:rsid w:val="0044643B"/>
    <w:rsid w:val="004464D1"/>
    <w:rsid w:val="004527EC"/>
    <w:rsid w:val="00453168"/>
    <w:rsid w:val="00453A93"/>
    <w:rsid w:val="00454336"/>
    <w:rsid w:val="00454853"/>
    <w:rsid w:val="004566AB"/>
    <w:rsid w:val="00456F12"/>
    <w:rsid w:val="00457108"/>
    <w:rsid w:val="004578D6"/>
    <w:rsid w:val="004579C5"/>
    <w:rsid w:val="00457FA1"/>
    <w:rsid w:val="00460614"/>
    <w:rsid w:val="004612CB"/>
    <w:rsid w:val="00463074"/>
    <w:rsid w:val="00463C4D"/>
    <w:rsid w:val="00465A2E"/>
    <w:rsid w:val="00466385"/>
    <w:rsid w:val="00467B13"/>
    <w:rsid w:val="0047162C"/>
    <w:rsid w:val="00475753"/>
    <w:rsid w:val="00476737"/>
    <w:rsid w:val="00480BED"/>
    <w:rsid w:val="0048193B"/>
    <w:rsid w:val="00481BD6"/>
    <w:rsid w:val="00482203"/>
    <w:rsid w:val="0048239D"/>
    <w:rsid w:val="004834CE"/>
    <w:rsid w:val="0048413D"/>
    <w:rsid w:val="00486510"/>
    <w:rsid w:val="0048699F"/>
    <w:rsid w:val="00486F86"/>
    <w:rsid w:val="004871B2"/>
    <w:rsid w:val="004873CD"/>
    <w:rsid w:val="00487B66"/>
    <w:rsid w:val="00490E1A"/>
    <w:rsid w:val="00491245"/>
    <w:rsid w:val="00491B64"/>
    <w:rsid w:val="00493107"/>
    <w:rsid w:val="00493135"/>
    <w:rsid w:val="00493498"/>
    <w:rsid w:val="00493904"/>
    <w:rsid w:val="004961E6"/>
    <w:rsid w:val="00497A8A"/>
    <w:rsid w:val="004A1A95"/>
    <w:rsid w:val="004A32E1"/>
    <w:rsid w:val="004A34B2"/>
    <w:rsid w:val="004A3BA3"/>
    <w:rsid w:val="004A51CD"/>
    <w:rsid w:val="004A674A"/>
    <w:rsid w:val="004A7216"/>
    <w:rsid w:val="004A7E85"/>
    <w:rsid w:val="004B2D2C"/>
    <w:rsid w:val="004B47C7"/>
    <w:rsid w:val="004B48D9"/>
    <w:rsid w:val="004B56FB"/>
    <w:rsid w:val="004B619E"/>
    <w:rsid w:val="004C0D0D"/>
    <w:rsid w:val="004C1154"/>
    <w:rsid w:val="004C1558"/>
    <w:rsid w:val="004C2D92"/>
    <w:rsid w:val="004C3F96"/>
    <w:rsid w:val="004C6534"/>
    <w:rsid w:val="004C6A84"/>
    <w:rsid w:val="004C75D9"/>
    <w:rsid w:val="004D01B0"/>
    <w:rsid w:val="004D1EB2"/>
    <w:rsid w:val="004D200F"/>
    <w:rsid w:val="004D2FAD"/>
    <w:rsid w:val="004D3184"/>
    <w:rsid w:val="004D3195"/>
    <w:rsid w:val="004D5075"/>
    <w:rsid w:val="004D613C"/>
    <w:rsid w:val="004D7A15"/>
    <w:rsid w:val="004E04EB"/>
    <w:rsid w:val="004E0884"/>
    <w:rsid w:val="004E19CE"/>
    <w:rsid w:val="004E31D7"/>
    <w:rsid w:val="004E5171"/>
    <w:rsid w:val="004E5FD0"/>
    <w:rsid w:val="004E64E3"/>
    <w:rsid w:val="004E6C26"/>
    <w:rsid w:val="004E6F54"/>
    <w:rsid w:val="004E7888"/>
    <w:rsid w:val="004F01D8"/>
    <w:rsid w:val="004F05E2"/>
    <w:rsid w:val="004F0C7F"/>
    <w:rsid w:val="004F328A"/>
    <w:rsid w:val="004F3EFC"/>
    <w:rsid w:val="004F47D1"/>
    <w:rsid w:val="004F547D"/>
    <w:rsid w:val="004F54BB"/>
    <w:rsid w:val="004F58A8"/>
    <w:rsid w:val="004F6499"/>
    <w:rsid w:val="004F7282"/>
    <w:rsid w:val="00500861"/>
    <w:rsid w:val="00501C59"/>
    <w:rsid w:val="00501D3E"/>
    <w:rsid w:val="0050379C"/>
    <w:rsid w:val="00505A54"/>
    <w:rsid w:val="00505BB7"/>
    <w:rsid w:val="00506F8B"/>
    <w:rsid w:val="00507EAA"/>
    <w:rsid w:val="0051310E"/>
    <w:rsid w:val="00513644"/>
    <w:rsid w:val="00515FA7"/>
    <w:rsid w:val="00516815"/>
    <w:rsid w:val="00520276"/>
    <w:rsid w:val="00520509"/>
    <w:rsid w:val="00523ED5"/>
    <w:rsid w:val="005248D7"/>
    <w:rsid w:val="005261AD"/>
    <w:rsid w:val="00526BB0"/>
    <w:rsid w:val="0053099F"/>
    <w:rsid w:val="00531F94"/>
    <w:rsid w:val="0053218A"/>
    <w:rsid w:val="005324A1"/>
    <w:rsid w:val="00533DEC"/>
    <w:rsid w:val="005373D4"/>
    <w:rsid w:val="00537612"/>
    <w:rsid w:val="00542DB9"/>
    <w:rsid w:val="00544085"/>
    <w:rsid w:val="00544182"/>
    <w:rsid w:val="00546E19"/>
    <w:rsid w:val="00547BC6"/>
    <w:rsid w:val="005506E3"/>
    <w:rsid w:val="005511F5"/>
    <w:rsid w:val="00551541"/>
    <w:rsid w:val="00552436"/>
    <w:rsid w:val="00552B94"/>
    <w:rsid w:val="005534D1"/>
    <w:rsid w:val="0055541D"/>
    <w:rsid w:val="0055571B"/>
    <w:rsid w:val="00561284"/>
    <w:rsid w:val="00561552"/>
    <w:rsid w:val="00561791"/>
    <w:rsid w:val="00562380"/>
    <w:rsid w:val="005635A7"/>
    <w:rsid w:val="00564B9E"/>
    <w:rsid w:val="005659C4"/>
    <w:rsid w:val="00566E30"/>
    <w:rsid w:val="00567A1A"/>
    <w:rsid w:val="00567BCC"/>
    <w:rsid w:val="00571EC5"/>
    <w:rsid w:val="005729E5"/>
    <w:rsid w:val="005737A0"/>
    <w:rsid w:val="00574000"/>
    <w:rsid w:val="00574A31"/>
    <w:rsid w:val="0057711A"/>
    <w:rsid w:val="00580EB7"/>
    <w:rsid w:val="00582546"/>
    <w:rsid w:val="00582F29"/>
    <w:rsid w:val="00583CA8"/>
    <w:rsid w:val="005847B1"/>
    <w:rsid w:val="005850F5"/>
    <w:rsid w:val="005858FD"/>
    <w:rsid w:val="00586D05"/>
    <w:rsid w:val="00586E29"/>
    <w:rsid w:val="00587578"/>
    <w:rsid w:val="00587E43"/>
    <w:rsid w:val="00591CCD"/>
    <w:rsid w:val="00592447"/>
    <w:rsid w:val="0059296B"/>
    <w:rsid w:val="00593016"/>
    <w:rsid w:val="00593062"/>
    <w:rsid w:val="005936ED"/>
    <w:rsid w:val="00593817"/>
    <w:rsid w:val="00593BB6"/>
    <w:rsid w:val="0059566F"/>
    <w:rsid w:val="00596F51"/>
    <w:rsid w:val="00597962"/>
    <w:rsid w:val="005A0B9B"/>
    <w:rsid w:val="005A1E13"/>
    <w:rsid w:val="005A2327"/>
    <w:rsid w:val="005A334C"/>
    <w:rsid w:val="005A44E5"/>
    <w:rsid w:val="005A4FC0"/>
    <w:rsid w:val="005A4FEA"/>
    <w:rsid w:val="005A666C"/>
    <w:rsid w:val="005A6C0C"/>
    <w:rsid w:val="005A7B3D"/>
    <w:rsid w:val="005B3C22"/>
    <w:rsid w:val="005B4A00"/>
    <w:rsid w:val="005B56A8"/>
    <w:rsid w:val="005B73D3"/>
    <w:rsid w:val="005C0535"/>
    <w:rsid w:val="005C0B3A"/>
    <w:rsid w:val="005C13D9"/>
    <w:rsid w:val="005C19CD"/>
    <w:rsid w:val="005C2105"/>
    <w:rsid w:val="005C42E9"/>
    <w:rsid w:val="005C6021"/>
    <w:rsid w:val="005C6388"/>
    <w:rsid w:val="005C67AD"/>
    <w:rsid w:val="005D0191"/>
    <w:rsid w:val="005D3291"/>
    <w:rsid w:val="005D32B9"/>
    <w:rsid w:val="005D509A"/>
    <w:rsid w:val="005E1CCF"/>
    <w:rsid w:val="005E2315"/>
    <w:rsid w:val="005E2F77"/>
    <w:rsid w:val="005E32DE"/>
    <w:rsid w:val="005E3512"/>
    <w:rsid w:val="005E5D8A"/>
    <w:rsid w:val="005E7BB3"/>
    <w:rsid w:val="005F20A3"/>
    <w:rsid w:val="005F23B0"/>
    <w:rsid w:val="005F474C"/>
    <w:rsid w:val="005F4FD4"/>
    <w:rsid w:val="005F6F69"/>
    <w:rsid w:val="005F719F"/>
    <w:rsid w:val="005F7531"/>
    <w:rsid w:val="005F7CC8"/>
    <w:rsid w:val="005F7E7F"/>
    <w:rsid w:val="00601EB7"/>
    <w:rsid w:val="00602EB9"/>
    <w:rsid w:val="00602ECD"/>
    <w:rsid w:val="00603AEF"/>
    <w:rsid w:val="006041D9"/>
    <w:rsid w:val="00604841"/>
    <w:rsid w:val="006075A4"/>
    <w:rsid w:val="00611D9C"/>
    <w:rsid w:val="00613409"/>
    <w:rsid w:val="0061372F"/>
    <w:rsid w:val="00613DE5"/>
    <w:rsid w:val="006160F8"/>
    <w:rsid w:val="00616240"/>
    <w:rsid w:val="006223C5"/>
    <w:rsid w:val="00623C5D"/>
    <w:rsid w:val="00624496"/>
    <w:rsid w:val="00624A23"/>
    <w:rsid w:val="00625D4C"/>
    <w:rsid w:val="00626531"/>
    <w:rsid w:val="00626781"/>
    <w:rsid w:val="006304BB"/>
    <w:rsid w:val="006317D3"/>
    <w:rsid w:val="00631F64"/>
    <w:rsid w:val="0063245D"/>
    <w:rsid w:val="00632672"/>
    <w:rsid w:val="00632E52"/>
    <w:rsid w:val="00632F7F"/>
    <w:rsid w:val="00633144"/>
    <w:rsid w:val="0063535F"/>
    <w:rsid w:val="006357D3"/>
    <w:rsid w:val="006360B4"/>
    <w:rsid w:val="00636A3B"/>
    <w:rsid w:val="00636D20"/>
    <w:rsid w:val="00636E83"/>
    <w:rsid w:val="0063731D"/>
    <w:rsid w:val="0064286F"/>
    <w:rsid w:val="00642BB0"/>
    <w:rsid w:val="00643564"/>
    <w:rsid w:val="006447ED"/>
    <w:rsid w:val="00645077"/>
    <w:rsid w:val="0064554B"/>
    <w:rsid w:val="00646CFD"/>
    <w:rsid w:val="00647ACE"/>
    <w:rsid w:val="00647B76"/>
    <w:rsid w:val="00647CD4"/>
    <w:rsid w:val="00651114"/>
    <w:rsid w:val="00651470"/>
    <w:rsid w:val="00653C10"/>
    <w:rsid w:val="00653EE3"/>
    <w:rsid w:val="00654719"/>
    <w:rsid w:val="0065535F"/>
    <w:rsid w:val="00656019"/>
    <w:rsid w:val="006612C4"/>
    <w:rsid w:val="0066264C"/>
    <w:rsid w:val="006631D5"/>
    <w:rsid w:val="00663BBA"/>
    <w:rsid w:val="006649B8"/>
    <w:rsid w:val="00665BD5"/>
    <w:rsid w:val="00665F29"/>
    <w:rsid w:val="006703DD"/>
    <w:rsid w:val="0067060B"/>
    <w:rsid w:val="00670F24"/>
    <w:rsid w:val="006719D9"/>
    <w:rsid w:val="006723CC"/>
    <w:rsid w:val="0067297E"/>
    <w:rsid w:val="00672B15"/>
    <w:rsid w:val="00673240"/>
    <w:rsid w:val="006734E1"/>
    <w:rsid w:val="00673566"/>
    <w:rsid w:val="006735AF"/>
    <w:rsid w:val="0067373F"/>
    <w:rsid w:val="0067384D"/>
    <w:rsid w:val="00673C7C"/>
    <w:rsid w:val="00674E14"/>
    <w:rsid w:val="006753DE"/>
    <w:rsid w:val="0067546A"/>
    <w:rsid w:val="0067614C"/>
    <w:rsid w:val="00677295"/>
    <w:rsid w:val="006775CB"/>
    <w:rsid w:val="00677624"/>
    <w:rsid w:val="00682660"/>
    <w:rsid w:val="00683038"/>
    <w:rsid w:val="006838ED"/>
    <w:rsid w:val="00683C2A"/>
    <w:rsid w:val="00684911"/>
    <w:rsid w:val="00685FD5"/>
    <w:rsid w:val="0068798F"/>
    <w:rsid w:val="00687F96"/>
    <w:rsid w:val="006901BA"/>
    <w:rsid w:val="00690BA9"/>
    <w:rsid w:val="00691349"/>
    <w:rsid w:val="0069156A"/>
    <w:rsid w:val="006936C6"/>
    <w:rsid w:val="00694E73"/>
    <w:rsid w:val="0069515F"/>
    <w:rsid w:val="0069647D"/>
    <w:rsid w:val="00697389"/>
    <w:rsid w:val="006973C2"/>
    <w:rsid w:val="006A182D"/>
    <w:rsid w:val="006A1F5A"/>
    <w:rsid w:val="006A208E"/>
    <w:rsid w:val="006A55AB"/>
    <w:rsid w:val="006A715B"/>
    <w:rsid w:val="006A7209"/>
    <w:rsid w:val="006A7432"/>
    <w:rsid w:val="006A7648"/>
    <w:rsid w:val="006B0CAC"/>
    <w:rsid w:val="006B1B3C"/>
    <w:rsid w:val="006B397D"/>
    <w:rsid w:val="006B3AC2"/>
    <w:rsid w:val="006B3B48"/>
    <w:rsid w:val="006B3E9C"/>
    <w:rsid w:val="006B4C56"/>
    <w:rsid w:val="006B7033"/>
    <w:rsid w:val="006B7247"/>
    <w:rsid w:val="006C0C5A"/>
    <w:rsid w:val="006C2A14"/>
    <w:rsid w:val="006C2B0B"/>
    <w:rsid w:val="006C55C9"/>
    <w:rsid w:val="006C5DEF"/>
    <w:rsid w:val="006C6794"/>
    <w:rsid w:val="006D01BA"/>
    <w:rsid w:val="006D08E1"/>
    <w:rsid w:val="006D0DE5"/>
    <w:rsid w:val="006D125F"/>
    <w:rsid w:val="006D2DA2"/>
    <w:rsid w:val="006D34B0"/>
    <w:rsid w:val="006D45DE"/>
    <w:rsid w:val="006D6765"/>
    <w:rsid w:val="006D7531"/>
    <w:rsid w:val="006D7BCD"/>
    <w:rsid w:val="006E251C"/>
    <w:rsid w:val="006E40C8"/>
    <w:rsid w:val="006E5F17"/>
    <w:rsid w:val="006E6043"/>
    <w:rsid w:val="006E7251"/>
    <w:rsid w:val="006E75A0"/>
    <w:rsid w:val="006E7919"/>
    <w:rsid w:val="006E7AA2"/>
    <w:rsid w:val="006F1A04"/>
    <w:rsid w:val="006F2550"/>
    <w:rsid w:val="006F28D8"/>
    <w:rsid w:val="006F2C6F"/>
    <w:rsid w:val="006F2CDD"/>
    <w:rsid w:val="006F4A0E"/>
    <w:rsid w:val="006F5E7D"/>
    <w:rsid w:val="006F69DE"/>
    <w:rsid w:val="006F7BAC"/>
    <w:rsid w:val="00700373"/>
    <w:rsid w:val="00700D5F"/>
    <w:rsid w:val="007032AD"/>
    <w:rsid w:val="00703B1E"/>
    <w:rsid w:val="00704CFF"/>
    <w:rsid w:val="00705470"/>
    <w:rsid w:val="0070574E"/>
    <w:rsid w:val="007059D0"/>
    <w:rsid w:val="00705F82"/>
    <w:rsid w:val="00706205"/>
    <w:rsid w:val="00706CF6"/>
    <w:rsid w:val="00706FDE"/>
    <w:rsid w:val="00707B1F"/>
    <w:rsid w:val="00707FAB"/>
    <w:rsid w:val="007103D6"/>
    <w:rsid w:val="00714561"/>
    <w:rsid w:val="0071614B"/>
    <w:rsid w:val="0072057C"/>
    <w:rsid w:val="0072098A"/>
    <w:rsid w:val="00722C56"/>
    <w:rsid w:val="00723515"/>
    <w:rsid w:val="00724AAA"/>
    <w:rsid w:val="00724B40"/>
    <w:rsid w:val="00725091"/>
    <w:rsid w:val="007270EE"/>
    <w:rsid w:val="00727177"/>
    <w:rsid w:val="00730879"/>
    <w:rsid w:val="00733077"/>
    <w:rsid w:val="00736570"/>
    <w:rsid w:val="007424DD"/>
    <w:rsid w:val="00742821"/>
    <w:rsid w:val="00742F3E"/>
    <w:rsid w:val="007447B4"/>
    <w:rsid w:val="00747997"/>
    <w:rsid w:val="00747DAE"/>
    <w:rsid w:val="007504F7"/>
    <w:rsid w:val="0075158E"/>
    <w:rsid w:val="00752EBA"/>
    <w:rsid w:val="00752F03"/>
    <w:rsid w:val="007558FC"/>
    <w:rsid w:val="0075636A"/>
    <w:rsid w:val="00757C2C"/>
    <w:rsid w:val="00760202"/>
    <w:rsid w:val="00760603"/>
    <w:rsid w:val="007606F2"/>
    <w:rsid w:val="0076149A"/>
    <w:rsid w:val="007627A0"/>
    <w:rsid w:val="007630BF"/>
    <w:rsid w:val="00766630"/>
    <w:rsid w:val="007670EF"/>
    <w:rsid w:val="007702AB"/>
    <w:rsid w:val="007728CE"/>
    <w:rsid w:val="007732CD"/>
    <w:rsid w:val="00774475"/>
    <w:rsid w:val="007778D5"/>
    <w:rsid w:val="00777A1B"/>
    <w:rsid w:val="00782504"/>
    <w:rsid w:val="00784A3F"/>
    <w:rsid w:val="00784B37"/>
    <w:rsid w:val="0078529F"/>
    <w:rsid w:val="00785C0A"/>
    <w:rsid w:val="00785E5E"/>
    <w:rsid w:val="007868E3"/>
    <w:rsid w:val="00786C28"/>
    <w:rsid w:val="00786D95"/>
    <w:rsid w:val="00790257"/>
    <w:rsid w:val="00795836"/>
    <w:rsid w:val="007959A5"/>
    <w:rsid w:val="007A0543"/>
    <w:rsid w:val="007A0E3C"/>
    <w:rsid w:val="007A10C6"/>
    <w:rsid w:val="007A10CC"/>
    <w:rsid w:val="007A1E35"/>
    <w:rsid w:val="007A2F6A"/>
    <w:rsid w:val="007A3961"/>
    <w:rsid w:val="007A7B2B"/>
    <w:rsid w:val="007A7EBD"/>
    <w:rsid w:val="007B0652"/>
    <w:rsid w:val="007B078E"/>
    <w:rsid w:val="007B12CB"/>
    <w:rsid w:val="007B15BA"/>
    <w:rsid w:val="007B391C"/>
    <w:rsid w:val="007B3ABD"/>
    <w:rsid w:val="007B44EF"/>
    <w:rsid w:val="007B4D61"/>
    <w:rsid w:val="007B6452"/>
    <w:rsid w:val="007B6634"/>
    <w:rsid w:val="007B7242"/>
    <w:rsid w:val="007B7641"/>
    <w:rsid w:val="007B791D"/>
    <w:rsid w:val="007B797A"/>
    <w:rsid w:val="007B7BB3"/>
    <w:rsid w:val="007C041D"/>
    <w:rsid w:val="007C0997"/>
    <w:rsid w:val="007C1018"/>
    <w:rsid w:val="007C12CF"/>
    <w:rsid w:val="007C1406"/>
    <w:rsid w:val="007C1A43"/>
    <w:rsid w:val="007C1C54"/>
    <w:rsid w:val="007C2D7F"/>
    <w:rsid w:val="007C3381"/>
    <w:rsid w:val="007C7FE2"/>
    <w:rsid w:val="007D107D"/>
    <w:rsid w:val="007D17DC"/>
    <w:rsid w:val="007D30DD"/>
    <w:rsid w:val="007D36AB"/>
    <w:rsid w:val="007D3DD5"/>
    <w:rsid w:val="007D3F66"/>
    <w:rsid w:val="007D42CF"/>
    <w:rsid w:val="007D55FC"/>
    <w:rsid w:val="007D5608"/>
    <w:rsid w:val="007E07CC"/>
    <w:rsid w:val="007E080E"/>
    <w:rsid w:val="007E0F2F"/>
    <w:rsid w:val="007E2196"/>
    <w:rsid w:val="007E4ACF"/>
    <w:rsid w:val="007E5241"/>
    <w:rsid w:val="007E5EDE"/>
    <w:rsid w:val="007E6449"/>
    <w:rsid w:val="007E655B"/>
    <w:rsid w:val="007E6BF5"/>
    <w:rsid w:val="007F0522"/>
    <w:rsid w:val="007F7646"/>
    <w:rsid w:val="007F7885"/>
    <w:rsid w:val="0080041A"/>
    <w:rsid w:val="00800518"/>
    <w:rsid w:val="00801093"/>
    <w:rsid w:val="0080143C"/>
    <w:rsid w:val="0080282E"/>
    <w:rsid w:val="00804FEB"/>
    <w:rsid w:val="008076D6"/>
    <w:rsid w:val="00811669"/>
    <w:rsid w:val="0081240A"/>
    <w:rsid w:val="0081311D"/>
    <w:rsid w:val="00814098"/>
    <w:rsid w:val="00814D73"/>
    <w:rsid w:val="00815D68"/>
    <w:rsid w:val="00816BB7"/>
    <w:rsid w:val="00816D69"/>
    <w:rsid w:val="00820003"/>
    <w:rsid w:val="00820114"/>
    <w:rsid w:val="00820818"/>
    <w:rsid w:val="00822629"/>
    <w:rsid w:val="0082354B"/>
    <w:rsid w:val="00824A4C"/>
    <w:rsid w:val="008268F0"/>
    <w:rsid w:val="00826992"/>
    <w:rsid w:val="00826E9B"/>
    <w:rsid w:val="00831422"/>
    <w:rsid w:val="008317A9"/>
    <w:rsid w:val="00831925"/>
    <w:rsid w:val="00832C8E"/>
    <w:rsid w:val="00833200"/>
    <w:rsid w:val="00833710"/>
    <w:rsid w:val="00833F34"/>
    <w:rsid w:val="00835272"/>
    <w:rsid w:val="008362E3"/>
    <w:rsid w:val="008370C6"/>
    <w:rsid w:val="008378F0"/>
    <w:rsid w:val="00837A79"/>
    <w:rsid w:val="00841132"/>
    <w:rsid w:val="008411AC"/>
    <w:rsid w:val="00841EFF"/>
    <w:rsid w:val="008436CA"/>
    <w:rsid w:val="00844E7B"/>
    <w:rsid w:val="00846339"/>
    <w:rsid w:val="00853ADA"/>
    <w:rsid w:val="00854262"/>
    <w:rsid w:val="00855918"/>
    <w:rsid w:val="0085599A"/>
    <w:rsid w:val="0085749F"/>
    <w:rsid w:val="0086129A"/>
    <w:rsid w:val="00861C75"/>
    <w:rsid w:val="00861DFD"/>
    <w:rsid w:val="00862DC1"/>
    <w:rsid w:val="00862E0A"/>
    <w:rsid w:val="008637B5"/>
    <w:rsid w:val="00865E06"/>
    <w:rsid w:val="00866F67"/>
    <w:rsid w:val="0086778B"/>
    <w:rsid w:val="00871A11"/>
    <w:rsid w:val="0087234A"/>
    <w:rsid w:val="008743DF"/>
    <w:rsid w:val="0087493A"/>
    <w:rsid w:val="00876437"/>
    <w:rsid w:val="00877A73"/>
    <w:rsid w:val="008808D9"/>
    <w:rsid w:val="00881673"/>
    <w:rsid w:val="008826A3"/>
    <w:rsid w:val="0088375C"/>
    <w:rsid w:val="00884244"/>
    <w:rsid w:val="008850B0"/>
    <w:rsid w:val="0089021E"/>
    <w:rsid w:val="00890850"/>
    <w:rsid w:val="00891483"/>
    <w:rsid w:val="0089424E"/>
    <w:rsid w:val="00894755"/>
    <w:rsid w:val="00894E81"/>
    <w:rsid w:val="008952B5"/>
    <w:rsid w:val="008957B0"/>
    <w:rsid w:val="00895DE6"/>
    <w:rsid w:val="008976D1"/>
    <w:rsid w:val="00897828"/>
    <w:rsid w:val="008A0A38"/>
    <w:rsid w:val="008A1328"/>
    <w:rsid w:val="008A151C"/>
    <w:rsid w:val="008A3087"/>
    <w:rsid w:val="008A3554"/>
    <w:rsid w:val="008A6406"/>
    <w:rsid w:val="008B043E"/>
    <w:rsid w:val="008B56E0"/>
    <w:rsid w:val="008B5E77"/>
    <w:rsid w:val="008B7255"/>
    <w:rsid w:val="008B7856"/>
    <w:rsid w:val="008C28E9"/>
    <w:rsid w:val="008C3AD8"/>
    <w:rsid w:val="008C5EDF"/>
    <w:rsid w:val="008C6092"/>
    <w:rsid w:val="008D12F8"/>
    <w:rsid w:val="008D16F8"/>
    <w:rsid w:val="008D3F01"/>
    <w:rsid w:val="008D5AB1"/>
    <w:rsid w:val="008E0DBE"/>
    <w:rsid w:val="008E1583"/>
    <w:rsid w:val="008E29FF"/>
    <w:rsid w:val="008E2A8B"/>
    <w:rsid w:val="008E3270"/>
    <w:rsid w:val="008E3BF1"/>
    <w:rsid w:val="008E4E62"/>
    <w:rsid w:val="008E584C"/>
    <w:rsid w:val="008E5EAC"/>
    <w:rsid w:val="008E6257"/>
    <w:rsid w:val="008E6E4E"/>
    <w:rsid w:val="008E7529"/>
    <w:rsid w:val="008F0761"/>
    <w:rsid w:val="008F0C08"/>
    <w:rsid w:val="008F2FDD"/>
    <w:rsid w:val="008F34FF"/>
    <w:rsid w:val="008F3DB6"/>
    <w:rsid w:val="008F7666"/>
    <w:rsid w:val="008F77DF"/>
    <w:rsid w:val="008F7885"/>
    <w:rsid w:val="008F79DB"/>
    <w:rsid w:val="008F7A9B"/>
    <w:rsid w:val="0090166B"/>
    <w:rsid w:val="00902A14"/>
    <w:rsid w:val="00902E20"/>
    <w:rsid w:val="00902E88"/>
    <w:rsid w:val="009048D9"/>
    <w:rsid w:val="009054C6"/>
    <w:rsid w:val="00905706"/>
    <w:rsid w:val="00905F84"/>
    <w:rsid w:val="00907F70"/>
    <w:rsid w:val="00915B44"/>
    <w:rsid w:val="0091632A"/>
    <w:rsid w:val="0091649F"/>
    <w:rsid w:val="00917511"/>
    <w:rsid w:val="00920C7A"/>
    <w:rsid w:val="00921158"/>
    <w:rsid w:val="00922C65"/>
    <w:rsid w:val="00923434"/>
    <w:rsid w:val="00925502"/>
    <w:rsid w:val="00927EBB"/>
    <w:rsid w:val="00931274"/>
    <w:rsid w:val="009315E9"/>
    <w:rsid w:val="00931D51"/>
    <w:rsid w:val="00931E83"/>
    <w:rsid w:val="00932BA6"/>
    <w:rsid w:val="00932CD1"/>
    <w:rsid w:val="0093324E"/>
    <w:rsid w:val="00934F12"/>
    <w:rsid w:val="009367C2"/>
    <w:rsid w:val="0093776F"/>
    <w:rsid w:val="00940BD9"/>
    <w:rsid w:val="0094200B"/>
    <w:rsid w:val="00942601"/>
    <w:rsid w:val="009426A0"/>
    <w:rsid w:val="00945501"/>
    <w:rsid w:val="0094582B"/>
    <w:rsid w:val="009458A2"/>
    <w:rsid w:val="00945EB7"/>
    <w:rsid w:val="009463F2"/>
    <w:rsid w:val="009478E7"/>
    <w:rsid w:val="00950E3E"/>
    <w:rsid w:val="00950E81"/>
    <w:rsid w:val="00951C03"/>
    <w:rsid w:val="00952365"/>
    <w:rsid w:val="009529EA"/>
    <w:rsid w:val="00961A5C"/>
    <w:rsid w:val="00961C73"/>
    <w:rsid w:val="00962951"/>
    <w:rsid w:val="0096371C"/>
    <w:rsid w:val="00970C30"/>
    <w:rsid w:val="009712D7"/>
    <w:rsid w:val="00971C1F"/>
    <w:rsid w:val="00971E7B"/>
    <w:rsid w:val="00972511"/>
    <w:rsid w:val="00972DBA"/>
    <w:rsid w:val="00973069"/>
    <w:rsid w:val="00975D54"/>
    <w:rsid w:val="009763A1"/>
    <w:rsid w:val="00981716"/>
    <w:rsid w:val="009819C8"/>
    <w:rsid w:val="00982A90"/>
    <w:rsid w:val="00982BCB"/>
    <w:rsid w:val="00983792"/>
    <w:rsid w:val="0098444A"/>
    <w:rsid w:val="00986E3C"/>
    <w:rsid w:val="00987428"/>
    <w:rsid w:val="00990DE1"/>
    <w:rsid w:val="00990F5E"/>
    <w:rsid w:val="009915B4"/>
    <w:rsid w:val="00991BDA"/>
    <w:rsid w:val="009928C3"/>
    <w:rsid w:val="00993977"/>
    <w:rsid w:val="00994174"/>
    <w:rsid w:val="0099466D"/>
    <w:rsid w:val="009968C5"/>
    <w:rsid w:val="0099783E"/>
    <w:rsid w:val="00997BA2"/>
    <w:rsid w:val="009A0343"/>
    <w:rsid w:val="009A54F9"/>
    <w:rsid w:val="009A689A"/>
    <w:rsid w:val="009A7195"/>
    <w:rsid w:val="009A7857"/>
    <w:rsid w:val="009A7FA7"/>
    <w:rsid w:val="009B023A"/>
    <w:rsid w:val="009B15E7"/>
    <w:rsid w:val="009B190B"/>
    <w:rsid w:val="009B3014"/>
    <w:rsid w:val="009B4AC6"/>
    <w:rsid w:val="009B4C8E"/>
    <w:rsid w:val="009B4DAE"/>
    <w:rsid w:val="009B5839"/>
    <w:rsid w:val="009B694B"/>
    <w:rsid w:val="009B6BEA"/>
    <w:rsid w:val="009B6C87"/>
    <w:rsid w:val="009C13A9"/>
    <w:rsid w:val="009C2B9F"/>
    <w:rsid w:val="009C363C"/>
    <w:rsid w:val="009C3BDC"/>
    <w:rsid w:val="009C5A15"/>
    <w:rsid w:val="009C61ED"/>
    <w:rsid w:val="009D0375"/>
    <w:rsid w:val="009D1D47"/>
    <w:rsid w:val="009D1E20"/>
    <w:rsid w:val="009D255C"/>
    <w:rsid w:val="009D51A7"/>
    <w:rsid w:val="009D6457"/>
    <w:rsid w:val="009E049F"/>
    <w:rsid w:val="009E22B8"/>
    <w:rsid w:val="009E3190"/>
    <w:rsid w:val="009E3747"/>
    <w:rsid w:val="009E3A57"/>
    <w:rsid w:val="009E3AA8"/>
    <w:rsid w:val="009E3D97"/>
    <w:rsid w:val="009E3F8D"/>
    <w:rsid w:val="009E4DD6"/>
    <w:rsid w:val="009E5A07"/>
    <w:rsid w:val="009E60DE"/>
    <w:rsid w:val="009E62CC"/>
    <w:rsid w:val="009E7532"/>
    <w:rsid w:val="009F0A6F"/>
    <w:rsid w:val="009F2696"/>
    <w:rsid w:val="009F2A70"/>
    <w:rsid w:val="009F5109"/>
    <w:rsid w:val="009F6272"/>
    <w:rsid w:val="00A012AE"/>
    <w:rsid w:val="00A015F9"/>
    <w:rsid w:val="00A01A8D"/>
    <w:rsid w:val="00A028FB"/>
    <w:rsid w:val="00A02973"/>
    <w:rsid w:val="00A03B73"/>
    <w:rsid w:val="00A0414B"/>
    <w:rsid w:val="00A047DB"/>
    <w:rsid w:val="00A0580F"/>
    <w:rsid w:val="00A05ECE"/>
    <w:rsid w:val="00A06279"/>
    <w:rsid w:val="00A0636B"/>
    <w:rsid w:val="00A068C4"/>
    <w:rsid w:val="00A07C97"/>
    <w:rsid w:val="00A117D6"/>
    <w:rsid w:val="00A143B6"/>
    <w:rsid w:val="00A14A1C"/>
    <w:rsid w:val="00A153A8"/>
    <w:rsid w:val="00A15698"/>
    <w:rsid w:val="00A15AE4"/>
    <w:rsid w:val="00A165B9"/>
    <w:rsid w:val="00A16D3D"/>
    <w:rsid w:val="00A216C5"/>
    <w:rsid w:val="00A2183A"/>
    <w:rsid w:val="00A232BA"/>
    <w:rsid w:val="00A23DAF"/>
    <w:rsid w:val="00A25A28"/>
    <w:rsid w:val="00A268A2"/>
    <w:rsid w:val="00A27843"/>
    <w:rsid w:val="00A27C79"/>
    <w:rsid w:val="00A32878"/>
    <w:rsid w:val="00A32AF0"/>
    <w:rsid w:val="00A32E3A"/>
    <w:rsid w:val="00A33EE3"/>
    <w:rsid w:val="00A34F5D"/>
    <w:rsid w:val="00A3596D"/>
    <w:rsid w:val="00A364E7"/>
    <w:rsid w:val="00A36BB9"/>
    <w:rsid w:val="00A36FA8"/>
    <w:rsid w:val="00A408A6"/>
    <w:rsid w:val="00A42DF1"/>
    <w:rsid w:val="00A43670"/>
    <w:rsid w:val="00A43B47"/>
    <w:rsid w:val="00A43DCA"/>
    <w:rsid w:val="00A442A0"/>
    <w:rsid w:val="00A44B32"/>
    <w:rsid w:val="00A44E61"/>
    <w:rsid w:val="00A4754C"/>
    <w:rsid w:val="00A50A2E"/>
    <w:rsid w:val="00A515A5"/>
    <w:rsid w:val="00A519EE"/>
    <w:rsid w:val="00A52732"/>
    <w:rsid w:val="00A5553E"/>
    <w:rsid w:val="00A563E5"/>
    <w:rsid w:val="00A568D7"/>
    <w:rsid w:val="00A57478"/>
    <w:rsid w:val="00A609B6"/>
    <w:rsid w:val="00A60B53"/>
    <w:rsid w:val="00A620FF"/>
    <w:rsid w:val="00A62EED"/>
    <w:rsid w:val="00A648C5"/>
    <w:rsid w:val="00A6496C"/>
    <w:rsid w:val="00A64DA6"/>
    <w:rsid w:val="00A6541B"/>
    <w:rsid w:val="00A659F6"/>
    <w:rsid w:val="00A66BF9"/>
    <w:rsid w:val="00A7008C"/>
    <w:rsid w:val="00A715FD"/>
    <w:rsid w:val="00A719D4"/>
    <w:rsid w:val="00A72C2E"/>
    <w:rsid w:val="00A73A8B"/>
    <w:rsid w:val="00A740EA"/>
    <w:rsid w:val="00A776B0"/>
    <w:rsid w:val="00A8650C"/>
    <w:rsid w:val="00A87FEE"/>
    <w:rsid w:val="00A90601"/>
    <w:rsid w:val="00A915E9"/>
    <w:rsid w:val="00A92055"/>
    <w:rsid w:val="00A92DFF"/>
    <w:rsid w:val="00A94354"/>
    <w:rsid w:val="00A9477A"/>
    <w:rsid w:val="00A94B18"/>
    <w:rsid w:val="00A94C72"/>
    <w:rsid w:val="00A954FB"/>
    <w:rsid w:val="00A95E4B"/>
    <w:rsid w:val="00A96F9D"/>
    <w:rsid w:val="00A971A6"/>
    <w:rsid w:val="00AA0E74"/>
    <w:rsid w:val="00AA51AD"/>
    <w:rsid w:val="00AA53C1"/>
    <w:rsid w:val="00AB044F"/>
    <w:rsid w:val="00AB09DA"/>
    <w:rsid w:val="00AB1F57"/>
    <w:rsid w:val="00AB32FE"/>
    <w:rsid w:val="00AB3B8E"/>
    <w:rsid w:val="00AB5672"/>
    <w:rsid w:val="00AB57EB"/>
    <w:rsid w:val="00AB5F74"/>
    <w:rsid w:val="00AC1250"/>
    <w:rsid w:val="00AC2257"/>
    <w:rsid w:val="00AD0551"/>
    <w:rsid w:val="00AD38D3"/>
    <w:rsid w:val="00AD4A8E"/>
    <w:rsid w:val="00AD6BDF"/>
    <w:rsid w:val="00AD72B8"/>
    <w:rsid w:val="00AD792C"/>
    <w:rsid w:val="00AD7F08"/>
    <w:rsid w:val="00AE118B"/>
    <w:rsid w:val="00AE13D4"/>
    <w:rsid w:val="00AE2B23"/>
    <w:rsid w:val="00AE353F"/>
    <w:rsid w:val="00AE4EBE"/>
    <w:rsid w:val="00AE68D0"/>
    <w:rsid w:val="00AE6C47"/>
    <w:rsid w:val="00AF0042"/>
    <w:rsid w:val="00AF00DE"/>
    <w:rsid w:val="00AF2FF3"/>
    <w:rsid w:val="00AF581A"/>
    <w:rsid w:val="00AF7A7C"/>
    <w:rsid w:val="00AF7BF5"/>
    <w:rsid w:val="00B00444"/>
    <w:rsid w:val="00B027E5"/>
    <w:rsid w:val="00B058F3"/>
    <w:rsid w:val="00B05A03"/>
    <w:rsid w:val="00B07137"/>
    <w:rsid w:val="00B07484"/>
    <w:rsid w:val="00B10AEA"/>
    <w:rsid w:val="00B11B14"/>
    <w:rsid w:val="00B12164"/>
    <w:rsid w:val="00B1567B"/>
    <w:rsid w:val="00B158B4"/>
    <w:rsid w:val="00B16D02"/>
    <w:rsid w:val="00B2040D"/>
    <w:rsid w:val="00B21442"/>
    <w:rsid w:val="00B22671"/>
    <w:rsid w:val="00B22B64"/>
    <w:rsid w:val="00B237D4"/>
    <w:rsid w:val="00B23E39"/>
    <w:rsid w:val="00B245BD"/>
    <w:rsid w:val="00B25DF7"/>
    <w:rsid w:val="00B304F8"/>
    <w:rsid w:val="00B30EDC"/>
    <w:rsid w:val="00B31EBA"/>
    <w:rsid w:val="00B3206D"/>
    <w:rsid w:val="00B33766"/>
    <w:rsid w:val="00B3423A"/>
    <w:rsid w:val="00B34D34"/>
    <w:rsid w:val="00B3628D"/>
    <w:rsid w:val="00B406F4"/>
    <w:rsid w:val="00B4291B"/>
    <w:rsid w:val="00B42BA2"/>
    <w:rsid w:val="00B42CB1"/>
    <w:rsid w:val="00B42F24"/>
    <w:rsid w:val="00B43189"/>
    <w:rsid w:val="00B43D2F"/>
    <w:rsid w:val="00B4477A"/>
    <w:rsid w:val="00B500E4"/>
    <w:rsid w:val="00B50331"/>
    <w:rsid w:val="00B5039D"/>
    <w:rsid w:val="00B5126E"/>
    <w:rsid w:val="00B51311"/>
    <w:rsid w:val="00B513F2"/>
    <w:rsid w:val="00B514ED"/>
    <w:rsid w:val="00B52688"/>
    <w:rsid w:val="00B530DC"/>
    <w:rsid w:val="00B546B8"/>
    <w:rsid w:val="00B55491"/>
    <w:rsid w:val="00B566AB"/>
    <w:rsid w:val="00B572D7"/>
    <w:rsid w:val="00B60536"/>
    <w:rsid w:val="00B61BE0"/>
    <w:rsid w:val="00B62743"/>
    <w:rsid w:val="00B63CFC"/>
    <w:rsid w:val="00B63EBE"/>
    <w:rsid w:val="00B64A48"/>
    <w:rsid w:val="00B659A3"/>
    <w:rsid w:val="00B65A3B"/>
    <w:rsid w:val="00B65BEB"/>
    <w:rsid w:val="00B65FC3"/>
    <w:rsid w:val="00B66935"/>
    <w:rsid w:val="00B67C06"/>
    <w:rsid w:val="00B7025F"/>
    <w:rsid w:val="00B71D3D"/>
    <w:rsid w:val="00B7219B"/>
    <w:rsid w:val="00B727E4"/>
    <w:rsid w:val="00B72F5E"/>
    <w:rsid w:val="00B7313E"/>
    <w:rsid w:val="00B73B62"/>
    <w:rsid w:val="00B74470"/>
    <w:rsid w:val="00B751B1"/>
    <w:rsid w:val="00B7763A"/>
    <w:rsid w:val="00B77679"/>
    <w:rsid w:val="00B80F88"/>
    <w:rsid w:val="00B8225D"/>
    <w:rsid w:val="00B82364"/>
    <w:rsid w:val="00B83105"/>
    <w:rsid w:val="00B837F8"/>
    <w:rsid w:val="00B83823"/>
    <w:rsid w:val="00B87193"/>
    <w:rsid w:val="00B90638"/>
    <w:rsid w:val="00B919D7"/>
    <w:rsid w:val="00B92538"/>
    <w:rsid w:val="00B925E6"/>
    <w:rsid w:val="00B92FFF"/>
    <w:rsid w:val="00B95191"/>
    <w:rsid w:val="00B9642A"/>
    <w:rsid w:val="00B96708"/>
    <w:rsid w:val="00BA0333"/>
    <w:rsid w:val="00BA2032"/>
    <w:rsid w:val="00BA2904"/>
    <w:rsid w:val="00BA2DD3"/>
    <w:rsid w:val="00BA365F"/>
    <w:rsid w:val="00BA452F"/>
    <w:rsid w:val="00BA5646"/>
    <w:rsid w:val="00BA6286"/>
    <w:rsid w:val="00BA6712"/>
    <w:rsid w:val="00BA6BC3"/>
    <w:rsid w:val="00BB0A2B"/>
    <w:rsid w:val="00BB1C25"/>
    <w:rsid w:val="00BB1E79"/>
    <w:rsid w:val="00BB2649"/>
    <w:rsid w:val="00BB3C54"/>
    <w:rsid w:val="00BB509F"/>
    <w:rsid w:val="00BB7B18"/>
    <w:rsid w:val="00BC33A6"/>
    <w:rsid w:val="00BC3BC4"/>
    <w:rsid w:val="00BC3C04"/>
    <w:rsid w:val="00BC40C0"/>
    <w:rsid w:val="00BC425B"/>
    <w:rsid w:val="00BC52DF"/>
    <w:rsid w:val="00BC7581"/>
    <w:rsid w:val="00BC7A39"/>
    <w:rsid w:val="00BD0AC4"/>
    <w:rsid w:val="00BD2FC3"/>
    <w:rsid w:val="00BD3851"/>
    <w:rsid w:val="00BD42D7"/>
    <w:rsid w:val="00BD4334"/>
    <w:rsid w:val="00BD6FE9"/>
    <w:rsid w:val="00BE3320"/>
    <w:rsid w:val="00BE44FF"/>
    <w:rsid w:val="00BE4C09"/>
    <w:rsid w:val="00BE677C"/>
    <w:rsid w:val="00BE754E"/>
    <w:rsid w:val="00BE7ADC"/>
    <w:rsid w:val="00BF1E22"/>
    <w:rsid w:val="00BF6056"/>
    <w:rsid w:val="00BF639E"/>
    <w:rsid w:val="00BF6853"/>
    <w:rsid w:val="00C02060"/>
    <w:rsid w:val="00C023C9"/>
    <w:rsid w:val="00C032B0"/>
    <w:rsid w:val="00C04182"/>
    <w:rsid w:val="00C06A78"/>
    <w:rsid w:val="00C06F91"/>
    <w:rsid w:val="00C07DDA"/>
    <w:rsid w:val="00C10B4C"/>
    <w:rsid w:val="00C12E3E"/>
    <w:rsid w:val="00C13B72"/>
    <w:rsid w:val="00C13BD4"/>
    <w:rsid w:val="00C14020"/>
    <w:rsid w:val="00C165F3"/>
    <w:rsid w:val="00C16BFB"/>
    <w:rsid w:val="00C17433"/>
    <w:rsid w:val="00C17C37"/>
    <w:rsid w:val="00C2073D"/>
    <w:rsid w:val="00C20862"/>
    <w:rsid w:val="00C20B00"/>
    <w:rsid w:val="00C23BE2"/>
    <w:rsid w:val="00C25B4E"/>
    <w:rsid w:val="00C27304"/>
    <w:rsid w:val="00C27B1B"/>
    <w:rsid w:val="00C3126C"/>
    <w:rsid w:val="00C315CB"/>
    <w:rsid w:val="00C31616"/>
    <w:rsid w:val="00C31E11"/>
    <w:rsid w:val="00C32628"/>
    <w:rsid w:val="00C3362E"/>
    <w:rsid w:val="00C3662C"/>
    <w:rsid w:val="00C37B57"/>
    <w:rsid w:val="00C40F33"/>
    <w:rsid w:val="00C4111D"/>
    <w:rsid w:val="00C4233B"/>
    <w:rsid w:val="00C424BD"/>
    <w:rsid w:val="00C42D3E"/>
    <w:rsid w:val="00C43921"/>
    <w:rsid w:val="00C45433"/>
    <w:rsid w:val="00C45D43"/>
    <w:rsid w:val="00C50214"/>
    <w:rsid w:val="00C541A1"/>
    <w:rsid w:val="00C54E0F"/>
    <w:rsid w:val="00C5547E"/>
    <w:rsid w:val="00C56003"/>
    <w:rsid w:val="00C5639D"/>
    <w:rsid w:val="00C5776A"/>
    <w:rsid w:val="00C626BA"/>
    <w:rsid w:val="00C629E3"/>
    <w:rsid w:val="00C62CEB"/>
    <w:rsid w:val="00C65FE4"/>
    <w:rsid w:val="00C66182"/>
    <w:rsid w:val="00C6673C"/>
    <w:rsid w:val="00C67030"/>
    <w:rsid w:val="00C6749C"/>
    <w:rsid w:val="00C704B6"/>
    <w:rsid w:val="00C71552"/>
    <w:rsid w:val="00C71A4C"/>
    <w:rsid w:val="00C72179"/>
    <w:rsid w:val="00C73E3E"/>
    <w:rsid w:val="00C73F5D"/>
    <w:rsid w:val="00C74994"/>
    <w:rsid w:val="00C74DEF"/>
    <w:rsid w:val="00C75C60"/>
    <w:rsid w:val="00C76BCD"/>
    <w:rsid w:val="00C804B9"/>
    <w:rsid w:val="00C80A9E"/>
    <w:rsid w:val="00C838EC"/>
    <w:rsid w:val="00C8413D"/>
    <w:rsid w:val="00C842F2"/>
    <w:rsid w:val="00C8589F"/>
    <w:rsid w:val="00C86BD6"/>
    <w:rsid w:val="00C91459"/>
    <w:rsid w:val="00C9147C"/>
    <w:rsid w:val="00C92037"/>
    <w:rsid w:val="00C924D7"/>
    <w:rsid w:val="00C9451D"/>
    <w:rsid w:val="00C9504C"/>
    <w:rsid w:val="00C957B3"/>
    <w:rsid w:val="00C95C49"/>
    <w:rsid w:val="00C976AD"/>
    <w:rsid w:val="00CA0C32"/>
    <w:rsid w:val="00CA0DDB"/>
    <w:rsid w:val="00CA15D4"/>
    <w:rsid w:val="00CA2469"/>
    <w:rsid w:val="00CA2F0D"/>
    <w:rsid w:val="00CA306C"/>
    <w:rsid w:val="00CA3E97"/>
    <w:rsid w:val="00CA491D"/>
    <w:rsid w:val="00CA5ECA"/>
    <w:rsid w:val="00CA61AD"/>
    <w:rsid w:val="00CB06D5"/>
    <w:rsid w:val="00CB22FB"/>
    <w:rsid w:val="00CB6B6A"/>
    <w:rsid w:val="00CB797F"/>
    <w:rsid w:val="00CB79D4"/>
    <w:rsid w:val="00CC0A48"/>
    <w:rsid w:val="00CC1669"/>
    <w:rsid w:val="00CC4329"/>
    <w:rsid w:val="00CC45D2"/>
    <w:rsid w:val="00CC48E9"/>
    <w:rsid w:val="00CC5738"/>
    <w:rsid w:val="00CD164F"/>
    <w:rsid w:val="00CD4CD2"/>
    <w:rsid w:val="00CD52B3"/>
    <w:rsid w:val="00CD6012"/>
    <w:rsid w:val="00CD634A"/>
    <w:rsid w:val="00CD7216"/>
    <w:rsid w:val="00CD7F65"/>
    <w:rsid w:val="00CE15D4"/>
    <w:rsid w:val="00CE1D4D"/>
    <w:rsid w:val="00CE2543"/>
    <w:rsid w:val="00CE2911"/>
    <w:rsid w:val="00CE2A6D"/>
    <w:rsid w:val="00CE4B8A"/>
    <w:rsid w:val="00CE544C"/>
    <w:rsid w:val="00CE5E81"/>
    <w:rsid w:val="00CE7230"/>
    <w:rsid w:val="00CF18B6"/>
    <w:rsid w:val="00CF1E2C"/>
    <w:rsid w:val="00CF2091"/>
    <w:rsid w:val="00CF2BC2"/>
    <w:rsid w:val="00CF30B5"/>
    <w:rsid w:val="00CF5723"/>
    <w:rsid w:val="00CF67C0"/>
    <w:rsid w:val="00CF6F50"/>
    <w:rsid w:val="00D000BA"/>
    <w:rsid w:val="00D00429"/>
    <w:rsid w:val="00D051DA"/>
    <w:rsid w:val="00D0563F"/>
    <w:rsid w:val="00D061EC"/>
    <w:rsid w:val="00D11172"/>
    <w:rsid w:val="00D12A81"/>
    <w:rsid w:val="00D12DF2"/>
    <w:rsid w:val="00D149D8"/>
    <w:rsid w:val="00D159D4"/>
    <w:rsid w:val="00D17882"/>
    <w:rsid w:val="00D17A3A"/>
    <w:rsid w:val="00D2008C"/>
    <w:rsid w:val="00D216D0"/>
    <w:rsid w:val="00D21E6E"/>
    <w:rsid w:val="00D21EDA"/>
    <w:rsid w:val="00D225D5"/>
    <w:rsid w:val="00D22C3A"/>
    <w:rsid w:val="00D2365D"/>
    <w:rsid w:val="00D238A6"/>
    <w:rsid w:val="00D23E42"/>
    <w:rsid w:val="00D24F81"/>
    <w:rsid w:val="00D30F59"/>
    <w:rsid w:val="00D3133F"/>
    <w:rsid w:val="00D33112"/>
    <w:rsid w:val="00D35815"/>
    <w:rsid w:val="00D35B4A"/>
    <w:rsid w:val="00D37AF9"/>
    <w:rsid w:val="00D405D8"/>
    <w:rsid w:val="00D40C81"/>
    <w:rsid w:val="00D40C95"/>
    <w:rsid w:val="00D4174A"/>
    <w:rsid w:val="00D43080"/>
    <w:rsid w:val="00D44CD2"/>
    <w:rsid w:val="00D460AD"/>
    <w:rsid w:val="00D4638C"/>
    <w:rsid w:val="00D51AD8"/>
    <w:rsid w:val="00D54902"/>
    <w:rsid w:val="00D54CFD"/>
    <w:rsid w:val="00D625A0"/>
    <w:rsid w:val="00D6359F"/>
    <w:rsid w:val="00D63917"/>
    <w:rsid w:val="00D65AB9"/>
    <w:rsid w:val="00D665DD"/>
    <w:rsid w:val="00D67BA3"/>
    <w:rsid w:val="00D70DA1"/>
    <w:rsid w:val="00D71585"/>
    <w:rsid w:val="00D725ED"/>
    <w:rsid w:val="00D72E52"/>
    <w:rsid w:val="00D73CAA"/>
    <w:rsid w:val="00D75092"/>
    <w:rsid w:val="00D76049"/>
    <w:rsid w:val="00D77241"/>
    <w:rsid w:val="00D80C31"/>
    <w:rsid w:val="00D81A26"/>
    <w:rsid w:val="00D82158"/>
    <w:rsid w:val="00D82191"/>
    <w:rsid w:val="00D82A6D"/>
    <w:rsid w:val="00D8508B"/>
    <w:rsid w:val="00D8576A"/>
    <w:rsid w:val="00D867ED"/>
    <w:rsid w:val="00D9148E"/>
    <w:rsid w:val="00D922F3"/>
    <w:rsid w:val="00D92AAE"/>
    <w:rsid w:val="00D944B6"/>
    <w:rsid w:val="00D94EC4"/>
    <w:rsid w:val="00D96FB0"/>
    <w:rsid w:val="00D972D2"/>
    <w:rsid w:val="00D97C6B"/>
    <w:rsid w:val="00DA00A3"/>
    <w:rsid w:val="00DA1EB1"/>
    <w:rsid w:val="00DA2350"/>
    <w:rsid w:val="00DA323F"/>
    <w:rsid w:val="00DA337D"/>
    <w:rsid w:val="00DA3E83"/>
    <w:rsid w:val="00DA43FC"/>
    <w:rsid w:val="00DA4959"/>
    <w:rsid w:val="00DA4BE0"/>
    <w:rsid w:val="00DA4CE1"/>
    <w:rsid w:val="00DA4DAB"/>
    <w:rsid w:val="00DA5F91"/>
    <w:rsid w:val="00DB102E"/>
    <w:rsid w:val="00DB1454"/>
    <w:rsid w:val="00DB1603"/>
    <w:rsid w:val="00DB2CB8"/>
    <w:rsid w:val="00DB2F6F"/>
    <w:rsid w:val="00DB4E0B"/>
    <w:rsid w:val="00DB7D91"/>
    <w:rsid w:val="00DC01DF"/>
    <w:rsid w:val="00DC1429"/>
    <w:rsid w:val="00DC1606"/>
    <w:rsid w:val="00DC4EB3"/>
    <w:rsid w:val="00DC5248"/>
    <w:rsid w:val="00DC66CC"/>
    <w:rsid w:val="00DD263E"/>
    <w:rsid w:val="00DD56E5"/>
    <w:rsid w:val="00DD6477"/>
    <w:rsid w:val="00DD7157"/>
    <w:rsid w:val="00DE0524"/>
    <w:rsid w:val="00DE2450"/>
    <w:rsid w:val="00DE32C6"/>
    <w:rsid w:val="00DE39BB"/>
    <w:rsid w:val="00DE4D8E"/>
    <w:rsid w:val="00DE5084"/>
    <w:rsid w:val="00DE6622"/>
    <w:rsid w:val="00DE6C3E"/>
    <w:rsid w:val="00DE7950"/>
    <w:rsid w:val="00DE7FD4"/>
    <w:rsid w:val="00DF0329"/>
    <w:rsid w:val="00DF0B5F"/>
    <w:rsid w:val="00DF1A6D"/>
    <w:rsid w:val="00DF2448"/>
    <w:rsid w:val="00DF3702"/>
    <w:rsid w:val="00DF3FA2"/>
    <w:rsid w:val="00DF4507"/>
    <w:rsid w:val="00DF4BA1"/>
    <w:rsid w:val="00DF4C25"/>
    <w:rsid w:val="00DF4E7D"/>
    <w:rsid w:val="00DF68EE"/>
    <w:rsid w:val="00DF6CB8"/>
    <w:rsid w:val="00E00956"/>
    <w:rsid w:val="00E025C0"/>
    <w:rsid w:val="00E05DBE"/>
    <w:rsid w:val="00E06343"/>
    <w:rsid w:val="00E075F7"/>
    <w:rsid w:val="00E10138"/>
    <w:rsid w:val="00E1066A"/>
    <w:rsid w:val="00E1226C"/>
    <w:rsid w:val="00E12960"/>
    <w:rsid w:val="00E13D50"/>
    <w:rsid w:val="00E1444A"/>
    <w:rsid w:val="00E15D83"/>
    <w:rsid w:val="00E2400D"/>
    <w:rsid w:val="00E240E2"/>
    <w:rsid w:val="00E241E8"/>
    <w:rsid w:val="00E25279"/>
    <w:rsid w:val="00E25699"/>
    <w:rsid w:val="00E265F9"/>
    <w:rsid w:val="00E2779B"/>
    <w:rsid w:val="00E30197"/>
    <w:rsid w:val="00E3042E"/>
    <w:rsid w:val="00E304B3"/>
    <w:rsid w:val="00E31663"/>
    <w:rsid w:val="00E321A4"/>
    <w:rsid w:val="00E32276"/>
    <w:rsid w:val="00E32577"/>
    <w:rsid w:val="00E335B1"/>
    <w:rsid w:val="00E33D14"/>
    <w:rsid w:val="00E34DBC"/>
    <w:rsid w:val="00E35B6C"/>
    <w:rsid w:val="00E36DA4"/>
    <w:rsid w:val="00E37829"/>
    <w:rsid w:val="00E40002"/>
    <w:rsid w:val="00E40196"/>
    <w:rsid w:val="00E40874"/>
    <w:rsid w:val="00E4169E"/>
    <w:rsid w:val="00E43078"/>
    <w:rsid w:val="00E44415"/>
    <w:rsid w:val="00E44FFF"/>
    <w:rsid w:val="00E45A16"/>
    <w:rsid w:val="00E4611B"/>
    <w:rsid w:val="00E50B47"/>
    <w:rsid w:val="00E53F89"/>
    <w:rsid w:val="00E5448F"/>
    <w:rsid w:val="00E54B63"/>
    <w:rsid w:val="00E5535C"/>
    <w:rsid w:val="00E563C7"/>
    <w:rsid w:val="00E56459"/>
    <w:rsid w:val="00E5648E"/>
    <w:rsid w:val="00E56EF6"/>
    <w:rsid w:val="00E60358"/>
    <w:rsid w:val="00E603B5"/>
    <w:rsid w:val="00E6232A"/>
    <w:rsid w:val="00E625AE"/>
    <w:rsid w:val="00E62B21"/>
    <w:rsid w:val="00E64940"/>
    <w:rsid w:val="00E65B11"/>
    <w:rsid w:val="00E70777"/>
    <w:rsid w:val="00E70971"/>
    <w:rsid w:val="00E75043"/>
    <w:rsid w:val="00E76233"/>
    <w:rsid w:val="00E80ABD"/>
    <w:rsid w:val="00E80AE9"/>
    <w:rsid w:val="00E8199C"/>
    <w:rsid w:val="00E82920"/>
    <w:rsid w:val="00E82BD6"/>
    <w:rsid w:val="00E83FE0"/>
    <w:rsid w:val="00E84379"/>
    <w:rsid w:val="00E84D92"/>
    <w:rsid w:val="00E877C5"/>
    <w:rsid w:val="00E9068E"/>
    <w:rsid w:val="00E908FF"/>
    <w:rsid w:val="00E91A6A"/>
    <w:rsid w:val="00E92E9A"/>
    <w:rsid w:val="00E9339A"/>
    <w:rsid w:val="00E95608"/>
    <w:rsid w:val="00EA265E"/>
    <w:rsid w:val="00EA4970"/>
    <w:rsid w:val="00EA4C59"/>
    <w:rsid w:val="00EA5516"/>
    <w:rsid w:val="00EA5EE4"/>
    <w:rsid w:val="00EA6D98"/>
    <w:rsid w:val="00EA7CB8"/>
    <w:rsid w:val="00EB3021"/>
    <w:rsid w:val="00EB4B20"/>
    <w:rsid w:val="00EB4FB3"/>
    <w:rsid w:val="00EB580A"/>
    <w:rsid w:val="00EB6475"/>
    <w:rsid w:val="00EB64B4"/>
    <w:rsid w:val="00EC0556"/>
    <w:rsid w:val="00EC09B7"/>
    <w:rsid w:val="00EC119A"/>
    <w:rsid w:val="00EC142F"/>
    <w:rsid w:val="00EC1FB2"/>
    <w:rsid w:val="00EC3322"/>
    <w:rsid w:val="00EC4532"/>
    <w:rsid w:val="00EC5412"/>
    <w:rsid w:val="00EC5F75"/>
    <w:rsid w:val="00EC7477"/>
    <w:rsid w:val="00ED017D"/>
    <w:rsid w:val="00ED02D4"/>
    <w:rsid w:val="00ED12D4"/>
    <w:rsid w:val="00ED2D9B"/>
    <w:rsid w:val="00ED2E61"/>
    <w:rsid w:val="00ED3893"/>
    <w:rsid w:val="00ED5136"/>
    <w:rsid w:val="00ED63A8"/>
    <w:rsid w:val="00ED64DE"/>
    <w:rsid w:val="00ED6579"/>
    <w:rsid w:val="00ED67EE"/>
    <w:rsid w:val="00ED7146"/>
    <w:rsid w:val="00ED7683"/>
    <w:rsid w:val="00ED7F4F"/>
    <w:rsid w:val="00EE0818"/>
    <w:rsid w:val="00EE1F73"/>
    <w:rsid w:val="00EE33F1"/>
    <w:rsid w:val="00EE5E48"/>
    <w:rsid w:val="00EF14B4"/>
    <w:rsid w:val="00EF27C4"/>
    <w:rsid w:val="00EF285E"/>
    <w:rsid w:val="00EF29DE"/>
    <w:rsid w:val="00EF37B1"/>
    <w:rsid w:val="00EF3ED6"/>
    <w:rsid w:val="00EF5522"/>
    <w:rsid w:val="00EF5DEA"/>
    <w:rsid w:val="00EF6BB2"/>
    <w:rsid w:val="00EF6D1A"/>
    <w:rsid w:val="00F0653E"/>
    <w:rsid w:val="00F06C8B"/>
    <w:rsid w:val="00F06FC2"/>
    <w:rsid w:val="00F0714B"/>
    <w:rsid w:val="00F074E8"/>
    <w:rsid w:val="00F07A71"/>
    <w:rsid w:val="00F07DAB"/>
    <w:rsid w:val="00F1109F"/>
    <w:rsid w:val="00F1403A"/>
    <w:rsid w:val="00F16530"/>
    <w:rsid w:val="00F1696D"/>
    <w:rsid w:val="00F203FB"/>
    <w:rsid w:val="00F20494"/>
    <w:rsid w:val="00F207D6"/>
    <w:rsid w:val="00F22A7D"/>
    <w:rsid w:val="00F24019"/>
    <w:rsid w:val="00F24A77"/>
    <w:rsid w:val="00F25C67"/>
    <w:rsid w:val="00F27184"/>
    <w:rsid w:val="00F30039"/>
    <w:rsid w:val="00F31D1D"/>
    <w:rsid w:val="00F3269C"/>
    <w:rsid w:val="00F33FD3"/>
    <w:rsid w:val="00F34595"/>
    <w:rsid w:val="00F37036"/>
    <w:rsid w:val="00F379D0"/>
    <w:rsid w:val="00F40DFC"/>
    <w:rsid w:val="00F42F29"/>
    <w:rsid w:val="00F44493"/>
    <w:rsid w:val="00F459AE"/>
    <w:rsid w:val="00F50861"/>
    <w:rsid w:val="00F51744"/>
    <w:rsid w:val="00F51BE8"/>
    <w:rsid w:val="00F533AF"/>
    <w:rsid w:val="00F54D93"/>
    <w:rsid w:val="00F567E2"/>
    <w:rsid w:val="00F56DD6"/>
    <w:rsid w:val="00F57D00"/>
    <w:rsid w:val="00F61551"/>
    <w:rsid w:val="00F61AED"/>
    <w:rsid w:val="00F6292F"/>
    <w:rsid w:val="00F63931"/>
    <w:rsid w:val="00F649B7"/>
    <w:rsid w:val="00F663F2"/>
    <w:rsid w:val="00F66D48"/>
    <w:rsid w:val="00F67BA0"/>
    <w:rsid w:val="00F72968"/>
    <w:rsid w:val="00F72B43"/>
    <w:rsid w:val="00F7402D"/>
    <w:rsid w:val="00F76499"/>
    <w:rsid w:val="00F76969"/>
    <w:rsid w:val="00F77B2C"/>
    <w:rsid w:val="00F80BAC"/>
    <w:rsid w:val="00F81797"/>
    <w:rsid w:val="00F825E4"/>
    <w:rsid w:val="00F82F3E"/>
    <w:rsid w:val="00F84DB8"/>
    <w:rsid w:val="00F85C50"/>
    <w:rsid w:val="00F85F06"/>
    <w:rsid w:val="00F8650F"/>
    <w:rsid w:val="00F87227"/>
    <w:rsid w:val="00F873A4"/>
    <w:rsid w:val="00F90CE7"/>
    <w:rsid w:val="00F924CF"/>
    <w:rsid w:val="00F93A94"/>
    <w:rsid w:val="00F943D5"/>
    <w:rsid w:val="00F94D0D"/>
    <w:rsid w:val="00F951DF"/>
    <w:rsid w:val="00F962BB"/>
    <w:rsid w:val="00F9656A"/>
    <w:rsid w:val="00FA213C"/>
    <w:rsid w:val="00FA28EF"/>
    <w:rsid w:val="00FA3810"/>
    <w:rsid w:val="00FA413C"/>
    <w:rsid w:val="00FA69F3"/>
    <w:rsid w:val="00FA79F0"/>
    <w:rsid w:val="00FB04DD"/>
    <w:rsid w:val="00FB2C36"/>
    <w:rsid w:val="00FB3FE9"/>
    <w:rsid w:val="00FB4E80"/>
    <w:rsid w:val="00FB5496"/>
    <w:rsid w:val="00FB59FF"/>
    <w:rsid w:val="00FB6323"/>
    <w:rsid w:val="00FB695D"/>
    <w:rsid w:val="00FC1486"/>
    <w:rsid w:val="00FC1499"/>
    <w:rsid w:val="00FC1635"/>
    <w:rsid w:val="00FC292E"/>
    <w:rsid w:val="00FC3021"/>
    <w:rsid w:val="00FC45F0"/>
    <w:rsid w:val="00FC68A5"/>
    <w:rsid w:val="00FC68F9"/>
    <w:rsid w:val="00FD105B"/>
    <w:rsid w:val="00FD13FE"/>
    <w:rsid w:val="00FD481F"/>
    <w:rsid w:val="00FD5425"/>
    <w:rsid w:val="00FD5D94"/>
    <w:rsid w:val="00FE1008"/>
    <w:rsid w:val="00FE11CA"/>
    <w:rsid w:val="00FE1A88"/>
    <w:rsid w:val="00FE204E"/>
    <w:rsid w:val="00FE44BE"/>
    <w:rsid w:val="00FE50BF"/>
    <w:rsid w:val="00FE5626"/>
    <w:rsid w:val="00FE63CD"/>
    <w:rsid w:val="00FE6E27"/>
    <w:rsid w:val="00FE6E6D"/>
    <w:rsid w:val="00FE6FCD"/>
    <w:rsid w:val="00FE7B98"/>
    <w:rsid w:val="00FF032D"/>
    <w:rsid w:val="00FF286F"/>
    <w:rsid w:val="00FF5FD0"/>
    <w:rsid w:val="00FF75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2289"/>
    <o:shapelayout v:ext="edit">
      <o:idmap v:ext="edit" data="1"/>
    </o:shapelayout>
  </w:shapeDefaults>
  <w:decimalSymbol w:val="."/>
  <w:listSeparator w:val=","/>
  <w14:docId w14:val="6C8D542B"/>
  <w15:docId w15:val="{07156DE1-10F0-414D-9674-A32461285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Style 4"/>
    <w:qFormat/>
    <w:rsid w:val="00C27B1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Style 6"/>
    <w:basedOn w:val="Normal"/>
    <w:next w:val="Normal"/>
    <w:qFormat/>
    <w:rsid w:val="00A3596D"/>
    <w:pPr>
      <w:autoSpaceDE w:val="0"/>
      <w:autoSpaceDN w:val="0"/>
      <w:adjustRightInd w:val="0"/>
      <w:jc w:val="center"/>
    </w:pPr>
    <w:rPr>
      <w:rFonts w:ascii="Arial" w:hAnsi="Arial" w:cs="Arial"/>
      <w:b/>
      <w:bCs/>
    </w:rPr>
  </w:style>
  <w:style w:type="paragraph" w:styleId="Header">
    <w:name w:val="header"/>
    <w:aliases w:val="Style 3"/>
    <w:basedOn w:val="Normal"/>
    <w:rsid w:val="00A3596D"/>
    <w:pPr>
      <w:tabs>
        <w:tab w:val="center" w:pos="4320"/>
        <w:tab w:val="right" w:pos="8640"/>
      </w:tabs>
    </w:pPr>
  </w:style>
  <w:style w:type="paragraph" w:styleId="Footer">
    <w:name w:val="footer"/>
    <w:aliases w:val="Style 2"/>
    <w:basedOn w:val="Normal"/>
    <w:link w:val="FooterChar"/>
    <w:uiPriority w:val="99"/>
    <w:rsid w:val="00A3596D"/>
    <w:pPr>
      <w:tabs>
        <w:tab w:val="center" w:pos="4320"/>
        <w:tab w:val="right" w:pos="8640"/>
      </w:tabs>
    </w:pPr>
  </w:style>
  <w:style w:type="character" w:styleId="PageNumber">
    <w:name w:val="page number"/>
    <w:aliases w:val="Style 5"/>
    <w:basedOn w:val="DefaultParagraphFont"/>
    <w:rsid w:val="000D1F42"/>
  </w:style>
  <w:style w:type="paragraph" w:styleId="BalloonText">
    <w:name w:val="Balloon Text"/>
    <w:aliases w:val="Style 0"/>
    <w:basedOn w:val="Normal"/>
    <w:semiHidden/>
    <w:rsid w:val="00FB4E80"/>
    <w:rPr>
      <w:rFonts w:ascii="Tahoma" w:hAnsi="Tahoma" w:cs="Tahoma"/>
      <w:sz w:val="16"/>
      <w:szCs w:val="16"/>
    </w:rPr>
  </w:style>
  <w:style w:type="paragraph" w:styleId="BodyTextIndent">
    <w:name w:val="Body Text Indent"/>
    <w:basedOn w:val="Normal"/>
    <w:rsid w:val="00B058F3"/>
    <w:pPr>
      <w:tabs>
        <w:tab w:val="left" w:pos="-720"/>
        <w:tab w:val="left" w:pos="0"/>
        <w:tab w:val="left" w:pos="720"/>
        <w:tab w:val="left" w:pos="1440"/>
      </w:tabs>
      <w:suppressAutoHyphens/>
      <w:ind w:left="2160" w:hanging="2160"/>
      <w:jc w:val="both"/>
    </w:pPr>
    <w:rPr>
      <w:spacing w:val="-3"/>
      <w:szCs w:val="20"/>
    </w:rPr>
  </w:style>
  <w:style w:type="paragraph" w:styleId="BodyTextIndent2">
    <w:name w:val="Body Text Indent 2"/>
    <w:basedOn w:val="Normal"/>
    <w:rsid w:val="00B058F3"/>
    <w:pPr>
      <w:tabs>
        <w:tab w:val="left" w:pos="-720"/>
        <w:tab w:val="left" w:pos="0"/>
        <w:tab w:val="left" w:pos="720"/>
        <w:tab w:val="left" w:pos="1440"/>
      </w:tabs>
      <w:suppressAutoHyphens/>
      <w:ind w:left="1440" w:hanging="1440"/>
      <w:jc w:val="both"/>
    </w:pPr>
    <w:rPr>
      <w:spacing w:val="-3"/>
      <w:szCs w:val="20"/>
    </w:rPr>
  </w:style>
  <w:style w:type="paragraph" w:styleId="BodyText">
    <w:name w:val="Body Text"/>
    <w:basedOn w:val="Normal"/>
    <w:rsid w:val="00B058F3"/>
    <w:pPr>
      <w:spacing w:after="120"/>
    </w:pPr>
    <w:rPr>
      <w:rFonts w:ascii="Courier" w:hAnsi="Courier"/>
      <w:szCs w:val="20"/>
    </w:rPr>
  </w:style>
  <w:style w:type="character" w:styleId="CommentReference">
    <w:name w:val="annotation reference"/>
    <w:basedOn w:val="DefaultParagraphFont"/>
    <w:semiHidden/>
    <w:rsid w:val="00B058F3"/>
    <w:rPr>
      <w:sz w:val="16"/>
      <w:szCs w:val="16"/>
    </w:rPr>
  </w:style>
  <w:style w:type="paragraph" w:styleId="CommentText">
    <w:name w:val="annotation text"/>
    <w:basedOn w:val="Normal"/>
    <w:semiHidden/>
    <w:rsid w:val="00B058F3"/>
    <w:rPr>
      <w:rFonts w:ascii="Courier" w:hAnsi="Courier"/>
      <w:sz w:val="20"/>
      <w:szCs w:val="20"/>
    </w:rPr>
  </w:style>
  <w:style w:type="paragraph" w:styleId="CommentSubject">
    <w:name w:val="annotation subject"/>
    <w:basedOn w:val="CommentText"/>
    <w:next w:val="CommentText"/>
    <w:semiHidden/>
    <w:rsid w:val="00B659A3"/>
    <w:rPr>
      <w:rFonts w:ascii="Times New Roman" w:hAnsi="Times New Roman"/>
      <w:b/>
      <w:bCs/>
    </w:rPr>
  </w:style>
  <w:style w:type="character" w:styleId="Emphasis">
    <w:name w:val="Emphasis"/>
    <w:basedOn w:val="DefaultParagraphFont"/>
    <w:qFormat/>
    <w:rsid w:val="00AD0551"/>
    <w:rPr>
      <w:b/>
      <w:bCs/>
      <w:i w:val="0"/>
      <w:iCs w:val="0"/>
    </w:rPr>
  </w:style>
  <w:style w:type="character" w:styleId="Strong">
    <w:name w:val="Strong"/>
    <w:basedOn w:val="DefaultParagraphFont"/>
    <w:qFormat/>
    <w:rsid w:val="0036679D"/>
    <w:rPr>
      <w:b/>
      <w:bCs/>
    </w:rPr>
  </w:style>
  <w:style w:type="table" w:styleId="TableGrid">
    <w:name w:val="Table Grid"/>
    <w:basedOn w:val="TableNormal"/>
    <w:uiPriority w:val="59"/>
    <w:rsid w:val="00C6749C"/>
    <w:pPr>
      <w:spacing w:beforeAutospacing="1" w:afterAutospacing="1"/>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aliases w:val="Style 2 Char"/>
    <w:basedOn w:val="DefaultParagraphFont"/>
    <w:link w:val="Footer"/>
    <w:uiPriority w:val="99"/>
    <w:rsid w:val="00961A5C"/>
    <w:rPr>
      <w:sz w:val="24"/>
      <w:szCs w:val="24"/>
    </w:rPr>
  </w:style>
  <w:style w:type="paragraph" w:styleId="ListParagraph">
    <w:name w:val="List Paragraph"/>
    <w:basedOn w:val="Normal"/>
    <w:uiPriority w:val="34"/>
    <w:qFormat/>
    <w:rsid w:val="00064CAA"/>
    <w:pPr>
      <w:ind w:left="720"/>
    </w:pPr>
  </w:style>
  <w:style w:type="paragraph" w:styleId="Revision">
    <w:name w:val="Revision"/>
    <w:hidden/>
    <w:uiPriority w:val="99"/>
    <w:semiHidden/>
    <w:rsid w:val="00DC1606"/>
    <w:rPr>
      <w:sz w:val="24"/>
      <w:szCs w:val="24"/>
    </w:rPr>
  </w:style>
  <w:style w:type="character" w:styleId="PlaceholderText">
    <w:name w:val="Placeholder Text"/>
    <w:basedOn w:val="DefaultParagraphFont"/>
    <w:uiPriority w:val="99"/>
    <w:semiHidden/>
    <w:rsid w:val="007A2F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05007">
      <w:bodyDiv w:val="1"/>
      <w:marLeft w:val="0"/>
      <w:marRight w:val="0"/>
      <w:marTop w:val="0"/>
      <w:marBottom w:val="0"/>
      <w:divBdr>
        <w:top w:val="none" w:sz="0" w:space="0" w:color="auto"/>
        <w:left w:val="none" w:sz="0" w:space="0" w:color="auto"/>
        <w:bottom w:val="none" w:sz="0" w:space="0" w:color="auto"/>
        <w:right w:val="none" w:sz="0" w:space="0" w:color="auto"/>
      </w:divBdr>
      <w:divsChild>
        <w:div w:id="387388661">
          <w:marLeft w:val="0"/>
          <w:marRight w:val="0"/>
          <w:marTop w:val="0"/>
          <w:marBottom w:val="0"/>
          <w:divBdr>
            <w:top w:val="none" w:sz="0" w:space="0" w:color="auto"/>
            <w:left w:val="none" w:sz="0" w:space="0" w:color="auto"/>
            <w:bottom w:val="none" w:sz="0" w:space="0" w:color="auto"/>
            <w:right w:val="none" w:sz="0" w:space="0" w:color="auto"/>
          </w:divBdr>
          <w:divsChild>
            <w:div w:id="38838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930268">
      <w:bodyDiv w:val="1"/>
      <w:marLeft w:val="0"/>
      <w:marRight w:val="0"/>
      <w:marTop w:val="0"/>
      <w:marBottom w:val="0"/>
      <w:divBdr>
        <w:top w:val="none" w:sz="0" w:space="0" w:color="auto"/>
        <w:left w:val="none" w:sz="0" w:space="0" w:color="auto"/>
        <w:bottom w:val="none" w:sz="0" w:space="0" w:color="auto"/>
        <w:right w:val="none" w:sz="0" w:space="0" w:color="auto"/>
      </w:divBdr>
    </w:div>
    <w:div w:id="452990741">
      <w:bodyDiv w:val="1"/>
      <w:marLeft w:val="0"/>
      <w:marRight w:val="0"/>
      <w:marTop w:val="0"/>
      <w:marBottom w:val="0"/>
      <w:divBdr>
        <w:top w:val="none" w:sz="0" w:space="0" w:color="auto"/>
        <w:left w:val="none" w:sz="0" w:space="0" w:color="auto"/>
        <w:bottom w:val="none" w:sz="0" w:space="0" w:color="auto"/>
        <w:right w:val="none" w:sz="0" w:space="0" w:color="auto"/>
      </w:divBdr>
    </w:div>
    <w:div w:id="548079294">
      <w:bodyDiv w:val="1"/>
      <w:marLeft w:val="0"/>
      <w:marRight w:val="0"/>
      <w:marTop w:val="0"/>
      <w:marBottom w:val="0"/>
      <w:divBdr>
        <w:top w:val="none" w:sz="0" w:space="0" w:color="auto"/>
        <w:left w:val="none" w:sz="0" w:space="0" w:color="auto"/>
        <w:bottom w:val="none" w:sz="0" w:space="0" w:color="auto"/>
        <w:right w:val="none" w:sz="0" w:space="0" w:color="auto"/>
      </w:divBdr>
    </w:div>
    <w:div w:id="865211149">
      <w:bodyDiv w:val="1"/>
      <w:marLeft w:val="0"/>
      <w:marRight w:val="0"/>
      <w:marTop w:val="0"/>
      <w:marBottom w:val="0"/>
      <w:divBdr>
        <w:top w:val="none" w:sz="0" w:space="0" w:color="auto"/>
        <w:left w:val="none" w:sz="0" w:space="0" w:color="auto"/>
        <w:bottom w:val="none" w:sz="0" w:space="0" w:color="auto"/>
        <w:right w:val="none" w:sz="0" w:space="0" w:color="auto"/>
      </w:divBdr>
    </w:div>
    <w:div w:id="981691762">
      <w:bodyDiv w:val="1"/>
      <w:marLeft w:val="0"/>
      <w:marRight w:val="0"/>
      <w:marTop w:val="0"/>
      <w:marBottom w:val="0"/>
      <w:divBdr>
        <w:top w:val="none" w:sz="0" w:space="0" w:color="auto"/>
        <w:left w:val="none" w:sz="0" w:space="0" w:color="auto"/>
        <w:bottom w:val="none" w:sz="0" w:space="0" w:color="auto"/>
        <w:right w:val="none" w:sz="0" w:space="0" w:color="auto"/>
      </w:divBdr>
    </w:div>
    <w:div w:id="144600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22675703"/>
        <w:category>
          <w:name w:val="General"/>
          <w:gallery w:val="placeholder"/>
        </w:category>
        <w:types>
          <w:type w:val="bbPlcHdr"/>
        </w:types>
        <w:behaviors>
          <w:behavior w:val="content"/>
        </w:behaviors>
        <w:guid w:val="{1DF4D9ED-B231-4628-AB18-90BE969D41CC}"/>
      </w:docPartPr>
      <w:docPartBody>
        <w:p w:rsidR="005D635E" w:rsidRDefault="00DE40C9">
          <w:r w:rsidRPr="003D25D3">
            <w:rPr>
              <w:rStyle w:val="PlaceholderText"/>
            </w:rPr>
            <w:t>Click here to enter text.</w:t>
          </w:r>
        </w:p>
      </w:docPartBody>
    </w:docPart>
    <w:docPart>
      <w:docPartPr>
        <w:name w:val="7CF39EEB06574EEDA14D10E76578A306"/>
        <w:category>
          <w:name w:val="General"/>
          <w:gallery w:val="placeholder"/>
        </w:category>
        <w:types>
          <w:type w:val="bbPlcHdr"/>
        </w:types>
        <w:behaviors>
          <w:behavior w:val="content"/>
        </w:behaviors>
        <w:guid w:val="{94792607-6198-4186-A2DB-3D6CAF74EF3A}"/>
      </w:docPartPr>
      <w:docPartBody>
        <w:p w:rsidR="005D635E" w:rsidRDefault="00DE40C9" w:rsidP="00DE40C9">
          <w:pPr>
            <w:pStyle w:val="7CF39EEB06574EEDA14D10E76578A306"/>
          </w:pPr>
          <w:r w:rsidRPr="003D25D3">
            <w:rPr>
              <w:rStyle w:val="PlaceholderText"/>
            </w:rPr>
            <w:t>Click here to enter text.</w:t>
          </w:r>
        </w:p>
      </w:docPartBody>
    </w:docPart>
    <w:docPart>
      <w:docPartPr>
        <w:name w:val="89C46D9A2B51461FA1DCFB33B763CF9E"/>
        <w:category>
          <w:name w:val="General"/>
          <w:gallery w:val="placeholder"/>
        </w:category>
        <w:types>
          <w:type w:val="bbPlcHdr"/>
        </w:types>
        <w:behaviors>
          <w:behavior w:val="content"/>
        </w:behaviors>
        <w:guid w:val="{651C7936-806E-4E83-9BFC-0396F599EA62}"/>
      </w:docPartPr>
      <w:docPartBody>
        <w:p w:rsidR="00A47AB5" w:rsidRDefault="00037EB6">
          <w:r w:rsidRPr="009D15E0">
            <w:rPr>
              <w:rStyle w:val="PlaceholderText"/>
            </w:rPr>
            <w:t>[Abstract]</w:t>
          </w:r>
        </w:p>
      </w:docPartBody>
    </w:docPart>
    <w:docPart>
      <w:docPartPr>
        <w:name w:val="C7FE2F10FA56438EB794533A94C76818"/>
        <w:category>
          <w:name w:val="General"/>
          <w:gallery w:val="placeholder"/>
        </w:category>
        <w:types>
          <w:type w:val="bbPlcHdr"/>
        </w:types>
        <w:behaviors>
          <w:behavior w:val="content"/>
        </w:behaviors>
        <w:guid w:val="{047633A9-8321-430B-B0B8-E19A793E0584}"/>
      </w:docPartPr>
      <w:docPartBody>
        <w:p w:rsidR="00A47AB5" w:rsidRDefault="00037EB6">
          <w:r w:rsidRPr="009D15E0">
            <w:rPr>
              <w:rStyle w:val="PlaceholderText"/>
            </w:rPr>
            <w:t>[Abstract]</w:t>
          </w:r>
        </w:p>
      </w:docPartBody>
    </w:docPart>
    <w:docPart>
      <w:docPartPr>
        <w:name w:val="11BAAD8B35EC4032BC9EEDCB8EF074D6"/>
        <w:category>
          <w:name w:val="General"/>
          <w:gallery w:val="placeholder"/>
        </w:category>
        <w:types>
          <w:type w:val="bbPlcHdr"/>
        </w:types>
        <w:behaviors>
          <w:behavior w:val="content"/>
        </w:behaviors>
        <w:guid w:val="{7386BCA7-5E9E-4E4E-B22D-61025784A48C}"/>
      </w:docPartPr>
      <w:docPartBody>
        <w:p w:rsidR="00A47AB5" w:rsidRDefault="00037EB6">
          <w:r w:rsidRPr="009D15E0">
            <w:rPr>
              <w:rStyle w:val="PlaceholderText"/>
            </w:rPr>
            <w:t>[Abstract]</w:t>
          </w:r>
        </w:p>
      </w:docPartBody>
    </w:docPart>
    <w:docPart>
      <w:docPartPr>
        <w:name w:val="FD2D0B0617AF415BBADA18512DC33F1A"/>
        <w:category>
          <w:name w:val="General"/>
          <w:gallery w:val="placeholder"/>
        </w:category>
        <w:types>
          <w:type w:val="bbPlcHdr"/>
        </w:types>
        <w:behaviors>
          <w:behavior w:val="content"/>
        </w:behaviors>
        <w:guid w:val="{F7AF17DF-9B8D-41AE-8844-73C58401200F}"/>
      </w:docPartPr>
      <w:docPartBody>
        <w:p w:rsidR="00A47AB5" w:rsidRDefault="00037EB6">
          <w:r w:rsidRPr="009D15E0">
            <w:rPr>
              <w:rStyle w:val="PlaceholderText"/>
            </w:rPr>
            <w:t>[Abstract]</w:t>
          </w:r>
        </w:p>
      </w:docPartBody>
    </w:docPart>
    <w:docPart>
      <w:docPartPr>
        <w:name w:val="8DB410184DDF41F694D3A39D6AD018D7"/>
        <w:category>
          <w:name w:val="General"/>
          <w:gallery w:val="placeholder"/>
        </w:category>
        <w:types>
          <w:type w:val="bbPlcHdr"/>
        </w:types>
        <w:behaviors>
          <w:behavior w:val="content"/>
        </w:behaviors>
        <w:guid w:val="{713918E6-371F-47D3-9B2D-3E9E099C1E3A}"/>
      </w:docPartPr>
      <w:docPartBody>
        <w:p w:rsidR="00A47AB5" w:rsidRDefault="00037EB6">
          <w:r w:rsidRPr="009D15E0">
            <w:rPr>
              <w:rStyle w:val="PlaceholderText"/>
            </w:rPr>
            <w:t>[Comments]</w:t>
          </w:r>
        </w:p>
      </w:docPartBody>
    </w:docPart>
    <w:docPart>
      <w:docPartPr>
        <w:name w:val="B432505372144C2FAA654EB18B11A8FA"/>
        <w:category>
          <w:name w:val="General"/>
          <w:gallery w:val="placeholder"/>
        </w:category>
        <w:types>
          <w:type w:val="bbPlcHdr"/>
        </w:types>
        <w:behaviors>
          <w:behavior w:val="content"/>
        </w:behaviors>
        <w:guid w:val="{BC3FDE12-E887-4EFA-81F5-506A2987AA06}"/>
      </w:docPartPr>
      <w:docPartBody>
        <w:p w:rsidR="00A47AB5" w:rsidRDefault="00037EB6">
          <w:r w:rsidRPr="009D15E0">
            <w:rPr>
              <w:rStyle w:val="PlaceholderText"/>
            </w:rPr>
            <w:t>[Keywords]</w:t>
          </w:r>
        </w:p>
      </w:docPartBody>
    </w:docPart>
    <w:docPart>
      <w:docPartPr>
        <w:name w:val="DefaultPlaceholder_22675704"/>
        <w:category>
          <w:name w:val="General"/>
          <w:gallery w:val="placeholder"/>
        </w:category>
        <w:types>
          <w:type w:val="bbPlcHdr"/>
        </w:types>
        <w:behaviors>
          <w:behavior w:val="content"/>
        </w:behaviors>
        <w:guid w:val="{934EAE54-4B1D-416F-9D8C-C655E896620E}"/>
      </w:docPartPr>
      <w:docPartBody>
        <w:p w:rsidR="00A47AB5" w:rsidRDefault="00037EB6">
          <w:r w:rsidRPr="009D15E0">
            <w:rPr>
              <w:rStyle w:val="PlaceholderText"/>
            </w:rPr>
            <w:t>Choose an item.</w:t>
          </w:r>
        </w:p>
      </w:docPartBody>
    </w:docPart>
    <w:docPart>
      <w:docPartPr>
        <w:name w:val="74CA672927B44C2EA706D5072C75B293"/>
        <w:category>
          <w:name w:val="General"/>
          <w:gallery w:val="placeholder"/>
        </w:category>
        <w:types>
          <w:type w:val="bbPlcHdr"/>
        </w:types>
        <w:behaviors>
          <w:behavior w:val="content"/>
        </w:behaviors>
        <w:guid w:val="{572D13FB-5ED4-4711-978C-016DBE7D39D9}"/>
      </w:docPartPr>
      <w:docPartBody>
        <w:p w:rsidR="00A47AB5" w:rsidRDefault="00037EB6">
          <w:r w:rsidRPr="009D15E0">
            <w:rPr>
              <w:rStyle w:val="PlaceholderText"/>
            </w:rPr>
            <w:t>[Comments]</w:t>
          </w:r>
        </w:p>
      </w:docPartBody>
    </w:docPart>
    <w:docPart>
      <w:docPartPr>
        <w:name w:val="20A19DD004034425BDD7E11648ACF7BF"/>
        <w:category>
          <w:name w:val="General"/>
          <w:gallery w:val="placeholder"/>
        </w:category>
        <w:types>
          <w:type w:val="bbPlcHdr"/>
        </w:types>
        <w:behaviors>
          <w:behavior w:val="content"/>
        </w:behaviors>
        <w:guid w:val="{FCD801BF-BEF4-443D-8D4A-A668CC98891A}"/>
      </w:docPartPr>
      <w:docPartBody>
        <w:p w:rsidR="00A47AB5" w:rsidRDefault="00037EB6">
          <w:r w:rsidRPr="009D15E0">
            <w:rPr>
              <w:rStyle w:val="PlaceholderText"/>
            </w:rPr>
            <w:t>[Keywords]</w:t>
          </w:r>
        </w:p>
      </w:docPartBody>
    </w:docPart>
    <w:docPart>
      <w:docPartPr>
        <w:name w:val="D83D6C6ECBFB4DC598E297FB66190E0A"/>
        <w:category>
          <w:name w:val="General"/>
          <w:gallery w:val="placeholder"/>
        </w:category>
        <w:types>
          <w:type w:val="bbPlcHdr"/>
        </w:types>
        <w:behaviors>
          <w:behavior w:val="content"/>
        </w:behaviors>
        <w:guid w:val="{502CA957-86FB-4624-A451-FB85F23042D7}"/>
      </w:docPartPr>
      <w:docPartBody>
        <w:p w:rsidR="001443B8" w:rsidRDefault="00921AD7">
          <w:r w:rsidRPr="00A57637">
            <w:rPr>
              <w:rStyle w:val="PlaceholderText"/>
            </w:rPr>
            <w:t>[Subject]</w:t>
          </w:r>
        </w:p>
      </w:docPartBody>
    </w:docPart>
    <w:docPart>
      <w:docPartPr>
        <w:name w:val="4DBEAA4C9C664448B66CD4E4191889D8"/>
        <w:category>
          <w:name w:val="General"/>
          <w:gallery w:val="placeholder"/>
        </w:category>
        <w:types>
          <w:type w:val="bbPlcHdr"/>
        </w:types>
        <w:behaviors>
          <w:behavior w:val="content"/>
        </w:behaviors>
        <w:guid w:val="{0678DDA4-7C39-4FF6-9EA7-CCC52E452AC5}"/>
      </w:docPartPr>
      <w:docPartBody>
        <w:p w:rsidR="001443B8" w:rsidRDefault="00921AD7">
          <w:r w:rsidRPr="00A57637">
            <w:rPr>
              <w:rStyle w:val="PlaceholderText"/>
            </w:rPr>
            <w:t>[Subject]</w:t>
          </w:r>
        </w:p>
      </w:docPartBody>
    </w:docPart>
    <w:docPart>
      <w:docPartPr>
        <w:name w:val="DefaultPlaceholder_22675705"/>
        <w:category>
          <w:name w:val="General"/>
          <w:gallery w:val="placeholder"/>
        </w:category>
        <w:types>
          <w:type w:val="bbPlcHdr"/>
        </w:types>
        <w:behaviors>
          <w:behavior w:val="content"/>
        </w:behaviors>
        <w:guid w:val="{1610FFC2-5A96-42AD-AA20-CE0A4792905A}"/>
      </w:docPartPr>
      <w:docPartBody>
        <w:p w:rsidR="00967494" w:rsidRDefault="00967494">
          <w:r w:rsidRPr="00B5044F">
            <w:rPr>
              <w:rStyle w:val="PlaceholderText"/>
            </w:rPr>
            <w:t>Click here to enter a date.</w:t>
          </w:r>
        </w:p>
      </w:docPartBody>
    </w:docPart>
    <w:docPart>
      <w:docPartPr>
        <w:name w:val="C4F49850820C4BE1BC42536A76E3F2FC"/>
        <w:category>
          <w:name w:val="General"/>
          <w:gallery w:val="placeholder"/>
        </w:category>
        <w:types>
          <w:type w:val="bbPlcHdr"/>
        </w:types>
        <w:behaviors>
          <w:behavior w:val="content"/>
        </w:behaviors>
        <w:guid w:val="{CF42A5D5-2290-4BF7-AEF3-C84F02D3FA66}"/>
      </w:docPartPr>
      <w:docPartBody>
        <w:p w:rsidR="000A7F1F" w:rsidRDefault="000A7F1F" w:rsidP="000A7F1F">
          <w:pPr>
            <w:pStyle w:val="C4F49850820C4BE1BC42536A76E3F2FC"/>
          </w:pPr>
          <w:r w:rsidRPr="003D25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DE40C9"/>
    <w:rsid w:val="00000095"/>
    <w:rsid w:val="00037EB6"/>
    <w:rsid w:val="00042DE0"/>
    <w:rsid w:val="00064B7B"/>
    <w:rsid w:val="000A7F1F"/>
    <w:rsid w:val="000E5C43"/>
    <w:rsid w:val="0012030B"/>
    <w:rsid w:val="001443B8"/>
    <w:rsid w:val="00152BE6"/>
    <w:rsid w:val="001F59B0"/>
    <w:rsid w:val="002A27BB"/>
    <w:rsid w:val="002B5D73"/>
    <w:rsid w:val="002C63B5"/>
    <w:rsid w:val="00330C89"/>
    <w:rsid w:val="003A7A81"/>
    <w:rsid w:val="003F1BD9"/>
    <w:rsid w:val="00413247"/>
    <w:rsid w:val="00451F6D"/>
    <w:rsid w:val="00473B8A"/>
    <w:rsid w:val="00486EDE"/>
    <w:rsid w:val="00554D8D"/>
    <w:rsid w:val="005D635E"/>
    <w:rsid w:val="005E3627"/>
    <w:rsid w:val="0064554B"/>
    <w:rsid w:val="006F24F0"/>
    <w:rsid w:val="00737234"/>
    <w:rsid w:val="00921AD7"/>
    <w:rsid w:val="00930CA0"/>
    <w:rsid w:val="00967494"/>
    <w:rsid w:val="009D72C3"/>
    <w:rsid w:val="00A379CB"/>
    <w:rsid w:val="00A47AB5"/>
    <w:rsid w:val="00AA5119"/>
    <w:rsid w:val="00AC06DE"/>
    <w:rsid w:val="00C067FB"/>
    <w:rsid w:val="00C24AE7"/>
    <w:rsid w:val="00C51BE3"/>
    <w:rsid w:val="00CE5E1F"/>
    <w:rsid w:val="00D15235"/>
    <w:rsid w:val="00D52F15"/>
    <w:rsid w:val="00DE40C9"/>
    <w:rsid w:val="00F05715"/>
    <w:rsid w:val="00F71716"/>
    <w:rsid w:val="00F87227"/>
    <w:rsid w:val="00FF6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63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F1F"/>
    <w:rPr>
      <w:color w:val="808080"/>
    </w:rPr>
  </w:style>
  <w:style w:type="paragraph" w:customStyle="1" w:styleId="7CF39EEB06574EEDA14D10E76578A306">
    <w:name w:val="7CF39EEB06574EEDA14D10E76578A306"/>
    <w:rsid w:val="00DE40C9"/>
  </w:style>
  <w:style w:type="paragraph" w:customStyle="1" w:styleId="C4F49850820C4BE1BC42536A76E3F2FC">
    <w:name w:val="C4F49850820C4BE1BC42536A76E3F2FC"/>
    <w:rsid w:val="000A7F1F"/>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Enter Name of LPA</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813458-2E7A-4D7C-AD4C-B10B2F164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31</Pages>
  <Words>11855</Words>
  <Characters>65364</Characters>
  <Application>Microsoft Office Word</Application>
  <DocSecurity>0</DocSecurity>
  <Lines>544</Lines>
  <Paragraphs>154</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77065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Enter Name of Consultant</dc:subject>
  <dc:creator/>
  <cp:keywords>Enter amount of contract spelled out</cp:keywords>
  <dc:description>Enter Dollar Amount of contract).</dc:description>
  <cp:lastModifiedBy>Vermillion, Stephani</cp:lastModifiedBy>
  <cp:revision>2</cp:revision>
  <cp:lastPrinted>2009-06-09T14:16:00Z</cp:lastPrinted>
  <dcterms:created xsi:type="dcterms:W3CDTF">2024-09-12T15:07:00Z</dcterms:created>
  <dcterms:modified xsi:type="dcterms:W3CDTF">2024-09-13T11:25:00Z</dcterms:modified>
  <cp:category>Enter amount of contract spelled out</cp:category>
</cp:coreProperties>
</file>