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29DCD" w14:textId="77777777" w:rsidR="002F77D7" w:rsidRDefault="002F77D7" w:rsidP="00BF3355">
      <w:pPr>
        <w:rPr>
          <w:u w:val="single"/>
        </w:rPr>
      </w:pPr>
      <w:bookmarkStart w:id="0" w:name="_Hlk107561957"/>
    </w:p>
    <w:p w14:paraId="3420AD3D" w14:textId="4D4C20C9" w:rsidR="00BF3355" w:rsidRPr="00BF3355" w:rsidRDefault="00CD5F5A" w:rsidP="00BF3355">
      <w:pPr>
        <w:rPr>
          <w:u w:val="single"/>
        </w:rPr>
      </w:pPr>
      <w:r>
        <w:rPr>
          <w:u w:val="single"/>
        </w:rPr>
        <w:t>Wabash/Wildcat</w:t>
      </w:r>
      <w:r w:rsidR="00E3457F">
        <w:rPr>
          <w:u w:val="single"/>
        </w:rPr>
        <w:t xml:space="preserve"> </w:t>
      </w:r>
      <w:r w:rsidR="00BF3355" w:rsidRPr="00BF3355">
        <w:rPr>
          <w:u w:val="single"/>
        </w:rPr>
        <w:t>Region</w:t>
      </w:r>
      <w:r w:rsidR="00BF3355">
        <w:rPr>
          <w:u w:val="single"/>
        </w:rPr>
        <w:t>al Meeting</w:t>
      </w:r>
    </w:p>
    <w:p w14:paraId="64A2CD8E" w14:textId="537F983E" w:rsidR="00BF3355" w:rsidRPr="00660951" w:rsidRDefault="00A96E6D" w:rsidP="00BF3355">
      <w:pPr>
        <w:rPr>
          <w:u w:val="single"/>
        </w:rPr>
      </w:pPr>
      <w:r>
        <w:rPr>
          <w:u w:val="single"/>
        </w:rPr>
        <w:t>June</w:t>
      </w:r>
      <w:r w:rsidR="00CD0FA6">
        <w:rPr>
          <w:u w:val="single"/>
        </w:rPr>
        <w:t xml:space="preserve"> 4, 2025,</w:t>
      </w:r>
      <w:r w:rsidR="00BF3355" w:rsidRPr="00E7700A">
        <w:rPr>
          <w:u w:val="single"/>
        </w:rPr>
        <w:t xml:space="preserve"> </w:t>
      </w:r>
      <w:r w:rsidR="00CD0FA6">
        <w:rPr>
          <w:u w:val="single"/>
        </w:rPr>
        <w:t>Wedne</w:t>
      </w:r>
      <w:r w:rsidR="00876C2B">
        <w:rPr>
          <w:u w:val="single"/>
        </w:rPr>
        <w:t>s</w:t>
      </w:r>
      <w:r w:rsidR="00BF3355" w:rsidRPr="00E7700A">
        <w:rPr>
          <w:u w:val="single"/>
        </w:rPr>
        <w:t>day, 1</w:t>
      </w:r>
      <w:r w:rsidR="00CD0FA6">
        <w:rPr>
          <w:u w:val="single"/>
        </w:rPr>
        <w:t>0</w:t>
      </w:r>
      <w:r w:rsidR="00BF3355" w:rsidRPr="00E7700A">
        <w:rPr>
          <w:u w:val="single"/>
        </w:rPr>
        <w:t>:00-</w:t>
      </w:r>
      <w:r w:rsidR="00CD0FA6">
        <w:rPr>
          <w:u w:val="single"/>
        </w:rPr>
        <w:t>11:3</w:t>
      </w:r>
      <w:r w:rsidR="003A50D4">
        <w:rPr>
          <w:u w:val="single"/>
        </w:rPr>
        <w:t>0</w:t>
      </w:r>
      <w:r w:rsidR="00CD0FA6">
        <w:rPr>
          <w:u w:val="single"/>
        </w:rPr>
        <w:t>a</w:t>
      </w:r>
      <w:r w:rsidR="003A50D4">
        <w:rPr>
          <w:u w:val="single"/>
        </w:rPr>
        <w:t xml:space="preserve">m </w:t>
      </w:r>
      <w:r w:rsidR="00833B7F">
        <w:rPr>
          <w:u w:val="single"/>
        </w:rPr>
        <w:t>E</w:t>
      </w:r>
      <w:r w:rsidR="0040622C">
        <w:rPr>
          <w:u w:val="single"/>
        </w:rPr>
        <w:t>S</w:t>
      </w:r>
      <w:r w:rsidR="00833B7F">
        <w:rPr>
          <w:u w:val="single"/>
        </w:rPr>
        <w:t>T</w:t>
      </w:r>
    </w:p>
    <w:p w14:paraId="120426BB" w14:textId="77777777" w:rsidR="00CD0FA6" w:rsidRPr="00CD0FA6" w:rsidRDefault="00CD0FA6" w:rsidP="00D66125">
      <w:pPr>
        <w:rPr>
          <w:u w:val="single"/>
        </w:rPr>
      </w:pPr>
      <w:r w:rsidRPr="00CD0FA6">
        <w:rPr>
          <w:u w:val="single"/>
        </w:rPr>
        <w:t xml:space="preserve">Vibrant Event Center, 1100 Riverside Dr, Logansport, IN 46947 </w:t>
      </w:r>
    </w:p>
    <w:p w14:paraId="261360B5" w14:textId="1D81A784" w:rsidR="00D66125" w:rsidRDefault="00BE2106" w:rsidP="00D66125">
      <w:r w:rsidRPr="00BE2106">
        <w:t>The Wabash/Wildcat</w:t>
      </w:r>
      <w:r w:rsidRPr="001F56BE">
        <w:t xml:space="preserve"> </w:t>
      </w:r>
      <w:r>
        <w:t xml:space="preserve">Region includes </w:t>
      </w:r>
      <w:bookmarkStart w:id="1" w:name="_Hlk134432052"/>
      <w:r w:rsidRPr="00BE2106">
        <w:t xml:space="preserve">White, Cass, Carroll, Howard, Clinton, Tipton </w:t>
      </w:r>
      <w:bookmarkEnd w:id="1"/>
      <w:r w:rsidRPr="00DF44AD">
        <w:t xml:space="preserve">counties but open to all drinking water and wastewater utilities and elected officials who wish to participate. The IFA has applied for Certified </w:t>
      </w:r>
      <w:r>
        <w:t>O</w:t>
      </w:r>
      <w:r w:rsidRPr="00DF44AD">
        <w:t>perator CEU</w:t>
      </w:r>
      <w:r>
        <w:t xml:space="preserve"> hours</w:t>
      </w:r>
      <w:r w:rsidRPr="00DF44AD">
        <w:t>.</w:t>
      </w:r>
      <w:r>
        <w:t xml:space="preserve"> </w:t>
      </w:r>
    </w:p>
    <w:p w14:paraId="2F630346" w14:textId="7C5D2057" w:rsidR="00BE2106" w:rsidRPr="00DF44AD" w:rsidRDefault="00D66125" w:rsidP="00D66125">
      <w:r w:rsidRPr="00660951">
        <w:t>There is no cost to attend but registration is appreciated.</w:t>
      </w:r>
      <w:r>
        <w:t xml:space="preserve"> Register </w:t>
      </w:r>
      <w:hyperlink r:id="rId7" w:history="1">
        <w:r w:rsidRPr="0040622C">
          <w:rPr>
            <w:rStyle w:val="Hyperlink"/>
          </w:rPr>
          <w:t>here</w:t>
        </w:r>
      </w:hyperlink>
      <w:r w:rsidR="001C0B44" w:rsidRPr="0040622C">
        <w:t>.</w:t>
      </w:r>
      <w:r w:rsidR="001C0B44">
        <w:t xml:space="preserve"> </w:t>
      </w:r>
    </w:p>
    <w:p w14:paraId="56EDCFDB" w14:textId="45E855C8" w:rsidR="007A434E" w:rsidRPr="005347E4" w:rsidRDefault="00642412">
      <w:pPr>
        <w:rPr>
          <w:u w:val="single"/>
        </w:rPr>
      </w:pPr>
      <w:r w:rsidRPr="005347E4">
        <w:rPr>
          <w:u w:val="single"/>
        </w:rPr>
        <w:t>Agenda</w:t>
      </w:r>
    </w:p>
    <w:p w14:paraId="6F30D58E" w14:textId="16C23A35" w:rsidR="00F76C27" w:rsidRDefault="00F76C27" w:rsidP="00642412">
      <w:pPr>
        <w:pStyle w:val="ListParagraph"/>
        <w:numPr>
          <w:ilvl w:val="0"/>
          <w:numId w:val="1"/>
        </w:numPr>
      </w:pPr>
      <w:r>
        <w:t xml:space="preserve">Welcome from </w:t>
      </w:r>
      <w:r w:rsidR="00CD0FA6">
        <w:t>Logansport</w:t>
      </w:r>
      <w:r w:rsidR="00361E6D">
        <w:t xml:space="preserve"> </w:t>
      </w:r>
    </w:p>
    <w:p w14:paraId="14E772A6" w14:textId="2B2BBC05" w:rsidR="00642412" w:rsidRDefault="00D66125" w:rsidP="00642412">
      <w:pPr>
        <w:pStyle w:val="ListParagraph"/>
        <w:numPr>
          <w:ilvl w:val="0"/>
          <w:numId w:val="1"/>
        </w:numPr>
      </w:pPr>
      <w:r>
        <w:t>I</w:t>
      </w:r>
      <w:r w:rsidR="00642412">
        <w:t>ntroductions</w:t>
      </w:r>
      <w:r w:rsidR="00BE2106">
        <w:t xml:space="preserve"> </w:t>
      </w:r>
      <w:r w:rsidR="00BF3355">
        <w:t>(</w:t>
      </w:r>
      <w:r>
        <w:t>10</w:t>
      </w:r>
      <w:r w:rsidR="00BF3355">
        <w:t xml:space="preserve"> min)</w:t>
      </w:r>
    </w:p>
    <w:p w14:paraId="3EC0C9B9" w14:textId="5FCE3550" w:rsidR="00642412" w:rsidRPr="006E54A6" w:rsidRDefault="00642412" w:rsidP="00642412">
      <w:pPr>
        <w:pStyle w:val="ListParagraph"/>
        <w:numPr>
          <w:ilvl w:val="1"/>
          <w:numId w:val="1"/>
        </w:numPr>
      </w:pPr>
      <w:r w:rsidRPr="006E54A6">
        <w:t>Name, utility, title, professional experience (how long have you been in your role?)</w:t>
      </w:r>
    </w:p>
    <w:p w14:paraId="56EC9773" w14:textId="77777777" w:rsidR="00CD0FA6" w:rsidRDefault="00CD0FA6" w:rsidP="00CD0FA6">
      <w:pPr>
        <w:pStyle w:val="ListParagraph"/>
        <w:numPr>
          <w:ilvl w:val="0"/>
          <w:numId w:val="1"/>
        </w:numPr>
        <w:spacing w:after="0" w:line="240" w:lineRule="auto"/>
        <w:contextualSpacing w:val="0"/>
      </w:pPr>
      <w:r>
        <w:t>Eel River Riffle Project, Dr. Jerry Sweeten, Manchester College (20 min.)</w:t>
      </w:r>
    </w:p>
    <w:p w14:paraId="4D7B0A04" w14:textId="77777777" w:rsidR="00CD0FA6" w:rsidRDefault="00CD0FA6" w:rsidP="00CD0FA6">
      <w:pPr>
        <w:pStyle w:val="ListParagraph"/>
        <w:numPr>
          <w:ilvl w:val="0"/>
          <w:numId w:val="1"/>
        </w:numPr>
        <w:spacing w:after="0" w:line="240" w:lineRule="auto"/>
        <w:contextualSpacing w:val="0"/>
      </w:pPr>
      <w:r>
        <w:t>Wellhead Protection Planning, Alisha Cornwell, IDEM (20 min.)</w:t>
      </w:r>
    </w:p>
    <w:p w14:paraId="69AF58B6" w14:textId="77777777" w:rsidR="00CD0FA6" w:rsidRDefault="00CD0FA6" w:rsidP="00CD0FA6">
      <w:pPr>
        <w:pStyle w:val="ListParagraph"/>
        <w:numPr>
          <w:ilvl w:val="0"/>
          <w:numId w:val="1"/>
        </w:numPr>
        <w:spacing w:after="0" w:line="240" w:lineRule="auto"/>
        <w:contextualSpacing w:val="0"/>
      </w:pPr>
      <w:r>
        <w:t>Roundtable, potential topics (35 min.)</w:t>
      </w:r>
    </w:p>
    <w:p w14:paraId="06EB1BC8" w14:textId="77777777" w:rsidR="00CD0FA6" w:rsidRDefault="00CD0FA6" w:rsidP="00CD0FA6">
      <w:pPr>
        <w:pStyle w:val="ListParagraph"/>
        <w:numPr>
          <w:ilvl w:val="1"/>
          <w:numId w:val="1"/>
        </w:numPr>
        <w:spacing w:after="0" w:line="240" w:lineRule="auto"/>
        <w:contextualSpacing w:val="0"/>
      </w:pPr>
      <w:r>
        <w:t>State IOT “local government services”, including Cybertrack</w:t>
      </w:r>
    </w:p>
    <w:p w14:paraId="04957D16" w14:textId="77777777" w:rsidR="00CD0FA6" w:rsidRDefault="00CD0FA6" w:rsidP="00CD0FA6">
      <w:pPr>
        <w:pStyle w:val="ListParagraph"/>
        <w:numPr>
          <w:ilvl w:val="1"/>
          <w:numId w:val="1"/>
        </w:numPr>
        <w:spacing w:after="0" w:line="240" w:lineRule="auto"/>
        <w:contextualSpacing w:val="0"/>
      </w:pPr>
      <w:r>
        <w:t>LSLR planning and funding</w:t>
      </w:r>
    </w:p>
    <w:p w14:paraId="75EC55A8" w14:textId="77777777" w:rsidR="00CD0FA6" w:rsidRDefault="00CD0FA6" w:rsidP="00CD0FA6">
      <w:pPr>
        <w:pStyle w:val="ListParagraph"/>
        <w:numPr>
          <w:ilvl w:val="1"/>
          <w:numId w:val="1"/>
        </w:numPr>
        <w:spacing w:after="0" w:line="240" w:lineRule="auto"/>
        <w:contextualSpacing w:val="0"/>
      </w:pPr>
      <w:r>
        <w:t>Other</w:t>
      </w:r>
    </w:p>
    <w:p w14:paraId="5C578F3C" w14:textId="45A32FE0" w:rsidR="00894EE9" w:rsidRPr="006E54A6" w:rsidRDefault="00894EE9" w:rsidP="00642412">
      <w:pPr>
        <w:pStyle w:val="ListParagraph"/>
        <w:numPr>
          <w:ilvl w:val="0"/>
          <w:numId w:val="1"/>
        </w:numPr>
      </w:pPr>
      <w:r w:rsidRPr="006E54A6">
        <w:t>Next meeting</w:t>
      </w:r>
      <w:r w:rsidR="00E3457F" w:rsidRPr="006E54A6">
        <w:t xml:space="preserve"> (5 min)</w:t>
      </w:r>
      <w:r w:rsidRPr="006E54A6">
        <w:tab/>
      </w:r>
    </w:p>
    <w:p w14:paraId="007A5806" w14:textId="404FD140" w:rsidR="00181D4C" w:rsidRDefault="0027676F" w:rsidP="00181D4C">
      <w:pPr>
        <w:pStyle w:val="ListParagraph"/>
        <w:numPr>
          <w:ilvl w:val="1"/>
          <w:numId w:val="1"/>
        </w:numPr>
      </w:pPr>
      <w:r>
        <w:t xml:space="preserve">Fall </w:t>
      </w:r>
      <w:r w:rsidR="00D85951">
        <w:t>2025</w:t>
      </w:r>
      <w:r>
        <w:t>?</w:t>
      </w:r>
    </w:p>
    <w:p w14:paraId="289A9F93" w14:textId="77777777" w:rsidR="00F20B38" w:rsidRDefault="00F20B38" w:rsidP="00894EE9">
      <w:pPr>
        <w:pStyle w:val="ListParagraph"/>
        <w:numPr>
          <w:ilvl w:val="1"/>
          <w:numId w:val="1"/>
        </w:numPr>
      </w:pPr>
      <w:r>
        <w:t>Suggestions for future topics of discussion</w:t>
      </w:r>
    </w:p>
    <w:p w14:paraId="1552200B" w14:textId="4B812F8E" w:rsidR="00F20B38" w:rsidRDefault="00DA2A22" w:rsidP="00F20B38">
      <w:pPr>
        <w:pStyle w:val="ListParagraph"/>
        <w:numPr>
          <w:ilvl w:val="0"/>
          <w:numId w:val="1"/>
        </w:numPr>
      </w:pPr>
      <w:r>
        <w:t>Adjourn</w:t>
      </w:r>
      <w:bookmarkEnd w:id="0"/>
    </w:p>
    <w:p w14:paraId="273AB985" w14:textId="52460C14" w:rsidR="00954536" w:rsidRPr="00954536" w:rsidRDefault="00954536" w:rsidP="002F77D7">
      <w:pPr>
        <w:spacing w:after="0" w:line="240" w:lineRule="auto"/>
        <w:rPr>
          <w:sz w:val="20"/>
          <w:szCs w:val="20"/>
        </w:rPr>
      </w:pPr>
      <w:r w:rsidRPr="00954536">
        <w:rPr>
          <w:sz w:val="20"/>
          <w:szCs w:val="20"/>
        </w:rPr>
        <w:t>The purpose of the meetings is to build on the benefits that come from neighboring utilities collaborating to solve similar issues. These meetings are for utility personnel, board members, and elected officials, and only these individuals can meet the attendance requirement. Consultants and contractors are welcome to attend when they attend at the invitation of a utility who is also attending. Utilities may attend a regional meeting outside of their region, but the intention is that they attend one in their region to get the benefits of interacting with their neighbors.</w:t>
      </w:r>
    </w:p>
    <w:p w14:paraId="12EBE6FB" w14:textId="77777777" w:rsidR="00954536" w:rsidRPr="00954536" w:rsidRDefault="00954536" w:rsidP="002F77D7">
      <w:pPr>
        <w:spacing w:after="0" w:line="240" w:lineRule="auto"/>
        <w:rPr>
          <w:sz w:val="20"/>
          <w:szCs w:val="20"/>
        </w:rPr>
      </w:pPr>
    </w:p>
    <w:p w14:paraId="360A491B" w14:textId="0F20A239" w:rsidR="00954536" w:rsidRDefault="00954536" w:rsidP="002F77D7">
      <w:pPr>
        <w:spacing w:after="0" w:line="240" w:lineRule="auto"/>
        <w:rPr>
          <w:rStyle w:val="Hyperlink"/>
          <w:sz w:val="20"/>
          <w:szCs w:val="20"/>
        </w:rPr>
      </w:pPr>
      <w:r w:rsidRPr="00954536">
        <w:rPr>
          <w:sz w:val="20"/>
          <w:szCs w:val="20"/>
        </w:rPr>
        <w:t>As a reminder, utilities are required to attend at least one regional meeting a year and attending is required for funding assistance from the IFA (IC 5-1.2-11.5-5). The IFA tracks attendance on a 12-month rolling basis. For example, if your utility attended on April 2, 202</w:t>
      </w:r>
      <w:r w:rsidR="00833B7F">
        <w:rPr>
          <w:sz w:val="20"/>
          <w:szCs w:val="20"/>
        </w:rPr>
        <w:t>4</w:t>
      </w:r>
      <w:r w:rsidRPr="00954536">
        <w:rPr>
          <w:sz w:val="20"/>
          <w:szCs w:val="20"/>
        </w:rPr>
        <w:t>, your utility meets the requirement of the rule until April 2, 202</w:t>
      </w:r>
      <w:r w:rsidR="00833B7F">
        <w:rPr>
          <w:sz w:val="20"/>
          <w:szCs w:val="20"/>
        </w:rPr>
        <w:t>5</w:t>
      </w:r>
      <w:r w:rsidRPr="00954536">
        <w:rPr>
          <w:sz w:val="20"/>
          <w:szCs w:val="20"/>
        </w:rPr>
        <w:t xml:space="preserve">. The list of utilities who have attended a regional meeting is available on the IFA website. </w:t>
      </w:r>
      <w:hyperlink r:id="rId8" w:history="1">
        <w:r w:rsidRPr="00954536">
          <w:rPr>
            <w:rStyle w:val="Hyperlink"/>
            <w:sz w:val="20"/>
            <w:szCs w:val="20"/>
          </w:rPr>
          <w:t>https://www.in.gov/ifa/regional-planning-meetings</w:t>
        </w:r>
      </w:hyperlink>
    </w:p>
    <w:p w14:paraId="6BE25D4A" w14:textId="77777777" w:rsidR="004E7088" w:rsidRDefault="004E7088" w:rsidP="002F77D7">
      <w:pPr>
        <w:spacing w:after="0" w:line="240" w:lineRule="auto"/>
        <w:rPr>
          <w:rStyle w:val="Hyperlink"/>
          <w:sz w:val="20"/>
          <w:szCs w:val="20"/>
        </w:rPr>
      </w:pPr>
    </w:p>
    <w:p w14:paraId="3A261A31" w14:textId="77777777" w:rsidR="004E7088" w:rsidRDefault="004E7088" w:rsidP="002F77D7">
      <w:pPr>
        <w:spacing w:after="0" w:line="240" w:lineRule="auto"/>
        <w:rPr>
          <w:rStyle w:val="Hyperlink"/>
          <w:sz w:val="20"/>
          <w:szCs w:val="20"/>
        </w:rPr>
      </w:pPr>
    </w:p>
    <w:p w14:paraId="397A7E6F" w14:textId="55DF6714" w:rsidR="004E7088" w:rsidRDefault="004E7088" w:rsidP="004E7088">
      <w:pPr>
        <w:spacing w:after="0" w:line="240" w:lineRule="auto"/>
        <w:jc w:val="center"/>
      </w:pPr>
    </w:p>
    <w:sectPr w:rsidR="004E7088" w:rsidSect="002F77D7">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6AFCFE" w14:textId="77777777" w:rsidR="005C3E41" w:rsidRDefault="005C3E41" w:rsidP="005C3E41">
      <w:pPr>
        <w:spacing w:after="0" w:line="240" w:lineRule="auto"/>
      </w:pPr>
      <w:r>
        <w:separator/>
      </w:r>
    </w:p>
  </w:endnote>
  <w:endnote w:type="continuationSeparator" w:id="0">
    <w:p w14:paraId="04C20CD3" w14:textId="77777777" w:rsidR="005C3E41" w:rsidRDefault="005C3E41" w:rsidP="005C3E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068CB" w14:textId="77777777" w:rsidR="005C3E41" w:rsidRDefault="005C3E41" w:rsidP="005C3E41">
      <w:pPr>
        <w:spacing w:after="0" w:line="240" w:lineRule="auto"/>
      </w:pPr>
      <w:r>
        <w:separator/>
      </w:r>
    </w:p>
  </w:footnote>
  <w:footnote w:type="continuationSeparator" w:id="0">
    <w:p w14:paraId="0F8E92F6" w14:textId="77777777" w:rsidR="005C3E41" w:rsidRDefault="005C3E41" w:rsidP="005C3E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3CD16" w14:textId="51F0F453" w:rsidR="005C3E41" w:rsidRDefault="005C3E41" w:rsidP="002F77D7">
    <w:pPr>
      <w:pStyle w:val="Header"/>
      <w:tabs>
        <w:tab w:val="clear" w:pos="9360"/>
        <w:tab w:val="right" w:pos="10530"/>
      </w:tabs>
    </w:pPr>
    <w:r>
      <w:tab/>
    </w:r>
    <w:r>
      <w:tab/>
    </w:r>
    <w:r w:rsidR="006E54A6">
      <w:t xml:space="preserve">September </w:t>
    </w:r>
    <w:r w:rsidR="00EF46DC">
      <w:t>24</w:t>
    </w:r>
    <w:r w:rsidR="006E54A6">
      <w:t>,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60405A"/>
    <w:multiLevelType w:val="hybridMultilevel"/>
    <w:tmpl w:val="9E082E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F42EAB"/>
    <w:multiLevelType w:val="hybridMultilevel"/>
    <w:tmpl w:val="38F207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3BD3771"/>
    <w:multiLevelType w:val="multilevel"/>
    <w:tmpl w:val="FAA4201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5A8737BE"/>
    <w:multiLevelType w:val="multilevel"/>
    <w:tmpl w:val="5778F3A0"/>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6E562577"/>
    <w:multiLevelType w:val="multilevel"/>
    <w:tmpl w:val="FAA4201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547767068">
    <w:abstractNumId w:val="0"/>
  </w:num>
  <w:num w:numId="2" w16cid:durableId="7806861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97084194">
    <w:abstractNumId w:val="3"/>
  </w:num>
  <w:num w:numId="4" w16cid:durableId="608971814">
    <w:abstractNumId w:val="4"/>
  </w:num>
  <w:num w:numId="5" w16cid:durableId="875702142">
    <w:abstractNumId w:val="2"/>
  </w:num>
  <w:num w:numId="6" w16cid:durableId="15857234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412"/>
    <w:rsid w:val="00002BC1"/>
    <w:rsid w:val="00036DED"/>
    <w:rsid w:val="0008050B"/>
    <w:rsid w:val="00081EFC"/>
    <w:rsid w:val="0008351F"/>
    <w:rsid w:val="000E0D5E"/>
    <w:rsid w:val="000F6C68"/>
    <w:rsid w:val="00112EE2"/>
    <w:rsid w:val="0015552C"/>
    <w:rsid w:val="00181D4C"/>
    <w:rsid w:val="001C0B44"/>
    <w:rsid w:val="001D080F"/>
    <w:rsid w:val="001F56BE"/>
    <w:rsid w:val="00237830"/>
    <w:rsid w:val="0027676F"/>
    <w:rsid w:val="002F77D7"/>
    <w:rsid w:val="00343803"/>
    <w:rsid w:val="00343877"/>
    <w:rsid w:val="00361E6D"/>
    <w:rsid w:val="003749EA"/>
    <w:rsid w:val="003A50D4"/>
    <w:rsid w:val="003C208B"/>
    <w:rsid w:val="0040622C"/>
    <w:rsid w:val="00444DE0"/>
    <w:rsid w:val="004A4B6A"/>
    <w:rsid w:val="004C0762"/>
    <w:rsid w:val="004E018A"/>
    <w:rsid w:val="004E29DE"/>
    <w:rsid w:val="004E7088"/>
    <w:rsid w:val="004F40F0"/>
    <w:rsid w:val="005347E4"/>
    <w:rsid w:val="005C3E41"/>
    <w:rsid w:val="005D0070"/>
    <w:rsid w:val="005E2CBB"/>
    <w:rsid w:val="00615311"/>
    <w:rsid w:val="006154E4"/>
    <w:rsid w:val="00617AAA"/>
    <w:rsid w:val="00642412"/>
    <w:rsid w:val="00660951"/>
    <w:rsid w:val="006E54A6"/>
    <w:rsid w:val="0075215F"/>
    <w:rsid w:val="007A434E"/>
    <w:rsid w:val="007E67D4"/>
    <w:rsid w:val="007F4D7E"/>
    <w:rsid w:val="0081123C"/>
    <w:rsid w:val="00820772"/>
    <w:rsid w:val="00833B7F"/>
    <w:rsid w:val="00837B25"/>
    <w:rsid w:val="00876C2B"/>
    <w:rsid w:val="00881DFE"/>
    <w:rsid w:val="00894EE9"/>
    <w:rsid w:val="00896578"/>
    <w:rsid w:val="00896C8B"/>
    <w:rsid w:val="008D3478"/>
    <w:rsid w:val="00911101"/>
    <w:rsid w:val="0092670A"/>
    <w:rsid w:val="00954536"/>
    <w:rsid w:val="009D334E"/>
    <w:rsid w:val="00A03CEA"/>
    <w:rsid w:val="00A356E4"/>
    <w:rsid w:val="00A473A2"/>
    <w:rsid w:val="00A66C89"/>
    <w:rsid w:val="00A70932"/>
    <w:rsid w:val="00A8087D"/>
    <w:rsid w:val="00A833D1"/>
    <w:rsid w:val="00A921FC"/>
    <w:rsid w:val="00A96E6D"/>
    <w:rsid w:val="00B3058A"/>
    <w:rsid w:val="00B32AEF"/>
    <w:rsid w:val="00B337F2"/>
    <w:rsid w:val="00B3743F"/>
    <w:rsid w:val="00B418C7"/>
    <w:rsid w:val="00B47059"/>
    <w:rsid w:val="00BE2106"/>
    <w:rsid w:val="00BF3355"/>
    <w:rsid w:val="00C37023"/>
    <w:rsid w:val="00C55F45"/>
    <w:rsid w:val="00C804AA"/>
    <w:rsid w:val="00CC6C59"/>
    <w:rsid w:val="00CD0FA6"/>
    <w:rsid w:val="00CD5F5A"/>
    <w:rsid w:val="00D022D0"/>
    <w:rsid w:val="00D24F94"/>
    <w:rsid w:val="00D66125"/>
    <w:rsid w:val="00D6684C"/>
    <w:rsid w:val="00D7124C"/>
    <w:rsid w:val="00D85951"/>
    <w:rsid w:val="00DA2A22"/>
    <w:rsid w:val="00DD7667"/>
    <w:rsid w:val="00E3457F"/>
    <w:rsid w:val="00E7700A"/>
    <w:rsid w:val="00E85687"/>
    <w:rsid w:val="00E86081"/>
    <w:rsid w:val="00EB6BEE"/>
    <w:rsid w:val="00EF46DC"/>
    <w:rsid w:val="00F20B38"/>
    <w:rsid w:val="00F7534F"/>
    <w:rsid w:val="00F76C27"/>
    <w:rsid w:val="00F87D42"/>
    <w:rsid w:val="00FD7252"/>
    <w:rsid w:val="00FF6D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5DBBE"/>
  <w15:chartTrackingRefBased/>
  <w15:docId w15:val="{FDE3E9D5-9C21-44EE-BCF1-B6972EF34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2412"/>
    <w:pPr>
      <w:ind w:left="720"/>
      <w:contextualSpacing/>
    </w:pPr>
  </w:style>
  <w:style w:type="paragraph" w:styleId="Header">
    <w:name w:val="header"/>
    <w:basedOn w:val="Normal"/>
    <w:link w:val="HeaderChar"/>
    <w:uiPriority w:val="99"/>
    <w:unhideWhenUsed/>
    <w:rsid w:val="005C3E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E41"/>
  </w:style>
  <w:style w:type="paragraph" w:styleId="Footer">
    <w:name w:val="footer"/>
    <w:basedOn w:val="Normal"/>
    <w:link w:val="FooterChar"/>
    <w:uiPriority w:val="99"/>
    <w:unhideWhenUsed/>
    <w:rsid w:val="005C3E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E41"/>
  </w:style>
  <w:style w:type="character" w:styleId="Hyperlink">
    <w:name w:val="Hyperlink"/>
    <w:basedOn w:val="DefaultParagraphFont"/>
    <w:uiPriority w:val="99"/>
    <w:unhideWhenUsed/>
    <w:rsid w:val="00F76C27"/>
    <w:rPr>
      <w:color w:val="0000FF"/>
      <w:u w:val="single"/>
    </w:rPr>
  </w:style>
  <w:style w:type="character" w:styleId="Emphasis">
    <w:name w:val="Emphasis"/>
    <w:basedOn w:val="DefaultParagraphFont"/>
    <w:uiPriority w:val="20"/>
    <w:qFormat/>
    <w:rsid w:val="00343877"/>
    <w:rPr>
      <w:i/>
      <w:iCs/>
    </w:rPr>
  </w:style>
  <w:style w:type="character" w:styleId="CommentReference">
    <w:name w:val="annotation reference"/>
    <w:basedOn w:val="DefaultParagraphFont"/>
    <w:uiPriority w:val="99"/>
    <w:semiHidden/>
    <w:unhideWhenUsed/>
    <w:rsid w:val="00C55F45"/>
    <w:rPr>
      <w:sz w:val="16"/>
      <w:szCs w:val="16"/>
    </w:rPr>
  </w:style>
  <w:style w:type="paragraph" w:styleId="CommentText">
    <w:name w:val="annotation text"/>
    <w:basedOn w:val="Normal"/>
    <w:link w:val="CommentTextChar"/>
    <w:uiPriority w:val="99"/>
    <w:semiHidden/>
    <w:unhideWhenUsed/>
    <w:rsid w:val="00C55F45"/>
    <w:pPr>
      <w:spacing w:line="240" w:lineRule="auto"/>
    </w:pPr>
    <w:rPr>
      <w:sz w:val="20"/>
      <w:szCs w:val="20"/>
    </w:rPr>
  </w:style>
  <w:style w:type="character" w:customStyle="1" w:styleId="CommentTextChar">
    <w:name w:val="Comment Text Char"/>
    <w:basedOn w:val="DefaultParagraphFont"/>
    <w:link w:val="CommentText"/>
    <w:uiPriority w:val="99"/>
    <w:semiHidden/>
    <w:rsid w:val="00C55F45"/>
    <w:rPr>
      <w:sz w:val="20"/>
      <w:szCs w:val="20"/>
    </w:rPr>
  </w:style>
  <w:style w:type="character" w:styleId="UnresolvedMention">
    <w:name w:val="Unresolved Mention"/>
    <w:basedOn w:val="DefaultParagraphFont"/>
    <w:uiPriority w:val="99"/>
    <w:semiHidden/>
    <w:unhideWhenUsed/>
    <w:rsid w:val="004E018A"/>
    <w:rPr>
      <w:color w:val="605E5C"/>
      <w:shd w:val="clear" w:color="auto" w:fill="E1DFDD"/>
    </w:rPr>
  </w:style>
  <w:style w:type="character" w:styleId="FollowedHyperlink">
    <w:name w:val="FollowedHyperlink"/>
    <w:basedOn w:val="DefaultParagraphFont"/>
    <w:uiPriority w:val="99"/>
    <w:semiHidden/>
    <w:unhideWhenUsed/>
    <w:rsid w:val="004E01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4523035">
      <w:bodyDiv w:val="1"/>
      <w:marLeft w:val="0"/>
      <w:marRight w:val="0"/>
      <w:marTop w:val="0"/>
      <w:marBottom w:val="0"/>
      <w:divBdr>
        <w:top w:val="none" w:sz="0" w:space="0" w:color="auto"/>
        <w:left w:val="none" w:sz="0" w:space="0" w:color="auto"/>
        <w:bottom w:val="none" w:sz="0" w:space="0" w:color="auto"/>
        <w:right w:val="none" w:sz="0" w:space="0" w:color="auto"/>
      </w:divBdr>
    </w:div>
    <w:div w:id="1089961609">
      <w:bodyDiv w:val="1"/>
      <w:marLeft w:val="0"/>
      <w:marRight w:val="0"/>
      <w:marTop w:val="0"/>
      <w:marBottom w:val="0"/>
      <w:divBdr>
        <w:top w:val="none" w:sz="0" w:space="0" w:color="auto"/>
        <w:left w:val="none" w:sz="0" w:space="0" w:color="auto"/>
        <w:bottom w:val="none" w:sz="0" w:space="0" w:color="auto"/>
        <w:right w:val="none" w:sz="0" w:space="0" w:color="auto"/>
      </w:divBdr>
    </w:div>
    <w:div w:id="1228538845">
      <w:bodyDiv w:val="1"/>
      <w:marLeft w:val="0"/>
      <w:marRight w:val="0"/>
      <w:marTop w:val="0"/>
      <w:marBottom w:val="0"/>
      <w:divBdr>
        <w:top w:val="none" w:sz="0" w:space="0" w:color="auto"/>
        <w:left w:val="none" w:sz="0" w:space="0" w:color="auto"/>
        <w:bottom w:val="none" w:sz="0" w:space="0" w:color="auto"/>
        <w:right w:val="none" w:sz="0" w:space="0" w:color="auto"/>
      </w:divBdr>
    </w:div>
    <w:div w:id="1714042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ifa/regional-planning-meetings" TargetMode="External"/><Relationship Id="rId3" Type="http://schemas.openxmlformats.org/officeDocument/2006/relationships/settings" Target="settings.xml"/><Relationship Id="rId7" Type="http://schemas.openxmlformats.org/officeDocument/2006/relationships/hyperlink" Target="https://survey.alchemer.com/s3/8207975/June-4-2025-Wabash-Wildcat-Regional-Planning-Meet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327</Words>
  <Characters>1868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Hudson, Sarah</cp:lastModifiedBy>
  <cp:revision>5</cp:revision>
  <cp:lastPrinted>2024-04-23T15:50:00Z</cp:lastPrinted>
  <dcterms:created xsi:type="dcterms:W3CDTF">2025-02-18T20:16:00Z</dcterms:created>
  <dcterms:modified xsi:type="dcterms:W3CDTF">2025-02-26T18:34:00Z</dcterms:modified>
</cp:coreProperties>
</file>