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35" w:type="dxa"/>
        <w:tblCellMar>
          <w:left w:w="0" w:type="dxa"/>
          <w:right w:w="0" w:type="dxa"/>
        </w:tblCellMar>
        <w:tblLook w:val="04A0" w:firstRow="1" w:lastRow="0" w:firstColumn="1" w:lastColumn="0" w:noHBand="0" w:noVBand="1"/>
      </w:tblPr>
      <w:tblGrid>
        <w:gridCol w:w="2510"/>
        <w:gridCol w:w="2295"/>
        <w:gridCol w:w="3720"/>
      </w:tblGrid>
      <w:tr w:rsidR="00E73F6C" w14:paraId="2E13ACCE" w14:textId="77777777" w:rsidTr="00E73F6C">
        <w:tc>
          <w:tcPr>
            <w:tcW w:w="2520" w:type="dxa"/>
            <w:tcMar>
              <w:top w:w="0" w:type="dxa"/>
              <w:left w:w="108" w:type="dxa"/>
              <w:bottom w:w="0" w:type="dxa"/>
              <w:right w:w="108" w:type="dxa"/>
            </w:tcMar>
            <w:hideMark/>
          </w:tcPr>
          <w:p w14:paraId="7EDA7D33" w14:textId="77777777" w:rsidR="00E73F6C" w:rsidRDefault="00E73F6C">
            <w:pPr>
              <w:pStyle w:val="contact"/>
              <w:spacing w:before="0" w:beforeAutospacing="0" w:after="0" w:afterAutospacing="0"/>
            </w:pPr>
            <w:r w:rsidRPr="00A06CC3">
              <w:rPr>
                <w:sz w:val="20"/>
                <w:szCs w:val="20"/>
              </w:rPr>
              <w:t>Contact: Amy Foxworthy</w:t>
            </w:r>
          </w:p>
          <w:p w14:paraId="1F01FB73" w14:textId="77777777" w:rsidR="00E73F6C" w:rsidRPr="00A06CC3" w:rsidRDefault="00E73F6C">
            <w:pPr>
              <w:pStyle w:val="contact"/>
              <w:spacing w:before="0" w:beforeAutospacing="0" w:after="0" w:afterAutospacing="0"/>
            </w:pPr>
            <w:r w:rsidRPr="00A06CC3">
              <w:rPr>
                <w:sz w:val="20"/>
                <w:szCs w:val="20"/>
              </w:rPr>
              <w:t>Indiana Dept. of Insurance</w:t>
            </w:r>
          </w:p>
          <w:p w14:paraId="2A18303D" w14:textId="77777777" w:rsidR="00E73F6C" w:rsidRPr="00A06CC3" w:rsidRDefault="00E73F6C">
            <w:pPr>
              <w:pStyle w:val="contact"/>
              <w:spacing w:before="0" w:beforeAutospacing="0" w:after="0" w:afterAutospacing="0"/>
            </w:pPr>
            <w:r w:rsidRPr="00A06CC3">
              <w:rPr>
                <w:sz w:val="20"/>
                <w:szCs w:val="20"/>
              </w:rPr>
              <w:t>Phone 317-232-3520</w:t>
            </w:r>
          </w:p>
          <w:p w14:paraId="7CFF563E" w14:textId="77777777" w:rsidR="00E73F6C" w:rsidRPr="00A06CC3" w:rsidRDefault="00E73F6C">
            <w:pPr>
              <w:pStyle w:val="contact"/>
              <w:spacing w:before="0" w:beforeAutospacing="0" w:after="0" w:afterAutospacing="0"/>
            </w:pPr>
            <w:hyperlink r:id="rId5" w:history="1">
              <w:r w:rsidRPr="00A06CC3">
                <w:rPr>
                  <w:rStyle w:val="Hyperlink"/>
                  <w:sz w:val="20"/>
                  <w:szCs w:val="20"/>
                </w:rPr>
                <w:t>afoxworthy@idoi.IN.gov</w:t>
              </w:r>
            </w:hyperlink>
          </w:p>
        </w:tc>
        <w:tc>
          <w:tcPr>
            <w:tcW w:w="2333" w:type="dxa"/>
            <w:tcMar>
              <w:top w:w="0" w:type="dxa"/>
              <w:left w:w="108" w:type="dxa"/>
              <w:bottom w:w="0" w:type="dxa"/>
              <w:right w:w="108" w:type="dxa"/>
            </w:tcMar>
            <w:hideMark/>
          </w:tcPr>
          <w:p w14:paraId="6A9C90AA" w14:textId="77777777" w:rsidR="00E73F6C" w:rsidRDefault="00E73F6C">
            <w:pPr>
              <w:pStyle w:val="returnaddress"/>
              <w:spacing w:before="0" w:beforeAutospacing="0" w:after="0" w:afterAutospacing="0"/>
            </w:pPr>
            <w:r w:rsidRPr="00A06CC3">
              <w:rPr>
                <w:sz w:val="20"/>
                <w:szCs w:val="20"/>
              </w:rPr>
              <w:t>311 W. Washington St.</w:t>
            </w:r>
          </w:p>
          <w:p w14:paraId="1366CB9D" w14:textId="77777777" w:rsidR="00E73F6C" w:rsidRPr="00A06CC3" w:rsidRDefault="00E73F6C">
            <w:pPr>
              <w:pStyle w:val="returnaddress"/>
              <w:spacing w:before="0" w:beforeAutospacing="0" w:after="0" w:afterAutospacing="0"/>
            </w:pPr>
            <w:r w:rsidRPr="00A06CC3">
              <w:rPr>
                <w:sz w:val="20"/>
                <w:szCs w:val="20"/>
              </w:rPr>
              <w:t>Suite 300</w:t>
            </w:r>
          </w:p>
          <w:p w14:paraId="699DF131" w14:textId="77777777" w:rsidR="00E73F6C" w:rsidRPr="00A06CC3" w:rsidRDefault="00E73F6C">
            <w:pPr>
              <w:pStyle w:val="returnaddress"/>
              <w:spacing w:before="0" w:beforeAutospacing="0" w:after="0" w:afterAutospacing="0"/>
            </w:pPr>
            <w:r w:rsidRPr="00A06CC3">
              <w:rPr>
                <w:sz w:val="20"/>
                <w:szCs w:val="20"/>
              </w:rPr>
              <w:t>Indianapolis, IN 46204</w:t>
            </w:r>
          </w:p>
          <w:p w14:paraId="6B3AD69D" w14:textId="77777777" w:rsidR="00E73F6C" w:rsidRPr="00A06CC3" w:rsidRDefault="00E73F6C">
            <w:pPr>
              <w:pStyle w:val="returnaddress"/>
              <w:spacing w:before="0" w:beforeAutospacing="0" w:after="0" w:afterAutospacing="0"/>
            </w:pPr>
            <w:r w:rsidRPr="00A06CC3">
              <w:rPr>
                <w:sz w:val="20"/>
                <w:szCs w:val="20"/>
              </w:rPr>
              <w:t>Fax 317-232-5251</w:t>
            </w:r>
          </w:p>
        </w:tc>
        <w:tc>
          <w:tcPr>
            <w:tcW w:w="3787" w:type="dxa"/>
            <w:shd w:val="clear" w:color="auto" w:fill="000000"/>
            <w:tcMar>
              <w:top w:w="0" w:type="dxa"/>
              <w:left w:w="108" w:type="dxa"/>
              <w:bottom w:w="0" w:type="dxa"/>
              <w:right w:w="108" w:type="dxa"/>
            </w:tcMar>
            <w:vAlign w:val="center"/>
            <w:hideMark/>
          </w:tcPr>
          <w:p w14:paraId="4B4841DE" w14:textId="77777777" w:rsidR="00E73F6C" w:rsidRPr="00A06CC3" w:rsidRDefault="00E73F6C">
            <w:pPr>
              <w:pStyle w:val="companyname"/>
              <w:spacing w:before="0" w:beforeAutospacing="0" w:after="0" w:afterAutospacing="0"/>
            </w:pPr>
            <w:r w:rsidRPr="00A06CC3">
              <w:rPr>
                <w:color w:val="FFFFFF"/>
                <w:sz w:val="36"/>
                <w:szCs w:val="36"/>
                <w:shd w:val="clear" w:color="auto" w:fill="000000"/>
              </w:rPr>
              <w:t>Indiana Department of Insurance</w:t>
            </w:r>
          </w:p>
        </w:tc>
      </w:tr>
    </w:tbl>
    <w:p w14:paraId="43D9156E" w14:textId="77777777" w:rsidR="00E73F6C" w:rsidRDefault="00E73F6C" w:rsidP="00E73F6C">
      <w:pPr>
        <w:pStyle w:val="documentlabel"/>
        <w:spacing w:before="600" w:beforeAutospacing="0" w:after="400" w:afterAutospacing="0"/>
      </w:pPr>
      <w:r>
        <w:rPr>
          <w:color w:val="808080"/>
          <w:sz w:val="72"/>
          <w:szCs w:val="72"/>
        </w:rPr>
        <w:t>News Release</w:t>
      </w:r>
    </w:p>
    <w:p w14:paraId="7A17F872" w14:textId="77777777" w:rsidR="00E73F6C" w:rsidRPr="00872DE7" w:rsidRDefault="00E73F6C" w:rsidP="00E73F6C">
      <w:pPr>
        <w:pStyle w:val="Title"/>
        <w:spacing w:before="0" w:beforeAutospacing="0" w:after="280" w:afterAutospacing="0"/>
        <w:ind w:left="835" w:right="480"/>
        <w:rPr>
          <w:rFonts w:ascii="Arial" w:hAnsi="Arial" w:cs="Arial"/>
          <w:b/>
          <w:bCs/>
          <w:sz w:val="32"/>
          <w:szCs w:val="32"/>
        </w:rPr>
      </w:pPr>
      <w:r w:rsidRPr="00872DE7">
        <w:rPr>
          <w:rFonts w:ascii="Arial" w:hAnsi="Arial" w:cs="Arial"/>
          <w:b/>
          <w:bCs/>
          <w:sz w:val="32"/>
          <w:szCs w:val="32"/>
        </w:rPr>
        <w:t>Getting Back On the Road – How Does Auto Insurance</w:t>
      </w:r>
      <w:r w:rsidR="002A4A73">
        <w:rPr>
          <w:rFonts w:ascii="Arial" w:hAnsi="Arial" w:cs="Arial"/>
          <w:b/>
          <w:bCs/>
          <w:sz w:val="32"/>
          <w:szCs w:val="32"/>
        </w:rPr>
        <w:t xml:space="preserve"> Respond to Flood</w:t>
      </w:r>
      <w:r w:rsidR="00B46732">
        <w:rPr>
          <w:rFonts w:ascii="Arial" w:hAnsi="Arial" w:cs="Arial"/>
          <w:b/>
          <w:bCs/>
          <w:sz w:val="32"/>
          <w:szCs w:val="32"/>
        </w:rPr>
        <w:t xml:space="preserve"> Damage</w:t>
      </w:r>
      <w:r w:rsidRPr="00872DE7">
        <w:rPr>
          <w:rFonts w:ascii="Arial" w:hAnsi="Arial" w:cs="Arial"/>
          <w:b/>
          <w:bCs/>
          <w:sz w:val="32"/>
          <w:szCs w:val="32"/>
        </w:rPr>
        <w:t>?</w:t>
      </w:r>
    </w:p>
    <w:p w14:paraId="04A3254E" w14:textId="77777777" w:rsidR="00E73F6C" w:rsidRPr="00872DE7" w:rsidRDefault="00E73F6C" w:rsidP="00B81BF2">
      <w:pPr>
        <w:pStyle w:val="BodyText"/>
        <w:spacing w:before="0" w:beforeAutospacing="0" w:after="0" w:afterAutospacing="0"/>
        <w:ind w:left="115" w:firstLine="720"/>
        <w:rPr>
          <w:rFonts w:ascii="Arial" w:hAnsi="Arial" w:cs="Arial"/>
        </w:rPr>
      </w:pPr>
      <w:r w:rsidRPr="00872DE7">
        <w:rPr>
          <w:rStyle w:val="lead-inemphasis"/>
          <w:rFonts w:ascii="Arial" w:hAnsi="Arial" w:cs="Arial"/>
        </w:rPr>
        <w:t>Indianapolis, IN, June 1</w:t>
      </w:r>
      <w:r w:rsidR="00590B15">
        <w:rPr>
          <w:rStyle w:val="lead-inemphasis"/>
          <w:rFonts w:ascii="Arial" w:hAnsi="Arial" w:cs="Arial"/>
        </w:rPr>
        <w:t>3</w:t>
      </w:r>
      <w:r w:rsidRPr="00872DE7">
        <w:rPr>
          <w:rStyle w:val="lead-inemphasis"/>
          <w:rFonts w:ascii="Arial" w:hAnsi="Arial" w:cs="Arial"/>
        </w:rPr>
        <w:t xml:space="preserve">, 2008:   </w:t>
      </w:r>
    </w:p>
    <w:p w14:paraId="01DAC66E" w14:textId="77777777" w:rsidR="00E73F6C" w:rsidRDefault="00E73F6C" w:rsidP="00E73F6C"/>
    <w:p w14:paraId="40FB1A11" w14:textId="77777777" w:rsidR="00E73F6C" w:rsidRPr="0037417F" w:rsidRDefault="00E73F6C" w:rsidP="00E73F6C">
      <w:pPr>
        <w:rPr>
          <w:rFonts w:ascii="Arial" w:hAnsi="Arial" w:cs="Arial"/>
          <w:sz w:val="20"/>
          <w:szCs w:val="20"/>
        </w:rPr>
      </w:pPr>
      <w:r w:rsidRPr="0037417F">
        <w:rPr>
          <w:rFonts w:ascii="Arial" w:hAnsi="Arial" w:cs="Arial"/>
          <w:sz w:val="20"/>
          <w:szCs w:val="20"/>
        </w:rPr>
        <w:t xml:space="preserve">In the wake of Indiana’s worst flood since 1913, the number of vehicles damaged and disabled by the onrushing waters has reached record numbers.  Governor Mitch Daniels, recognizing that the repair and return of these vehicles can be critical to Hoosiers returning to work and recovering from the disaster, has directed the Indiana Department of Insurance to provide guidance for those thousands of flood victims with inoperable vehicles </w:t>
      </w:r>
      <w:r w:rsidR="002A4A73">
        <w:rPr>
          <w:rFonts w:ascii="Arial" w:hAnsi="Arial" w:cs="Arial"/>
          <w:sz w:val="20"/>
          <w:szCs w:val="20"/>
        </w:rPr>
        <w:t>as to</w:t>
      </w:r>
      <w:r w:rsidRPr="0037417F">
        <w:rPr>
          <w:rFonts w:ascii="Arial" w:hAnsi="Arial" w:cs="Arial"/>
          <w:sz w:val="20"/>
          <w:szCs w:val="20"/>
        </w:rPr>
        <w:t xml:space="preserve"> what insurance benefits are possible.</w:t>
      </w:r>
    </w:p>
    <w:p w14:paraId="7C23C92E" w14:textId="77777777" w:rsidR="00E73F6C" w:rsidRPr="0037417F" w:rsidRDefault="00E73F6C" w:rsidP="00E73F6C">
      <w:pPr>
        <w:rPr>
          <w:rFonts w:ascii="Arial" w:hAnsi="Arial" w:cs="Arial"/>
          <w:sz w:val="20"/>
          <w:szCs w:val="20"/>
        </w:rPr>
      </w:pPr>
    </w:p>
    <w:p w14:paraId="03E9D3BD" w14:textId="77777777" w:rsidR="00E73F6C" w:rsidRPr="0037417F" w:rsidRDefault="00E73F6C" w:rsidP="00E73F6C">
      <w:pPr>
        <w:rPr>
          <w:rFonts w:ascii="Arial" w:hAnsi="Arial" w:cs="Arial"/>
          <w:sz w:val="20"/>
          <w:szCs w:val="20"/>
        </w:rPr>
      </w:pPr>
      <w:r w:rsidRPr="0037417F">
        <w:rPr>
          <w:rFonts w:ascii="Arial" w:hAnsi="Arial" w:cs="Arial"/>
          <w:sz w:val="20"/>
          <w:szCs w:val="20"/>
        </w:rPr>
        <w:t xml:space="preserve">“The initial step for anyone with a vehicle disabled by the flood is to contact their auto insurance agent,” said Commissioner </w:t>
      </w:r>
      <w:r w:rsidR="008A6CED">
        <w:rPr>
          <w:rFonts w:ascii="Arial" w:hAnsi="Arial" w:cs="Arial"/>
          <w:sz w:val="20"/>
          <w:szCs w:val="20"/>
        </w:rPr>
        <w:t xml:space="preserve">Jim </w:t>
      </w:r>
      <w:r w:rsidRPr="0037417F">
        <w:rPr>
          <w:rFonts w:ascii="Arial" w:hAnsi="Arial" w:cs="Arial"/>
          <w:sz w:val="20"/>
          <w:szCs w:val="20"/>
        </w:rPr>
        <w:t>Atterholt.  Flood damage to a vehicle is covered under an auto policy if the policyholder has “other-than-collision” coverage, which is commonly referred to as “comprehensive coverage.”  Usually a policyholder will have to pay a deductible, but if they purchased comprehensive coverage the repair cost above the deductible will be covered.</w:t>
      </w:r>
    </w:p>
    <w:p w14:paraId="3C6CAE09" w14:textId="77777777" w:rsidR="00E73F6C" w:rsidRPr="0037417F" w:rsidRDefault="00E73F6C" w:rsidP="00E73F6C">
      <w:pPr>
        <w:rPr>
          <w:rFonts w:ascii="Arial" w:hAnsi="Arial" w:cs="Arial"/>
          <w:sz w:val="20"/>
          <w:szCs w:val="20"/>
        </w:rPr>
      </w:pPr>
    </w:p>
    <w:p w14:paraId="305D67D6" w14:textId="77777777" w:rsidR="00E73F6C" w:rsidRPr="0037417F" w:rsidRDefault="00E73F6C" w:rsidP="00E73F6C">
      <w:pPr>
        <w:rPr>
          <w:rFonts w:ascii="Arial" w:hAnsi="Arial" w:cs="Arial"/>
          <w:sz w:val="20"/>
          <w:szCs w:val="20"/>
        </w:rPr>
      </w:pPr>
      <w:r w:rsidRPr="0037417F">
        <w:rPr>
          <w:rFonts w:ascii="Arial" w:hAnsi="Arial" w:cs="Arial"/>
          <w:sz w:val="20"/>
          <w:szCs w:val="20"/>
        </w:rPr>
        <w:t xml:space="preserve">In this day of direct marketing insurance (no agent involved) it may be necessary for the policyholder to contact their auto insurance company directly.  </w:t>
      </w:r>
    </w:p>
    <w:p w14:paraId="0A654B0C" w14:textId="77777777" w:rsidR="00E73F6C" w:rsidRPr="0037417F" w:rsidRDefault="00E73F6C" w:rsidP="00E73F6C">
      <w:pPr>
        <w:rPr>
          <w:rFonts w:ascii="Arial" w:hAnsi="Arial" w:cs="Arial"/>
          <w:sz w:val="20"/>
          <w:szCs w:val="20"/>
        </w:rPr>
      </w:pPr>
    </w:p>
    <w:p w14:paraId="6AFCB7B7" w14:textId="77777777" w:rsidR="00E73F6C" w:rsidRPr="0037417F" w:rsidRDefault="00E73F6C" w:rsidP="00E73F6C">
      <w:pPr>
        <w:rPr>
          <w:rFonts w:ascii="Arial" w:hAnsi="Arial" w:cs="Arial"/>
          <w:sz w:val="20"/>
          <w:szCs w:val="20"/>
        </w:rPr>
      </w:pPr>
      <w:r w:rsidRPr="0037417F">
        <w:rPr>
          <w:rFonts w:ascii="Arial" w:hAnsi="Arial" w:cs="Arial"/>
          <w:sz w:val="20"/>
          <w:szCs w:val="20"/>
        </w:rPr>
        <w:t>“The insurance company will cover towing costs only if the policyholder purchased a separate endorsement</w:t>
      </w:r>
      <w:r w:rsidR="008870D2">
        <w:rPr>
          <w:rFonts w:ascii="Arial" w:hAnsi="Arial" w:cs="Arial"/>
          <w:sz w:val="20"/>
          <w:szCs w:val="20"/>
        </w:rPr>
        <w:t xml:space="preserve"> (an endorsement is optional additional coverage available for purchase)</w:t>
      </w:r>
      <w:r w:rsidRPr="0037417F">
        <w:rPr>
          <w:rFonts w:ascii="Arial" w:hAnsi="Arial" w:cs="Arial"/>
          <w:sz w:val="20"/>
          <w:szCs w:val="20"/>
        </w:rPr>
        <w:t>.  Again, it is important to confer with the agent or company</w:t>
      </w:r>
      <w:r w:rsidR="008870D2">
        <w:rPr>
          <w:rFonts w:ascii="Arial" w:hAnsi="Arial" w:cs="Arial"/>
          <w:sz w:val="20"/>
          <w:szCs w:val="20"/>
        </w:rPr>
        <w:t>,</w:t>
      </w:r>
      <w:r w:rsidRPr="0037417F">
        <w:rPr>
          <w:rFonts w:ascii="Arial" w:hAnsi="Arial" w:cs="Arial"/>
          <w:sz w:val="20"/>
          <w:szCs w:val="20"/>
        </w:rPr>
        <w:t xml:space="preserve"> as these endorsements often have mileage or destination limitations,” warned Atterholt.  </w:t>
      </w:r>
    </w:p>
    <w:p w14:paraId="7C20D5B2" w14:textId="77777777" w:rsidR="00E73F6C" w:rsidRPr="0037417F" w:rsidRDefault="00E73F6C" w:rsidP="00E73F6C">
      <w:pPr>
        <w:rPr>
          <w:rFonts w:ascii="Arial" w:hAnsi="Arial" w:cs="Arial"/>
          <w:sz w:val="20"/>
          <w:szCs w:val="20"/>
        </w:rPr>
      </w:pPr>
    </w:p>
    <w:p w14:paraId="12B3155D" w14:textId="77777777" w:rsidR="00E73F6C" w:rsidRPr="0037417F" w:rsidRDefault="00E73F6C" w:rsidP="00E73F6C">
      <w:pPr>
        <w:rPr>
          <w:rFonts w:ascii="Arial" w:hAnsi="Arial" w:cs="Arial"/>
          <w:sz w:val="20"/>
          <w:szCs w:val="20"/>
        </w:rPr>
      </w:pPr>
      <w:r w:rsidRPr="0037417F">
        <w:rPr>
          <w:rFonts w:ascii="Arial" w:hAnsi="Arial" w:cs="Arial"/>
          <w:sz w:val="20"/>
          <w:szCs w:val="20"/>
        </w:rPr>
        <w:t xml:space="preserve">The cost of renting a replacement vehicle while your flood damaged car is being repaired </w:t>
      </w:r>
      <w:r w:rsidR="00B46732">
        <w:rPr>
          <w:rFonts w:ascii="Arial" w:hAnsi="Arial" w:cs="Arial"/>
          <w:sz w:val="20"/>
          <w:szCs w:val="20"/>
        </w:rPr>
        <w:t>may</w:t>
      </w:r>
      <w:r w:rsidRPr="0037417F">
        <w:rPr>
          <w:rFonts w:ascii="Arial" w:hAnsi="Arial" w:cs="Arial"/>
          <w:sz w:val="20"/>
          <w:szCs w:val="20"/>
        </w:rPr>
        <w:t xml:space="preserve"> also be the subject of a separate endorsement.  However, unlike towing coverage in some instances transportation replacement costs can be included as part of your base policy, so make sure to ask your agent or company specifically about this benefit.</w:t>
      </w:r>
    </w:p>
    <w:p w14:paraId="7B474276" w14:textId="77777777" w:rsidR="00E73F6C" w:rsidRPr="0037417F" w:rsidRDefault="00E73F6C" w:rsidP="00E73F6C">
      <w:pPr>
        <w:rPr>
          <w:rFonts w:ascii="Arial" w:hAnsi="Arial" w:cs="Arial"/>
          <w:sz w:val="20"/>
          <w:szCs w:val="20"/>
        </w:rPr>
      </w:pPr>
    </w:p>
    <w:p w14:paraId="77CD931D" w14:textId="77777777" w:rsidR="00E73F6C" w:rsidRPr="0037417F" w:rsidRDefault="00E73F6C" w:rsidP="00E73F6C">
      <w:pPr>
        <w:rPr>
          <w:rFonts w:ascii="Arial" w:hAnsi="Arial" w:cs="Arial"/>
          <w:sz w:val="20"/>
          <w:szCs w:val="20"/>
        </w:rPr>
      </w:pPr>
      <w:r w:rsidRPr="0037417F">
        <w:rPr>
          <w:rFonts w:ascii="Arial" w:hAnsi="Arial" w:cs="Arial"/>
          <w:sz w:val="20"/>
          <w:szCs w:val="20"/>
        </w:rPr>
        <w:t xml:space="preserve">The magnitude of the flooding means that auto repair shops, as well as claims agents, will be backed up and normal response times will be extended.  Patience will be needed but if you feel that your agent or company has not been reasonable </w:t>
      </w:r>
      <w:r w:rsidR="007010AB">
        <w:rPr>
          <w:rFonts w:ascii="Arial" w:hAnsi="Arial" w:cs="Arial"/>
          <w:sz w:val="20"/>
          <w:szCs w:val="20"/>
        </w:rPr>
        <w:t xml:space="preserve">or fair </w:t>
      </w:r>
      <w:r w:rsidRPr="0037417F">
        <w:rPr>
          <w:rFonts w:ascii="Arial" w:hAnsi="Arial" w:cs="Arial"/>
          <w:sz w:val="20"/>
          <w:szCs w:val="20"/>
        </w:rPr>
        <w:t>in their response the Commissioner directs you to the Consumer Pr</w:t>
      </w:r>
      <w:r w:rsidR="001545DF">
        <w:rPr>
          <w:rFonts w:ascii="Arial" w:hAnsi="Arial" w:cs="Arial"/>
          <w:sz w:val="20"/>
          <w:szCs w:val="20"/>
        </w:rPr>
        <w:t>otection Unit of his office at 1-800-622-4461</w:t>
      </w:r>
      <w:r w:rsidRPr="0037417F">
        <w:rPr>
          <w:rFonts w:ascii="Arial" w:hAnsi="Arial" w:cs="Arial"/>
          <w:sz w:val="20"/>
          <w:szCs w:val="20"/>
        </w:rPr>
        <w:t xml:space="preserve">.  </w:t>
      </w:r>
      <w:r w:rsidR="005F7E1A" w:rsidRPr="0037417F">
        <w:rPr>
          <w:rFonts w:ascii="Arial" w:hAnsi="Arial" w:cs="Arial"/>
          <w:sz w:val="20"/>
          <w:szCs w:val="20"/>
        </w:rPr>
        <w:t xml:space="preserve">You may also file a complaint online by visiting our </w:t>
      </w:r>
      <w:r w:rsidR="00C227D1" w:rsidRPr="0037417F">
        <w:rPr>
          <w:rFonts w:ascii="Arial" w:hAnsi="Arial" w:cs="Arial"/>
          <w:sz w:val="20"/>
          <w:szCs w:val="20"/>
        </w:rPr>
        <w:t xml:space="preserve">website </w:t>
      </w:r>
      <w:hyperlink r:id="rId6" w:history="1">
        <w:r w:rsidR="005F7E1A" w:rsidRPr="0037417F">
          <w:rPr>
            <w:rStyle w:val="Hyperlink"/>
            <w:rFonts w:ascii="Arial" w:hAnsi="Arial" w:cs="Arial"/>
            <w:sz w:val="20"/>
            <w:szCs w:val="20"/>
          </w:rPr>
          <w:t>http://www.in.gov/idoi/2328.htm</w:t>
        </w:r>
      </w:hyperlink>
      <w:r w:rsidR="005F7E1A" w:rsidRPr="0037417F">
        <w:rPr>
          <w:rFonts w:ascii="Arial" w:hAnsi="Arial" w:cs="Arial"/>
          <w:sz w:val="20"/>
          <w:szCs w:val="20"/>
        </w:rPr>
        <w:t xml:space="preserve"> </w:t>
      </w:r>
    </w:p>
    <w:p w14:paraId="2491AF41" w14:textId="77777777" w:rsidR="00E73F6C" w:rsidRPr="0037417F" w:rsidRDefault="00E73F6C" w:rsidP="00E73F6C">
      <w:pPr>
        <w:rPr>
          <w:rFonts w:ascii="Arial" w:hAnsi="Arial" w:cs="Arial"/>
          <w:sz w:val="20"/>
          <w:szCs w:val="20"/>
        </w:rPr>
      </w:pPr>
    </w:p>
    <w:p w14:paraId="03FD23DD" w14:textId="77777777" w:rsidR="0037417F" w:rsidRDefault="00E73F6C" w:rsidP="00B81BF2">
      <w:pPr>
        <w:rPr>
          <w:rFonts w:ascii="Arial" w:hAnsi="Arial" w:cs="Arial"/>
          <w:sz w:val="20"/>
          <w:szCs w:val="20"/>
        </w:rPr>
      </w:pPr>
      <w:r w:rsidRPr="0037417F">
        <w:rPr>
          <w:rFonts w:ascii="Arial" w:hAnsi="Arial" w:cs="Arial"/>
          <w:sz w:val="20"/>
          <w:szCs w:val="20"/>
        </w:rPr>
        <w:t>Finally, if your vehicle is damaged beyond repair and “totaled” by your insurance company, the company will apply for a salvage title on the customer’s behalf, remove the customer’s name, and then reimburse the customer accordingly.  If the vehicle is not replaced, the flood victim may apply for a refund of the unused portion of the registration fees</w:t>
      </w:r>
      <w:r w:rsidR="000F7FA3" w:rsidRPr="0037417F">
        <w:rPr>
          <w:rFonts w:ascii="Arial" w:hAnsi="Arial" w:cs="Arial"/>
          <w:sz w:val="20"/>
          <w:szCs w:val="20"/>
        </w:rPr>
        <w:t xml:space="preserve"> at any license branch</w:t>
      </w:r>
      <w:r w:rsidR="0080425E" w:rsidRPr="0037417F">
        <w:rPr>
          <w:rFonts w:ascii="Arial" w:hAnsi="Arial" w:cs="Arial"/>
          <w:sz w:val="20"/>
          <w:szCs w:val="20"/>
        </w:rPr>
        <w:t xml:space="preserve">. </w:t>
      </w:r>
      <w:r w:rsidR="000F7FA3" w:rsidRPr="0037417F">
        <w:rPr>
          <w:rFonts w:ascii="Arial" w:hAnsi="Arial" w:cs="Arial"/>
          <w:sz w:val="20"/>
          <w:szCs w:val="20"/>
        </w:rPr>
        <w:t xml:space="preserve"> </w:t>
      </w:r>
      <w:r w:rsidR="00C227D1" w:rsidRPr="0037417F">
        <w:rPr>
          <w:rFonts w:ascii="Arial" w:hAnsi="Arial" w:cs="Arial"/>
          <w:sz w:val="20"/>
          <w:szCs w:val="20"/>
        </w:rPr>
        <w:t xml:space="preserve">Please visit the BMV website for more information </w:t>
      </w:r>
      <w:hyperlink r:id="rId7" w:history="1">
        <w:r w:rsidR="00C227D1" w:rsidRPr="0037417F">
          <w:rPr>
            <w:rStyle w:val="Hyperlink"/>
            <w:rFonts w:ascii="Arial" w:hAnsi="Arial" w:cs="Arial"/>
            <w:sz w:val="20"/>
            <w:szCs w:val="20"/>
          </w:rPr>
          <w:t>http://www.in.gov/bmv</w:t>
        </w:r>
      </w:hyperlink>
      <w:r w:rsidR="00C227D1" w:rsidRPr="0037417F">
        <w:rPr>
          <w:rFonts w:ascii="Arial" w:hAnsi="Arial" w:cs="Arial"/>
          <w:sz w:val="20"/>
          <w:szCs w:val="20"/>
        </w:rPr>
        <w:t>, or</w:t>
      </w:r>
      <w:r w:rsidR="005F7E1A" w:rsidRPr="0037417F">
        <w:rPr>
          <w:rFonts w:ascii="Arial" w:hAnsi="Arial" w:cs="Arial"/>
          <w:sz w:val="20"/>
          <w:szCs w:val="20"/>
        </w:rPr>
        <w:t xml:space="preserve"> call (317) 232-</w:t>
      </w:r>
      <w:r w:rsidR="00C227D1" w:rsidRPr="0037417F">
        <w:rPr>
          <w:rFonts w:ascii="Arial" w:hAnsi="Arial" w:cs="Arial"/>
          <w:sz w:val="20"/>
          <w:szCs w:val="20"/>
        </w:rPr>
        <w:t>6000.</w:t>
      </w:r>
    </w:p>
    <w:p w14:paraId="21558132" w14:textId="77777777" w:rsidR="00B81BF2" w:rsidRPr="00B81BF2" w:rsidRDefault="00B81BF2" w:rsidP="00B81BF2">
      <w:pPr>
        <w:rPr>
          <w:rFonts w:ascii="Arial" w:hAnsi="Arial" w:cs="Arial"/>
          <w:sz w:val="20"/>
          <w:szCs w:val="20"/>
        </w:rPr>
      </w:pPr>
    </w:p>
    <w:p w14:paraId="684A1F92" w14:textId="77777777" w:rsidR="0037417F" w:rsidRDefault="00B81BF2" w:rsidP="0037417F">
      <w:pPr>
        <w:pStyle w:val="Date"/>
        <w:ind w:left="0"/>
        <w:jc w:val="center"/>
      </w:pPr>
      <w:r>
        <w:lastRenderedPageBreak/>
        <w:t xml:space="preserve">For Release </w:t>
      </w:r>
      <w:r w:rsidR="001C360B">
        <w:t>9 a</w:t>
      </w:r>
      <w:r w:rsidR="0037417F">
        <w:t xml:space="preserve">.m., </w:t>
      </w:r>
      <w:r w:rsidR="001C360B">
        <w:t>June 13</w:t>
      </w:r>
      <w:r w:rsidR="0037417F">
        <w:t xml:space="preserve"> 2008</w:t>
      </w:r>
    </w:p>
    <w:sectPr w:rsidR="0037417F" w:rsidSect="00A938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F6C"/>
    <w:rsid w:val="000F7FA3"/>
    <w:rsid w:val="001545DF"/>
    <w:rsid w:val="001C360B"/>
    <w:rsid w:val="0028686D"/>
    <w:rsid w:val="002A4A73"/>
    <w:rsid w:val="00364FD2"/>
    <w:rsid w:val="0037417F"/>
    <w:rsid w:val="00452C19"/>
    <w:rsid w:val="0045454E"/>
    <w:rsid w:val="00590B15"/>
    <w:rsid w:val="005F7E1A"/>
    <w:rsid w:val="00687DE7"/>
    <w:rsid w:val="007010AB"/>
    <w:rsid w:val="007774BF"/>
    <w:rsid w:val="0080425E"/>
    <w:rsid w:val="00872DE7"/>
    <w:rsid w:val="008870D2"/>
    <w:rsid w:val="008A6CED"/>
    <w:rsid w:val="009309D1"/>
    <w:rsid w:val="00A06CC3"/>
    <w:rsid w:val="00A93899"/>
    <w:rsid w:val="00B46732"/>
    <w:rsid w:val="00B81BF2"/>
    <w:rsid w:val="00C227D1"/>
    <w:rsid w:val="00C56C18"/>
    <w:rsid w:val="00C93AA7"/>
    <w:rsid w:val="00E73F6C"/>
    <w:rsid w:val="00FF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3FD9"/>
  <w15:chartTrackingRefBased/>
  <w15:docId w15:val="{548FDC29-C325-49B0-B031-E5937BCF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6C"/>
    <w:rPr>
      <w:rFonts w:ascii="Tw Cen MT" w:hAnsi="Tw Cen M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F6C"/>
    <w:rPr>
      <w:color w:val="0000FF"/>
      <w:u w:val="single"/>
    </w:rPr>
  </w:style>
  <w:style w:type="paragraph" w:styleId="Title">
    <w:name w:val="Title"/>
    <w:basedOn w:val="Normal"/>
    <w:link w:val="TitleChar"/>
    <w:uiPriority w:val="10"/>
    <w:qFormat/>
    <w:rsid w:val="00E73F6C"/>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uiPriority w:val="10"/>
    <w:rsid w:val="00E73F6C"/>
    <w:rPr>
      <w:rFonts w:ascii="Times New Roman" w:hAnsi="Times New Roman" w:cs="Times New Roman"/>
      <w:sz w:val="24"/>
      <w:szCs w:val="24"/>
    </w:rPr>
  </w:style>
  <w:style w:type="paragraph" w:styleId="BodyText">
    <w:name w:val="Body Text"/>
    <w:basedOn w:val="Normal"/>
    <w:link w:val="BodyTextChar"/>
    <w:uiPriority w:val="99"/>
    <w:unhideWhenUsed/>
    <w:rsid w:val="00E73F6C"/>
    <w:pPr>
      <w:spacing w:before="100" w:beforeAutospacing="1" w:after="100" w:afterAutospacing="1"/>
    </w:pPr>
    <w:rPr>
      <w:rFonts w:ascii="Times New Roman" w:hAnsi="Times New Roman"/>
      <w:sz w:val="24"/>
      <w:szCs w:val="24"/>
    </w:rPr>
  </w:style>
  <w:style w:type="character" w:customStyle="1" w:styleId="BodyTextChar">
    <w:name w:val="Body Text Char"/>
    <w:basedOn w:val="DefaultParagraphFont"/>
    <w:link w:val="BodyText"/>
    <w:uiPriority w:val="99"/>
    <w:rsid w:val="00E73F6C"/>
    <w:rPr>
      <w:rFonts w:ascii="Times New Roman" w:hAnsi="Times New Roman" w:cs="Times New Roman"/>
      <w:sz w:val="24"/>
      <w:szCs w:val="24"/>
    </w:rPr>
  </w:style>
  <w:style w:type="paragraph" w:customStyle="1" w:styleId="contact">
    <w:name w:val="contact"/>
    <w:basedOn w:val="Normal"/>
    <w:rsid w:val="00E73F6C"/>
    <w:pPr>
      <w:spacing w:before="100" w:beforeAutospacing="1" w:after="100" w:afterAutospacing="1"/>
    </w:pPr>
    <w:rPr>
      <w:rFonts w:ascii="Times New Roman" w:hAnsi="Times New Roman"/>
      <w:sz w:val="24"/>
      <w:szCs w:val="24"/>
    </w:rPr>
  </w:style>
  <w:style w:type="paragraph" w:customStyle="1" w:styleId="returnaddress">
    <w:name w:val="returnaddress"/>
    <w:basedOn w:val="Normal"/>
    <w:rsid w:val="00E73F6C"/>
    <w:pPr>
      <w:spacing w:before="100" w:beforeAutospacing="1" w:after="100" w:afterAutospacing="1"/>
    </w:pPr>
    <w:rPr>
      <w:rFonts w:ascii="Times New Roman" w:hAnsi="Times New Roman"/>
      <w:sz w:val="24"/>
      <w:szCs w:val="24"/>
    </w:rPr>
  </w:style>
  <w:style w:type="paragraph" w:customStyle="1" w:styleId="companyname">
    <w:name w:val="companyname"/>
    <w:basedOn w:val="Normal"/>
    <w:rsid w:val="00E73F6C"/>
    <w:pPr>
      <w:spacing w:before="100" w:beforeAutospacing="1" w:after="100" w:afterAutospacing="1"/>
    </w:pPr>
    <w:rPr>
      <w:rFonts w:ascii="Times New Roman" w:hAnsi="Times New Roman"/>
      <w:sz w:val="24"/>
      <w:szCs w:val="24"/>
    </w:rPr>
  </w:style>
  <w:style w:type="paragraph" w:customStyle="1" w:styleId="documentlabel">
    <w:name w:val="documentlabel"/>
    <w:basedOn w:val="Normal"/>
    <w:rsid w:val="00E73F6C"/>
    <w:pPr>
      <w:spacing w:before="100" w:beforeAutospacing="1" w:after="100" w:afterAutospacing="1"/>
    </w:pPr>
    <w:rPr>
      <w:rFonts w:ascii="Times New Roman" w:hAnsi="Times New Roman"/>
      <w:sz w:val="24"/>
      <w:szCs w:val="24"/>
    </w:rPr>
  </w:style>
  <w:style w:type="character" w:customStyle="1" w:styleId="lead-inemphasis">
    <w:name w:val="lead-inemphasis"/>
    <w:basedOn w:val="DefaultParagraphFont"/>
    <w:rsid w:val="00E73F6C"/>
  </w:style>
  <w:style w:type="paragraph" w:styleId="NormalWeb">
    <w:name w:val="Normal (Web)"/>
    <w:basedOn w:val="Normal"/>
    <w:uiPriority w:val="99"/>
    <w:semiHidden/>
    <w:unhideWhenUsed/>
    <w:rsid w:val="0037417F"/>
    <w:pPr>
      <w:spacing w:before="100" w:beforeAutospacing="1" w:after="100" w:afterAutospacing="1"/>
    </w:pPr>
    <w:rPr>
      <w:rFonts w:ascii="Times New Roman" w:hAnsi="Times New Roman"/>
      <w:sz w:val="24"/>
      <w:szCs w:val="24"/>
    </w:rPr>
  </w:style>
  <w:style w:type="paragraph" w:styleId="Date">
    <w:name w:val="Date"/>
    <w:basedOn w:val="Normal"/>
    <w:link w:val="DateChar"/>
    <w:uiPriority w:val="99"/>
    <w:semiHidden/>
    <w:unhideWhenUsed/>
    <w:rsid w:val="0037417F"/>
    <w:pPr>
      <w:shd w:val="clear" w:color="auto" w:fill="000000"/>
      <w:spacing w:line="240" w:lineRule="exact"/>
      <w:ind w:left="835"/>
    </w:pPr>
    <w:rPr>
      <w:rFonts w:ascii="Arial Black" w:hAnsi="Arial Black"/>
      <w:color w:val="FFFFFF"/>
      <w:spacing w:val="-10"/>
      <w:sz w:val="20"/>
      <w:szCs w:val="20"/>
    </w:rPr>
  </w:style>
  <w:style w:type="character" w:customStyle="1" w:styleId="DateChar">
    <w:name w:val="Date Char"/>
    <w:basedOn w:val="DefaultParagraphFont"/>
    <w:link w:val="Date"/>
    <w:uiPriority w:val="99"/>
    <w:semiHidden/>
    <w:rsid w:val="0037417F"/>
    <w:rPr>
      <w:rFonts w:ascii="Arial Black" w:eastAsia="Calibri" w:hAnsi="Arial Black"/>
      <w:color w:val="FFFFFF"/>
      <w:spacing w:val="-10"/>
      <w:shd w:val="clear" w:color="auto" w:fil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37972">
      <w:bodyDiv w:val="1"/>
      <w:marLeft w:val="0"/>
      <w:marRight w:val="0"/>
      <w:marTop w:val="0"/>
      <w:marBottom w:val="0"/>
      <w:divBdr>
        <w:top w:val="none" w:sz="0" w:space="0" w:color="auto"/>
        <w:left w:val="none" w:sz="0" w:space="0" w:color="auto"/>
        <w:bottom w:val="none" w:sz="0" w:space="0" w:color="auto"/>
        <w:right w:val="none" w:sz="0" w:space="0" w:color="auto"/>
      </w:divBdr>
    </w:div>
    <w:div w:id="882518211">
      <w:bodyDiv w:val="1"/>
      <w:marLeft w:val="0"/>
      <w:marRight w:val="0"/>
      <w:marTop w:val="0"/>
      <w:marBottom w:val="0"/>
      <w:divBdr>
        <w:top w:val="none" w:sz="0" w:space="0" w:color="auto"/>
        <w:left w:val="none" w:sz="0" w:space="0" w:color="auto"/>
        <w:bottom w:val="none" w:sz="0" w:space="0" w:color="auto"/>
        <w:right w:val="none" w:sz="0" w:space="0" w:color="auto"/>
      </w:divBdr>
    </w:div>
    <w:div w:id="115966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gov/bm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in.gov/idoi/2328.htm" TargetMode="External"/><Relationship Id="rId5" Type="http://schemas.openxmlformats.org/officeDocument/2006/relationships/hyperlink" Target="mailto:afoxworthy@idoi.IN.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4F342-251F-4606-813E-75F61761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2572</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Getting_Back_On_The_Road_-_News_Release_2</vt:lpstr>
    </vt:vector>
  </TitlesOfParts>
  <Company>State of Indiana</Company>
  <LinksUpToDate>false</LinksUpToDate>
  <CharactersWithSpaces>3044</CharactersWithSpaces>
  <SharedDoc>false</SharedDoc>
  <HLinks>
    <vt:vector size="18" baseType="variant">
      <vt:variant>
        <vt:i4>4259917</vt:i4>
      </vt:variant>
      <vt:variant>
        <vt:i4>6</vt:i4>
      </vt:variant>
      <vt:variant>
        <vt:i4>0</vt:i4>
      </vt:variant>
      <vt:variant>
        <vt:i4>5</vt:i4>
      </vt:variant>
      <vt:variant>
        <vt:lpwstr>http://www.in.gov/bmv</vt:lpwstr>
      </vt:variant>
      <vt:variant>
        <vt:lpwstr/>
      </vt:variant>
      <vt:variant>
        <vt:i4>8061029</vt:i4>
      </vt:variant>
      <vt:variant>
        <vt:i4>3</vt:i4>
      </vt:variant>
      <vt:variant>
        <vt:i4>0</vt:i4>
      </vt:variant>
      <vt:variant>
        <vt:i4>5</vt:i4>
      </vt:variant>
      <vt:variant>
        <vt:lpwstr>http://www.in.gov/idoi/2328.htm</vt:lpwstr>
      </vt:variant>
      <vt:variant>
        <vt:lpwstr/>
      </vt:variant>
      <vt:variant>
        <vt:i4>6553623</vt:i4>
      </vt:variant>
      <vt:variant>
        <vt:i4>0</vt:i4>
      </vt:variant>
      <vt:variant>
        <vt:i4>0</vt:i4>
      </vt:variant>
      <vt:variant>
        <vt:i4>5</vt:i4>
      </vt:variant>
      <vt:variant>
        <vt:lpwstr>mailto:afoxworthy@idoi.IN.gov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Getting_Back_On_The_Road_-_News_Release_2</dc:title>
  <dc:subject/>
  <dc:creator>dwebber</dc:creator>
  <cp:keywords/>
  <dc:description/>
  <cp:lastModifiedBy>Brown, Kurt</cp:lastModifiedBy>
  <cp:revision>2</cp:revision>
  <cp:lastPrinted>2008-06-12T16:36:00Z</cp:lastPrinted>
  <dcterms:created xsi:type="dcterms:W3CDTF">2026-04-23T12:35:00Z</dcterms:created>
  <dcterms:modified xsi:type="dcterms:W3CDTF">2026-04-23T12:35:00Z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