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1310" w14:textId="77777777" w:rsidR="00816380" w:rsidRPr="00A27C90" w:rsidRDefault="00816380" w:rsidP="00816380">
      <w:pPr>
        <w:pStyle w:val="Header"/>
        <w:jc w:val="center"/>
        <w:rPr>
          <w:rFonts w:ascii="Cambria" w:hAnsi="Cambria"/>
          <w:sz w:val="32"/>
          <w:szCs w:val="32"/>
        </w:rPr>
      </w:pPr>
      <w:r w:rsidRPr="00A27C90">
        <w:rPr>
          <w:rFonts w:ascii="Cambria" w:hAnsi="Cambria"/>
          <w:sz w:val="32"/>
          <w:szCs w:val="32"/>
        </w:rPr>
        <w:t>Indiana Department of Correction, Division of Youth Services</w:t>
      </w:r>
    </w:p>
    <w:p w14:paraId="78B140F3" w14:textId="7AF34C13" w:rsidR="00816380" w:rsidRPr="00A27C90" w:rsidRDefault="004B0E3C" w:rsidP="00816380">
      <w:pPr>
        <w:pStyle w:val="Header"/>
        <w:jc w:val="center"/>
        <w:rPr>
          <w:rFonts w:ascii="Cambria" w:hAnsi="Cambria"/>
          <w:sz w:val="32"/>
          <w:szCs w:val="32"/>
        </w:rPr>
      </w:pPr>
      <w:r>
        <w:rPr>
          <w:rFonts w:ascii="Cambria" w:eastAsia="Times New Roman" w:hAnsi="Cambria"/>
          <w:sz w:val="32"/>
          <w:szCs w:val="32"/>
        </w:rPr>
        <w:t>20</w:t>
      </w:r>
      <w:r w:rsidR="00B60E4C">
        <w:rPr>
          <w:rFonts w:ascii="Cambria" w:eastAsia="Times New Roman" w:hAnsi="Cambria"/>
          <w:sz w:val="32"/>
          <w:szCs w:val="32"/>
        </w:rPr>
        <w:t>2</w:t>
      </w:r>
      <w:r w:rsidR="00107A80">
        <w:rPr>
          <w:rFonts w:ascii="Cambria" w:eastAsia="Times New Roman" w:hAnsi="Cambria"/>
          <w:sz w:val="32"/>
          <w:szCs w:val="32"/>
        </w:rPr>
        <w:t>2</w:t>
      </w:r>
      <w:r w:rsidR="00816380" w:rsidRPr="00A27C90">
        <w:rPr>
          <w:rFonts w:ascii="Cambria" w:eastAsia="Times New Roman" w:hAnsi="Cambria"/>
          <w:sz w:val="32"/>
          <w:szCs w:val="32"/>
        </w:rPr>
        <w:t xml:space="preserve"> </w:t>
      </w:r>
      <w:r w:rsidR="00816380" w:rsidRPr="00A27C90">
        <w:rPr>
          <w:rFonts w:ascii="Cambria" w:hAnsi="Cambria"/>
          <w:sz w:val="32"/>
          <w:szCs w:val="32"/>
        </w:rPr>
        <w:t>Juvenile Detention Inspection - Compliance Report</w:t>
      </w:r>
    </w:p>
    <w:p w14:paraId="431598F2" w14:textId="77777777" w:rsidR="00816380" w:rsidRDefault="00816380" w:rsidP="00816380">
      <w:pPr>
        <w:jc w:val="center"/>
        <w:rPr>
          <w:rFonts w:ascii="Times New Roman" w:hAnsi="Times New Roman"/>
          <w:sz w:val="18"/>
          <w:szCs w:val="18"/>
        </w:rPr>
      </w:pPr>
    </w:p>
    <w:p w14:paraId="2E9960B2" w14:textId="77777777" w:rsidR="00816380" w:rsidRDefault="00816380" w:rsidP="00816380">
      <w:pPr>
        <w:jc w:val="center"/>
        <w:rPr>
          <w:rFonts w:ascii="Times New Roman" w:hAnsi="Times New Roman"/>
          <w:sz w:val="18"/>
          <w:szCs w:val="18"/>
        </w:rPr>
      </w:pPr>
    </w:p>
    <w:p w14:paraId="4D1F4BE7" w14:textId="77777777" w:rsidR="00816380" w:rsidRDefault="00816380" w:rsidP="00816380">
      <w:pPr>
        <w:jc w:val="center"/>
        <w:rPr>
          <w:rFonts w:ascii="Times New Roman" w:hAnsi="Times New Roman"/>
          <w:sz w:val="18"/>
          <w:szCs w:val="18"/>
        </w:rPr>
      </w:pPr>
    </w:p>
    <w:p w14:paraId="44AFC272" w14:textId="77777777" w:rsidR="00D912DB" w:rsidRDefault="00D912DB" w:rsidP="00816380">
      <w:pPr>
        <w:jc w:val="center"/>
        <w:rPr>
          <w:rFonts w:ascii="Times New Roman" w:hAnsi="Times New Roman"/>
          <w:sz w:val="18"/>
          <w:szCs w:val="18"/>
        </w:rPr>
      </w:pPr>
    </w:p>
    <w:p w14:paraId="25C36DFA" w14:textId="77777777" w:rsidR="00D912DB" w:rsidRDefault="00D912DB" w:rsidP="00816380">
      <w:pPr>
        <w:jc w:val="center"/>
        <w:rPr>
          <w:rFonts w:ascii="Times New Roman" w:hAnsi="Times New Roman"/>
          <w:sz w:val="18"/>
          <w:szCs w:val="18"/>
        </w:rPr>
      </w:pPr>
    </w:p>
    <w:p w14:paraId="555ECC23" w14:textId="77777777" w:rsidR="00816380" w:rsidRDefault="00816380" w:rsidP="00816380">
      <w:pPr>
        <w:jc w:val="center"/>
        <w:rPr>
          <w:rFonts w:ascii="Times New Roman" w:hAnsi="Times New Roman"/>
          <w:sz w:val="18"/>
          <w:szCs w:val="18"/>
        </w:rPr>
      </w:pPr>
    </w:p>
    <w:p w14:paraId="30CA3D06" w14:textId="77777777" w:rsidR="00816380" w:rsidRDefault="00816380" w:rsidP="00816380">
      <w:pPr>
        <w:jc w:val="center"/>
        <w:rPr>
          <w:rFonts w:ascii="Times New Roman" w:hAnsi="Times New Roman"/>
          <w:sz w:val="18"/>
          <w:szCs w:val="18"/>
        </w:rPr>
      </w:pPr>
      <w:r>
        <w:rPr>
          <w:noProof/>
          <w:snapToGrid/>
        </w:rPr>
        <w:drawing>
          <wp:inline distT="0" distB="0" distL="0" distR="0" wp14:anchorId="1A4A6E7C" wp14:editId="347D4AD0">
            <wp:extent cx="1447800" cy="1447800"/>
            <wp:effectExtent l="0" t="0" r="0" b="0"/>
            <wp:docPr id="2" name="Picture 2" descr="C:\Users\CSweat\AppData\Local\Microsoft\Windows\Temporary Internet Files\Content.Outlook\RISDCIJV\2Ty4_ZM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weat\AppData\Local\Microsoft\Windows\Temporary Internet Files\Content.Outlook\RISDCIJV\2Ty4_ZM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noProof/>
          <w:snapToGrid/>
        </w:rPr>
        <w:drawing>
          <wp:inline distT="0" distB="0" distL="0" distR="0" wp14:anchorId="45ABD724" wp14:editId="6C696827">
            <wp:extent cx="1418881" cy="1447800"/>
            <wp:effectExtent l="0" t="0" r="0" b="0"/>
            <wp:docPr id="1025" name="Picture 1" descr="DO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DOC Logo.jpg"/>
                    <pic:cNvPicPr>
                      <a:picLocks noChangeAspect="1"/>
                    </pic:cNvPicPr>
                  </pic:nvPicPr>
                  <pic:blipFill>
                    <a:blip r:embed="rId9" cstate="print"/>
                    <a:srcRect/>
                    <a:stretch>
                      <a:fillRect/>
                    </a:stretch>
                  </pic:blipFill>
                  <pic:spPr bwMode="auto">
                    <a:xfrm>
                      <a:off x="0" y="0"/>
                      <a:ext cx="1422819" cy="1451819"/>
                    </a:xfrm>
                    <a:prstGeom prst="rect">
                      <a:avLst/>
                    </a:prstGeom>
                    <a:noFill/>
                    <a:ln w="9525">
                      <a:noFill/>
                      <a:miter lim="800000"/>
                      <a:headEnd/>
                      <a:tailEnd/>
                    </a:ln>
                  </pic:spPr>
                </pic:pic>
              </a:graphicData>
            </a:graphic>
          </wp:inline>
        </w:drawing>
      </w:r>
    </w:p>
    <w:p w14:paraId="5993CEA5" w14:textId="77777777" w:rsidR="0018524C" w:rsidRDefault="0018524C" w:rsidP="0018524C">
      <w:pPr>
        <w:jc w:val="center"/>
        <w:rPr>
          <w:rFonts w:ascii="Times New Roman" w:hAnsi="Times New Roman"/>
          <w:sz w:val="18"/>
          <w:szCs w:val="18"/>
        </w:rPr>
      </w:pPr>
    </w:p>
    <w:p w14:paraId="166B6404" w14:textId="77777777" w:rsidR="0018524C" w:rsidRDefault="0018524C" w:rsidP="0018524C">
      <w:pPr>
        <w:jc w:val="center"/>
        <w:rPr>
          <w:rFonts w:ascii="Times New Roman" w:hAnsi="Times New Roman"/>
          <w:sz w:val="18"/>
          <w:szCs w:val="18"/>
        </w:rPr>
      </w:pPr>
    </w:p>
    <w:p w14:paraId="30E8994A" w14:textId="77777777" w:rsidR="0018524C" w:rsidRDefault="0018524C" w:rsidP="0018524C">
      <w:pPr>
        <w:jc w:val="center"/>
        <w:rPr>
          <w:rFonts w:ascii="Times New Roman" w:hAnsi="Times New Roman"/>
          <w:sz w:val="18"/>
          <w:szCs w:val="18"/>
        </w:rPr>
      </w:pPr>
    </w:p>
    <w:p w14:paraId="664D6952" w14:textId="77777777" w:rsidR="003773BB" w:rsidRDefault="003773BB" w:rsidP="0018524C">
      <w:pPr>
        <w:jc w:val="center"/>
        <w:rPr>
          <w:rFonts w:ascii="Times New Roman" w:hAnsi="Times New Roman"/>
          <w:sz w:val="18"/>
          <w:szCs w:val="18"/>
        </w:rPr>
      </w:pPr>
    </w:p>
    <w:p w14:paraId="42CE6CE5" w14:textId="77777777" w:rsidR="003773BB" w:rsidRDefault="003773BB" w:rsidP="0018524C">
      <w:pPr>
        <w:jc w:val="center"/>
        <w:rPr>
          <w:rFonts w:ascii="Times New Roman" w:hAnsi="Times New Roman"/>
          <w:sz w:val="18"/>
          <w:szCs w:val="18"/>
        </w:rPr>
      </w:pPr>
    </w:p>
    <w:p w14:paraId="04345B92" w14:textId="77777777" w:rsidR="00D912DB" w:rsidRDefault="00D912DB" w:rsidP="0018524C">
      <w:pPr>
        <w:jc w:val="center"/>
        <w:rPr>
          <w:rFonts w:ascii="Times New Roman" w:hAnsi="Times New Roman"/>
          <w:sz w:val="18"/>
          <w:szCs w:val="18"/>
        </w:rPr>
      </w:pPr>
    </w:p>
    <w:p w14:paraId="67A9A35D" w14:textId="77777777" w:rsidR="00D912DB" w:rsidRDefault="00D912DB" w:rsidP="0018524C">
      <w:pPr>
        <w:jc w:val="center"/>
        <w:rPr>
          <w:rFonts w:ascii="Times New Roman" w:hAnsi="Times New Roman"/>
          <w:sz w:val="18"/>
          <w:szCs w:val="18"/>
        </w:rPr>
      </w:pPr>
    </w:p>
    <w:p w14:paraId="10CA0471" w14:textId="3E7619EA" w:rsidR="00180ED7" w:rsidRDefault="00077E8A" w:rsidP="00326F17">
      <w:pPr>
        <w:jc w:val="center"/>
        <w:rPr>
          <w:rFonts w:ascii="Times New Roman" w:hAnsi="Times New Roman"/>
          <w:sz w:val="28"/>
          <w:szCs w:val="28"/>
        </w:rPr>
      </w:pPr>
      <w:r>
        <w:rPr>
          <w:rFonts w:ascii="Times New Roman" w:hAnsi="Times New Roman"/>
          <w:sz w:val="28"/>
          <w:szCs w:val="28"/>
        </w:rPr>
        <w:t>Vigo County Juvenile Justice Center</w:t>
      </w:r>
    </w:p>
    <w:p w14:paraId="63F4B950" w14:textId="7915C9CC" w:rsidR="00077E8A" w:rsidRDefault="00077E8A" w:rsidP="00326F17">
      <w:pPr>
        <w:jc w:val="center"/>
        <w:rPr>
          <w:rFonts w:ascii="Times New Roman" w:hAnsi="Times New Roman"/>
          <w:sz w:val="28"/>
          <w:szCs w:val="28"/>
        </w:rPr>
      </w:pPr>
      <w:r>
        <w:rPr>
          <w:rFonts w:ascii="Times New Roman" w:hAnsi="Times New Roman"/>
          <w:sz w:val="28"/>
          <w:szCs w:val="28"/>
        </w:rPr>
        <w:t>202 Crawford Street</w:t>
      </w:r>
    </w:p>
    <w:p w14:paraId="53CCF668" w14:textId="53EB8507" w:rsidR="00077E8A" w:rsidRPr="00A27C90" w:rsidRDefault="00077E8A" w:rsidP="00326F17">
      <w:pPr>
        <w:jc w:val="center"/>
        <w:rPr>
          <w:rFonts w:ascii="Times New Roman" w:hAnsi="Times New Roman"/>
          <w:sz w:val="28"/>
          <w:szCs w:val="28"/>
        </w:rPr>
      </w:pPr>
      <w:r>
        <w:rPr>
          <w:rFonts w:ascii="Times New Roman" w:hAnsi="Times New Roman"/>
          <w:sz w:val="28"/>
          <w:szCs w:val="28"/>
        </w:rPr>
        <w:t>Terre Haute, IN  47807</w:t>
      </w:r>
    </w:p>
    <w:p w14:paraId="07DE1A9A" w14:textId="77777777" w:rsidR="00E73F32" w:rsidRDefault="00E73F32" w:rsidP="00E73F32">
      <w:pPr>
        <w:rPr>
          <w:rFonts w:ascii="Times New Roman" w:hAnsi="Times New Roman"/>
        </w:rPr>
      </w:pPr>
    </w:p>
    <w:p w14:paraId="6EAF2A48" w14:textId="77777777" w:rsidR="00E73F32" w:rsidRDefault="00E73F32" w:rsidP="00E73F32">
      <w:pPr>
        <w:jc w:val="center"/>
        <w:rPr>
          <w:rFonts w:ascii="Times New Roman" w:hAnsi="Times New Roman"/>
        </w:rPr>
      </w:pPr>
    </w:p>
    <w:p w14:paraId="50F61008" w14:textId="77777777" w:rsidR="00A27C90" w:rsidRDefault="00A27C90" w:rsidP="00E73F32">
      <w:pPr>
        <w:jc w:val="center"/>
        <w:rPr>
          <w:rFonts w:ascii="Times New Roman" w:hAnsi="Times New Roman"/>
        </w:rPr>
      </w:pPr>
    </w:p>
    <w:p w14:paraId="0AD1D0C3" w14:textId="77777777" w:rsidR="00A27C90" w:rsidRDefault="00A27C90" w:rsidP="00E73F32">
      <w:pPr>
        <w:jc w:val="center"/>
        <w:rPr>
          <w:rFonts w:ascii="Times New Roman" w:hAnsi="Times New Roman"/>
        </w:rPr>
      </w:pPr>
    </w:p>
    <w:p w14:paraId="2E4271C1" w14:textId="77777777" w:rsidR="00A27C90" w:rsidRDefault="00A27C90" w:rsidP="00A27C90">
      <w:pPr>
        <w:rPr>
          <w:rFonts w:ascii="Times New Roman" w:hAnsi="Times New Roman"/>
          <w:sz w:val="28"/>
          <w:szCs w:val="28"/>
        </w:rPr>
      </w:pPr>
    </w:p>
    <w:p w14:paraId="4612B355" w14:textId="77777777" w:rsidR="00F20145" w:rsidRDefault="00F20145" w:rsidP="00A27C90">
      <w:pPr>
        <w:jc w:val="center"/>
        <w:rPr>
          <w:rFonts w:ascii="Times New Roman" w:hAnsi="Times New Roman"/>
          <w:sz w:val="28"/>
          <w:szCs w:val="28"/>
        </w:rPr>
      </w:pPr>
    </w:p>
    <w:p w14:paraId="5676A2E3" w14:textId="77777777" w:rsidR="00816380" w:rsidRDefault="00816380" w:rsidP="00A27C90">
      <w:pPr>
        <w:jc w:val="center"/>
        <w:rPr>
          <w:rFonts w:ascii="Times New Roman" w:hAnsi="Times New Roman"/>
          <w:sz w:val="28"/>
          <w:szCs w:val="28"/>
        </w:rPr>
      </w:pPr>
    </w:p>
    <w:p w14:paraId="2053C498" w14:textId="77777777" w:rsidR="00A27C90" w:rsidRPr="00A27C90" w:rsidRDefault="00A27C90" w:rsidP="00A27C90">
      <w:pPr>
        <w:jc w:val="center"/>
        <w:rPr>
          <w:rFonts w:ascii="Times New Roman" w:hAnsi="Times New Roman"/>
          <w:sz w:val="28"/>
          <w:szCs w:val="28"/>
        </w:rPr>
      </w:pPr>
      <w:r>
        <w:rPr>
          <w:rFonts w:ascii="Times New Roman" w:hAnsi="Times New Roman"/>
          <w:sz w:val="28"/>
          <w:szCs w:val="28"/>
        </w:rPr>
        <w:t>__________________________________________________________</w:t>
      </w:r>
    </w:p>
    <w:p w14:paraId="48A9C4CC" w14:textId="77777777" w:rsidR="0018524C" w:rsidRDefault="0018524C" w:rsidP="0018524C">
      <w:pPr>
        <w:jc w:val="center"/>
        <w:rPr>
          <w:rFonts w:ascii="Times New Roman" w:hAnsi="Times New Roman"/>
          <w:sz w:val="18"/>
          <w:szCs w:val="18"/>
        </w:rPr>
      </w:pPr>
    </w:p>
    <w:p w14:paraId="33EFAE30" w14:textId="77777777" w:rsidR="00A27C90" w:rsidRDefault="00A27C90" w:rsidP="0018524C">
      <w:pPr>
        <w:jc w:val="center"/>
        <w:rPr>
          <w:rFonts w:ascii="Times New Roman" w:hAnsi="Times New Roman"/>
          <w:sz w:val="18"/>
          <w:szCs w:val="18"/>
        </w:rPr>
      </w:pPr>
    </w:p>
    <w:p w14:paraId="0CFA2661" w14:textId="77777777" w:rsidR="00A27C90" w:rsidRDefault="00A27C90" w:rsidP="0018524C">
      <w:pPr>
        <w:jc w:val="center"/>
        <w:rPr>
          <w:rFonts w:ascii="Times New Roman" w:hAnsi="Times New Roman"/>
          <w:sz w:val="18"/>
          <w:szCs w:val="18"/>
        </w:rPr>
      </w:pPr>
    </w:p>
    <w:p w14:paraId="2052CFA7" w14:textId="77777777" w:rsidR="00B60E4C" w:rsidRPr="00A27C90" w:rsidRDefault="00B60E4C" w:rsidP="00B60E4C">
      <w:pPr>
        <w:jc w:val="center"/>
        <w:rPr>
          <w:rFonts w:ascii="Times New Roman" w:hAnsi="Times New Roman"/>
          <w:szCs w:val="24"/>
        </w:rPr>
      </w:pPr>
      <w:bookmarkStart w:id="0" w:name="_Hlk89937906"/>
      <w:r w:rsidRPr="00A27C90">
        <w:rPr>
          <w:rFonts w:ascii="Times New Roman" w:hAnsi="Times New Roman"/>
          <w:szCs w:val="24"/>
        </w:rPr>
        <w:t>Auditors</w:t>
      </w:r>
    </w:p>
    <w:p w14:paraId="23F4F2EA" w14:textId="77777777" w:rsidR="00B60E4C" w:rsidRDefault="00B60E4C" w:rsidP="00B60E4C">
      <w:pPr>
        <w:jc w:val="center"/>
        <w:rPr>
          <w:rFonts w:ascii="Times New Roman" w:hAnsi="Times New Roman"/>
        </w:rPr>
      </w:pPr>
      <w:r>
        <w:rPr>
          <w:rFonts w:ascii="Times New Roman" w:hAnsi="Times New Roman"/>
          <w:bCs/>
          <w:szCs w:val="24"/>
        </w:rPr>
        <w:t>Rachel McCaffrey, Director of Juvenile Detention Inspections,</w:t>
      </w:r>
      <w:r>
        <w:rPr>
          <w:rFonts w:ascii="Times New Roman" w:hAnsi="Times New Roman"/>
        </w:rPr>
        <w:t xml:space="preserve"> Indiana Department of Correction</w:t>
      </w:r>
    </w:p>
    <w:p w14:paraId="0717CC29" w14:textId="77777777" w:rsidR="00B60E4C" w:rsidRDefault="00B60E4C" w:rsidP="00B60E4C">
      <w:pPr>
        <w:jc w:val="center"/>
        <w:rPr>
          <w:rFonts w:ascii="Times New Roman" w:hAnsi="Times New Roman"/>
        </w:rPr>
      </w:pPr>
      <w:r>
        <w:rPr>
          <w:rFonts w:ascii="Times New Roman" w:hAnsi="Times New Roman"/>
        </w:rPr>
        <w:t>Kristin Herrmann, Youth Law T.E.A.M. of Indiana</w:t>
      </w:r>
    </w:p>
    <w:bookmarkEnd w:id="0"/>
    <w:p w14:paraId="6361881A" w14:textId="77777777" w:rsidR="00A27C90" w:rsidRDefault="00A27C90" w:rsidP="0018524C">
      <w:pPr>
        <w:jc w:val="center"/>
        <w:rPr>
          <w:rFonts w:ascii="Times New Roman" w:hAnsi="Times New Roman"/>
          <w:sz w:val="18"/>
          <w:szCs w:val="18"/>
        </w:rPr>
      </w:pPr>
    </w:p>
    <w:p w14:paraId="2FAF4123" w14:textId="77777777" w:rsidR="00DA5DF4" w:rsidRDefault="00DA5DF4" w:rsidP="0018524C">
      <w:pPr>
        <w:jc w:val="center"/>
        <w:rPr>
          <w:rFonts w:ascii="Times New Roman" w:hAnsi="Times New Roman"/>
          <w:sz w:val="18"/>
          <w:szCs w:val="18"/>
        </w:rPr>
      </w:pPr>
    </w:p>
    <w:p w14:paraId="7162A092" w14:textId="77777777" w:rsidR="00A27C90" w:rsidRDefault="00A27C90" w:rsidP="0018524C">
      <w:pPr>
        <w:jc w:val="center"/>
        <w:rPr>
          <w:rFonts w:ascii="Times New Roman" w:hAnsi="Times New Roman"/>
          <w:sz w:val="18"/>
          <w:szCs w:val="18"/>
        </w:rPr>
      </w:pPr>
    </w:p>
    <w:p w14:paraId="6FB6FE77" w14:textId="77777777" w:rsidR="00A27C90" w:rsidRDefault="00A27C90" w:rsidP="0018524C">
      <w:pPr>
        <w:jc w:val="center"/>
        <w:rPr>
          <w:rFonts w:ascii="Times New Roman" w:hAnsi="Times New Roman"/>
          <w:sz w:val="18"/>
          <w:szCs w:val="18"/>
        </w:rPr>
      </w:pPr>
    </w:p>
    <w:p w14:paraId="5A4D1E21" w14:textId="77777777" w:rsidR="00A27C90" w:rsidRDefault="00A27C90" w:rsidP="0018524C">
      <w:pPr>
        <w:jc w:val="center"/>
        <w:rPr>
          <w:rFonts w:ascii="Times New Roman" w:hAnsi="Times New Roman"/>
          <w:sz w:val="18"/>
          <w:szCs w:val="18"/>
        </w:rPr>
      </w:pPr>
    </w:p>
    <w:p w14:paraId="5B89BE6A" w14:textId="77777777" w:rsidR="00D36C9F" w:rsidRDefault="00D36C9F" w:rsidP="0018524C">
      <w:pPr>
        <w:jc w:val="center"/>
        <w:rPr>
          <w:rFonts w:ascii="Times New Roman" w:hAnsi="Times New Roman"/>
          <w:sz w:val="18"/>
          <w:szCs w:val="18"/>
        </w:rPr>
      </w:pPr>
    </w:p>
    <w:p w14:paraId="4E5ACDF6" w14:textId="77777777" w:rsidR="00E73F32" w:rsidRDefault="00E73F32" w:rsidP="0018524C">
      <w:pPr>
        <w:jc w:val="center"/>
        <w:rPr>
          <w:rFonts w:ascii="Times New Roman" w:hAnsi="Times New Roman"/>
          <w:sz w:val="18"/>
          <w:szCs w:val="18"/>
        </w:rPr>
      </w:pPr>
    </w:p>
    <w:p w14:paraId="0C9C2DF6" w14:textId="77777777" w:rsidR="0018524C" w:rsidRPr="00FF1DC1" w:rsidRDefault="0018524C" w:rsidP="0018524C">
      <w:pPr>
        <w:jc w:val="center"/>
        <w:rPr>
          <w:rFonts w:ascii="Times New Roman" w:hAnsi="Times New Roman"/>
          <w:sz w:val="18"/>
          <w:szCs w:val="18"/>
        </w:rPr>
      </w:pPr>
      <w:r w:rsidRPr="00FF1DC1">
        <w:rPr>
          <w:rFonts w:ascii="Times New Roman" w:hAnsi="Times New Roman"/>
          <w:sz w:val="18"/>
          <w:szCs w:val="18"/>
        </w:rPr>
        <w:t>Indiana Department of Correction</w:t>
      </w:r>
    </w:p>
    <w:p w14:paraId="5E9BF6CE" w14:textId="77777777" w:rsidR="0018524C" w:rsidRPr="00FF1DC1" w:rsidRDefault="0018524C" w:rsidP="0018524C">
      <w:pPr>
        <w:jc w:val="center"/>
        <w:rPr>
          <w:rFonts w:ascii="Times New Roman" w:hAnsi="Times New Roman"/>
          <w:sz w:val="18"/>
          <w:szCs w:val="18"/>
        </w:rPr>
      </w:pPr>
      <w:r w:rsidRPr="00FF1DC1">
        <w:rPr>
          <w:rFonts w:ascii="Times New Roman" w:hAnsi="Times New Roman"/>
          <w:sz w:val="18"/>
          <w:szCs w:val="18"/>
        </w:rPr>
        <w:t>Division</w:t>
      </w:r>
      <w:r>
        <w:rPr>
          <w:rFonts w:ascii="Times New Roman" w:hAnsi="Times New Roman"/>
          <w:sz w:val="18"/>
          <w:szCs w:val="18"/>
        </w:rPr>
        <w:t xml:space="preserve"> of Youth Services</w:t>
      </w:r>
    </w:p>
    <w:p w14:paraId="20581EC5" w14:textId="77777777" w:rsidR="0018524C" w:rsidRDefault="0018524C" w:rsidP="0018524C">
      <w:pPr>
        <w:jc w:val="center"/>
        <w:rPr>
          <w:rFonts w:ascii="Times New Roman" w:hAnsi="Times New Roman"/>
          <w:sz w:val="18"/>
          <w:szCs w:val="18"/>
        </w:rPr>
      </w:pPr>
      <w:r w:rsidRPr="00FF1DC1">
        <w:rPr>
          <w:rFonts w:ascii="Times New Roman" w:hAnsi="Times New Roman"/>
          <w:sz w:val="18"/>
          <w:szCs w:val="18"/>
        </w:rPr>
        <w:t>302 W. Washington St. Rm</w:t>
      </w:r>
      <w:r>
        <w:rPr>
          <w:rFonts w:ascii="Times New Roman" w:hAnsi="Times New Roman"/>
          <w:sz w:val="18"/>
          <w:szCs w:val="18"/>
        </w:rPr>
        <w:t>. E334</w:t>
      </w:r>
      <w:r w:rsidRPr="00FF1DC1">
        <w:rPr>
          <w:rFonts w:ascii="Times New Roman" w:hAnsi="Times New Roman"/>
          <w:sz w:val="18"/>
          <w:szCs w:val="18"/>
        </w:rPr>
        <w:t>, Indianapolis, IN 46204</w:t>
      </w:r>
    </w:p>
    <w:p w14:paraId="6FA12E8D" w14:textId="77777777" w:rsidR="00832FF4" w:rsidRDefault="00832FF4" w:rsidP="0018524C">
      <w:pPr>
        <w:jc w:val="center"/>
        <w:rPr>
          <w:rFonts w:ascii="Times New Roman" w:hAnsi="Times New Roman"/>
          <w:sz w:val="18"/>
          <w:szCs w:val="18"/>
        </w:rPr>
      </w:pPr>
    </w:p>
    <w:p w14:paraId="1583BFE7" w14:textId="77777777" w:rsidR="009772FB" w:rsidRPr="00EC3B57" w:rsidRDefault="009772FB" w:rsidP="00EC3B57">
      <w:pPr>
        <w:pStyle w:val="Header"/>
        <w:jc w:val="center"/>
        <w:rPr>
          <w:rFonts w:ascii="Times New Roman" w:hAnsi="Times New Roman"/>
          <w:b/>
          <w:sz w:val="24"/>
          <w:szCs w:val="24"/>
        </w:rPr>
      </w:pPr>
      <w:r w:rsidRPr="00EC3B57">
        <w:rPr>
          <w:rFonts w:ascii="Times New Roman" w:hAnsi="Times New Roman"/>
          <w:b/>
          <w:sz w:val="24"/>
          <w:szCs w:val="24"/>
        </w:rPr>
        <w:lastRenderedPageBreak/>
        <w:t>Indiana Department of Correction, Division of Youth Services</w:t>
      </w:r>
    </w:p>
    <w:p w14:paraId="7A65AAF3" w14:textId="257366D6" w:rsidR="009772FB" w:rsidRPr="00EC3B57" w:rsidRDefault="00445564" w:rsidP="00EC3B57">
      <w:pPr>
        <w:pStyle w:val="Header"/>
        <w:jc w:val="center"/>
        <w:rPr>
          <w:rFonts w:ascii="Times New Roman" w:hAnsi="Times New Roman"/>
          <w:b/>
          <w:sz w:val="24"/>
          <w:szCs w:val="24"/>
        </w:rPr>
      </w:pPr>
      <w:r w:rsidRPr="00EC3B57">
        <w:rPr>
          <w:rFonts w:ascii="Times New Roman" w:eastAsia="Times New Roman" w:hAnsi="Times New Roman"/>
          <w:b/>
          <w:sz w:val="24"/>
          <w:szCs w:val="24"/>
        </w:rPr>
        <w:t>20</w:t>
      </w:r>
      <w:r w:rsidR="00B60E4C">
        <w:rPr>
          <w:rFonts w:ascii="Times New Roman" w:eastAsia="Times New Roman" w:hAnsi="Times New Roman"/>
          <w:b/>
          <w:sz w:val="24"/>
          <w:szCs w:val="24"/>
        </w:rPr>
        <w:t>2</w:t>
      </w:r>
      <w:r w:rsidR="00107A80">
        <w:rPr>
          <w:rFonts w:ascii="Times New Roman" w:eastAsia="Times New Roman" w:hAnsi="Times New Roman"/>
          <w:b/>
          <w:sz w:val="24"/>
          <w:szCs w:val="24"/>
        </w:rPr>
        <w:t>2</w:t>
      </w:r>
      <w:r w:rsidR="009772FB" w:rsidRPr="00EC3B57">
        <w:rPr>
          <w:rFonts w:ascii="Times New Roman" w:eastAsia="Times New Roman" w:hAnsi="Times New Roman"/>
          <w:b/>
          <w:sz w:val="24"/>
          <w:szCs w:val="24"/>
        </w:rPr>
        <w:t xml:space="preserve"> </w:t>
      </w:r>
      <w:r w:rsidR="009772FB" w:rsidRPr="00EC3B57">
        <w:rPr>
          <w:rFonts w:ascii="Times New Roman" w:hAnsi="Times New Roman"/>
          <w:b/>
          <w:sz w:val="24"/>
          <w:szCs w:val="24"/>
        </w:rPr>
        <w:t>Juvenile Detention Inspection - Compliance Report</w:t>
      </w:r>
    </w:p>
    <w:p w14:paraId="295C28A9" w14:textId="77777777" w:rsidR="009772FB" w:rsidRPr="0037602D" w:rsidRDefault="009772FB" w:rsidP="009772FB">
      <w:pPr>
        <w:rPr>
          <w:rFonts w:ascii="Times New Roman" w:hAnsi="Times New Roman"/>
          <w:szCs w:val="24"/>
        </w:rPr>
      </w:pPr>
    </w:p>
    <w:p w14:paraId="0AFF7818" w14:textId="4877A894" w:rsidR="00180ED7" w:rsidRDefault="004B0E3C" w:rsidP="00077E8A">
      <w:pPr>
        <w:rPr>
          <w:rFonts w:ascii="Times New Roman" w:hAnsi="Times New Roman"/>
          <w:szCs w:val="24"/>
        </w:rPr>
      </w:pPr>
      <w:r w:rsidRPr="0037602D">
        <w:rPr>
          <w:rFonts w:ascii="Times New Roman" w:hAnsi="Times New Roman"/>
          <w:szCs w:val="24"/>
        </w:rPr>
        <w:t xml:space="preserve">Facility: </w:t>
      </w:r>
      <w:r w:rsidRPr="0037602D">
        <w:rPr>
          <w:rFonts w:ascii="Times New Roman" w:hAnsi="Times New Roman"/>
          <w:szCs w:val="24"/>
        </w:rPr>
        <w:tab/>
      </w:r>
      <w:r w:rsidR="00077E8A">
        <w:rPr>
          <w:rFonts w:ascii="Times New Roman" w:hAnsi="Times New Roman"/>
          <w:szCs w:val="24"/>
        </w:rPr>
        <w:t>Vigo County Juvenile Justice Center</w:t>
      </w:r>
    </w:p>
    <w:p w14:paraId="021A5D3D" w14:textId="168A3252" w:rsidR="00077E8A" w:rsidRDefault="00077E8A" w:rsidP="00077E8A">
      <w:pPr>
        <w:rPr>
          <w:rFonts w:ascii="Times New Roman" w:hAnsi="Times New Roman"/>
          <w:szCs w:val="24"/>
        </w:rPr>
      </w:pPr>
      <w:r>
        <w:rPr>
          <w:rFonts w:ascii="Times New Roman" w:hAnsi="Times New Roman"/>
          <w:szCs w:val="24"/>
        </w:rPr>
        <w:tab/>
      </w:r>
      <w:r>
        <w:rPr>
          <w:rFonts w:ascii="Times New Roman" w:hAnsi="Times New Roman"/>
          <w:szCs w:val="24"/>
        </w:rPr>
        <w:tab/>
        <w:t>202 Crawford Street</w:t>
      </w:r>
    </w:p>
    <w:p w14:paraId="21676493" w14:textId="09F27DE8" w:rsidR="00077E8A" w:rsidRPr="0037602D" w:rsidRDefault="00077E8A" w:rsidP="00077E8A">
      <w:pPr>
        <w:rPr>
          <w:rFonts w:ascii="Times New Roman" w:hAnsi="Times New Roman"/>
          <w:szCs w:val="24"/>
        </w:rPr>
      </w:pPr>
      <w:r>
        <w:rPr>
          <w:rFonts w:ascii="Times New Roman" w:hAnsi="Times New Roman"/>
          <w:szCs w:val="24"/>
        </w:rPr>
        <w:tab/>
      </w:r>
      <w:r>
        <w:rPr>
          <w:rFonts w:ascii="Times New Roman" w:hAnsi="Times New Roman"/>
          <w:szCs w:val="24"/>
        </w:rPr>
        <w:tab/>
        <w:t>Terre Haute, IN  47807</w:t>
      </w:r>
    </w:p>
    <w:p w14:paraId="7D4F345E" w14:textId="77777777" w:rsidR="009772FB" w:rsidRPr="0037602D" w:rsidRDefault="009772FB" w:rsidP="005503B9">
      <w:pPr>
        <w:ind w:left="1440" w:firstLine="720"/>
        <w:rPr>
          <w:rFonts w:ascii="Times New Roman" w:hAnsi="Times New Roman"/>
          <w:szCs w:val="24"/>
        </w:rPr>
      </w:pPr>
      <w:r w:rsidRPr="0037602D">
        <w:rPr>
          <w:rFonts w:ascii="Times New Roman" w:hAnsi="Times New Roman"/>
          <w:szCs w:val="24"/>
        </w:rPr>
        <w:t xml:space="preserve"> </w:t>
      </w:r>
    </w:p>
    <w:p w14:paraId="62990297" w14:textId="77777777" w:rsidR="009772FB" w:rsidRPr="0037602D" w:rsidRDefault="009772FB" w:rsidP="009772FB">
      <w:pPr>
        <w:rPr>
          <w:rFonts w:ascii="Times New Roman" w:hAnsi="Times New Roman"/>
          <w:szCs w:val="24"/>
        </w:rPr>
      </w:pPr>
    </w:p>
    <w:p w14:paraId="42AE6DB4" w14:textId="0CE342B1" w:rsidR="00B60E4C" w:rsidRDefault="00B60E4C" w:rsidP="00B60E4C">
      <w:pPr>
        <w:rPr>
          <w:rFonts w:ascii="Times New Roman" w:hAnsi="Times New Roman"/>
          <w:szCs w:val="24"/>
        </w:rPr>
      </w:pPr>
      <w:bookmarkStart w:id="1" w:name="_Hlk89939259"/>
      <w:bookmarkStart w:id="2" w:name="_Hlk89941897"/>
      <w:r>
        <w:rPr>
          <w:rFonts w:ascii="Times New Roman" w:hAnsi="Times New Roman"/>
          <w:szCs w:val="24"/>
        </w:rPr>
        <w:t xml:space="preserve">On-Site Inspection Dates:  </w:t>
      </w:r>
      <w:r w:rsidR="00107A80">
        <w:rPr>
          <w:rFonts w:ascii="Times New Roman" w:hAnsi="Times New Roman"/>
          <w:szCs w:val="24"/>
        </w:rPr>
        <w:t>May 5, 2022 and</w:t>
      </w:r>
      <w:r w:rsidR="00AE3E27">
        <w:rPr>
          <w:rFonts w:ascii="Times New Roman" w:hAnsi="Times New Roman"/>
          <w:szCs w:val="24"/>
        </w:rPr>
        <w:t xml:space="preserve"> September 27, 2022</w:t>
      </w:r>
    </w:p>
    <w:p w14:paraId="38B36915" w14:textId="77777777" w:rsidR="00B60E4C" w:rsidRPr="00695B6F" w:rsidRDefault="00B60E4C" w:rsidP="00B60E4C">
      <w:pPr>
        <w:rPr>
          <w:rFonts w:ascii="Times New Roman" w:hAnsi="Times New Roman"/>
          <w:szCs w:val="24"/>
        </w:rPr>
      </w:pPr>
    </w:p>
    <w:p w14:paraId="10DCDB5F" w14:textId="77777777" w:rsidR="006F367E" w:rsidRDefault="006F367E" w:rsidP="00B60E4C">
      <w:pPr>
        <w:rPr>
          <w:rFonts w:ascii="Times New Roman" w:hAnsi="Times New Roman"/>
          <w:szCs w:val="24"/>
        </w:rPr>
      </w:pPr>
      <w:r>
        <w:rPr>
          <w:rFonts w:ascii="Times New Roman" w:hAnsi="Times New Roman"/>
          <w:szCs w:val="24"/>
        </w:rPr>
        <w:t>Certification Completed By:</w:t>
      </w:r>
    </w:p>
    <w:p w14:paraId="21F733D2" w14:textId="77777777" w:rsidR="006F367E" w:rsidRDefault="006F367E" w:rsidP="00B60E4C">
      <w:pPr>
        <w:rPr>
          <w:rFonts w:ascii="Times New Roman" w:hAnsi="Times New Roman"/>
          <w:szCs w:val="24"/>
        </w:rPr>
      </w:pPr>
    </w:p>
    <w:p w14:paraId="55D32A89" w14:textId="238BB7F0" w:rsidR="00B60E4C" w:rsidRPr="00695B6F" w:rsidRDefault="006F367E" w:rsidP="00B60E4C">
      <w:pPr>
        <w:rPr>
          <w:rFonts w:ascii="Times New Roman" w:hAnsi="Times New Roman"/>
          <w:bCs/>
          <w:szCs w:val="24"/>
        </w:rPr>
      </w:pPr>
      <w:r>
        <w:rPr>
          <w:rFonts w:ascii="Times New Roman" w:hAnsi="Times New Roman"/>
          <w:szCs w:val="24"/>
        </w:rPr>
        <w:tab/>
      </w:r>
      <w:r w:rsidR="00B60E4C" w:rsidRPr="00695B6F">
        <w:rPr>
          <w:rFonts w:ascii="Times New Roman" w:hAnsi="Times New Roman"/>
          <w:bCs/>
          <w:szCs w:val="24"/>
        </w:rPr>
        <w:tab/>
      </w:r>
      <w:r w:rsidR="00B60E4C">
        <w:rPr>
          <w:rFonts w:ascii="Times New Roman" w:hAnsi="Times New Roman"/>
          <w:bCs/>
          <w:szCs w:val="24"/>
        </w:rPr>
        <w:t xml:space="preserve">Rachel McCaffrey </w:t>
      </w:r>
    </w:p>
    <w:p w14:paraId="2113B6CB" w14:textId="77777777" w:rsidR="00B60E4C" w:rsidRPr="00695B6F" w:rsidRDefault="00B60E4C" w:rsidP="00B60E4C">
      <w:pPr>
        <w:pStyle w:val="ListParagraph"/>
        <w:rPr>
          <w:rFonts w:ascii="Times New Roman" w:hAnsi="Times New Roman"/>
          <w:bCs/>
          <w:sz w:val="24"/>
          <w:szCs w:val="24"/>
        </w:rPr>
      </w:pPr>
      <w:r w:rsidRPr="00695B6F">
        <w:rPr>
          <w:rFonts w:ascii="Times New Roman" w:hAnsi="Times New Roman"/>
          <w:bCs/>
          <w:sz w:val="24"/>
          <w:szCs w:val="24"/>
        </w:rPr>
        <w:t xml:space="preserve">           </w:t>
      </w:r>
      <w:r w:rsidRPr="00695B6F">
        <w:rPr>
          <w:rFonts w:ascii="Times New Roman" w:hAnsi="Times New Roman"/>
          <w:bCs/>
          <w:sz w:val="24"/>
          <w:szCs w:val="24"/>
        </w:rPr>
        <w:tab/>
        <w:t>Director of Juvenile Detention Inspections</w:t>
      </w:r>
    </w:p>
    <w:p w14:paraId="0C58483D" w14:textId="77777777" w:rsidR="00B60E4C" w:rsidRPr="00990634" w:rsidRDefault="00B60E4C" w:rsidP="00B60E4C">
      <w:pPr>
        <w:ind w:left="720" w:firstLine="720"/>
        <w:rPr>
          <w:rFonts w:ascii="Times New Roman" w:hAnsi="Times New Roman"/>
          <w:szCs w:val="24"/>
        </w:rPr>
      </w:pPr>
      <w:r w:rsidRPr="00990634">
        <w:rPr>
          <w:rFonts w:ascii="Times New Roman" w:hAnsi="Times New Roman"/>
          <w:szCs w:val="24"/>
        </w:rPr>
        <w:t>Division of Youth Services, Indiana Department of Correction</w:t>
      </w:r>
    </w:p>
    <w:p w14:paraId="31D8125F" w14:textId="77777777" w:rsidR="00B60E4C" w:rsidRDefault="00B60E4C" w:rsidP="00B60E4C">
      <w:pPr>
        <w:ind w:left="720" w:firstLine="720"/>
        <w:rPr>
          <w:rFonts w:ascii="Times New Roman" w:hAnsi="Times New Roman"/>
          <w:bCs/>
          <w:szCs w:val="24"/>
        </w:rPr>
      </w:pPr>
      <w:r w:rsidRPr="00990634">
        <w:rPr>
          <w:rFonts w:ascii="Times New Roman" w:hAnsi="Times New Roman"/>
          <w:bCs/>
          <w:szCs w:val="24"/>
        </w:rPr>
        <w:t>(</w:t>
      </w:r>
      <w:r>
        <w:rPr>
          <w:rFonts w:ascii="Times New Roman" w:hAnsi="Times New Roman"/>
          <w:bCs/>
          <w:szCs w:val="24"/>
        </w:rPr>
        <w:t xml:space="preserve">812) 929-3980, </w:t>
      </w:r>
      <w:r w:rsidRPr="00464AAD">
        <w:rPr>
          <w:rFonts w:ascii="Times New Roman" w:hAnsi="Times New Roman"/>
          <w:bCs/>
          <w:szCs w:val="24"/>
        </w:rPr>
        <w:t>rmccaffrey@idoc.in.gov</w:t>
      </w:r>
    </w:p>
    <w:p w14:paraId="79B6A984" w14:textId="77777777" w:rsidR="00B60E4C" w:rsidRDefault="00B60E4C" w:rsidP="00B60E4C">
      <w:pPr>
        <w:rPr>
          <w:rFonts w:ascii="Times New Roman" w:hAnsi="Times New Roman"/>
          <w:szCs w:val="24"/>
        </w:rPr>
      </w:pPr>
      <w:bookmarkStart w:id="3" w:name="_Hlk89937799"/>
    </w:p>
    <w:p w14:paraId="6F9215C6" w14:textId="38B29B21" w:rsidR="00B60E4C" w:rsidRDefault="00B60E4C" w:rsidP="00B60E4C">
      <w:pPr>
        <w:rPr>
          <w:rFonts w:ascii="Times New Roman" w:hAnsi="Times New Roman"/>
          <w:szCs w:val="24"/>
        </w:rPr>
      </w:pPr>
      <w:r>
        <w:rPr>
          <w:rFonts w:ascii="Times New Roman" w:hAnsi="Times New Roman"/>
          <w:szCs w:val="24"/>
        </w:rPr>
        <w:tab/>
      </w:r>
      <w:r>
        <w:rPr>
          <w:rFonts w:ascii="Times New Roman" w:hAnsi="Times New Roman"/>
          <w:szCs w:val="24"/>
        </w:rPr>
        <w:tab/>
      </w:r>
      <w:bookmarkStart w:id="4" w:name="_Hlk89937936"/>
      <w:r w:rsidR="006F367E">
        <w:rPr>
          <w:rFonts w:ascii="Times New Roman" w:hAnsi="Times New Roman"/>
          <w:szCs w:val="24"/>
        </w:rPr>
        <w:t>Crissy Simmons</w:t>
      </w:r>
    </w:p>
    <w:p w14:paraId="525A51A0" w14:textId="77777777" w:rsidR="00B60E4C" w:rsidRDefault="00B60E4C" w:rsidP="00B60E4C">
      <w:pPr>
        <w:rPr>
          <w:rFonts w:ascii="Times New Roman" w:hAnsi="Times New Roman"/>
          <w:szCs w:val="24"/>
        </w:rPr>
      </w:pPr>
      <w:r>
        <w:rPr>
          <w:rFonts w:ascii="Times New Roman" w:hAnsi="Times New Roman"/>
          <w:szCs w:val="24"/>
        </w:rPr>
        <w:tab/>
      </w:r>
      <w:r>
        <w:rPr>
          <w:rFonts w:ascii="Times New Roman" w:hAnsi="Times New Roman"/>
          <w:szCs w:val="24"/>
        </w:rPr>
        <w:tab/>
        <w:t>Director of External Relations</w:t>
      </w:r>
    </w:p>
    <w:p w14:paraId="6DFA5B56" w14:textId="77777777" w:rsidR="00B60E4C" w:rsidRDefault="00B60E4C" w:rsidP="00B60E4C">
      <w:pPr>
        <w:rPr>
          <w:rFonts w:ascii="Times New Roman" w:hAnsi="Times New Roman"/>
          <w:szCs w:val="24"/>
        </w:rPr>
      </w:pPr>
      <w:r>
        <w:rPr>
          <w:rFonts w:ascii="Times New Roman" w:hAnsi="Times New Roman"/>
          <w:szCs w:val="24"/>
        </w:rPr>
        <w:tab/>
      </w:r>
      <w:r>
        <w:rPr>
          <w:rFonts w:ascii="Times New Roman" w:hAnsi="Times New Roman"/>
          <w:szCs w:val="24"/>
        </w:rPr>
        <w:tab/>
        <w:t>Division of Youth Services, Indiana Department of Correction</w:t>
      </w:r>
    </w:p>
    <w:p w14:paraId="388EE7E1" w14:textId="0138DDDA" w:rsidR="00B60E4C" w:rsidRDefault="00B60E4C" w:rsidP="00B60E4C">
      <w:pPr>
        <w:rPr>
          <w:rFonts w:ascii="Times New Roman" w:hAnsi="Times New Roman"/>
          <w:szCs w:val="24"/>
        </w:rPr>
      </w:pPr>
      <w:r>
        <w:rPr>
          <w:rFonts w:ascii="Times New Roman" w:hAnsi="Times New Roman"/>
          <w:szCs w:val="24"/>
        </w:rPr>
        <w:tab/>
      </w:r>
      <w:r>
        <w:rPr>
          <w:rFonts w:ascii="Times New Roman" w:hAnsi="Times New Roman"/>
          <w:szCs w:val="24"/>
        </w:rPr>
        <w:tab/>
        <w:t xml:space="preserve">(317)450-6507, </w:t>
      </w:r>
      <w:r w:rsidR="006F367E">
        <w:rPr>
          <w:rFonts w:ascii="Times New Roman" w:hAnsi="Times New Roman"/>
          <w:szCs w:val="24"/>
        </w:rPr>
        <w:t>csimmons</w:t>
      </w:r>
      <w:r>
        <w:rPr>
          <w:rFonts w:ascii="Times New Roman" w:hAnsi="Times New Roman"/>
          <w:szCs w:val="24"/>
        </w:rPr>
        <w:t>@idoc.in.gov</w:t>
      </w:r>
    </w:p>
    <w:bookmarkEnd w:id="1"/>
    <w:bookmarkEnd w:id="3"/>
    <w:bookmarkEnd w:id="4"/>
    <w:p w14:paraId="5D628378" w14:textId="77777777" w:rsidR="00B60E4C" w:rsidRPr="009772FB" w:rsidRDefault="00B60E4C" w:rsidP="00B60E4C">
      <w:pPr>
        <w:rPr>
          <w:rFonts w:ascii="Times New Roman" w:hAnsi="Times New Roman"/>
          <w:szCs w:val="24"/>
        </w:rPr>
      </w:pPr>
    </w:p>
    <w:p w14:paraId="275A7F8B" w14:textId="77777777" w:rsidR="00B60E4C" w:rsidRPr="00527B0B" w:rsidRDefault="00B60E4C" w:rsidP="00B60E4C">
      <w:pPr>
        <w:spacing w:after="200"/>
        <w:rPr>
          <w:rFonts w:ascii="Times New Roman" w:hAnsi="Times New Roman"/>
          <w:b/>
          <w:bCs/>
        </w:rPr>
      </w:pPr>
      <w:r>
        <w:rPr>
          <w:rFonts w:ascii="Times New Roman" w:hAnsi="Times New Roman"/>
          <w:b/>
        </w:rPr>
        <w:t>INTRODUCTION</w:t>
      </w:r>
      <w:r w:rsidRPr="009772FB">
        <w:rPr>
          <w:rFonts w:ascii="Times New Roman" w:hAnsi="Times New Roman"/>
          <w:b/>
        </w:rPr>
        <w:t xml:space="preserve"> </w:t>
      </w:r>
    </w:p>
    <w:p w14:paraId="492EFB20" w14:textId="77777777" w:rsidR="006D4A12" w:rsidRDefault="006D4A12" w:rsidP="006D4A12">
      <w:pPr>
        <w:rPr>
          <w:rFonts w:ascii="Times New Roman" w:hAnsi="Times New Roman"/>
          <w:snapToGrid/>
          <w:sz w:val="22"/>
        </w:rPr>
      </w:pPr>
      <w:bookmarkStart w:id="5" w:name="_Hlk123634829"/>
      <w:bookmarkEnd w:id="2"/>
      <w:r>
        <w:rPr>
          <w:rFonts w:ascii="Times New Roman" w:hAnsi="Times New Roman"/>
        </w:rPr>
        <w:t xml:space="preserve">The 2022 annual juvenile detention facility audits conducted by the IDOC, Division of Youth Services included two on-site facility inspections, staff and youth interviews, and a file review of 2021 documents of the state detention standards.  </w:t>
      </w:r>
    </w:p>
    <w:p w14:paraId="2A64C51B" w14:textId="77777777" w:rsidR="006D4A12" w:rsidRDefault="006D4A12" w:rsidP="006D4A12">
      <w:pPr>
        <w:rPr>
          <w:rFonts w:ascii="Times New Roman" w:hAnsi="Times New Roman"/>
        </w:rPr>
      </w:pPr>
    </w:p>
    <w:p w14:paraId="76EA6569" w14:textId="77777777" w:rsidR="006D4A12" w:rsidRDefault="006D4A12" w:rsidP="006D4A12">
      <w:pPr>
        <w:rPr>
          <w:rFonts w:ascii="Times New Roman" w:hAnsi="Times New Roman"/>
        </w:rPr>
      </w:pPr>
      <w:r>
        <w:rPr>
          <w:rFonts w:ascii="Times New Roman" w:hAnsi="Times New Roman"/>
        </w:rPr>
        <w:t xml:space="preserve">Detention facilities were audited on the three hundred and one (301) enacted Indiana Juvenile Detention Facility Standards.  Since new, proposed standards were in the process of being promulgated, detention facilities had the option of submitting documentation under the enacted citations for the three hundred and one (301) standards or the </w:t>
      </w:r>
      <w:r>
        <w:rPr>
          <w:rFonts w:ascii="Times New Roman" w:hAnsi="Times New Roman"/>
          <w:color w:val="000000"/>
        </w:rPr>
        <w:t xml:space="preserve">corresponding </w:t>
      </w:r>
      <w:r>
        <w:rPr>
          <w:rFonts w:ascii="Times New Roman" w:hAnsi="Times New Roman"/>
        </w:rPr>
        <w:t xml:space="preserve">two hundred and thirty-seven (237) proposed standards. </w:t>
      </w:r>
    </w:p>
    <w:p w14:paraId="19416DB9" w14:textId="77777777" w:rsidR="006D4A12" w:rsidRDefault="006D4A12" w:rsidP="006D4A12">
      <w:pPr>
        <w:rPr>
          <w:rFonts w:ascii="Times New Roman" w:hAnsi="Times New Roman"/>
          <w:szCs w:val="24"/>
        </w:rPr>
      </w:pPr>
    </w:p>
    <w:p w14:paraId="7E1B205B" w14:textId="6CBFF44E" w:rsidR="006D4A12" w:rsidRDefault="001818C0" w:rsidP="006D4A12">
      <w:pPr>
        <w:rPr>
          <w:rFonts w:ascii="Times New Roman" w:hAnsi="Times New Roman"/>
          <w:sz w:val="22"/>
          <w:szCs w:val="22"/>
          <w:u w:val="single"/>
        </w:rPr>
      </w:pPr>
      <w:r>
        <w:rPr>
          <w:rFonts w:ascii="Times New Roman" w:hAnsi="Times New Roman"/>
          <w:szCs w:val="24"/>
        </w:rPr>
        <w:t>Vigo County Juvenile Justice Center</w:t>
      </w:r>
      <w:r>
        <w:rPr>
          <w:rFonts w:ascii="Times New Roman" w:hAnsi="Times New Roman"/>
        </w:rPr>
        <w:t xml:space="preserve"> </w:t>
      </w:r>
      <w:r w:rsidR="006D4A12">
        <w:rPr>
          <w:rFonts w:ascii="Times New Roman" w:hAnsi="Times New Roman"/>
        </w:rPr>
        <w:t xml:space="preserve">chose to provide documentation corresponding to the two hundred and thirty-seven (237) proposed juvenile detention facility standards in 2022, for their 26th annual detention inspection.  Of the two hundred and thirty-seven (237) standards audited, sixteen (16) standards require mandatory compliance and the remaining two hundred and twenty-one (221) are recommended standards.  Compliance with 100% of the mandatory standards and 90% of the recommended standards is required to attain “Full Compliance.” Again, Centers that chose to be audited on the proposed detention standards were only required to meet the expectation of the current detention standards. </w:t>
      </w:r>
      <w:r>
        <w:rPr>
          <w:rFonts w:ascii="Times New Roman" w:hAnsi="Times New Roman"/>
          <w:szCs w:val="24"/>
        </w:rPr>
        <w:t>Vigo County Juvenile Justice Center</w:t>
      </w:r>
      <w:r>
        <w:rPr>
          <w:rFonts w:ascii="Times New Roman" w:hAnsi="Times New Roman"/>
        </w:rPr>
        <w:t xml:space="preserve"> </w:t>
      </w:r>
      <w:r w:rsidR="006D4A12">
        <w:rPr>
          <w:rFonts w:ascii="Times New Roman" w:hAnsi="Times New Roman"/>
        </w:rPr>
        <w:t>chose to also provide documentation on the extra standards with exclusively new requirements.  The breakdown of each audit listed below is only reflective of the current standards.</w:t>
      </w:r>
    </w:p>
    <w:bookmarkEnd w:id="5"/>
    <w:p w14:paraId="21C898E2" w14:textId="1B0C4F25" w:rsidR="00172198" w:rsidRDefault="00172198" w:rsidP="007D708B">
      <w:pPr>
        <w:rPr>
          <w:rFonts w:ascii="Times New Roman" w:hAnsi="Times New Roman"/>
          <w:szCs w:val="24"/>
        </w:rPr>
      </w:pPr>
    </w:p>
    <w:p w14:paraId="42450D31" w14:textId="77777777" w:rsidR="001818C0" w:rsidRPr="0037602D" w:rsidRDefault="001818C0" w:rsidP="007D708B">
      <w:pPr>
        <w:rPr>
          <w:rFonts w:ascii="Times New Roman" w:hAnsi="Times New Roman"/>
          <w:szCs w:val="24"/>
        </w:rPr>
      </w:pPr>
    </w:p>
    <w:p w14:paraId="44C9AB3E" w14:textId="77777777" w:rsidR="006F367E" w:rsidRDefault="006F367E" w:rsidP="007D708B">
      <w:pPr>
        <w:rPr>
          <w:rFonts w:ascii="Times New Roman" w:hAnsi="Times New Roman"/>
          <w:b/>
          <w:bCs/>
          <w:szCs w:val="24"/>
        </w:rPr>
      </w:pPr>
    </w:p>
    <w:p w14:paraId="6E4A81E8" w14:textId="2142B60F" w:rsidR="007D708B" w:rsidRPr="0037602D" w:rsidRDefault="007D708B" w:rsidP="007D708B">
      <w:pPr>
        <w:rPr>
          <w:rFonts w:ascii="Times New Roman" w:hAnsi="Times New Roman"/>
          <w:b/>
          <w:szCs w:val="24"/>
        </w:rPr>
      </w:pPr>
      <w:r w:rsidRPr="0037602D">
        <w:rPr>
          <w:rFonts w:ascii="Times New Roman" w:hAnsi="Times New Roman"/>
          <w:b/>
          <w:bCs/>
          <w:szCs w:val="24"/>
        </w:rPr>
        <w:lastRenderedPageBreak/>
        <w:t>FACILITY INFORMATION</w:t>
      </w:r>
    </w:p>
    <w:p w14:paraId="3B6686E2" w14:textId="77777777" w:rsidR="009772FB" w:rsidRPr="0037602D" w:rsidRDefault="009772FB" w:rsidP="007D708B">
      <w:pPr>
        <w:rPr>
          <w:rFonts w:ascii="Times New Roman" w:hAnsi="Times New Roman"/>
          <w:szCs w:val="24"/>
        </w:rPr>
      </w:pPr>
    </w:p>
    <w:tbl>
      <w:tblPr>
        <w:tblStyle w:val="TableGrid"/>
        <w:tblW w:w="0" w:type="auto"/>
        <w:tblLook w:val="04A0" w:firstRow="1" w:lastRow="0" w:firstColumn="1" w:lastColumn="0" w:noHBand="0" w:noVBand="1"/>
      </w:tblPr>
      <w:tblGrid>
        <w:gridCol w:w="3998"/>
        <w:gridCol w:w="5352"/>
      </w:tblGrid>
      <w:tr w:rsidR="007E18FD" w:rsidRPr="0037602D" w14:paraId="03B80B0B" w14:textId="77777777" w:rsidTr="00EC3B57">
        <w:tc>
          <w:tcPr>
            <w:tcW w:w="3998" w:type="dxa"/>
          </w:tcPr>
          <w:p w14:paraId="675171A1" w14:textId="77777777" w:rsidR="006A755D" w:rsidRPr="0037602D" w:rsidRDefault="007E18FD" w:rsidP="007D708B">
            <w:pPr>
              <w:rPr>
                <w:rFonts w:ascii="Times New Roman" w:hAnsi="Times New Roman"/>
                <w:b/>
                <w:szCs w:val="24"/>
              </w:rPr>
            </w:pPr>
            <w:r w:rsidRPr="0037602D">
              <w:rPr>
                <w:rFonts w:ascii="Times New Roman" w:hAnsi="Times New Roman"/>
                <w:b/>
                <w:szCs w:val="24"/>
              </w:rPr>
              <w:t>Facility county</w:t>
            </w:r>
            <w:r w:rsidR="009A3981" w:rsidRPr="0037602D">
              <w:rPr>
                <w:rFonts w:ascii="Times New Roman" w:hAnsi="Times New Roman"/>
                <w:b/>
                <w:szCs w:val="24"/>
              </w:rPr>
              <w:t>:</w:t>
            </w:r>
          </w:p>
        </w:tc>
        <w:tc>
          <w:tcPr>
            <w:tcW w:w="5352" w:type="dxa"/>
          </w:tcPr>
          <w:p w14:paraId="3A810C0C" w14:textId="4EE7DD5A" w:rsidR="007E18FD" w:rsidRPr="0037602D" w:rsidRDefault="00077E8A" w:rsidP="007D708B">
            <w:pPr>
              <w:rPr>
                <w:rFonts w:ascii="Times New Roman" w:hAnsi="Times New Roman"/>
                <w:szCs w:val="24"/>
              </w:rPr>
            </w:pPr>
            <w:r>
              <w:rPr>
                <w:rFonts w:ascii="Times New Roman" w:hAnsi="Times New Roman"/>
                <w:szCs w:val="24"/>
              </w:rPr>
              <w:t>Vigo</w:t>
            </w:r>
          </w:p>
        </w:tc>
      </w:tr>
      <w:tr w:rsidR="007E18FD" w:rsidRPr="0037602D" w14:paraId="63B31685" w14:textId="77777777" w:rsidTr="00EC3B57">
        <w:tc>
          <w:tcPr>
            <w:tcW w:w="3998" w:type="dxa"/>
          </w:tcPr>
          <w:p w14:paraId="468C60F0" w14:textId="77777777" w:rsidR="007E18FD" w:rsidRPr="0037602D" w:rsidRDefault="006A755D" w:rsidP="007D708B">
            <w:pPr>
              <w:rPr>
                <w:rFonts w:ascii="Times New Roman" w:hAnsi="Times New Roman"/>
                <w:szCs w:val="24"/>
              </w:rPr>
            </w:pPr>
            <w:r w:rsidRPr="0037602D">
              <w:rPr>
                <w:rFonts w:ascii="Times New Roman" w:hAnsi="Times New Roman"/>
                <w:b/>
                <w:szCs w:val="24"/>
              </w:rPr>
              <w:t>Governing authority</w:t>
            </w:r>
            <w:r w:rsidR="009A3981" w:rsidRPr="0037602D">
              <w:rPr>
                <w:rFonts w:ascii="Times New Roman" w:hAnsi="Times New Roman"/>
                <w:b/>
                <w:szCs w:val="24"/>
              </w:rPr>
              <w:t>:</w:t>
            </w:r>
          </w:p>
        </w:tc>
        <w:tc>
          <w:tcPr>
            <w:tcW w:w="5352" w:type="dxa"/>
          </w:tcPr>
          <w:p w14:paraId="126FBD05" w14:textId="127CCDF8" w:rsidR="007E18FD" w:rsidRPr="0037602D" w:rsidRDefault="00077E8A" w:rsidP="00AF57E1">
            <w:pPr>
              <w:rPr>
                <w:rFonts w:ascii="Times New Roman" w:hAnsi="Times New Roman"/>
                <w:szCs w:val="24"/>
              </w:rPr>
            </w:pPr>
            <w:r>
              <w:rPr>
                <w:rFonts w:ascii="Times New Roman" w:hAnsi="Times New Roman"/>
                <w:szCs w:val="24"/>
              </w:rPr>
              <w:t>Vigo County Sheriff</w:t>
            </w:r>
          </w:p>
        </w:tc>
      </w:tr>
      <w:tr w:rsidR="007E18FD" w:rsidRPr="0037602D" w14:paraId="0EA44175" w14:textId="77777777" w:rsidTr="00EC3B57">
        <w:tc>
          <w:tcPr>
            <w:tcW w:w="3998" w:type="dxa"/>
          </w:tcPr>
          <w:p w14:paraId="6873E4E0"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facility administrator</w:t>
            </w:r>
            <w:r w:rsidR="009A3981" w:rsidRPr="0037602D">
              <w:rPr>
                <w:rFonts w:ascii="Times New Roman" w:hAnsi="Times New Roman"/>
                <w:b/>
                <w:szCs w:val="24"/>
              </w:rPr>
              <w:t>:</w:t>
            </w:r>
          </w:p>
        </w:tc>
        <w:tc>
          <w:tcPr>
            <w:tcW w:w="5352" w:type="dxa"/>
          </w:tcPr>
          <w:p w14:paraId="4120492E" w14:textId="3B2EE9E1" w:rsidR="007E18FD" w:rsidRPr="0037602D" w:rsidRDefault="0053093A" w:rsidP="007D708B">
            <w:pPr>
              <w:rPr>
                <w:rFonts w:ascii="Times New Roman" w:hAnsi="Times New Roman"/>
                <w:szCs w:val="24"/>
              </w:rPr>
            </w:pPr>
            <w:r>
              <w:rPr>
                <w:rFonts w:ascii="Times New Roman" w:hAnsi="Times New Roman"/>
                <w:szCs w:val="24"/>
              </w:rPr>
              <w:t xml:space="preserve">Norman </w:t>
            </w:r>
            <w:r w:rsidR="008D43ED">
              <w:rPr>
                <w:rFonts w:ascii="Times New Roman" w:hAnsi="Times New Roman"/>
                <w:szCs w:val="24"/>
              </w:rPr>
              <w:t>E</w:t>
            </w:r>
            <w:r>
              <w:rPr>
                <w:rFonts w:ascii="Times New Roman" w:hAnsi="Times New Roman"/>
                <w:szCs w:val="24"/>
              </w:rPr>
              <w:t>. Loudermilk II</w:t>
            </w:r>
          </w:p>
        </w:tc>
      </w:tr>
      <w:tr w:rsidR="009A3981" w:rsidRPr="0037602D" w14:paraId="6106EFAD" w14:textId="77777777" w:rsidTr="00EC3B57">
        <w:tc>
          <w:tcPr>
            <w:tcW w:w="3998" w:type="dxa"/>
          </w:tcPr>
          <w:p w14:paraId="4E6FCD84" w14:textId="77777777" w:rsidR="009A3981" w:rsidRPr="0037602D" w:rsidRDefault="009A3981" w:rsidP="007D708B">
            <w:pPr>
              <w:rPr>
                <w:rFonts w:ascii="Times New Roman" w:hAnsi="Times New Roman"/>
                <w:b/>
                <w:szCs w:val="24"/>
              </w:rPr>
            </w:pPr>
            <w:r w:rsidRPr="0037602D">
              <w:rPr>
                <w:rFonts w:ascii="Times New Roman" w:hAnsi="Times New Roman"/>
                <w:b/>
                <w:szCs w:val="24"/>
              </w:rPr>
              <w:t>Detention Director:</w:t>
            </w:r>
          </w:p>
        </w:tc>
        <w:tc>
          <w:tcPr>
            <w:tcW w:w="5352" w:type="dxa"/>
          </w:tcPr>
          <w:p w14:paraId="322C1AA5" w14:textId="51B9081D" w:rsidR="009A3981" w:rsidRPr="0037602D" w:rsidRDefault="0053093A" w:rsidP="007D708B">
            <w:pPr>
              <w:rPr>
                <w:rFonts w:ascii="Times New Roman" w:hAnsi="Times New Roman"/>
                <w:szCs w:val="24"/>
              </w:rPr>
            </w:pPr>
            <w:r>
              <w:rPr>
                <w:rFonts w:ascii="Times New Roman" w:hAnsi="Times New Roman"/>
                <w:szCs w:val="24"/>
              </w:rPr>
              <w:t xml:space="preserve">Norman </w:t>
            </w:r>
            <w:r w:rsidR="008D43ED">
              <w:rPr>
                <w:rFonts w:ascii="Times New Roman" w:hAnsi="Times New Roman"/>
                <w:szCs w:val="24"/>
              </w:rPr>
              <w:t>E</w:t>
            </w:r>
            <w:r>
              <w:rPr>
                <w:rFonts w:ascii="Times New Roman" w:hAnsi="Times New Roman"/>
                <w:szCs w:val="24"/>
              </w:rPr>
              <w:t>. Loudermilk II</w:t>
            </w:r>
          </w:p>
        </w:tc>
      </w:tr>
      <w:tr w:rsidR="007E18FD" w:rsidRPr="0037602D" w14:paraId="0EBC2CB2" w14:textId="77777777" w:rsidTr="00EC3B57">
        <w:tc>
          <w:tcPr>
            <w:tcW w:w="3998" w:type="dxa"/>
          </w:tcPr>
          <w:p w14:paraId="6225A17A" w14:textId="77777777" w:rsidR="007E18FD" w:rsidRPr="0037602D" w:rsidRDefault="007E18FD" w:rsidP="007D708B">
            <w:pPr>
              <w:rPr>
                <w:rFonts w:ascii="Times New Roman" w:hAnsi="Times New Roman"/>
                <w:b/>
                <w:szCs w:val="24"/>
              </w:rPr>
            </w:pPr>
            <w:r w:rsidRPr="0037602D">
              <w:rPr>
                <w:rFonts w:ascii="Times New Roman" w:hAnsi="Times New Roman"/>
                <w:b/>
                <w:szCs w:val="24"/>
              </w:rPr>
              <w:t>Detention facility’s mission</w:t>
            </w:r>
            <w:r w:rsidR="009A3981" w:rsidRPr="0037602D">
              <w:rPr>
                <w:rFonts w:ascii="Times New Roman" w:hAnsi="Times New Roman"/>
                <w:b/>
                <w:szCs w:val="24"/>
              </w:rPr>
              <w:t>:</w:t>
            </w:r>
          </w:p>
        </w:tc>
        <w:tc>
          <w:tcPr>
            <w:tcW w:w="5352" w:type="dxa"/>
          </w:tcPr>
          <w:p w14:paraId="58B0B929" w14:textId="162D17C1" w:rsidR="00FB5A53" w:rsidRPr="0037602D" w:rsidRDefault="00077E8A" w:rsidP="00A04E61">
            <w:pPr>
              <w:rPr>
                <w:rFonts w:ascii="Times New Roman" w:hAnsi="Times New Roman"/>
                <w:szCs w:val="24"/>
              </w:rPr>
            </w:pPr>
            <w:r>
              <w:rPr>
                <w:rFonts w:ascii="Times New Roman" w:hAnsi="Times New Roman"/>
                <w:szCs w:val="24"/>
              </w:rPr>
              <w:t>To hold the detainees safely and securely until ordered otherwise by the court.</w:t>
            </w:r>
          </w:p>
        </w:tc>
      </w:tr>
      <w:tr w:rsidR="007E18FD" w:rsidRPr="0037602D" w14:paraId="6633AB36" w14:textId="77777777" w:rsidTr="00EC3B57">
        <w:tc>
          <w:tcPr>
            <w:tcW w:w="3998" w:type="dxa"/>
          </w:tcPr>
          <w:p w14:paraId="640B5120" w14:textId="77777777" w:rsidR="007E18FD" w:rsidRPr="0037602D" w:rsidRDefault="007E18FD" w:rsidP="007D708B">
            <w:pPr>
              <w:rPr>
                <w:rFonts w:ascii="Times New Roman" w:hAnsi="Times New Roman"/>
                <w:szCs w:val="24"/>
              </w:rPr>
            </w:pPr>
            <w:r w:rsidRPr="0037602D">
              <w:rPr>
                <w:rFonts w:ascii="Times New Roman" w:hAnsi="Times New Roman"/>
                <w:b/>
                <w:szCs w:val="24"/>
              </w:rPr>
              <w:t>Rated capacity</w:t>
            </w:r>
            <w:r w:rsidR="009A3981" w:rsidRPr="0037602D">
              <w:rPr>
                <w:rFonts w:ascii="Times New Roman" w:hAnsi="Times New Roman"/>
                <w:b/>
                <w:szCs w:val="24"/>
              </w:rPr>
              <w:t>:</w:t>
            </w:r>
          </w:p>
        </w:tc>
        <w:tc>
          <w:tcPr>
            <w:tcW w:w="5352" w:type="dxa"/>
          </w:tcPr>
          <w:p w14:paraId="213415C3" w14:textId="0734F6E1" w:rsidR="007E18FD" w:rsidRPr="0037602D" w:rsidRDefault="00077E8A" w:rsidP="007D708B">
            <w:pPr>
              <w:rPr>
                <w:rFonts w:ascii="Times New Roman" w:hAnsi="Times New Roman"/>
                <w:szCs w:val="24"/>
              </w:rPr>
            </w:pPr>
            <w:r>
              <w:rPr>
                <w:rFonts w:ascii="Times New Roman" w:hAnsi="Times New Roman"/>
                <w:szCs w:val="24"/>
              </w:rPr>
              <w:t>19</w:t>
            </w:r>
          </w:p>
        </w:tc>
      </w:tr>
      <w:tr w:rsidR="00A81E50" w:rsidRPr="0037602D" w14:paraId="054A4717" w14:textId="77777777" w:rsidTr="00EC3B57">
        <w:tc>
          <w:tcPr>
            <w:tcW w:w="3998" w:type="dxa"/>
          </w:tcPr>
          <w:p w14:paraId="673C1A7F" w14:textId="061479ED" w:rsidR="00A81E50" w:rsidRPr="0037602D" w:rsidRDefault="00A81E50" w:rsidP="00A81E50">
            <w:pPr>
              <w:rPr>
                <w:rFonts w:ascii="Times New Roman" w:hAnsi="Times New Roman"/>
                <w:szCs w:val="24"/>
              </w:rPr>
            </w:pPr>
            <w:r w:rsidRPr="0037602D">
              <w:rPr>
                <w:rFonts w:ascii="Times New Roman" w:hAnsi="Times New Roman"/>
                <w:b/>
                <w:szCs w:val="24"/>
              </w:rPr>
              <w:t xml:space="preserve">Population </w:t>
            </w:r>
            <w:r>
              <w:rPr>
                <w:rFonts w:ascii="Times New Roman" w:hAnsi="Times New Roman"/>
                <w:b/>
                <w:szCs w:val="24"/>
              </w:rPr>
              <w:t>during on-site visits</w:t>
            </w:r>
            <w:r w:rsidRPr="0037602D">
              <w:rPr>
                <w:rFonts w:ascii="Times New Roman" w:hAnsi="Times New Roman"/>
                <w:b/>
                <w:szCs w:val="24"/>
              </w:rPr>
              <w:t>:</w:t>
            </w:r>
          </w:p>
        </w:tc>
        <w:tc>
          <w:tcPr>
            <w:tcW w:w="5352" w:type="dxa"/>
          </w:tcPr>
          <w:p w14:paraId="07D158DA" w14:textId="0B6B27B7" w:rsidR="00A81E50" w:rsidRPr="0037602D" w:rsidRDefault="00A81E50" w:rsidP="00A81E50">
            <w:pPr>
              <w:rPr>
                <w:rFonts w:ascii="Times New Roman" w:hAnsi="Times New Roman"/>
                <w:szCs w:val="24"/>
              </w:rPr>
            </w:pPr>
            <w:r>
              <w:rPr>
                <w:rFonts w:ascii="Times New Roman" w:hAnsi="Times New Roman"/>
                <w:szCs w:val="24"/>
              </w:rPr>
              <w:t>19 and 19</w:t>
            </w:r>
          </w:p>
        </w:tc>
      </w:tr>
      <w:tr w:rsidR="007E18FD" w:rsidRPr="0037602D" w14:paraId="561A22C8" w14:textId="77777777" w:rsidTr="00EC3B57">
        <w:tc>
          <w:tcPr>
            <w:tcW w:w="3998" w:type="dxa"/>
          </w:tcPr>
          <w:p w14:paraId="0D95F10F" w14:textId="77777777" w:rsidR="007E18FD" w:rsidRPr="0037602D" w:rsidRDefault="007E18FD" w:rsidP="007D708B">
            <w:pPr>
              <w:rPr>
                <w:rFonts w:ascii="Times New Roman" w:hAnsi="Times New Roman"/>
                <w:szCs w:val="24"/>
              </w:rPr>
            </w:pPr>
            <w:r w:rsidRPr="0037602D">
              <w:rPr>
                <w:rFonts w:ascii="Times New Roman" w:hAnsi="Times New Roman"/>
                <w:b/>
                <w:szCs w:val="24"/>
              </w:rPr>
              <w:t>Average daily population for the last 12 months</w:t>
            </w:r>
            <w:r w:rsidR="009A3981" w:rsidRPr="0037602D">
              <w:rPr>
                <w:rFonts w:ascii="Times New Roman" w:hAnsi="Times New Roman"/>
                <w:b/>
                <w:szCs w:val="24"/>
              </w:rPr>
              <w:t>:</w:t>
            </w:r>
          </w:p>
        </w:tc>
        <w:tc>
          <w:tcPr>
            <w:tcW w:w="5352" w:type="dxa"/>
          </w:tcPr>
          <w:p w14:paraId="4C4D8CAA" w14:textId="32D31857" w:rsidR="007E18FD" w:rsidRPr="0037602D" w:rsidRDefault="00A81E50" w:rsidP="007D708B">
            <w:pPr>
              <w:rPr>
                <w:rFonts w:ascii="Times New Roman" w:hAnsi="Times New Roman"/>
                <w:szCs w:val="24"/>
              </w:rPr>
            </w:pPr>
            <w:r>
              <w:rPr>
                <w:rFonts w:ascii="Times New Roman" w:hAnsi="Times New Roman"/>
                <w:szCs w:val="24"/>
              </w:rPr>
              <w:t>21</w:t>
            </w:r>
          </w:p>
        </w:tc>
      </w:tr>
      <w:tr w:rsidR="007E18FD" w:rsidRPr="0037602D" w14:paraId="2D011EEB" w14:textId="77777777" w:rsidTr="00EC3B57">
        <w:tc>
          <w:tcPr>
            <w:tcW w:w="3998" w:type="dxa"/>
          </w:tcPr>
          <w:p w14:paraId="43B5485E" w14:textId="77777777" w:rsidR="007E18FD" w:rsidRPr="0037602D" w:rsidRDefault="007E18FD" w:rsidP="007D708B">
            <w:pPr>
              <w:rPr>
                <w:rFonts w:ascii="Times New Roman" w:hAnsi="Times New Roman"/>
                <w:b/>
                <w:szCs w:val="24"/>
              </w:rPr>
            </w:pPr>
            <w:r w:rsidRPr="0037602D">
              <w:rPr>
                <w:rFonts w:ascii="Times New Roman" w:hAnsi="Times New Roman"/>
                <w:b/>
                <w:szCs w:val="24"/>
              </w:rPr>
              <w:t>Average length of stay for the last 12 months</w:t>
            </w:r>
            <w:r w:rsidR="009A3981" w:rsidRPr="0037602D">
              <w:rPr>
                <w:rFonts w:ascii="Times New Roman" w:hAnsi="Times New Roman"/>
                <w:b/>
                <w:szCs w:val="24"/>
              </w:rPr>
              <w:t>:</w:t>
            </w:r>
          </w:p>
        </w:tc>
        <w:tc>
          <w:tcPr>
            <w:tcW w:w="5352" w:type="dxa"/>
          </w:tcPr>
          <w:p w14:paraId="1CA625B4" w14:textId="72B04177" w:rsidR="007E18FD" w:rsidRPr="0037602D" w:rsidRDefault="00A81E50" w:rsidP="00783373">
            <w:pPr>
              <w:rPr>
                <w:rFonts w:ascii="Times New Roman" w:hAnsi="Times New Roman"/>
                <w:szCs w:val="24"/>
              </w:rPr>
            </w:pPr>
            <w:r>
              <w:rPr>
                <w:rFonts w:ascii="Times New Roman" w:hAnsi="Times New Roman"/>
                <w:szCs w:val="24"/>
              </w:rPr>
              <w:t>11</w:t>
            </w:r>
            <w:r w:rsidR="00FF4B3D">
              <w:rPr>
                <w:rFonts w:ascii="Times New Roman" w:hAnsi="Times New Roman"/>
                <w:szCs w:val="24"/>
              </w:rPr>
              <w:t xml:space="preserve"> days</w:t>
            </w:r>
          </w:p>
        </w:tc>
      </w:tr>
      <w:tr w:rsidR="007E18FD" w:rsidRPr="0037602D" w14:paraId="4AAEA3C6" w14:textId="77777777" w:rsidTr="00EC3B57">
        <w:tc>
          <w:tcPr>
            <w:tcW w:w="3998" w:type="dxa"/>
          </w:tcPr>
          <w:p w14:paraId="1F0BDD83" w14:textId="77777777" w:rsidR="007E18FD" w:rsidRPr="0037602D" w:rsidRDefault="007E18FD" w:rsidP="007D708B">
            <w:pPr>
              <w:rPr>
                <w:rFonts w:ascii="Times New Roman" w:hAnsi="Times New Roman"/>
                <w:szCs w:val="24"/>
              </w:rPr>
            </w:pPr>
            <w:r w:rsidRPr="0037602D">
              <w:rPr>
                <w:rFonts w:ascii="Times New Roman" w:hAnsi="Times New Roman"/>
                <w:b/>
                <w:szCs w:val="24"/>
              </w:rPr>
              <w:t>Minor upgrades since last audit (i.e. painting, flooring, bedding, furnishings)</w:t>
            </w:r>
            <w:r w:rsidR="009A3981" w:rsidRPr="0037602D">
              <w:rPr>
                <w:rFonts w:ascii="Times New Roman" w:hAnsi="Times New Roman"/>
                <w:b/>
                <w:szCs w:val="24"/>
              </w:rPr>
              <w:t>:</w:t>
            </w:r>
          </w:p>
        </w:tc>
        <w:tc>
          <w:tcPr>
            <w:tcW w:w="5352" w:type="dxa"/>
          </w:tcPr>
          <w:p w14:paraId="253DB0A6" w14:textId="5436DBFE" w:rsidR="007E18FD" w:rsidRPr="00E140FF" w:rsidRDefault="00A81E50" w:rsidP="007D708B">
            <w:pPr>
              <w:rPr>
                <w:rFonts w:ascii="Times New Roman" w:hAnsi="Times New Roman"/>
                <w:szCs w:val="24"/>
              </w:rPr>
            </w:pPr>
            <w:r>
              <w:rPr>
                <w:rFonts w:ascii="Times New Roman" w:hAnsi="Times New Roman"/>
                <w:szCs w:val="24"/>
              </w:rPr>
              <w:t>Two new furnaces and AC units replaced</w:t>
            </w:r>
          </w:p>
        </w:tc>
      </w:tr>
      <w:tr w:rsidR="007E18FD" w:rsidRPr="0037602D" w14:paraId="20ABD517" w14:textId="77777777" w:rsidTr="00EC3B57">
        <w:tc>
          <w:tcPr>
            <w:tcW w:w="3998" w:type="dxa"/>
          </w:tcPr>
          <w:p w14:paraId="28CDCA1C" w14:textId="77777777" w:rsidR="007E18FD" w:rsidRPr="0037602D" w:rsidRDefault="007E18FD" w:rsidP="007D708B">
            <w:pPr>
              <w:rPr>
                <w:rFonts w:ascii="Times New Roman" w:hAnsi="Times New Roman"/>
                <w:szCs w:val="24"/>
              </w:rPr>
            </w:pPr>
            <w:r w:rsidRPr="0037602D">
              <w:rPr>
                <w:rFonts w:ascii="Times New Roman" w:hAnsi="Times New Roman"/>
                <w:b/>
                <w:szCs w:val="24"/>
              </w:rPr>
              <w:t>Major upgrades since last audit (i.e. plumbing, electrical, security system)</w:t>
            </w:r>
            <w:r w:rsidR="009A3981" w:rsidRPr="0037602D">
              <w:rPr>
                <w:rFonts w:ascii="Times New Roman" w:hAnsi="Times New Roman"/>
                <w:b/>
                <w:szCs w:val="24"/>
              </w:rPr>
              <w:t>:</w:t>
            </w:r>
          </w:p>
        </w:tc>
        <w:tc>
          <w:tcPr>
            <w:tcW w:w="5352" w:type="dxa"/>
          </w:tcPr>
          <w:p w14:paraId="79CF4C37" w14:textId="74EA49C0" w:rsidR="007E18FD" w:rsidRPr="0037602D" w:rsidRDefault="00FF4B3D" w:rsidP="007D708B">
            <w:pPr>
              <w:rPr>
                <w:rFonts w:ascii="Times New Roman" w:hAnsi="Times New Roman"/>
                <w:szCs w:val="24"/>
              </w:rPr>
            </w:pPr>
            <w:r>
              <w:rPr>
                <w:rFonts w:ascii="Times New Roman" w:hAnsi="Times New Roman"/>
                <w:szCs w:val="24"/>
              </w:rPr>
              <w:t xml:space="preserve">New </w:t>
            </w:r>
            <w:r w:rsidR="00A81E50">
              <w:rPr>
                <w:rFonts w:ascii="Times New Roman" w:hAnsi="Times New Roman"/>
                <w:szCs w:val="24"/>
              </w:rPr>
              <w:t>ceiling in rec room and new painting on exterior</w:t>
            </w:r>
          </w:p>
        </w:tc>
      </w:tr>
      <w:tr w:rsidR="007E18FD" w:rsidRPr="0037602D" w14:paraId="52BB52C5" w14:textId="77777777" w:rsidTr="00EC3B57">
        <w:tc>
          <w:tcPr>
            <w:tcW w:w="3998" w:type="dxa"/>
          </w:tcPr>
          <w:p w14:paraId="7B1A979D" w14:textId="77777777" w:rsidR="007E18FD" w:rsidRPr="0037602D" w:rsidRDefault="007E18FD" w:rsidP="007D708B">
            <w:pPr>
              <w:rPr>
                <w:rFonts w:ascii="Times New Roman" w:hAnsi="Times New Roman"/>
                <w:szCs w:val="24"/>
              </w:rPr>
            </w:pPr>
            <w:r w:rsidRPr="0037602D">
              <w:rPr>
                <w:rFonts w:ascii="Times New Roman" w:hAnsi="Times New Roman"/>
                <w:b/>
                <w:szCs w:val="24"/>
              </w:rPr>
              <w:t>De-escalation techniques training</w:t>
            </w:r>
            <w:r w:rsidR="009A3981" w:rsidRPr="0037602D">
              <w:rPr>
                <w:rFonts w:ascii="Times New Roman" w:hAnsi="Times New Roman"/>
                <w:b/>
                <w:szCs w:val="24"/>
              </w:rPr>
              <w:t>:</w:t>
            </w:r>
          </w:p>
        </w:tc>
        <w:tc>
          <w:tcPr>
            <w:tcW w:w="5352" w:type="dxa"/>
          </w:tcPr>
          <w:p w14:paraId="46374E15" w14:textId="15EFCBD7" w:rsidR="007E18FD" w:rsidRPr="0037602D" w:rsidRDefault="00077E8A" w:rsidP="001D71A3">
            <w:pPr>
              <w:rPr>
                <w:rFonts w:ascii="Times New Roman" w:hAnsi="Times New Roman"/>
                <w:szCs w:val="24"/>
              </w:rPr>
            </w:pPr>
            <w:r>
              <w:rPr>
                <w:rFonts w:ascii="Times New Roman" w:hAnsi="Times New Roman"/>
                <w:szCs w:val="24"/>
              </w:rPr>
              <w:t>Handle with Care</w:t>
            </w:r>
          </w:p>
        </w:tc>
      </w:tr>
      <w:tr w:rsidR="007E18FD" w:rsidRPr="0037602D" w14:paraId="69C85FB8" w14:textId="77777777" w:rsidTr="00EC3B57">
        <w:tc>
          <w:tcPr>
            <w:tcW w:w="3998" w:type="dxa"/>
          </w:tcPr>
          <w:p w14:paraId="776332EB" w14:textId="77777777" w:rsidR="007E18FD" w:rsidRPr="0037602D" w:rsidRDefault="007E18FD" w:rsidP="007D708B">
            <w:pPr>
              <w:rPr>
                <w:rFonts w:ascii="Times New Roman" w:hAnsi="Times New Roman"/>
                <w:b/>
                <w:szCs w:val="24"/>
              </w:rPr>
            </w:pPr>
            <w:r w:rsidRPr="0037602D">
              <w:rPr>
                <w:rFonts w:ascii="Times New Roman" w:hAnsi="Times New Roman"/>
                <w:b/>
                <w:szCs w:val="24"/>
              </w:rPr>
              <w:t>Physical force techniques training</w:t>
            </w:r>
            <w:r w:rsidR="009A3981" w:rsidRPr="0037602D">
              <w:rPr>
                <w:rFonts w:ascii="Times New Roman" w:hAnsi="Times New Roman"/>
                <w:b/>
                <w:szCs w:val="24"/>
              </w:rPr>
              <w:t>:</w:t>
            </w:r>
          </w:p>
        </w:tc>
        <w:tc>
          <w:tcPr>
            <w:tcW w:w="5352" w:type="dxa"/>
          </w:tcPr>
          <w:p w14:paraId="33A55C08" w14:textId="2B6BB021" w:rsidR="007E18FD" w:rsidRPr="0037602D" w:rsidRDefault="00077E8A" w:rsidP="007D708B">
            <w:pPr>
              <w:rPr>
                <w:rFonts w:ascii="Times New Roman" w:hAnsi="Times New Roman"/>
                <w:szCs w:val="24"/>
              </w:rPr>
            </w:pPr>
            <w:r>
              <w:rPr>
                <w:rFonts w:ascii="Times New Roman" w:hAnsi="Times New Roman"/>
                <w:szCs w:val="24"/>
              </w:rPr>
              <w:t>Handle with Care</w:t>
            </w:r>
          </w:p>
        </w:tc>
      </w:tr>
      <w:tr w:rsidR="007E18FD" w:rsidRPr="0037602D" w14:paraId="31492B9C" w14:textId="77777777" w:rsidTr="00EC3B57">
        <w:tc>
          <w:tcPr>
            <w:tcW w:w="3998" w:type="dxa"/>
          </w:tcPr>
          <w:p w14:paraId="470CF441" w14:textId="77777777" w:rsidR="007E18FD" w:rsidRPr="0037602D" w:rsidRDefault="007E18FD" w:rsidP="007D708B">
            <w:pPr>
              <w:rPr>
                <w:rFonts w:ascii="Times New Roman" w:hAnsi="Times New Roman"/>
                <w:szCs w:val="24"/>
              </w:rPr>
            </w:pPr>
            <w:r w:rsidRPr="0037602D">
              <w:rPr>
                <w:rFonts w:ascii="Times New Roman" w:hAnsi="Times New Roman"/>
                <w:b/>
                <w:szCs w:val="24"/>
              </w:rPr>
              <w:t>Chemical agents permitted</w:t>
            </w:r>
            <w:r w:rsidR="009A3981" w:rsidRPr="0037602D">
              <w:rPr>
                <w:rFonts w:ascii="Times New Roman" w:hAnsi="Times New Roman"/>
                <w:b/>
                <w:szCs w:val="24"/>
              </w:rPr>
              <w:t>:</w:t>
            </w:r>
          </w:p>
        </w:tc>
        <w:tc>
          <w:tcPr>
            <w:tcW w:w="5352" w:type="dxa"/>
          </w:tcPr>
          <w:p w14:paraId="5703365B" w14:textId="78D318C5" w:rsidR="007E18FD" w:rsidRPr="0037602D" w:rsidRDefault="00077E8A" w:rsidP="007D708B">
            <w:pPr>
              <w:rPr>
                <w:rFonts w:ascii="Times New Roman" w:hAnsi="Times New Roman"/>
                <w:szCs w:val="24"/>
              </w:rPr>
            </w:pPr>
            <w:r>
              <w:rPr>
                <w:rFonts w:ascii="Times New Roman" w:hAnsi="Times New Roman"/>
                <w:szCs w:val="24"/>
              </w:rPr>
              <w:t>OC spray</w:t>
            </w:r>
          </w:p>
        </w:tc>
      </w:tr>
      <w:tr w:rsidR="007E18FD" w:rsidRPr="0037602D" w14:paraId="3CAA4F4F" w14:textId="77777777" w:rsidTr="00EC3B57">
        <w:trPr>
          <w:trHeight w:val="278"/>
        </w:trPr>
        <w:tc>
          <w:tcPr>
            <w:tcW w:w="3998" w:type="dxa"/>
          </w:tcPr>
          <w:p w14:paraId="5F1ABE63"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food service provider</w:t>
            </w:r>
            <w:r w:rsidR="009A3981" w:rsidRPr="0037602D">
              <w:rPr>
                <w:rFonts w:ascii="Times New Roman" w:hAnsi="Times New Roman"/>
                <w:b/>
                <w:szCs w:val="24"/>
              </w:rPr>
              <w:t>:</w:t>
            </w:r>
          </w:p>
        </w:tc>
        <w:tc>
          <w:tcPr>
            <w:tcW w:w="5352" w:type="dxa"/>
          </w:tcPr>
          <w:p w14:paraId="2006B714" w14:textId="1D923D22" w:rsidR="007E18FD" w:rsidRPr="0037602D" w:rsidRDefault="00A81E50" w:rsidP="007D708B">
            <w:pPr>
              <w:rPr>
                <w:rFonts w:ascii="Times New Roman" w:hAnsi="Times New Roman"/>
                <w:szCs w:val="24"/>
              </w:rPr>
            </w:pPr>
            <w:r>
              <w:rPr>
                <w:rFonts w:ascii="Times New Roman" w:hAnsi="Times New Roman"/>
                <w:szCs w:val="24"/>
              </w:rPr>
              <w:t>Canteen</w:t>
            </w:r>
          </w:p>
        </w:tc>
      </w:tr>
      <w:tr w:rsidR="00AF57E1" w:rsidRPr="0037602D" w14:paraId="62D93C58" w14:textId="77777777" w:rsidTr="00EC3B57">
        <w:trPr>
          <w:trHeight w:val="278"/>
        </w:trPr>
        <w:tc>
          <w:tcPr>
            <w:tcW w:w="3998" w:type="dxa"/>
          </w:tcPr>
          <w:p w14:paraId="41CB0139" w14:textId="42ECF654" w:rsidR="00AF57E1" w:rsidRPr="0037602D" w:rsidRDefault="00AF57E1" w:rsidP="007D708B">
            <w:pPr>
              <w:rPr>
                <w:rFonts w:ascii="Times New Roman" w:hAnsi="Times New Roman"/>
                <w:b/>
                <w:szCs w:val="24"/>
              </w:rPr>
            </w:pPr>
            <w:r>
              <w:rPr>
                <w:rFonts w:ascii="Times New Roman" w:hAnsi="Times New Roman"/>
                <w:b/>
                <w:szCs w:val="24"/>
              </w:rPr>
              <w:t>Name of food service supervisor:</w:t>
            </w:r>
          </w:p>
        </w:tc>
        <w:tc>
          <w:tcPr>
            <w:tcW w:w="5352" w:type="dxa"/>
          </w:tcPr>
          <w:p w14:paraId="23FAAD5B" w14:textId="3647B1DC" w:rsidR="00AF57E1" w:rsidRDefault="00077E8A" w:rsidP="007D708B">
            <w:pPr>
              <w:rPr>
                <w:rFonts w:ascii="Times New Roman" w:hAnsi="Times New Roman"/>
                <w:szCs w:val="24"/>
              </w:rPr>
            </w:pPr>
            <w:r>
              <w:rPr>
                <w:rFonts w:ascii="Times New Roman" w:hAnsi="Times New Roman"/>
                <w:szCs w:val="24"/>
              </w:rPr>
              <w:t>Bill</w:t>
            </w:r>
            <w:r w:rsidR="00FF4B3D">
              <w:rPr>
                <w:rFonts w:ascii="Times New Roman" w:hAnsi="Times New Roman"/>
                <w:szCs w:val="24"/>
              </w:rPr>
              <w:t>y</w:t>
            </w:r>
            <w:r>
              <w:rPr>
                <w:rFonts w:ascii="Times New Roman" w:hAnsi="Times New Roman"/>
                <w:szCs w:val="24"/>
              </w:rPr>
              <w:t xml:space="preserve"> Joy</w:t>
            </w:r>
          </w:p>
        </w:tc>
      </w:tr>
      <w:tr w:rsidR="007E18FD" w:rsidRPr="0037602D" w14:paraId="5A62EB39" w14:textId="77777777" w:rsidTr="00EC3B57">
        <w:tc>
          <w:tcPr>
            <w:tcW w:w="3998" w:type="dxa"/>
          </w:tcPr>
          <w:p w14:paraId="6CB169C1" w14:textId="77777777" w:rsidR="007E18FD" w:rsidRPr="0037602D" w:rsidRDefault="007E18FD" w:rsidP="007D708B">
            <w:pPr>
              <w:rPr>
                <w:rFonts w:ascii="Times New Roman" w:hAnsi="Times New Roman"/>
                <w:szCs w:val="24"/>
              </w:rPr>
            </w:pPr>
            <w:r w:rsidRPr="0037602D">
              <w:rPr>
                <w:rFonts w:ascii="Times New Roman" w:hAnsi="Times New Roman"/>
                <w:b/>
                <w:szCs w:val="24"/>
              </w:rPr>
              <w:t>Name of health care authority individual or agency and license/certification</w:t>
            </w:r>
            <w:r w:rsidR="009A3981" w:rsidRPr="0037602D">
              <w:rPr>
                <w:rFonts w:ascii="Times New Roman" w:hAnsi="Times New Roman"/>
                <w:b/>
                <w:szCs w:val="24"/>
              </w:rPr>
              <w:t>:</w:t>
            </w:r>
          </w:p>
        </w:tc>
        <w:tc>
          <w:tcPr>
            <w:tcW w:w="5352" w:type="dxa"/>
          </w:tcPr>
          <w:p w14:paraId="6D330C11" w14:textId="2E75B86D" w:rsidR="007E18FD" w:rsidRPr="0037602D" w:rsidRDefault="00077E8A" w:rsidP="001D71A3">
            <w:pPr>
              <w:rPr>
                <w:rFonts w:ascii="Times New Roman" w:hAnsi="Times New Roman"/>
                <w:szCs w:val="24"/>
              </w:rPr>
            </w:pPr>
            <w:r>
              <w:rPr>
                <w:rFonts w:ascii="Times New Roman" w:hAnsi="Times New Roman"/>
                <w:szCs w:val="24"/>
              </w:rPr>
              <w:t>Dr. Quentin Emerson, Quality Correctional Care (QCC)</w:t>
            </w:r>
          </w:p>
        </w:tc>
      </w:tr>
      <w:tr w:rsidR="00381153" w:rsidRPr="0037602D" w14:paraId="5F34DF17" w14:textId="77777777" w:rsidTr="00EC3B57">
        <w:trPr>
          <w:trHeight w:val="782"/>
        </w:trPr>
        <w:tc>
          <w:tcPr>
            <w:tcW w:w="3998" w:type="dxa"/>
          </w:tcPr>
          <w:p w14:paraId="1FE6DE13" w14:textId="77777777" w:rsidR="00381153" w:rsidRPr="0037602D" w:rsidRDefault="00381153" w:rsidP="007D708B">
            <w:pPr>
              <w:rPr>
                <w:rFonts w:ascii="Times New Roman" w:hAnsi="Times New Roman"/>
                <w:szCs w:val="24"/>
              </w:rPr>
            </w:pPr>
            <w:r w:rsidRPr="0037602D">
              <w:rPr>
                <w:rFonts w:ascii="Times New Roman" w:hAnsi="Times New Roman"/>
                <w:b/>
                <w:szCs w:val="24"/>
              </w:rPr>
              <w:t>Name of mental health care authority individual or agency and license/certification</w:t>
            </w:r>
            <w:r w:rsidR="009A3981" w:rsidRPr="0037602D">
              <w:rPr>
                <w:rFonts w:ascii="Times New Roman" w:hAnsi="Times New Roman"/>
                <w:b/>
                <w:szCs w:val="24"/>
              </w:rPr>
              <w:t>:</w:t>
            </w:r>
          </w:p>
        </w:tc>
        <w:tc>
          <w:tcPr>
            <w:tcW w:w="5352" w:type="dxa"/>
          </w:tcPr>
          <w:p w14:paraId="7171D610" w14:textId="77777777" w:rsidR="001D71A3" w:rsidRDefault="00FF4B3D" w:rsidP="00576C04">
            <w:pPr>
              <w:rPr>
                <w:rFonts w:ascii="Times New Roman" w:hAnsi="Times New Roman"/>
                <w:szCs w:val="24"/>
              </w:rPr>
            </w:pPr>
            <w:r>
              <w:rPr>
                <w:rFonts w:ascii="Times New Roman" w:hAnsi="Times New Roman"/>
                <w:szCs w:val="24"/>
              </w:rPr>
              <w:t>FSA Counseling Center</w:t>
            </w:r>
          </w:p>
          <w:p w14:paraId="31C3C94E" w14:textId="77777777" w:rsidR="00FF4B3D" w:rsidRDefault="00FF4B3D" w:rsidP="00576C04">
            <w:pPr>
              <w:rPr>
                <w:rFonts w:ascii="Times New Roman" w:hAnsi="Times New Roman"/>
                <w:szCs w:val="24"/>
              </w:rPr>
            </w:pPr>
            <w:r>
              <w:rPr>
                <w:rFonts w:ascii="Times New Roman" w:hAnsi="Times New Roman"/>
                <w:szCs w:val="24"/>
              </w:rPr>
              <w:t>Hamilton Center Achievement Mentoring</w:t>
            </w:r>
          </w:p>
          <w:p w14:paraId="76E235BF" w14:textId="5269B506" w:rsidR="00FF4B3D" w:rsidRPr="0037602D" w:rsidRDefault="00FF4B3D" w:rsidP="00576C04">
            <w:pPr>
              <w:rPr>
                <w:rFonts w:ascii="Times New Roman" w:hAnsi="Times New Roman"/>
                <w:szCs w:val="24"/>
              </w:rPr>
            </w:pPr>
            <w:r>
              <w:rPr>
                <w:rFonts w:ascii="Times New Roman" w:hAnsi="Times New Roman"/>
                <w:szCs w:val="24"/>
              </w:rPr>
              <w:t>Choices Consulting Center</w:t>
            </w:r>
          </w:p>
        </w:tc>
      </w:tr>
      <w:tr w:rsidR="009A3981" w:rsidRPr="0037602D" w14:paraId="5E70BC62" w14:textId="77777777" w:rsidTr="00EC3B57">
        <w:trPr>
          <w:trHeight w:val="782"/>
        </w:trPr>
        <w:tc>
          <w:tcPr>
            <w:tcW w:w="3998" w:type="dxa"/>
          </w:tcPr>
          <w:p w14:paraId="0A5F5531" w14:textId="77777777" w:rsidR="009A3981" w:rsidRPr="0037602D" w:rsidRDefault="009A3981" w:rsidP="007D708B">
            <w:pPr>
              <w:rPr>
                <w:rFonts w:ascii="Times New Roman" w:hAnsi="Times New Roman"/>
                <w:b/>
                <w:szCs w:val="24"/>
              </w:rPr>
            </w:pPr>
            <w:r w:rsidRPr="0037602D">
              <w:rPr>
                <w:rFonts w:ascii="Times New Roman" w:hAnsi="Times New Roman"/>
                <w:b/>
                <w:szCs w:val="24"/>
              </w:rPr>
              <w:t>Education Services:</w:t>
            </w:r>
          </w:p>
        </w:tc>
        <w:tc>
          <w:tcPr>
            <w:tcW w:w="5352" w:type="dxa"/>
          </w:tcPr>
          <w:p w14:paraId="0653F87E" w14:textId="4A3A436A" w:rsidR="00180ED7" w:rsidRPr="0037602D" w:rsidRDefault="00077E8A" w:rsidP="00576C04">
            <w:pPr>
              <w:rPr>
                <w:rFonts w:ascii="Times New Roman" w:hAnsi="Times New Roman"/>
                <w:szCs w:val="24"/>
              </w:rPr>
            </w:pPr>
            <w:r>
              <w:rPr>
                <w:rFonts w:ascii="Times New Roman" w:hAnsi="Times New Roman"/>
                <w:szCs w:val="24"/>
              </w:rPr>
              <w:t xml:space="preserve">Education services are provided by Vigo County School Corporation.  There are 5 licenses teachers on staff.  Students are assigned courses on Connexus system based on a needs assessment and then placed in classes that are similar to the courses they are working on at their homeschool.  The center offers a remedial reading program called Read Naturally Live when needed to build fluency.  </w:t>
            </w:r>
          </w:p>
        </w:tc>
      </w:tr>
    </w:tbl>
    <w:p w14:paraId="25F7E7CD" w14:textId="1BB37632" w:rsidR="007E18FD" w:rsidRPr="0037602D" w:rsidRDefault="007E18FD" w:rsidP="007D708B">
      <w:pPr>
        <w:rPr>
          <w:rFonts w:ascii="Times New Roman" w:hAnsi="Times New Roman"/>
          <w:b/>
          <w:szCs w:val="24"/>
        </w:rPr>
      </w:pPr>
    </w:p>
    <w:p w14:paraId="7903961F" w14:textId="77777777" w:rsidR="0032361D" w:rsidRPr="0037602D" w:rsidRDefault="0032361D" w:rsidP="007D708B">
      <w:pPr>
        <w:rPr>
          <w:rFonts w:ascii="Times New Roman" w:hAnsi="Times New Roman"/>
          <w:szCs w:val="24"/>
        </w:rPr>
      </w:pPr>
    </w:p>
    <w:p w14:paraId="04C6CAA0" w14:textId="0E4003E4" w:rsidR="00082586" w:rsidRDefault="00082586" w:rsidP="00082586">
      <w:pPr>
        <w:jc w:val="center"/>
        <w:rPr>
          <w:rFonts w:ascii="Times New Roman" w:hAnsi="Times New Roman"/>
          <w:b/>
          <w:szCs w:val="24"/>
        </w:rPr>
      </w:pPr>
    </w:p>
    <w:p w14:paraId="48E200B1" w14:textId="77777777" w:rsidR="00A81E50" w:rsidRDefault="00A81E50" w:rsidP="00082586">
      <w:pPr>
        <w:jc w:val="center"/>
        <w:rPr>
          <w:rFonts w:ascii="Times New Roman" w:hAnsi="Times New Roman"/>
          <w:b/>
          <w:szCs w:val="24"/>
        </w:rPr>
      </w:pPr>
    </w:p>
    <w:p w14:paraId="23AE895C" w14:textId="77777777" w:rsidR="00082586" w:rsidRDefault="00082586" w:rsidP="00082586">
      <w:pPr>
        <w:jc w:val="center"/>
        <w:rPr>
          <w:rFonts w:ascii="Times New Roman" w:hAnsi="Times New Roman"/>
          <w:b/>
          <w:szCs w:val="24"/>
        </w:rPr>
      </w:pPr>
    </w:p>
    <w:p w14:paraId="7A30D188" w14:textId="77777777" w:rsidR="00082586" w:rsidRDefault="00082586" w:rsidP="00082586">
      <w:pPr>
        <w:jc w:val="center"/>
        <w:rPr>
          <w:rFonts w:ascii="Times New Roman" w:hAnsi="Times New Roman"/>
          <w:b/>
          <w:szCs w:val="24"/>
        </w:rPr>
      </w:pPr>
    </w:p>
    <w:p w14:paraId="532C155A" w14:textId="77777777" w:rsidR="00082586" w:rsidRDefault="00082586" w:rsidP="00082586">
      <w:pPr>
        <w:jc w:val="center"/>
        <w:rPr>
          <w:rFonts w:ascii="Times New Roman" w:hAnsi="Times New Roman"/>
          <w:b/>
          <w:szCs w:val="24"/>
        </w:rPr>
      </w:pPr>
    </w:p>
    <w:p w14:paraId="2E7B0C4D" w14:textId="727FA33A" w:rsidR="00082586" w:rsidRDefault="00082586" w:rsidP="00082586">
      <w:pPr>
        <w:jc w:val="center"/>
        <w:rPr>
          <w:rFonts w:ascii="Times New Roman" w:hAnsi="Times New Roman"/>
          <w:b/>
          <w:szCs w:val="24"/>
        </w:rPr>
      </w:pPr>
      <w:r>
        <w:rPr>
          <w:rFonts w:ascii="Times New Roman" w:hAnsi="Times New Roman"/>
          <w:b/>
          <w:szCs w:val="24"/>
        </w:rPr>
        <w:lastRenderedPageBreak/>
        <w:t>Vigo County 202</w:t>
      </w:r>
      <w:r w:rsidR="00107A80">
        <w:rPr>
          <w:rFonts w:ascii="Times New Roman" w:hAnsi="Times New Roman"/>
          <w:b/>
          <w:szCs w:val="24"/>
        </w:rPr>
        <w:t>2</w:t>
      </w:r>
      <w:r>
        <w:rPr>
          <w:rFonts w:ascii="Times New Roman" w:hAnsi="Times New Roman"/>
          <w:b/>
          <w:szCs w:val="24"/>
        </w:rPr>
        <w:t xml:space="preserve"> Audit</w:t>
      </w:r>
    </w:p>
    <w:p w14:paraId="4193B4CC" w14:textId="77777777" w:rsidR="00082586" w:rsidRPr="0037602D" w:rsidRDefault="00082586" w:rsidP="00082586">
      <w:pPr>
        <w:rPr>
          <w:rFonts w:ascii="Times New Roman" w:hAnsi="Times New Roman"/>
          <w:b/>
          <w:szCs w:val="24"/>
        </w:rPr>
      </w:pPr>
    </w:p>
    <w:tbl>
      <w:tblPr>
        <w:tblStyle w:val="TableGrid"/>
        <w:tblW w:w="0" w:type="auto"/>
        <w:tblLook w:val="04A0" w:firstRow="1" w:lastRow="0" w:firstColumn="1" w:lastColumn="0" w:noHBand="0" w:noVBand="1"/>
      </w:tblPr>
      <w:tblGrid>
        <w:gridCol w:w="2175"/>
        <w:gridCol w:w="7175"/>
      </w:tblGrid>
      <w:tr w:rsidR="00107A80" w14:paraId="243111A6" w14:textId="77777777" w:rsidTr="00660601">
        <w:trPr>
          <w:trHeight w:val="1365"/>
        </w:trPr>
        <w:tc>
          <w:tcPr>
            <w:tcW w:w="2175" w:type="dxa"/>
            <w:shd w:val="clear" w:color="auto" w:fill="B8CCE4" w:themeFill="accent1" w:themeFillTint="66"/>
          </w:tcPr>
          <w:p w14:paraId="267A9DA5" w14:textId="77777777" w:rsidR="00107A80" w:rsidRDefault="00107A80" w:rsidP="00660601">
            <w:pPr>
              <w:jc w:val="center"/>
              <w:rPr>
                <w:rFonts w:ascii="Times New Roman" w:hAnsi="Times New Roman"/>
                <w:b/>
                <w:bCs/>
                <w:szCs w:val="24"/>
              </w:rPr>
            </w:pPr>
            <w:bookmarkStart w:id="6" w:name="_Hlk99454445"/>
            <w:bookmarkStart w:id="7" w:name="_Hlk99449679"/>
          </w:p>
          <w:p w14:paraId="48FE96C9" w14:textId="77777777" w:rsidR="00107A80" w:rsidRDefault="00107A80" w:rsidP="00660601">
            <w:pPr>
              <w:jc w:val="center"/>
              <w:rPr>
                <w:rFonts w:ascii="Times New Roman" w:hAnsi="Times New Roman"/>
                <w:b/>
                <w:bCs/>
                <w:szCs w:val="24"/>
              </w:rPr>
            </w:pPr>
          </w:p>
          <w:p w14:paraId="69EB80AC" w14:textId="77777777" w:rsidR="00107A80" w:rsidRDefault="00107A80" w:rsidP="00660601">
            <w:pPr>
              <w:jc w:val="center"/>
              <w:rPr>
                <w:rFonts w:ascii="Times New Roman" w:hAnsi="Times New Roman"/>
                <w:b/>
                <w:bCs/>
                <w:szCs w:val="24"/>
              </w:rPr>
            </w:pPr>
            <w:r>
              <w:rPr>
                <w:rFonts w:ascii="Times New Roman" w:hAnsi="Times New Roman"/>
                <w:b/>
                <w:bCs/>
                <w:szCs w:val="24"/>
              </w:rPr>
              <w:t>April 20, 2022</w:t>
            </w:r>
          </w:p>
        </w:tc>
        <w:tc>
          <w:tcPr>
            <w:tcW w:w="7175" w:type="dxa"/>
            <w:shd w:val="clear" w:color="auto" w:fill="B8CCE4" w:themeFill="accent1" w:themeFillTint="66"/>
          </w:tcPr>
          <w:p w14:paraId="0AB436A8" w14:textId="77777777" w:rsidR="00107A80" w:rsidRDefault="00107A80" w:rsidP="00660601">
            <w:pPr>
              <w:jc w:val="center"/>
              <w:rPr>
                <w:rFonts w:ascii="Times New Roman" w:hAnsi="Times New Roman"/>
                <w:b/>
                <w:bCs/>
                <w:szCs w:val="24"/>
                <w:u w:val="single"/>
              </w:rPr>
            </w:pPr>
          </w:p>
          <w:p w14:paraId="3EA17B49" w14:textId="77777777" w:rsidR="00107A80" w:rsidRDefault="00107A80" w:rsidP="00660601">
            <w:pPr>
              <w:jc w:val="center"/>
              <w:rPr>
                <w:rFonts w:ascii="Times New Roman" w:hAnsi="Times New Roman"/>
                <w:b/>
                <w:bCs/>
                <w:szCs w:val="24"/>
                <w:u w:val="single"/>
              </w:rPr>
            </w:pPr>
          </w:p>
          <w:p w14:paraId="54037875" w14:textId="005EDB2F" w:rsidR="00107A80" w:rsidRPr="00C0222D" w:rsidRDefault="00107A80" w:rsidP="00660601">
            <w:pPr>
              <w:jc w:val="center"/>
              <w:rPr>
                <w:rFonts w:ascii="Times New Roman" w:hAnsi="Times New Roman"/>
                <w:b/>
                <w:bCs/>
                <w:szCs w:val="24"/>
                <w:u w:val="single"/>
              </w:rPr>
            </w:pPr>
            <w:r>
              <w:rPr>
                <w:rFonts w:ascii="Times New Roman" w:hAnsi="Times New Roman"/>
                <w:b/>
                <w:bCs/>
                <w:szCs w:val="24"/>
                <w:u w:val="single"/>
              </w:rPr>
              <w:t>Vigo County First Site Visit</w:t>
            </w:r>
          </w:p>
        </w:tc>
      </w:tr>
      <w:bookmarkEnd w:id="6"/>
      <w:tr w:rsidR="00107A80" w14:paraId="46F44E61" w14:textId="77777777" w:rsidTr="00660601">
        <w:tc>
          <w:tcPr>
            <w:tcW w:w="2175" w:type="dxa"/>
          </w:tcPr>
          <w:p w14:paraId="097ECB6D" w14:textId="77777777" w:rsidR="00107A80" w:rsidRDefault="00107A80" w:rsidP="00660601">
            <w:pPr>
              <w:jc w:val="center"/>
              <w:rPr>
                <w:rFonts w:ascii="Times New Roman" w:hAnsi="Times New Roman"/>
                <w:b/>
                <w:bCs/>
                <w:szCs w:val="24"/>
              </w:rPr>
            </w:pPr>
            <w:r>
              <w:rPr>
                <w:rFonts w:ascii="Times New Roman" w:hAnsi="Times New Roman"/>
                <w:b/>
                <w:bCs/>
                <w:szCs w:val="24"/>
              </w:rPr>
              <w:t>Auditors:</w:t>
            </w:r>
          </w:p>
        </w:tc>
        <w:tc>
          <w:tcPr>
            <w:tcW w:w="7175" w:type="dxa"/>
          </w:tcPr>
          <w:p w14:paraId="604EB7F6" w14:textId="77777777" w:rsidR="00107A80" w:rsidRDefault="00107A80" w:rsidP="00660601">
            <w:pPr>
              <w:jc w:val="center"/>
              <w:rPr>
                <w:rFonts w:ascii="Times New Roman" w:hAnsi="Times New Roman"/>
                <w:szCs w:val="24"/>
              </w:rPr>
            </w:pPr>
            <w:r>
              <w:rPr>
                <w:rFonts w:ascii="Times New Roman" w:hAnsi="Times New Roman"/>
                <w:szCs w:val="24"/>
              </w:rPr>
              <w:t>Rachel McCaffrey, Kristin Herrmann, and Danielle Zagone</w:t>
            </w:r>
          </w:p>
        </w:tc>
      </w:tr>
      <w:tr w:rsidR="00107A80" w14:paraId="35F06AE0" w14:textId="77777777" w:rsidTr="00660601">
        <w:tc>
          <w:tcPr>
            <w:tcW w:w="2175" w:type="dxa"/>
          </w:tcPr>
          <w:p w14:paraId="256FBC4D" w14:textId="77777777" w:rsidR="00107A80" w:rsidRPr="00695B6F" w:rsidRDefault="00107A80" w:rsidP="00660601">
            <w:pPr>
              <w:jc w:val="center"/>
              <w:rPr>
                <w:rFonts w:ascii="Times New Roman" w:hAnsi="Times New Roman"/>
                <w:b/>
                <w:bCs/>
                <w:szCs w:val="24"/>
              </w:rPr>
            </w:pPr>
            <w:r>
              <w:rPr>
                <w:rFonts w:ascii="Times New Roman" w:hAnsi="Times New Roman"/>
                <w:b/>
                <w:bCs/>
                <w:szCs w:val="24"/>
              </w:rPr>
              <w:t xml:space="preserve">Facility Tour: </w:t>
            </w:r>
          </w:p>
        </w:tc>
        <w:tc>
          <w:tcPr>
            <w:tcW w:w="7175" w:type="dxa"/>
          </w:tcPr>
          <w:p w14:paraId="4A97A060" w14:textId="3484BDE4" w:rsidR="00107A80" w:rsidRPr="008406BD" w:rsidRDefault="009728FF" w:rsidP="00660601">
            <w:pPr>
              <w:rPr>
                <w:rFonts w:ascii="Times New Roman" w:hAnsi="Times New Roman"/>
                <w:szCs w:val="24"/>
              </w:rPr>
            </w:pPr>
            <w:r>
              <w:rPr>
                <w:rFonts w:ascii="Times New Roman" w:hAnsi="Times New Roman"/>
                <w:szCs w:val="24"/>
              </w:rPr>
              <w:t>The facility tour was conducted by the director, Norman Loudermilk.</w:t>
            </w:r>
          </w:p>
        </w:tc>
      </w:tr>
      <w:tr w:rsidR="00107A80" w14:paraId="1A7A3980" w14:textId="77777777" w:rsidTr="00660601">
        <w:tc>
          <w:tcPr>
            <w:tcW w:w="2175" w:type="dxa"/>
          </w:tcPr>
          <w:p w14:paraId="6340F1B5" w14:textId="77777777" w:rsidR="00107A80" w:rsidRPr="00695B6F" w:rsidRDefault="00107A80" w:rsidP="00660601">
            <w:pPr>
              <w:jc w:val="center"/>
              <w:rPr>
                <w:rFonts w:ascii="Times New Roman" w:hAnsi="Times New Roman"/>
                <w:b/>
                <w:bCs/>
                <w:szCs w:val="24"/>
              </w:rPr>
            </w:pPr>
            <w:r w:rsidRPr="00695B6F">
              <w:rPr>
                <w:rFonts w:ascii="Times New Roman" w:hAnsi="Times New Roman"/>
                <w:b/>
                <w:bCs/>
                <w:szCs w:val="24"/>
              </w:rPr>
              <w:t>Youth Interviews</w:t>
            </w:r>
            <w:r>
              <w:rPr>
                <w:rFonts w:ascii="Times New Roman" w:hAnsi="Times New Roman"/>
                <w:b/>
                <w:bCs/>
                <w:szCs w:val="24"/>
              </w:rPr>
              <w:t>:</w:t>
            </w:r>
          </w:p>
        </w:tc>
        <w:tc>
          <w:tcPr>
            <w:tcW w:w="7175" w:type="dxa"/>
          </w:tcPr>
          <w:p w14:paraId="6B4B6C69" w14:textId="77777777" w:rsidR="009728FF" w:rsidRDefault="009728FF" w:rsidP="009728FF">
            <w:pPr>
              <w:rPr>
                <w:rFonts w:ascii="Times New Roman" w:hAnsi="Times New Roman"/>
                <w:szCs w:val="24"/>
              </w:rPr>
            </w:pPr>
            <w:r>
              <w:rPr>
                <w:rFonts w:ascii="Times New Roman" w:hAnsi="Times New Roman"/>
                <w:szCs w:val="24"/>
              </w:rPr>
              <w:t>Two youth were interviewed.</w:t>
            </w:r>
          </w:p>
          <w:p w14:paraId="478AF054" w14:textId="77777777" w:rsidR="009728FF" w:rsidRDefault="009728FF" w:rsidP="009728FF">
            <w:pPr>
              <w:rPr>
                <w:rFonts w:ascii="Times New Roman" w:hAnsi="Times New Roman"/>
                <w:szCs w:val="24"/>
              </w:rPr>
            </w:pPr>
          </w:p>
          <w:p w14:paraId="4D85A0E4" w14:textId="3832ADD8" w:rsidR="00107A80" w:rsidRPr="00A44640" w:rsidRDefault="009728FF" w:rsidP="009728FF">
            <w:pPr>
              <w:rPr>
                <w:rFonts w:ascii="Times New Roman" w:hAnsi="Times New Roman"/>
                <w:szCs w:val="24"/>
              </w:rPr>
            </w:pPr>
            <w:r>
              <w:rPr>
                <w:rFonts w:ascii="Times New Roman" w:hAnsi="Times New Roman"/>
                <w:szCs w:val="24"/>
              </w:rPr>
              <w:t>Youth interviews consisted of questions regarding procedure about safety, medical, mental health, programming, education, kitchen, due process, and intake.</w:t>
            </w:r>
          </w:p>
        </w:tc>
      </w:tr>
      <w:tr w:rsidR="00107A80" w14:paraId="1905A350" w14:textId="77777777" w:rsidTr="00660601">
        <w:tc>
          <w:tcPr>
            <w:tcW w:w="2175" w:type="dxa"/>
          </w:tcPr>
          <w:p w14:paraId="5DFCA1D7" w14:textId="77777777" w:rsidR="00107A80" w:rsidRPr="00695B6F" w:rsidRDefault="00107A80" w:rsidP="00660601">
            <w:pPr>
              <w:jc w:val="center"/>
              <w:rPr>
                <w:rFonts w:ascii="Times New Roman" w:hAnsi="Times New Roman"/>
                <w:b/>
                <w:bCs/>
                <w:szCs w:val="24"/>
              </w:rPr>
            </w:pPr>
            <w:r>
              <w:rPr>
                <w:rFonts w:ascii="Times New Roman" w:hAnsi="Times New Roman"/>
                <w:b/>
                <w:bCs/>
                <w:szCs w:val="24"/>
              </w:rPr>
              <w:t xml:space="preserve">Youth Responses: </w:t>
            </w:r>
          </w:p>
        </w:tc>
        <w:tc>
          <w:tcPr>
            <w:tcW w:w="7175" w:type="dxa"/>
          </w:tcPr>
          <w:p w14:paraId="3FD993BE" w14:textId="593C63CD" w:rsidR="00107A80" w:rsidRPr="008406BD" w:rsidRDefault="009728FF" w:rsidP="00660601">
            <w:pPr>
              <w:rPr>
                <w:rFonts w:ascii="Times New Roman" w:hAnsi="Times New Roman"/>
                <w:szCs w:val="24"/>
              </w:rPr>
            </w:pPr>
            <w:r>
              <w:rPr>
                <w:rFonts w:ascii="Times New Roman" w:hAnsi="Times New Roman"/>
              </w:rPr>
              <w:t>Both youth stated that during intake they were asked medical questions and were told about the facility rules and expectations. Both youth said that they felt safe in the facility and felt that the rules and consequences for breaking those rules were fair. Both youth spoke highly of the education program and felt that they were given assistance when needed.</w:t>
            </w:r>
          </w:p>
        </w:tc>
      </w:tr>
      <w:tr w:rsidR="00107A80" w14:paraId="78EB37E1" w14:textId="77777777" w:rsidTr="00660601">
        <w:trPr>
          <w:trHeight w:val="305"/>
        </w:trPr>
        <w:tc>
          <w:tcPr>
            <w:tcW w:w="2175" w:type="dxa"/>
          </w:tcPr>
          <w:p w14:paraId="0856EBE3" w14:textId="77777777" w:rsidR="00107A80" w:rsidRPr="00A46528" w:rsidRDefault="00107A80" w:rsidP="00660601">
            <w:pPr>
              <w:jc w:val="center"/>
              <w:rPr>
                <w:rFonts w:ascii="Times New Roman" w:hAnsi="Times New Roman"/>
                <w:b/>
                <w:bCs/>
                <w:color w:val="FF0000"/>
                <w:szCs w:val="24"/>
              </w:rPr>
            </w:pPr>
            <w:r>
              <w:rPr>
                <w:rFonts w:ascii="Times New Roman" w:hAnsi="Times New Roman"/>
                <w:b/>
                <w:bCs/>
                <w:szCs w:val="24"/>
              </w:rPr>
              <w:t>Staff Interviews:</w:t>
            </w:r>
          </w:p>
        </w:tc>
        <w:tc>
          <w:tcPr>
            <w:tcW w:w="7175" w:type="dxa"/>
          </w:tcPr>
          <w:p w14:paraId="540750F6" w14:textId="77777777" w:rsidR="009728FF" w:rsidRDefault="009728FF" w:rsidP="009728FF">
            <w:pPr>
              <w:spacing w:after="200"/>
              <w:rPr>
                <w:rFonts w:ascii="Times New Roman" w:hAnsi="Times New Roman"/>
              </w:rPr>
            </w:pPr>
            <w:r>
              <w:rPr>
                <w:rFonts w:ascii="Times New Roman" w:hAnsi="Times New Roman"/>
              </w:rPr>
              <w:t>Two line staff were interviewed.</w:t>
            </w:r>
          </w:p>
          <w:p w14:paraId="09A4234F" w14:textId="37B9C0D7" w:rsidR="00107A80" w:rsidRPr="00EF3243" w:rsidRDefault="009728FF" w:rsidP="009728FF">
            <w:pPr>
              <w:spacing w:after="200"/>
              <w:rPr>
                <w:rFonts w:ascii="Times New Roman" w:hAnsi="Times New Roman"/>
              </w:rPr>
            </w:pPr>
            <w:r>
              <w:rPr>
                <w:rFonts w:ascii="Times New Roman" w:hAnsi="Times New Roman"/>
              </w:rPr>
              <w:t>Staff were interviewed over the proper procedures in areas such as safety, security, and intake process.</w:t>
            </w:r>
          </w:p>
        </w:tc>
      </w:tr>
      <w:tr w:rsidR="00107A80" w:rsidRPr="00695B6F" w14:paraId="38D69027" w14:textId="77777777" w:rsidTr="00660601">
        <w:trPr>
          <w:trHeight w:val="683"/>
        </w:trPr>
        <w:tc>
          <w:tcPr>
            <w:tcW w:w="2175" w:type="dxa"/>
          </w:tcPr>
          <w:p w14:paraId="72CBBD0E" w14:textId="77777777" w:rsidR="00107A80" w:rsidRDefault="00107A80" w:rsidP="00660601">
            <w:pPr>
              <w:jc w:val="center"/>
              <w:rPr>
                <w:rFonts w:ascii="Times New Roman" w:hAnsi="Times New Roman"/>
                <w:b/>
                <w:bCs/>
                <w:szCs w:val="24"/>
              </w:rPr>
            </w:pPr>
            <w:r>
              <w:rPr>
                <w:rFonts w:ascii="Times New Roman" w:hAnsi="Times New Roman"/>
                <w:b/>
                <w:bCs/>
                <w:szCs w:val="24"/>
              </w:rPr>
              <w:t>Staff Responses:</w:t>
            </w:r>
          </w:p>
        </w:tc>
        <w:tc>
          <w:tcPr>
            <w:tcW w:w="7175" w:type="dxa"/>
          </w:tcPr>
          <w:p w14:paraId="4042D38D" w14:textId="77777777" w:rsidR="009728FF" w:rsidRDefault="009728FF" w:rsidP="009728FF">
            <w:pPr>
              <w:rPr>
                <w:rFonts w:ascii="Times New Roman" w:hAnsi="Times New Roman"/>
              </w:rPr>
            </w:pPr>
            <w:r>
              <w:rPr>
                <w:rFonts w:ascii="Times New Roman" w:hAnsi="Times New Roman"/>
              </w:rPr>
              <w:t xml:space="preserve">Staff were knowledgeable about emergency procedures and were consistent in answering the other questions present. </w:t>
            </w:r>
          </w:p>
          <w:p w14:paraId="0D20A7EB" w14:textId="77777777" w:rsidR="00107A80" w:rsidRPr="00577F46" w:rsidRDefault="00107A80" w:rsidP="00660601">
            <w:pPr>
              <w:rPr>
                <w:rFonts w:ascii="Times New Roman" w:hAnsi="Times New Roman"/>
              </w:rPr>
            </w:pPr>
          </w:p>
        </w:tc>
      </w:tr>
      <w:bookmarkEnd w:id="7"/>
    </w:tbl>
    <w:p w14:paraId="3D390E6E" w14:textId="77777777" w:rsidR="00082586" w:rsidRPr="0037602D" w:rsidRDefault="00082586" w:rsidP="00082586">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07A80" w:rsidRPr="0037602D" w14:paraId="45CBD618" w14:textId="77777777" w:rsidTr="00660601">
        <w:trPr>
          <w:trHeight w:val="255"/>
        </w:trPr>
        <w:tc>
          <w:tcPr>
            <w:tcW w:w="2175" w:type="dxa"/>
            <w:shd w:val="clear" w:color="auto" w:fill="B8CCE4" w:themeFill="accent1" w:themeFillTint="66"/>
          </w:tcPr>
          <w:p w14:paraId="337C948D" w14:textId="77777777" w:rsidR="00107A80" w:rsidRPr="0037602D" w:rsidRDefault="00107A80" w:rsidP="00660601">
            <w:pPr>
              <w:jc w:val="center"/>
              <w:rPr>
                <w:rFonts w:ascii="Times New Roman" w:hAnsi="Times New Roman"/>
                <w:b/>
                <w:bCs/>
                <w:szCs w:val="24"/>
              </w:rPr>
            </w:pPr>
            <w:bookmarkStart w:id="8" w:name="_Hlk99449749"/>
          </w:p>
          <w:p w14:paraId="4D5BA6EF" w14:textId="6CBD37AB" w:rsidR="00107A80" w:rsidRPr="0037602D" w:rsidRDefault="00A81E50" w:rsidP="00660601">
            <w:pPr>
              <w:jc w:val="center"/>
              <w:rPr>
                <w:rFonts w:ascii="Times New Roman" w:hAnsi="Times New Roman"/>
                <w:b/>
                <w:bCs/>
                <w:szCs w:val="24"/>
              </w:rPr>
            </w:pPr>
            <w:r>
              <w:rPr>
                <w:rFonts w:ascii="Times New Roman" w:hAnsi="Times New Roman"/>
                <w:b/>
                <w:bCs/>
                <w:szCs w:val="24"/>
              </w:rPr>
              <w:t>September 27, 2022</w:t>
            </w:r>
            <w:r w:rsidR="00107A80" w:rsidRPr="0037602D">
              <w:rPr>
                <w:rFonts w:ascii="Times New Roman" w:hAnsi="Times New Roman"/>
                <w:b/>
                <w:bCs/>
                <w:szCs w:val="24"/>
              </w:rPr>
              <w:t xml:space="preserve"> </w:t>
            </w:r>
          </w:p>
        </w:tc>
        <w:tc>
          <w:tcPr>
            <w:tcW w:w="7175" w:type="dxa"/>
            <w:shd w:val="clear" w:color="auto" w:fill="B8CCE4" w:themeFill="accent1" w:themeFillTint="66"/>
          </w:tcPr>
          <w:p w14:paraId="50200420" w14:textId="77777777" w:rsidR="00107A80" w:rsidRPr="0037602D" w:rsidRDefault="00107A80" w:rsidP="00660601">
            <w:pPr>
              <w:jc w:val="center"/>
              <w:rPr>
                <w:rFonts w:ascii="Times New Roman" w:hAnsi="Times New Roman"/>
                <w:b/>
                <w:bCs/>
                <w:szCs w:val="24"/>
              </w:rPr>
            </w:pPr>
          </w:p>
          <w:p w14:paraId="774B2FA4" w14:textId="00C2784A" w:rsidR="00107A80" w:rsidRPr="0037602D" w:rsidRDefault="00107A80" w:rsidP="00660601">
            <w:pPr>
              <w:jc w:val="center"/>
              <w:rPr>
                <w:rFonts w:ascii="Times New Roman" w:hAnsi="Times New Roman"/>
                <w:b/>
                <w:bCs/>
                <w:szCs w:val="24"/>
                <w:u w:val="single"/>
              </w:rPr>
            </w:pPr>
            <w:r>
              <w:rPr>
                <w:rFonts w:ascii="Times New Roman" w:hAnsi="Times New Roman"/>
                <w:b/>
                <w:bCs/>
                <w:szCs w:val="24"/>
                <w:u w:val="single"/>
              </w:rPr>
              <w:t>Vigo County Second Site Visit</w:t>
            </w:r>
          </w:p>
          <w:p w14:paraId="1A6F95A0" w14:textId="77777777" w:rsidR="00107A80" w:rsidRPr="0037602D" w:rsidRDefault="00107A80" w:rsidP="00660601">
            <w:pPr>
              <w:jc w:val="center"/>
              <w:rPr>
                <w:rFonts w:ascii="Times New Roman" w:hAnsi="Times New Roman"/>
                <w:b/>
                <w:bCs/>
                <w:szCs w:val="24"/>
              </w:rPr>
            </w:pPr>
          </w:p>
        </w:tc>
      </w:tr>
      <w:tr w:rsidR="00107A80" w:rsidRPr="0037602D" w14:paraId="374DE8E3" w14:textId="77777777" w:rsidTr="009728FF">
        <w:trPr>
          <w:trHeight w:val="332"/>
        </w:trPr>
        <w:tc>
          <w:tcPr>
            <w:tcW w:w="2175" w:type="dxa"/>
          </w:tcPr>
          <w:p w14:paraId="37E12EAF" w14:textId="77777777" w:rsidR="00107A80" w:rsidRPr="0037602D" w:rsidRDefault="00107A80" w:rsidP="00660601">
            <w:pPr>
              <w:jc w:val="center"/>
              <w:rPr>
                <w:rFonts w:ascii="Times New Roman" w:hAnsi="Times New Roman"/>
                <w:b/>
                <w:bCs/>
                <w:szCs w:val="24"/>
              </w:rPr>
            </w:pPr>
            <w:r w:rsidRPr="0037602D">
              <w:rPr>
                <w:rFonts w:ascii="Times New Roman" w:hAnsi="Times New Roman"/>
                <w:b/>
                <w:bCs/>
                <w:szCs w:val="24"/>
              </w:rPr>
              <w:t>Auditors:</w:t>
            </w:r>
          </w:p>
        </w:tc>
        <w:tc>
          <w:tcPr>
            <w:tcW w:w="7175" w:type="dxa"/>
          </w:tcPr>
          <w:p w14:paraId="54C8D2DA" w14:textId="2A2CF19D" w:rsidR="00107A80" w:rsidRPr="0037602D" w:rsidRDefault="00A81E50" w:rsidP="00660601">
            <w:pPr>
              <w:jc w:val="center"/>
              <w:rPr>
                <w:rFonts w:ascii="Times New Roman" w:hAnsi="Times New Roman"/>
                <w:szCs w:val="24"/>
              </w:rPr>
            </w:pPr>
            <w:r>
              <w:rPr>
                <w:rFonts w:ascii="Times New Roman" w:hAnsi="Times New Roman"/>
                <w:szCs w:val="24"/>
              </w:rPr>
              <w:t xml:space="preserve">Rachel McCaffrey and </w:t>
            </w:r>
            <w:r w:rsidR="00107A80">
              <w:rPr>
                <w:rFonts w:ascii="Times New Roman" w:hAnsi="Times New Roman"/>
                <w:szCs w:val="24"/>
              </w:rPr>
              <w:t>Kristin Herrmann</w:t>
            </w:r>
          </w:p>
        </w:tc>
      </w:tr>
      <w:tr w:rsidR="009728FF" w:rsidRPr="0037602D" w14:paraId="36B464BB" w14:textId="77777777" w:rsidTr="00660601">
        <w:tc>
          <w:tcPr>
            <w:tcW w:w="2175" w:type="dxa"/>
          </w:tcPr>
          <w:p w14:paraId="42EC1153" w14:textId="77777777" w:rsidR="009728FF" w:rsidRPr="0037602D" w:rsidRDefault="009728FF" w:rsidP="009728FF">
            <w:pPr>
              <w:jc w:val="center"/>
              <w:rPr>
                <w:rFonts w:ascii="Times New Roman" w:hAnsi="Times New Roman"/>
                <w:b/>
                <w:bCs/>
                <w:szCs w:val="24"/>
              </w:rPr>
            </w:pPr>
            <w:r>
              <w:rPr>
                <w:rFonts w:ascii="Times New Roman" w:hAnsi="Times New Roman"/>
                <w:b/>
                <w:bCs/>
                <w:szCs w:val="24"/>
              </w:rPr>
              <w:t>Facility Tour:</w:t>
            </w:r>
          </w:p>
        </w:tc>
        <w:tc>
          <w:tcPr>
            <w:tcW w:w="7175" w:type="dxa"/>
          </w:tcPr>
          <w:p w14:paraId="75617437" w14:textId="3FDAC2A7" w:rsidR="009728FF" w:rsidRDefault="009728FF" w:rsidP="009728FF">
            <w:pPr>
              <w:jc w:val="both"/>
              <w:rPr>
                <w:rFonts w:ascii="Times New Roman" w:hAnsi="Times New Roman"/>
                <w:szCs w:val="24"/>
              </w:rPr>
            </w:pPr>
            <w:r>
              <w:rPr>
                <w:rFonts w:ascii="Times New Roman" w:hAnsi="Times New Roman"/>
                <w:szCs w:val="24"/>
              </w:rPr>
              <w:t>The facility tour was conducted by the director, Norman Loudermilk.</w:t>
            </w:r>
          </w:p>
        </w:tc>
      </w:tr>
      <w:tr w:rsidR="009728FF" w:rsidRPr="0037602D" w14:paraId="07224AD2" w14:textId="77777777" w:rsidTr="00660601">
        <w:tc>
          <w:tcPr>
            <w:tcW w:w="2175" w:type="dxa"/>
          </w:tcPr>
          <w:p w14:paraId="4189326D" w14:textId="77777777" w:rsidR="009728FF" w:rsidRPr="0037602D" w:rsidRDefault="009728FF" w:rsidP="009728FF">
            <w:pPr>
              <w:jc w:val="center"/>
              <w:rPr>
                <w:rFonts w:ascii="Times New Roman" w:hAnsi="Times New Roman"/>
                <w:b/>
                <w:bCs/>
                <w:szCs w:val="24"/>
              </w:rPr>
            </w:pPr>
            <w:r w:rsidRPr="0037602D">
              <w:rPr>
                <w:rFonts w:ascii="Times New Roman" w:hAnsi="Times New Roman"/>
                <w:b/>
                <w:bCs/>
                <w:szCs w:val="24"/>
              </w:rPr>
              <w:t>Youth Interviews</w:t>
            </w:r>
            <w:r>
              <w:rPr>
                <w:rFonts w:ascii="Times New Roman" w:hAnsi="Times New Roman"/>
                <w:b/>
                <w:bCs/>
                <w:szCs w:val="24"/>
              </w:rPr>
              <w:t>:</w:t>
            </w:r>
          </w:p>
          <w:p w14:paraId="476046EE" w14:textId="77777777" w:rsidR="009728FF" w:rsidRPr="0037602D" w:rsidRDefault="009728FF" w:rsidP="009728FF">
            <w:pPr>
              <w:jc w:val="center"/>
              <w:rPr>
                <w:rFonts w:ascii="Times New Roman" w:hAnsi="Times New Roman"/>
                <w:b/>
                <w:bCs/>
                <w:szCs w:val="24"/>
              </w:rPr>
            </w:pPr>
          </w:p>
        </w:tc>
        <w:tc>
          <w:tcPr>
            <w:tcW w:w="7175" w:type="dxa"/>
          </w:tcPr>
          <w:p w14:paraId="1FBA864A" w14:textId="77777777" w:rsidR="009728FF" w:rsidRDefault="009728FF" w:rsidP="009728FF">
            <w:pPr>
              <w:rPr>
                <w:rFonts w:ascii="Times New Roman" w:hAnsi="Times New Roman"/>
                <w:szCs w:val="24"/>
              </w:rPr>
            </w:pPr>
            <w:r>
              <w:rPr>
                <w:rFonts w:ascii="Times New Roman" w:hAnsi="Times New Roman"/>
                <w:szCs w:val="24"/>
              </w:rPr>
              <w:t>Two youth were interviewed.</w:t>
            </w:r>
          </w:p>
          <w:p w14:paraId="51BE81E0" w14:textId="77777777" w:rsidR="009728FF" w:rsidRDefault="009728FF" w:rsidP="009728FF">
            <w:pPr>
              <w:rPr>
                <w:rFonts w:ascii="Times New Roman" w:hAnsi="Times New Roman"/>
                <w:szCs w:val="24"/>
              </w:rPr>
            </w:pPr>
          </w:p>
          <w:p w14:paraId="538DEF4D" w14:textId="148942AC" w:rsidR="009728FF" w:rsidRPr="0037602D" w:rsidRDefault="009728FF" w:rsidP="009728FF">
            <w:r>
              <w:rPr>
                <w:rFonts w:ascii="Times New Roman" w:hAnsi="Times New Roman"/>
                <w:szCs w:val="24"/>
              </w:rPr>
              <w:t>Youth interviews consisted of questions regarding procedure about safety, medical, mental health, programming, education, kitchen, due process, and intake.</w:t>
            </w:r>
          </w:p>
        </w:tc>
      </w:tr>
      <w:tr w:rsidR="009728FF" w:rsidRPr="0037602D" w14:paraId="12B273CE" w14:textId="77777777" w:rsidTr="00660601">
        <w:tc>
          <w:tcPr>
            <w:tcW w:w="2175" w:type="dxa"/>
          </w:tcPr>
          <w:p w14:paraId="499D18B4" w14:textId="77777777" w:rsidR="009728FF" w:rsidRPr="0037602D" w:rsidRDefault="009728FF" w:rsidP="009728FF">
            <w:pPr>
              <w:jc w:val="center"/>
              <w:rPr>
                <w:rFonts w:ascii="Times New Roman" w:hAnsi="Times New Roman"/>
                <w:b/>
                <w:bCs/>
                <w:szCs w:val="24"/>
              </w:rPr>
            </w:pPr>
            <w:r w:rsidRPr="0037602D">
              <w:rPr>
                <w:rFonts w:ascii="Times New Roman" w:hAnsi="Times New Roman"/>
                <w:b/>
                <w:bCs/>
                <w:szCs w:val="24"/>
              </w:rPr>
              <w:t xml:space="preserve">Youth Responses: </w:t>
            </w:r>
          </w:p>
        </w:tc>
        <w:tc>
          <w:tcPr>
            <w:tcW w:w="7175" w:type="dxa"/>
          </w:tcPr>
          <w:p w14:paraId="2AC996FF" w14:textId="08A6B591" w:rsidR="009728FF" w:rsidRPr="0037602D" w:rsidRDefault="009728FF" w:rsidP="009728FF">
            <w:pPr>
              <w:rPr>
                <w:rFonts w:ascii="Times New Roman" w:hAnsi="Times New Roman"/>
                <w:szCs w:val="24"/>
              </w:rPr>
            </w:pPr>
            <w:r>
              <w:rPr>
                <w:rFonts w:ascii="Times New Roman" w:hAnsi="Times New Roman"/>
                <w:szCs w:val="24"/>
              </w:rPr>
              <w:t>Both youth stated that upon intake they received all the necessary items (i.e. bedding, clothing, hygiene items) and were given information over the facility’s rules and expectations. Any concerns from both youth were taken to the director.</w:t>
            </w:r>
          </w:p>
        </w:tc>
      </w:tr>
      <w:bookmarkEnd w:id="8"/>
    </w:tbl>
    <w:p w14:paraId="247CE9B3" w14:textId="15A265B7" w:rsidR="00082586" w:rsidRDefault="00082586" w:rsidP="00082586">
      <w:pPr>
        <w:pStyle w:val="ListParagraph"/>
        <w:ind w:left="0"/>
        <w:rPr>
          <w:rFonts w:ascii="Times New Roman" w:hAnsi="Times New Roman"/>
          <w:b/>
          <w:sz w:val="24"/>
          <w:szCs w:val="24"/>
        </w:rPr>
      </w:pPr>
    </w:p>
    <w:p w14:paraId="1224ECE8" w14:textId="2DA14870" w:rsidR="009728FF" w:rsidRDefault="009728FF" w:rsidP="00082586">
      <w:pPr>
        <w:pStyle w:val="ListParagraph"/>
        <w:ind w:left="0"/>
        <w:rPr>
          <w:rFonts w:ascii="Times New Roman" w:hAnsi="Times New Roman"/>
          <w:b/>
          <w:sz w:val="24"/>
          <w:szCs w:val="24"/>
        </w:rPr>
      </w:pPr>
    </w:p>
    <w:p w14:paraId="1F64C775" w14:textId="77777777" w:rsidR="009728FF" w:rsidRDefault="009728FF" w:rsidP="00082586">
      <w:pPr>
        <w:pStyle w:val="ListParagraph"/>
        <w:ind w:left="0"/>
        <w:rPr>
          <w:rFonts w:ascii="Times New Roman" w:hAnsi="Times New Roman"/>
          <w:b/>
          <w:sz w:val="24"/>
          <w:szCs w:val="24"/>
        </w:rPr>
      </w:pPr>
    </w:p>
    <w:tbl>
      <w:tblPr>
        <w:tblStyle w:val="TableGrid"/>
        <w:tblW w:w="0" w:type="auto"/>
        <w:tblLook w:val="04A0" w:firstRow="1" w:lastRow="0" w:firstColumn="1" w:lastColumn="0" w:noHBand="0" w:noVBand="1"/>
      </w:tblPr>
      <w:tblGrid>
        <w:gridCol w:w="2175"/>
        <w:gridCol w:w="7175"/>
      </w:tblGrid>
      <w:tr w:rsidR="00107A80" w:rsidRPr="0037602D" w14:paraId="407D55AB" w14:textId="77777777" w:rsidTr="00660601">
        <w:trPr>
          <w:trHeight w:val="255"/>
        </w:trPr>
        <w:tc>
          <w:tcPr>
            <w:tcW w:w="2175" w:type="dxa"/>
            <w:shd w:val="clear" w:color="auto" w:fill="B8CCE4" w:themeFill="accent1" w:themeFillTint="66"/>
          </w:tcPr>
          <w:p w14:paraId="2AF7556E" w14:textId="77777777" w:rsidR="00107A80" w:rsidRPr="005365EE" w:rsidRDefault="00107A80" w:rsidP="00660601">
            <w:pPr>
              <w:pStyle w:val="ListParagraph"/>
              <w:ind w:left="0"/>
              <w:jc w:val="center"/>
              <w:rPr>
                <w:rFonts w:ascii="Times New Roman" w:hAnsi="Times New Roman"/>
                <w:b/>
                <w:sz w:val="24"/>
                <w:szCs w:val="24"/>
              </w:rPr>
            </w:pPr>
            <w:bookmarkStart w:id="9" w:name="_Hlk99449776"/>
          </w:p>
          <w:p w14:paraId="362D6DBC" w14:textId="77777777" w:rsidR="00107A80" w:rsidRDefault="006D4A12" w:rsidP="006D4A12">
            <w:pPr>
              <w:pStyle w:val="ListParagraph"/>
              <w:ind w:left="0"/>
              <w:jc w:val="center"/>
              <w:rPr>
                <w:rFonts w:ascii="Times New Roman" w:hAnsi="Times New Roman"/>
                <w:b/>
                <w:sz w:val="24"/>
                <w:szCs w:val="24"/>
              </w:rPr>
            </w:pPr>
            <w:r>
              <w:rPr>
                <w:rFonts w:ascii="Times New Roman" w:hAnsi="Times New Roman"/>
                <w:b/>
                <w:sz w:val="24"/>
                <w:szCs w:val="24"/>
              </w:rPr>
              <w:t>Auditor(s):</w:t>
            </w:r>
          </w:p>
          <w:p w14:paraId="6D952617" w14:textId="57D222C1" w:rsidR="006D4A12" w:rsidRPr="005365EE" w:rsidRDefault="006D4A12" w:rsidP="006D4A12">
            <w:pPr>
              <w:pStyle w:val="ListParagraph"/>
              <w:ind w:left="0"/>
              <w:jc w:val="center"/>
              <w:rPr>
                <w:rFonts w:ascii="Times New Roman" w:hAnsi="Times New Roman"/>
                <w:b/>
                <w:sz w:val="24"/>
                <w:szCs w:val="24"/>
              </w:rPr>
            </w:pPr>
            <w:r>
              <w:rPr>
                <w:rFonts w:ascii="Times New Roman" w:hAnsi="Times New Roman"/>
                <w:b/>
                <w:sz w:val="24"/>
                <w:szCs w:val="24"/>
              </w:rPr>
              <w:t>Kristin Herrmann</w:t>
            </w:r>
          </w:p>
        </w:tc>
        <w:tc>
          <w:tcPr>
            <w:tcW w:w="7175" w:type="dxa"/>
            <w:shd w:val="clear" w:color="auto" w:fill="B8CCE4" w:themeFill="accent1" w:themeFillTint="66"/>
          </w:tcPr>
          <w:p w14:paraId="0DE324FD" w14:textId="77777777" w:rsidR="00107A80" w:rsidRPr="005365EE" w:rsidRDefault="00107A80" w:rsidP="00660601">
            <w:pPr>
              <w:pStyle w:val="ListParagraph"/>
              <w:ind w:left="0"/>
              <w:jc w:val="center"/>
              <w:rPr>
                <w:rFonts w:ascii="Times New Roman" w:hAnsi="Times New Roman"/>
                <w:b/>
                <w:sz w:val="24"/>
                <w:szCs w:val="24"/>
              </w:rPr>
            </w:pPr>
          </w:p>
          <w:p w14:paraId="5E0EAF49" w14:textId="230246CE" w:rsidR="00107A80" w:rsidRPr="005365EE" w:rsidRDefault="00107A80" w:rsidP="00660601">
            <w:pPr>
              <w:jc w:val="center"/>
              <w:rPr>
                <w:rFonts w:ascii="Times New Roman" w:hAnsi="Times New Roman"/>
                <w:b/>
                <w:bCs/>
                <w:szCs w:val="24"/>
                <w:u w:val="single"/>
              </w:rPr>
            </w:pPr>
            <w:r>
              <w:rPr>
                <w:rFonts w:ascii="Times New Roman" w:hAnsi="Times New Roman"/>
                <w:b/>
                <w:bCs/>
                <w:szCs w:val="24"/>
                <w:u w:val="single"/>
              </w:rPr>
              <w:t>Vigo</w:t>
            </w:r>
            <w:r w:rsidRPr="005365EE">
              <w:rPr>
                <w:rFonts w:ascii="Times New Roman" w:hAnsi="Times New Roman"/>
                <w:b/>
                <w:bCs/>
                <w:szCs w:val="24"/>
                <w:u w:val="single"/>
              </w:rPr>
              <w:t xml:space="preserve"> County Standards Audit</w:t>
            </w:r>
          </w:p>
          <w:p w14:paraId="74677841" w14:textId="77777777" w:rsidR="00107A80" w:rsidRPr="005365EE" w:rsidRDefault="00107A80" w:rsidP="00660601">
            <w:pPr>
              <w:pStyle w:val="ListParagraph"/>
              <w:ind w:left="0"/>
              <w:jc w:val="center"/>
              <w:rPr>
                <w:rFonts w:ascii="Times New Roman" w:hAnsi="Times New Roman"/>
                <w:b/>
                <w:sz w:val="24"/>
                <w:szCs w:val="24"/>
              </w:rPr>
            </w:pPr>
          </w:p>
        </w:tc>
      </w:tr>
      <w:tr w:rsidR="00107A80" w:rsidRPr="0037602D" w14:paraId="6674233E" w14:textId="77777777" w:rsidTr="00660601">
        <w:trPr>
          <w:trHeight w:val="1365"/>
        </w:trPr>
        <w:tc>
          <w:tcPr>
            <w:tcW w:w="2175" w:type="dxa"/>
            <w:shd w:val="clear" w:color="auto" w:fill="auto"/>
          </w:tcPr>
          <w:p w14:paraId="234C44EF"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Administration and Management</w:t>
            </w:r>
          </w:p>
          <w:p w14:paraId="3FFD4710"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Standards</w:t>
            </w:r>
          </w:p>
          <w:p w14:paraId="729BFA2A" w14:textId="77777777" w:rsidR="00107A80" w:rsidRPr="005365EE" w:rsidRDefault="00107A80" w:rsidP="00660601">
            <w:pPr>
              <w:jc w:val="center"/>
              <w:rPr>
                <w:rFonts w:ascii="Times New Roman" w:hAnsi="Times New Roman"/>
                <w:b/>
                <w:bCs/>
                <w:szCs w:val="24"/>
              </w:rPr>
            </w:pPr>
          </w:p>
          <w:p w14:paraId="64D916CA" w14:textId="338C37C8" w:rsidR="00107A80" w:rsidRPr="005365EE" w:rsidRDefault="00107A80" w:rsidP="00660601">
            <w:pPr>
              <w:jc w:val="center"/>
              <w:rPr>
                <w:rFonts w:ascii="Times New Roman" w:hAnsi="Times New Roman"/>
                <w:b/>
                <w:bCs/>
                <w:szCs w:val="24"/>
              </w:rPr>
            </w:pPr>
          </w:p>
        </w:tc>
        <w:tc>
          <w:tcPr>
            <w:tcW w:w="7175" w:type="dxa"/>
            <w:shd w:val="clear" w:color="auto" w:fill="auto"/>
          </w:tcPr>
          <w:p w14:paraId="774C3532"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Sixty-Two Total Standards, 62 Recommended</w:t>
            </w:r>
          </w:p>
          <w:p w14:paraId="41A1BBFF" w14:textId="16D594F2"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60</w:t>
            </w:r>
          </w:p>
          <w:p w14:paraId="74B5F0C9" w14:textId="4C6D0FFE"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1</w:t>
            </w:r>
          </w:p>
          <w:p w14:paraId="02E35658" w14:textId="457B0B1E"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81E50">
              <w:rPr>
                <w:rFonts w:ascii="Times New Roman" w:hAnsi="Times New Roman"/>
                <w:bCs/>
                <w:sz w:val="24"/>
                <w:szCs w:val="24"/>
              </w:rPr>
              <w:t xml:space="preserve"> 1</w:t>
            </w:r>
          </w:p>
        </w:tc>
      </w:tr>
      <w:tr w:rsidR="00107A80" w:rsidRPr="0037602D" w14:paraId="4C22EFFD" w14:textId="77777777" w:rsidTr="00660601">
        <w:tc>
          <w:tcPr>
            <w:tcW w:w="2175" w:type="dxa"/>
            <w:shd w:val="clear" w:color="auto" w:fill="auto"/>
          </w:tcPr>
          <w:p w14:paraId="1078E0FD" w14:textId="77777777" w:rsidR="00107A80" w:rsidRPr="005365EE" w:rsidRDefault="00107A80"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Administration and Management </w:t>
            </w:r>
            <w:r w:rsidRPr="005365EE">
              <w:rPr>
                <w:rFonts w:ascii="Times New Roman" w:hAnsi="Times New Roman"/>
                <w:i/>
                <w:iCs/>
                <w:szCs w:val="24"/>
              </w:rPr>
              <w:t>Standards:</w:t>
            </w:r>
          </w:p>
        </w:tc>
        <w:tc>
          <w:tcPr>
            <w:tcW w:w="7175" w:type="dxa"/>
            <w:shd w:val="clear" w:color="auto" w:fill="auto"/>
          </w:tcPr>
          <w:p w14:paraId="085BFDC4" w14:textId="14CE53F7" w:rsidR="00107A80" w:rsidRPr="00A81E50" w:rsidRDefault="00A81E50" w:rsidP="00660601">
            <w:pPr>
              <w:rPr>
                <w:rFonts w:ascii="Times New Roman" w:hAnsi="Times New Roman"/>
                <w:i/>
                <w:iCs/>
                <w:szCs w:val="24"/>
              </w:rPr>
            </w:pPr>
            <w:r>
              <w:rPr>
                <w:rFonts w:ascii="Times New Roman" w:hAnsi="Times New Roman"/>
                <w:i/>
                <w:iCs/>
                <w:szCs w:val="24"/>
              </w:rPr>
              <w:t>8-3-40: New staff did not receive a pre-employment physical</w:t>
            </w:r>
          </w:p>
        </w:tc>
      </w:tr>
      <w:tr w:rsidR="00107A80" w:rsidRPr="0037602D" w14:paraId="5C4EEEAB" w14:textId="77777777" w:rsidTr="00660601">
        <w:tc>
          <w:tcPr>
            <w:tcW w:w="2175" w:type="dxa"/>
            <w:shd w:val="clear" w:color="auto" w:fill="B8CCE4" w:themeFill="accent1" w:themeFillTint="66"/>
          </w:tcPr>
          <w:p w14:paraId="735DA80E"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 xml:space="preserve">Safety Standards </w:t>
            </w:r>
          </w:p>
          <w:p w14:paraId="6B05178C" w14:textId="77777777" w:rsidR="00107A80" w:rsidRPr="005365EE" w:rsidRDefault="00107A80" w:rsidP="00660601">
            <w:pPr>
              <w:jc w:val="center"/>
              <w:rPr>
                <w:rFonts w:ascii="Times New Roman" w:hAnsi="Times New Roman"/>
                <w:b/>
                <w:bCs/>
                <w:szCs w:val="24"/>
              </w:rPr>
            </w:pPr>
          </w:p>
          <w:p w14:paraId="3D653671" w14:textId="2544BC30" w:rsidR="00107A80" w:rsidRPr="005365EE" w:rsidRDefault="00107A80" w:rsidP="00660601">
            <w:pPr>
              <w:jc w:val="center"/>
              <w:rPr>
                <w:rFonts w:ascii="Times New Roman" w:hAnsi="Times New Roman"/>
                <w:b/>
                <w:bCs/>
                <w:szCs w:val="24"/>
              </w:rPr>
            </w:pPr>
          </w:p>
        </w:tc>
        <w:tc>
          <w:tcPr>
            <w:tcW w:w="7175" w:type="dxa"/>
            <w:shd w:val="clear" w:color="auto" w:fill="B8CCE4" w:themeFill="accent1" w:themeFillTint="66"/>
          </w:tcPr>
          <w:p w14:paraId="6EE66C22"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Thirty-Four Total Standards, 6 Mandatory and 28 Recommended</w:t>
            </w:r>
          </w:p>
          <w:p w14:paraId="18CF4173" w14:textId="6EE114E2"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33</w:t>
            </w:r>
          </w:p>
          <w:p w14:paraId="620E9E3C" w14:textId="01C468F2"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1</w:t>
            </w:r>
          </w:p>
          <w:p w14:paraId="65D94C3F" w14:textId="4BEB2500"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81E50">
              <w:rPr>
                <w:rFonts w:ascii="Times New Roman" w:hAnsi="Times New Roman"/>
                <w:bCs/>
                <w:sz w:val="24"/>
                <w:szCs w:val="24"/>
              </w:rPr>
              <w:t xml:space="preserve"> 0</w:t>
            </w:r>
          </w:p>
        </w:tc>
      </w:tr>
      <w:tr w:rsidR="00107A80" w:rsidRPr="0037602D" w14:paraId="08E042BB" w14:textId="77777777" w:rsidTr="00660601">
        <w:trPr>
          <w:trHeight w:val="683"/>
        </w:trPr>
        <w:tc>
          <w:tcPr>
            <w:tcW w:w="2175" w:type="dxa"/>
            <w:shd w:val="clear" w:color="auto" w:fill="B8CCE4" w:themeFill="accent1" w:themeFillTint="66"/>
          </w:tcPr>
          <w:p w14:paraId="5B26F188" w14:textId="77777777" w:rsidR="00107A80" w:rsidRPr="005365EE" w:rsidRDefault="00107A80"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Safety </w:t>
            </w:r>
            <w:r w:rsidRPr="005365EE">
              <w:rPr>
                <w:rFonts w:ascii="Times New Roman" w:hAnsi="Times New Roman"/>
                <w:i/>
                <w:iCs/>
                <w:szCs w:val="24"/>
              </w:rPr>
              <w:t>Standards:</w:t>
            </w:r>
          </w:p>
        </w:tc>
        <w:tc>
          <w:tcPr>
            <w:tcW w:w="7175" w:type="dxa"/>
            <w:shd w:val="clear" w:color="auto" w:fill="B8CCE4" w:themeFill="accent1" w:themeFillTint="66"/>
          </w:tcPr>
          <w:p w14:paraId="000CDF54" w14:textId="3022EFF1" w:rsidR="00107A80" w:rsidRPr="00A81E50" w:rsidRDefault="00A81E50" w:rsidP="00660601">
            <w:pPr>
              <w:spacing w:after="200"/>
              <w:rPr>
                <w:rFonts w:ascii="Times New Roman" w:hAnsi="Times New Roman"/>
                <w:i/>
                <w:iCs/>
                <w:szCs w:val="24"/>
              </w:rPr>
            </w:pPr>
            <w:r>
              <w:rPr>
                <w:rFonts w:ascii="Times New Roman" w:hAnsi="Times New Roman"/>
                <w:i/>
                <w:iCs/>
                <w:szCs w:val="24"/>
              </w:rPr>
              <w:t>8-4-8: Over capacity</w:t>
            </w:r>
          </w:p>
        </w:tc>
      </w:tr>
      <w:tr w:rsidR="00107A80" w:rsidRPr="0037602D" w14:paraId="11873996" w14:textId="77777777" w:rsidTr="00660601">
        <w:trPr>
          <w:trHeight w:val="683"/>
        </w:trPr>
        <w:tc>
          <w:tcPr>
            <w:tcW w:w="2175" w:type="dxa"/>
            <w:shd w:val="clear" w:color="auto" w:fill="auto"/>
          </w:tcPr>
          <w:p w14:paraId="1E6CAFAB"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Security Standards</w:t>
            </w:r>
          </w:p>
          <w:p w14:paraId="4A9BE8F0" w14:textId="77777777" w:rsidR="00107A80" w:rsidRPr="005365EE" w:rsidRDefault="00107A80" w:rsidP="00660601">
            <w:pPr>
              <w:jc w:val="center"/>
              <w:rPr>
                <w:rFonts w:ascii="Times New Roman" w:hAnsi="Times New Roman"/>
                <w:b/>
                <w:bCs/>
                <w:szCs w:val="24"/>
              </w:rPr>
            </w:pPr>
          </w:p>
          <w:p w14:paraId="5A442131" w14:textId="58F450AE" w:rsidR="00107A80" w:rsidRPr="005365EE" w:rsidRDefault="00107A80" w:rsidP="00660601">
            <w:pPr>
              <w:jc w:val="center"/>
              <w:rPr>
                <w:rFonts w:ascii="Times New Roman" w:hAnsi="Times New Roman"/>
                <w:b/>
                <w:bCs/>
                <w:szCs w:val="24"/>
              </w:rPr>
            </w:pPr>
          </w:p>
        </w:tc>
        <w:tc>
          <w:tcPr>
            <w:tcW w:w="7175" w:type="dxa"/>
            <w:shd w:val="clear" w:color="auto" w:fill="auto"/>
          </w:tcPr>
          <w:p w14:paraId="02BA451F"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Twenty-Three Total Standards, 23 Recommended</w:t>
            </w:r>
          </w:p>
          <w:p w14:paraId="3EFA7474" w14:textId="7FAA3998"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23 </w:t>
            </w:r>
          </w:p>
          <w:p w14:paraId="295256D8" w14:textId="382278CF"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0</w:t>
            </w:r>
          </w:p>
          <w:p w14:paraId="56DA58A3" w14:textId="075F533C"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81E50">
              <w:rPr>
                <w:rFonts w:ascii="Times New Roman" w:hAnsi="Times New Roman"/>
                <w:bCs/>
                <w:sz w:val="24"/>
                <w:szCs w:val="24"/>
              </w:rPr>
              <w:t xml:space="preserve"> 0</w:t>
            </w:r>
          </w:p>
        </w:tc>
      </w:tr>
      <w:tr w:rsidR="00107A80" w:rsidRPr="0037602D" w14:paraId="06DB8813" w14:textId="77777777" w:rsidTr="00660601">
        <w:trPr>
          <w:trHeight w:val="683"/>
        </w:trPr>
        <w:tc>
          <w:tcPr>
            <w:tcW w:w="2175" w:type="dxa"/>
            <w:shd w:val="clear" w:color="auto" w:fill="auto"/>
          </w:tcPr>
          <w:p w14:paraId="0BB8F734" w14:textId="77777777" w:rsidR="00107A80" w:rsidRPr="005365EE" w:rsidRDefault="00107A80"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Security </w:t>
            </w:r>
            <w:r w:rsidRPr="005365EE">
              <w:rPr>
                <w:rFonts w:ascii="Times New Roman" w:hAnsi="Times New Roman"/>
                <w:i/>
                <w:iCs/>
                <w:szCs w:val="24"/>
              </w:rPr>
              <w:t>Standards:</w:t>
            </w:r>
          </w:p>
        </w:tc>
        <w:tc>
          <w:tcPr>
            <w:tcW w:w="7175" w:type="dxa"/>
            <w:shd w:val="clear" w:color="auto" w:fill="auto"/>
          </w:tcPr>
          <w:p w14:paraId="51F032D9" w14:textId="79FA44A5" w:rsidR="00107A80" w:rsidRPr="00A81E50" w:rsidRDefault="00A81E50" w:rsidP="00660601">
            <w:pPr>
              <w:rPr>
                <w:rFonts w:ascii="Times New Roman" w:hAnsi="Times New Roman"/>
                <w:bCs/>
                <w:i/>
                <w:iCs/>
                <w:szCs w:val="24"/>
              </w:rPr>
            </w:pPr>
            <w:r>
              <w:rPr>
                <w:rFonts w:ascii="Times New Roman" w:hAnsi="Times New Roman"/>
                <w:bCs/>
                <w:i/>
                <w:iCs/>
                <w:szCs w:val="24"/>
              </w:rPr>
              <w:t>Not Applicable</w:t>
            </w:r>
          </w:p>
        </w:tc>
      </w:tr>
      <w:tr w:rsidR="00107A80" w:rsidRPr="0037602D" w14:paraId="0E51AA38" w14:textId="77777777" w:rsidTr="00660601">
        <w:trPr>
          <w:trHeight w:val="683"/>
        </w:trPr>
        <w:tc>
          <w:tcPr>
            <w:tcW w:w="2175" w:type="dxa"/>
            <w:shd w:val="clear" w:color="auto" w:fill="B8CCE4" w:themeFill="accent1" w:themeFillTint="66"/>
          </w:tcPr>
          <w:p w14:paraId="2F000131"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Justice and Order Standards</w:t>
            </w:r>
          </w:p>
          <w:p w14:paraId="2E3A88CC" w14:textId="77777777" w:rsidR="00107A80" w:rsidRPr="005365EE" w:rsidRDefault="00107A80" w:rsidP="00660601">
            <w:pPr>
              <w:jc w:val="center"/>
              <w:rPr>
                <w:rFonts w:ascii="Times New Roman" w:hAnsi="Times New Roman"/>
                <w:b/>
                <w:bCs/>
                <w:szCs w:val="24"/>
              </w:rPr>
            </w:pPr>
          </w:p>
          <w:p w14:paraId="169EC557" w14:textId="2FC81BD9" w:rsidR="00107A80" w:rsidRPr="005365EE" w:rsidRDefault="00107A80" w:rsidP="00660601">
            <w:pPr>
              <w:jc w:val="center"/>
              <w:rPr>
                <w:rFonts w:ascii="Times New Roman" w:hAnsi="Times New Roman"/>
                <w:b/>
                <w:bCs/>
                <w:szCs w:val="24"/>
              </w:rPr>
            </w:pPr>
          </w:p>
        </w:tc>
        <w:tc>
          <w:tcPr>
            <w:tcW w:w="7175" w:type="dxa"/>
            <w:shd w:val="clear" w:color="auto" w:fill="B8CCE4" w:themeFill="accent1" w:themeFillTint="66"/>
          </w:tcPr>
          <w:p w14:paraId="64055C2A"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Thirty-Seven Total Standards, 37 Recommended</w:t>
            </w:r>
          </w:p>
          <w:p w14:paraId="3CADB4FD" w14:textId="08CD8C9B"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37</w:t>
            </w:r>
          </w:p>
          <w:p w14:paraId="6F051FCE" w14:textId="6D389241"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0</w:t>
            </w:r>
          </w:p>
          <w:p w14:paraId="32A21022" w14:textId="43220C29"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81E50">
              <w:rPr>
                <w:rFonts w:ascii="Times New Roman" w:hAnsi="Times New Roman"/>
                <w:bCs/>
                <w:sz w:val="24"/>
                <w:szCs w:val="24"/>
              </w:rPr>
              <w:t xml:space="preserve"> 0</w:t>
            </w:r>
          </w:p>
        </w:tc>
      </w:tr>
      <w:tr w:rsidR="00107A80" w:rsidRPr="0037602D" w14:paraId="387B0DBF" w14:textId="77777777" w:rsidTr="00660601">
        <w:trPr>
          <w:trHeight w:val="683"/>
        </w:trPr>
        <w:tc>
          <w:tcPr>
            <w:tcW w:w="2175" w:type="dxa"/>
            <w:shd w:val="clear" w:color="auto" w:fill="B8CCE4" w:themeFill="accent1" w:themeFillTint="66"/>
          </w:tcPr>
          <w:p w14:paraId="6DFBCCDB" w14:textId="77777777" w:rsidR="00107A80" w:rsidRPr="005365EE" w:rsidRDefault="00107A80"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Justice and Order </w:t>
            </w:r>
            <w:r w:rsidRPr="005365EE">
              <w:rPr>
                <w:rFonts w:ascii="Times New Roman" w:hAnsi="Times New Roman"/>
                <w:i/>
                <w:iCs/>
                <w:szCs w:val="24"/>
              </w:rPr>
              <w:t>Standards:</w:t>
            </w:r>
          </w:p>
        </w:tc>
        <w:tc>
          <w:tcPr>
            <w:tcW w:w="7175" w:type="dxa"/>
            <w:shd w:val="clear" w:color="auto" w:fill="B8CCE4" w:themeFill="accent1" w:themeFillTint="66"/>
          </w:tcPr>
          <w:p w14:paraId="6FEED555" w14:textId="3CD060CA" w:rsidR="00107A80" w:rsidRPr="00A81E50" w:rsidRDefault="00A81E50" w:rsidP="00660601">
            <w:pPr>
              <w:rPr>
                <w:rFonts w:ascii="Times New Roman" w:hAnsi="Times New Roman"/>
                <w:bCs/>
                <w:i/>
                <w:iCs/>
                <w:szCs w:val="24"/>
              </w:rPr>
            </w:pPr>
            <w:r>
              <w:rPr>
                <w:rFonts w:ascii="Times New Roman" w:hAnsi="Times New Roman"/>
                <w:bCs/>
                <w:i/>
                <w:iCs/>
                <w:szCs w:val="24"/>
              </w:rPr>
              <w:t>Not Applicable</w:t>
            </w:r>
          </w:p>
        </w:tc>
      </w:tr>
      <w:tr w:rsidR="00107A80" w:rsidRPr="0037602D" w14:paraId="611B64A0" w14:textId="77777777" w:rsidTr="00660601">
        <w:trPr>
          <w:trHeight w:val="683"/>
        </w:trPr>
        <w:tc>
          <w:tcPr>
            <w:tcW w:w="2175" w:type="dxa"/>
            <w:shd w:val="clear" w:color="auto" w:fill="auto"/>
          </w:tcPr>
          <w:p w14:paraId="63CB3991"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Food Service and Hygiene</w:t>
            </w:r>
          </w:p>
          <w:p w14:paraId="066C6012" w14:textId="77777777" w:rsidR="00107A80" w:rsidRPr="005365EE" w:rsidRDefault="00107A80" w:rsidP="00660601">
            <w:pPr>
              <w:jc w:val="center"/>
              <w:rPr>
                <w:rFonts w:ascii="Times New Roman" w:hAnsi="Times New Roman"/>
                <w:b/>
                <w:bCs/>
                <w:szCs w:val="24"/>
              </w:rPr>
            </w:pPr>
          </w:p>
          <w:p w14:paraId="06AE57B4" w14:textId="2AE1183E" w:rsidR="00107A80" w:rsidRPr="005365EE" w:rsidRDefault="00107A80" w:rsidP="00660601">
            <w:pPr>
              <w:jc w:val="center"/>
              <w:rPr>
                <w:rFonts w:ascii="Times New Roman" w:hAnsi="Times New Roman"/>
                <w:b/>
                <w:bCs/>
                <w:szCs w:val="24"/>
              </w:rPr>
            </w:pPr>
          </w:p>
        </w:tc>
        <w:tc>
          <w:tcPr>
            <w:tcW w:w="7175" w:type="dxa"/>
            <w:shd w:val="clear" w:color="auto" w:fill="auto"/>
          </w:tcPr>
          <w:p w14:paraId="69673A9A"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Nineteen Total Standards, 3 Mandatory and 16 Recommended</w:t>
            </w:r>
          </w:p>
          <w:p w14:paraId="38401836" w14:textId="63654F01"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18</w:t>
            </w:r>
          </w:p>
          <w:p w14:paraId="0DEDA989" w14:textId="28D02855"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0</w:t>
            </w:r>
          </w:p>
          <w:p w14:paraId="718D9F0B" w14:textId="4F78D87B"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lastRenderedPageBreak/>
              <w:t>Number of Standards Not Applicable:</w:t>
            </w:r>
            <w:r w:rsidR="00A81E50">
              <w:rPr>
                <w:rFonts w:ascii="Times New Roman" w:hAnsi="Times New Roman"/>
                <w:bCs/>
                <w:sz w:val="24"/>
                <w:szCs w:val="24"/>
              </w:rPr>
              <w:t xml:space="preserve"> 1</w:t>
            </w:r>
          </w:p>
        </w:tc>
      </w:tr>
      <w:tr w:rsidR="00107A80" w:rsidRPr="0037602D" w14:paraId="524CD928" w14:textId="77777777" w:rsidTr="00660601">
        <w:trPr>
          <w:trHeight w:val="683"/>
        </w:trPr>
        <w:tc>
          <w:tcPr>
            <w:tcW w:w="2175" w:type="dxa"/>
            <w:shd w:val="clear" w:color="auto" w:fill="auto"/>
          </w:tcPr>
          <w:p w14:paraId="72F0433C" w14:textId="77777777" w:rsidR="00107A80" w:rsidRPr="005365EE" w:rsidRDefault="00107A80" w:rsidP="00660601">
            <w:pPr>
              <w:jc w:val="center"/>
              <w:rPr>
                <w:rFonts w:ascii="Times New Roman" w:hAnsi="Times New Roman"/>
                <w:b/>
                <w:bCs/>
                <w:szCs w:val="24"/>
              </w:rPr>
            </w:pPr>
            <w:r w:rsidRPr="005365EE">
              <w:rPr>
                <w:rFonts w:ascii="Times New Roman" w:hAnsi="Times New Roman"/>
                <w:i/>
                <w:iCs/>
                <w:szCs w:val="24"/>
              </w:rPr>
              <w:lastRenderedPageBreak/>
              <w:t xml:space="preserve">Recommended Action for Non-Compliant </w:t>
            </w:r>
            <w:r>
              <w:rPr>
                <w:rFonts w:ascii="Times New Roman" w:hAnsi="Times New Roman"/>
                <w:i/>
                <w:iCs/>
                <w:szCs w:val="24"/>
              </w:rPr>
              <w:t xml:space="preserve">Food Service and Hygiene </w:t>
            </w:r>
            <w:r w:rsidRPr="005365EE">
              <w:rPr>
                <w:rFonts w:ascii="Times New Roman" w:hAnsi="Times New Roman"/>
                <w:i/>
                <w:iCs/>
                <w:szCs w:val="24"/>
              </w:rPr>
              <w:t>Standards:</w:t>
            </w:r>
          </w:p>
        </w:tc>
        <w:tc>
          <w:tcPr>
            <w:tcW w:w="7175" w:type="dxa"/>
            <w:shd w:val="clear" w:color="auto" w:fill="auto"/>
          </w:tcPr>
          <w:p w14:paraId="06505155" w14:textId="4CCBAB5D" w:rsidR="00107A80" w:rsidRPr="00A81E50" w:rsidRDefault="00A81E50" w:rsidP="00660601">
            <w:pPr>
              <w:rPr>
                <w:rFonts w:ascii="Times New Roman" w:hAnsi="Times New Roman"/>
                <w:bCs/>
                <w:i/>
                <w:iCs/>
                <w:szCs w:val="24"/>
              </w:rPr>
            </w:pPr>
            <w:r>
              <w:rPr>
                <w:rFonts w:ascii="Times New Roman" w:hAnsi="Times New Roman"/>
                <w:bCs/>
                <w:i/>
                <w:iCs/>
                <w:szCs w:val="24"/>
              </w:rPr>
              <w:t>Not Applicable</w:t>
            </w:r>
          </w:p>
        </w:tc>
      </w:tr>
      <w:tr w:rsidR="00107A80" w:rsidRPr="0037602D" w14:paraId="24FBAC3A" w14:textId="77777777" w:rsidTr="00660601">
        <w:trPr>
          <w:trHeight w:val="683"/>
        </w:trPr>
        <w:tc>
          <w:tcPr>
            <w:tcW w:w="2175" w:type="dxa"/>
            <w:shd w:val="clear" w:color="auto" w:fill="B8CCE4" w:themeFill="accent1" w:themeFillTint="66"/>
          </w:tcPr>
          <w:p w14:paraId="6933C4F8"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Medical Standards</w:t>
            </w:r>
          </w:p>
          <w:p w14:paraId="02185E73" w14:textId="77777777" w:rsidR="00107A80" w:rsidRPr="005365EE" w:rsidRDefault="00107A80" w:rsidP="00660601">
            <w:pPr>
              <w:jc w:val="center"/>
              <w:rPr>
                <w:rFonts w:ascii="Times New Roman" w:hAnsi="Times New Roman"/>
                <w:b/>
                <w:bCs/>
                <w:szCs w:val="24"/>
              </w:rPr>
            </w:pPr>
          </w:p>
          <w:p w14:paraId="7BEC1B05" w14:textId="7C031830" w:rsidR="00107A80" w:rsidRPr="005365EE" w:rsidRDefault="00107A80" w:rsidP="00660601">
            <w:pPr>
              <w:jc w:val="center"/>
              <w:rPr>
                <w:rFonts w:ascii="Times New Roman" w:hAnsi="Times New Roman"/>
                <w:b/>
                <w:bCs/>
                <w:szCs w:val="24"/>
              </w:rPr>
            </w:pPr>
          </w:p>
        </w:tc>
        <w:tc>
          <w:tcPr>
            <w:tcW w:w="7175" w:type="dxa"/>
            <w:shd w:val="clear" w:color="auto" w:fill="B8CCE4" w:themeFill="accent1" w:themeFillTint="66"/>
          </w:tcPr>
          <w:p w14:paraId="2BD58655"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Twenty-Eight Total Standards, 7 Mandatory and 21 Recommended</w:t>
            </w:r>
          </w:p>
          <w:p w14:paraId="398F2A7E" w14:textId="49FB1A92"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A81E50">
              <w:rPr>
                <w:rFonts w:ascii="Times New Roman" w:hAnsi="Times New Roman"/>
                <w:bCs/>
                <w:sz w:val="24"/>
                <w:szCs w:val="24"/>
              </w:rPr>
              <w:t xml:space="preserve"> 27</w:t>
            </w:r>
          </w:p>
          <w:p w14:paraId="445E05C8" w14:textId="7FE94111"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A81E50">
              <w:rPr>
                <w:rFonts w:ascii="Times New Roman" w:hAnsi="Times New Roman"/>
                <w:bCs/>
                <w:sz w:val="24"/>
                <w:szCs w:val="24"/>
              </w:rPr>
              <w:t xml:space="preserve"> 1</w:t>
            </w:r>
          </w:p>
          <w:p w14:paraId="6610939C" w14:textId="5F87ED1F"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A81E50">
              <w:rPr>
                <w:rFonts w:ascii="Times New Roman" w:hAnsi="Times New Roman"/>
                <w:bCs/>
                <w:sz w:val="24"/>
                <w:szCs w:val="24"/>
              </w:rPr>
              <w:t xml:space="preserve"> 0</w:t>
            </w:r>
          </w:p>
        </w:tc>
      </w:tr>
      <w:tr w:rsidR="00107A80" w:rsidRPr="0037602D" w14:paraId="3FDF8828" w14:textId="77777777" w:rsidTr="00660601">
        <w:trPr>
          <w:trHeight w:val="683"/>
        </w:trPr>
        <w:tc>
          <w:tcPr>
            <w:tcW w:w="2175" w:type="dxa"/>
            <w:shd w:val="clear" w:color="auto" w:fill="B8CCE4" w:themeFill="accent1" w:themeFillTint="66"/>
          </w:tcPr>
          <w:p w14:paraId="660AFDC4" w14:textId="77777777" w:rsidR="00107A80" w:rsidRPr="005365EE" w:rsidRDefault="00107A80" w:rsidP="00660601">
            <w:pPr>
              <w:jc w:val="center"/>
              <w:rPr>
                <w:rFonts w:ascii="Times New Roman" w:hAnsi="Times New Roman"/>
                <w:b/>
                <w:b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Medical </w:t>
            </w:r>
            <w:r w:rsidRPr="005365EE">
              <w:rPr>
                <w:rFonts w:ascii="Times New Roman" w:hAnsi="Times New Roman"/>
                <w:i/>
                <w:iCs/>
                <w:szCs w:val="24"/>
              </w:rPr>
              <w:t>Standards:</w:t>
            </w:r>
          </w:p>
        </w:tc>
        <w:tc>
          <w:tcPr>
            <w:tcW w:w="7175" w:type="dxa"/>
            <w:shd w:val="clear" w:color="auto" w:fill="B8CCE4" w:themeFill="accent1" w:themeFillTint="66"/>
          </w:tcPr>
          <w:p w14:paraId="4EB63A18" w14:textId="36D8CD6F" w:rsidR="00107A80" w:rsidRPr="00A81E50" w:rsidRDefault="00A81E50" w:rsidP="00660601">
            <w:pPr>
              <w:rPr>
                <w:rFonts w:ascii="Times New Roman" w:hAnsi="Times New Roman"/>
                <w:bCs/>
                <w:i/>
                <w:iCs/>
                <w:szCs w:val="24"/>
              </w:rPr>
            </w:pPr>
            <w:r w:rsidRPr="00A81E50">
              <w:rPr>
                <w:rFonts w:ascii="Times New Roman" w:hAnsi="Times New Roman"/>
                <w:bCs/>
                <w:i/>
                <w:iCs/>
                <w:szCs w:val="24"/>
              </w:rPr>
              <w:t>8-8-17: Physician not accessible weekly</w:t>
            </w:r>
          </w:p>
        </w:tc>
      </w:tr>
      <w:tr w:rsidR="00107A80" w:rsidRPr="0037602D" w14:paraId="71FE23A2" w14:textId="77777777" w:rsidTr="00660601">
        <w:trPr>
          <w:trHeight w:val="683"/>
        </w:trPr>
        <w:tc>
          <w:tcPr>
            <w:tcW w:w="2175" w:type="dxa"/>
            <w:shd w:val="clear" w:color="auto" w:fill="auto"/>
          </w:tcPr>
          <w:p w14:paraId="7D772D69"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Mental Health Standards</w:t>
            </w:r>
          </w:p>
          <w:p w14:paraId="60160EE7" w14:textId="77777777" w:rsidR="00107A80" w:rsidRPr="005365EE" w:rsidRDefault="00107A80" w:rsidP="00660601">
            <w:pPr>
              <w:jc w:val="center"/>
              <w:rPr>
                <w:rFonts w:ascii="Times New Roman" w:hAnsi="Times New Roman"/>
                <w:b/>
                <w:bCs/>
                <w:szCs w:val="24"/>
              </w:rPr>
            </w:pPr>
          </w:p>
          <w:p w14:paraId="49469433" w14:textId="186BD625" w:rsidR="00107A80" w:rsidRPr="005365EE" w:rsidRDefault="00107A80" w:rsidP="00660601">
            <w:pPr>
              <w:jc w:val="center"/>
              <w:rPr>
                <w:rFonts w:ascii="Times New Roman" w:hAnsi="Times New Roman"/>
                <w:i/>
                <w:iCs/>
                <w:szCs w:val="24"/>
              </w:rPr>
            </w:pPr>
          </w:p>
        </w:tc>
        <w:tc>
          <w:tcPr>
            <w:tcW w:w="7175" w:type="dxa"/>
            <w:shd w:val="clear" w:color="auto" w:fill="auto"/>
          </w:tcPr>
          <w:p w14:paraId="33B05207"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0E47A6CB" w14:textId="664A64B3"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155F4">
              <w:rPr>
                <w:rFonts w:ascii="Times New Roman" w:hAnsi="Times New Roman"/>
                <w:bCs/>
                <w:sz w:val="24"/>
                <w:szCs w:val="24"/>
              </w:rPr>
              <w:t xml:space="preserve"> 6</w:t>
            </w:r>
          </w:p>
          <w:p w14:paraId="6DD681D3" w14:textId="34E0505F"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155F4">
              <w:rPr>
                <w:rFonts w:ascii="Times New Roman" w:hAnsi="Times New Roman"/>
                <w:bCs/>
                <w:sz w:val="24"/>
                <w:szCs w:val="24"/>
              </w:rPr>
              <w:t xml:space="preserve"> 0</w:t>
            </w:r>
          </w:p>
          <w:p w14:paraId="593F71D0" w14:textId="48A91943"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155F4">
              <w:rPr>
                <w:rFonts w:ascii="Times New Roman" w:hAnsi="Times New Roman"/>
                <w:bCs/>
                <w:sz w:val="24"/>
                <w:szCs w:val="24"/>
              </w:rPr>
              <w:t xml:space="preserve"> 0</w:t>
            </w:r>
          </w:p>
        </w:tc>
      </w:tr>
      <w:tr w:rsidR="00107A80" w:rsidRPr="0037602D" w14:paraId="03F91E41" w14:textId="77777777" w:rsidTr="00660601">
        <w:trPr>
          <w:trHeight w:val="683"/>
        </w:trPr>
        <w:tc>
          <w:tcPr>
            <w:tcW w:w="2175" w:type="dxa"/>
            <w:shd w:val="clear" w:color="auto" w:fill="auto"/>
          </w:tcPr>
          <w:p w14:paraId="3DA9ED58" w14:textId="77777777" w:rsidR="00107A80" w:rsidRPr="005365EE" w:rsidRDefault="00107A80"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Mental Health </w:t>
            </w:r>
            <w:r w:rsidRPr="005365EE">
              <w:rPr>
                <w:rFonts w:ascii="Times New Roman" w:hAnsi="Times New Roman"/>
                <w:i/>
                <w:iCs/>
                <w:szCs w:val="24"/>
              </w:rPr>
              <w:t>Standards:</w:t>
            </w:r>
          </w:p>
        </w:tc>
        <w:tc>
          <w:tcPr>
            <w:tcW w:w="7175" w:type="dxa"/>
            <w:shd w:val="clear" w:color="auto" w:fill="auto"/>
          </w:tcPr>
          <w:p w14:paraId="3B032D99" w14:textId="20ABA895" w:rsidR="00107A80" w:rsidRPr="007155F4" w:rsidRDefault="007155F4" w:rsidP="00660601">
            <w:pPr>
              <w:rPr>
                <w:rFonts w:ascii="Times New Roman" w:hAnsi="Times New Roman"/>
                <w:bCs/>
                <w:i/>
                <w:iCs/>
                <w:szCs w:val="24"/>
              </w:rPr>
            </w:pPr>
            <w:r>
              <w:rPr>
                <w:rFonts w:ascii="Times New Roman" w:hAnsi="Times New Roman"/>
                <w:bCs/>
                <w:i/>
                <w:iCs/>
                <w:szCs w:val="24"/>
              </w:rPr>
              <w:t>Not Applicable</w:t>
            </w:r>
          </w:p>
        </w:tc>
      </w:tr>
      <w:tr w:rsidR="00107A80" w:rsidRPr="0037602D" w14:paraId="3EB1E0B1" w14:textId="77777777" w:rsidTr="00660601">
        <w:trPr>
          <w:trHeight w:val="683"/>
        </w:trPr>
        <w:tc>
          <w:tcPr>
            <w:tcW w:w="2175" w:type="dxa"/>
            <w:shd w:val="clear" w:color="auto" w:fill="B8CCE4" w:themeFill="accent1" w:themeFillTint="66"/>
          </w:tcPr>
          <w:p w14:paraId="070A44A9"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Programs and Services Standards</w:t>
            </w:r>
          </w:p>
          <w:p w14:paraId="2FF8BED8" w14:textId="77777777" w:rsidR="00107A80" w:rsidRPr="005365EE" w:rsidRDefault="00107A80" w:rsidP="00660601">
            <w:pPr>
              <w:jc w:val="center"/>
              <w:rPr>
                <w:rFonts w:ascii="Times New Roman" w:hAnsi="Times New Roman"/>
                <w:b/>
                <w:bCs/>
                <w:szCs w:val="24"/>
              </w:rPr>
            </w:pPr>
          </w:p>
          <w:p w14:paraId="74BE27D4" w14:textId="1DC3E5F9" w:rsidR="00107A80" w:rsidRPr="005365EE" w:rsidRDefault="00107A80" w:rsidP="00660601">
            <w:pPr>
              <w:jc w:val="center"/>
              <w:rPr>
                <w:rFonts w:ascii="Times New Roman" w:hAnsi="Times New Roman"/>
                <w:b/>
                <w:bCs/>
                <w:szCs w:val="24"/>
              </w:rPr>
            </w:pPr>
          </w:p>
        </w:tc>
        <w:tc>
          <w:tcPr>
            <w:tcW w:w="7175" w:type="dxa"/>
            <w:shd w:val="clear" w:color="auto" w:fill="B8CCE4" w:themeFill="accent1" w:themeFillTint="66"/>
          </w:tcPr>
          <w:p w14:paraId="3E0AD52B"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Twenty Total Standards, 20 Recommended</w:t>
            </w:r>
          </w:p>
          <w:p w14:paraId="40A0B4DA" w14:textId="21E88BCC"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155F4">
              <w:rPr>
                <w:rFonts w:ascii="Times New Roman" w:hAnsi="Times New Roman"/>
                <w:bCs/>
                <w:sz w:val="24"/>
                <w:szCs w:val="24"/>
              </w:rPr>
              <w:t xml:space="preserve"> 20</w:t>
            </w:r>
          </w:p>
          <w:p w14:paraId="7046EE0D" w14:textId="296A413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155F4">
              <w:rPr>
                <w:rFonts w:ascii="Times New Roman" w:hAnsi="Times New Roman"/>
                <w:bCs/>
                <w:sz w:val="24"/>
                <w:szCs w:val="24"/>
              </w:rPr>
              <w:t xml:space="preserve"> 0</w:t>
            </w:r>
          </w:p>
          <w:p w14:paraId="6C276746" w14:textId="0484FDB0"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155F4">
              <w:rPr>
                <w:rFonts w:ascii="Times New Roman" w:hAnsi="Times New Roman"/>
                <w:bCs/>
                <w:sz w:val="24"/>
                <w:szCs w:val="24"/>
              </w:rPr>
              <w:t xml:space="preserve"> 0</w:t>
            </w:r>
          </w:p>
        </w:tc>
      </w:tr>
      <w:tr w:rsidR="00107A80" w:rsidRPr="0037602D" w14:paraId="73988B29" w14:textId="77777777" w:rsidTr="00660601">
        <w:trPr>
          <w:trHeight w:val="683"/>
        </w:trPr>
        <w:tc>
          <w:tcPr>
            <w:tcW w:w="2175" w:type="dxa"/>
            <w:shd w:val="clear" w:color="auto" w:fill="B8CCE4" w:themeFill="accent1" w:themeFillTint="66"/>
          </w:tcPr>
          <w:p w14:paraId="4905AE4F" w14:textId="77777777" w:rsidR="00107A80" w:rsidRPr="005365EE" w:rsidRDefault="00107A80"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Programs and Services </w:t>
            </w:r>
            <w:r w:rsidRPr="005365EE">
              <w:rPr>
                <w:rFonts w:ascii="Times New Roman" w:hAnsi="Times New Roman"/>
                <w:i/>
                <w:iCs/>
                <w:szCs w:val="24"/>
              </w:rPr>
              <w:t>Standards:</w:t>
            </w:r>
          </w:p>
        </w:tc>
        <w:tc>
          <w:tcPr>
            <w:tcW w:w="7175" w:type="dxa"/>
            <w:shd w:val="clear" w:color="auto" w:fill="B8CCE4" w:themeFill="accent1" w:themeFillTint="66"/>
          </w:tcPr>
          <w:p w14:paraId="79FCD587" w14:textId="07DA4A2E" w:rsidR="00107A80" w:rsidRPr="007155F4" w:rsidRDefault="007155F4" w:rsidP="00660601">
            <w:pPr>
              <w:rPr>
                <w:rFonts w:ascii="Times New Roman" w:hAnsi="Times New Roman"/>
                <w:bCs/>
                <w:i/>
                <w:iCs/>
                <w:szCs w:val="24"/>
              </w:rPr>
            </w:pPr>
            <w:r>
              <w:rPr>
                <w:rFonts w:ascii="Times New Roman" w:hAnsi="Times New Roman"/>
                <w:bCs/>
                <w:i/>
                <w:iCs/>
                <w:szCs w:val="24"/>
              </w:rPr>
              <w:t>Not Applicable</w:t>
            </w:r>
          </w:p>
        </w:tc>
      </w:tr>
      <w:tr w:rsidR="00107A80" w:rsidRPr="0037602D" w14:paraId="6CE22F5D" w14:textId="77777777" w:rsidTr="00660601">
        <w:trPr>
          <w:trHeight w:val="683"/>
        </w:trPr>
        <w:tc>
          <w:tcPr>
            <w:tcW w:w="2175" w:type="dxa"/>
            <w:shd w:val="clear" w:color="auto" w:fill="auto"/>
          </w:tcPr>
          <w:p w14:paraId="3E1F8C1F" w14:textId="77777777" w:rsidR="00107A80" w:rsidRPr="005365EE" w:rsidRDefault="00107A80" w:rsidP="00660601">
            <w:pPr>
              <w:jc w:val="center"/>
              <w:rPr>
                <w:rFonts w:ascii="Times New Roman" w:hAnsi="Times New Roman"/>
                <w:b/>
                <w:bCs/>
                <w:szCs w:val="24"/>
              </w:rPr>
            </w:pPr>
            <w:r w:rsidRPr="005365EE">
              <w:rPr>
                <w:rFonts w:ascii="Times New Roman" w:hAnsi="Times New Roman"/>
                <w:b/>
                <w:bCs/>
                <w:szCs w:val="24"/>
              </w:rPr>
              <w:t>Education Standards</w:t>
            </w:r>
          </w:p>
          <w:p w14:paraId="5B4F4E36" w14:textId="77777777" w:rsidR="00107A80" w:rsidRPr="005365EE" w:rsidRDefault="00107A80" w:rsidP="00660601">
            <w:pPr>
              <w:jc w:val="center"/>
              <w:rPr>
                <w:rFonts w:ascii="Times New Roman" w:hAnsi="Times New Roman"/>
                <w:b/>
                <w:bCs/>
                <w:szCs w:val="24"/>
              </w:rPr>
            </w:pPr>
          </w:p>
          <w:p w14:paraId="0C785C5D" w14:textId="7F5A30BC" w:rsidR="00107A80" w:rsidRPr="005365EE" w:rsidRDefault="00107A80" w:rsidP="00660601">
            <w:pPr>
              <w:jc w:val="center"/>
              <w:rPr>
                <w:rFonts w:ascii="Times New Roman" w:hAnsi="Times New Roman"/>
                <w:b/>
                <w:bCs/>
                <w:szCs w:val="24"/>
              </w:rPr>
            </w:pPr>
          </w:p>
        </w:tc>
        <w:tc>
          <w:tcPr>
            <w:tcW w:w="7175" w:type="dxa"/>
            <w:shd w:val="clear" w:color="auto" w:fill="auto"/>
          </w:tcPr>
          <w:p w14:paraId="007C2119" w14:textId="77777777"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Six Total Standards, 6 Recommended</w:t>
            </w:r>
          </w:p>
          <w:p w14:paraId="350E703C" w14:textId="618F0334"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Compliance:</w:t>
            </w:r>
            <w:r w:rsidR="007155F4">
              <w:rPr>
                <w:rFonts w:ascii="Times New Roman" w:hAnsi="Times New Roman"/>
                <w:bCs/>
                <w:sz w:val="24"/>
                <w:szCs w:val="24"/>
              </w:rPr>
              <w:t xml:space="preserve"> 6</w:t>
            </w:r>
          </w:p>
          <w:p w14:paraId="05F47176" w14:textId="7182F86F"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in Non-Compliance:</w:t>
            </w:r>
            <w:r w:rsidR="007155F4">
              <w:rPr>
                <w:rFonts w:ascii="Times New Roman" w:hAnsi="Times New Roman"/>
                <w:bCs/>
                <w:sz w:val="24"/>
                <w:szCs w:val="24"/>
              </w:rPr>
              <w:t xml:space="preserve"> 0</w:t>
            </w:r>
          </w:p>
          <w:p w14:paraId="0DB17BAC" w14:textId="31C9D6CB" w:rsidR="00107A80" w:rsidRPr="005365EE" w:rsidRDefault="00107A80" w:rsidP="00660601">
            <w:pPr>
              <w:pStyle w:val="ListParagraph"/>
              <w:numPr>
                <w:ilvl w:val="0"/>
                <w:numId w:val="6"/>
              </w:numPr>
              <w:ind w:left="342"/>
              <w:rPr>
                <w:rFonts w:ascii="Times New Roman" w:hAnsi="Times New Roman"/>
                <w:bCs/>
                <w:sz w:val="24"/>
                <w:szCs w:val="24"/>
              </w:rPr>
            </w:pPr>
            <w:r w:rsidRPr="005365EE">
              <w:rPr>
                <w:rFonts w:ascii="Times New Roman" w:hAnsi="Times New Roman"/>
                <w:bCs/>
                <w:sz w:val="24"/>
                <w:szCs w:val="24"/>
              </w:rPr>
              <w:t>Number of Standards Not Applicable:</w:t>
            </w:r>
            <w:r w:rsidR="007155F4">
              <w:rPr>
                <w:rFonts w:ascii="Times New Roman" w:hAnsi="Times New Roman"/>
                <w:bCs/>
                <w:sz w:val="24"/>
                <w:szCs w:val="24"/>
              </w:rPr>
              <w:t xml:space="preserve"> 0</w:t>
            </w:r>
          </w:p>
        </w:tc>
      </w:tr>
      <w:tr w:rsidR="00107A80" w:rsidRPr="0037602D" w14:paraId="4B5871AD" w14:textId="77777777" w:rsidTr="00660601">
        <w:trPr>
          <w:trHeight w:val="683"/>
        </w:trPr>
        <w:tc>
          <w:tcPr>
            <w:tcW w:w="2175" w:type="dxa"/>
            <w:shd w:val="clear" w:color="auto" w:fill="auto"/>
          </w:tcPr>
          <w:p w14:paraId="3C3FFBFB" w14:textId="77777777" w:rsidR="00107A80" w:rsidRPr="005365EE" w:rsidRDefault="00107A80" w:rsidP="00660601">
            <w:pPr>
              <w:jc w:val="center"/>
              <w:rPr>
                <w:rFonts w:ascii="Times New Roman" w:hAnsi="Times New Roman"/>
                <w:i/>
                <w:iCs/>
                <w:szCs w:val="24"/>
              </w:rPr>
            </w:pPr>
            <w:r w:rsidRPr="005365EE">
              <w:rPr>
                <w:rFonts w:ascii="Times New Roman" w:hAnsi="Times New Roman"/>
                <w:i/>
                <w:iCs/>
                <w:szCs w:val="24"/>
              </w:rPr>
              <w:t xml:space="preserve">Recommended Action for Non-Compliant </w:t>
            </w:r>
            <w:r>
              <w:rPr>
                <w:rFonts w:ascii="Times New Roman" w:hAnsi="Times New Roman"/>
                <w:i/>
                <w:iCs/>
                <w:szCs w:val="24"/>
              </w:rPr>
              <w:t xml:space="preserve">Education </w:t>
            </w:r>
            <w:r w:rsidRPr="005365EE">
              <w:rPr>
                <w:rFonts w:ascii="Times New Roman" w:hAnsi="Times New Roman"/>
                <w:i/>
                <w:iCs/>
                <w:szCs w:val="24"/>
              </w:rPr>
              <w:t>Standards:</w:t>
            </w:r>
          </w:p>
        </w:tc>
        <w:tc>
          <w:tcPr>
            <w:tcW w:w="7175" w:type="dxa"/>
            <w:shd w:val="clear" w:color="auto" w:fill="auto"/>
          </w:tcPr>
          <w:p w14:paraId="7DB2B1B5" w14:textId="3A8ADE50" w:rsidR="00107A80" w:rsidRPr="007155F4" w:rsidRDefault="007155F4" w:rsidP="00660601">
            <w:pPr>
              <w:rPr>
                <w:rFonts w:ascii="Times New Roman" w:hAnsi="Times New Roman"/>
                <w:bCs/>
                <w:i/>
                <w:iCs/>
                <w:szCs w:val="24"/>
              </w:rPr>
            </w:pPr>
            <w:r>
              <w:rPr>
                <w:rFonts w:ascii="Times New Roman" w:hAnsi="Times New Roman"/>
                <w:bCs/>
                <w:i/>
                <w:iCs/>
                <w:szCs w:val="24"/>
              </w:rPr>
              <w:t>Not Applicable</w:t>
            </w:r>
          </w:p>
        </w:tc>
      </w:tr>
      <w:bookmarkEnd w:id="9"/>
    </w:tbl>
    <w:p w14:paraId="46AF6F99" w14:textId="77777777" w:rsidR="00082586" w:rsidRPr="0037602D" w:rsidRDefault="00082586" w:rsidP="00215E1F">
      <w:pPr>
        <w:rPr>
          <w:rFonts w:ascii="Times New Roman" w:hAnsi="Times New Roman"/>
          <w:szCs w:val="24"/>
        </w:rPr>
      </w:pPr>
    </w:p>
    <w:p w14:paraId="78F72BD5" w14:textId="77777777" w:rsidR="005D4201" w:rsidRPr="0037602D" w:rsidRDefault="005D4201" w:rsidP="005D4201">
      <w:pPr>
        <w:rPr>
          <w:rFonts w:ascii="Times New Roman" w:hAnsi="Times New Roman"/>
          <w:b/>
          <w:szCs w:val="24"/>
        </w:rPr>
      </w:pPr>
      <w:r w:rsidRPr="0037602D">
        <w:rPr>
          <w:rFonts w:ascii="Times New Roman" w:hAnsi="Times New Roman"/>
          <w:b/>
          <w:szCs w:val="24"/>
        </w:rPr>
        <w:lastRenderedPageBreak/>
        <w:t>CONCLUSION</w:t>
      </w:r>
    </w:p>
    <w:p w14:paraId="019D54B4" w14:textId="1A9ED785" w:rsidR="00A32C78" w:rsidRDefault="00A32C78" w:rsidP="00A32C78">
      <w:pPr>
        <w:pStyle w:val="Default"/>
        <w:rPr>
          <w:rFonts w:ascii="Times New Roman" w:hAnsi="Times New Roman" w:cs="Times New Roman"/>
          <w:bCs/>
          <w:color w:val="auto"/>
        </w:rPr>
      </w:pPr>
      <w:r>
        <w:rPr>
          <w:rFonts w:ascii="Times New Roman" w:hAnsi="Times New Roman" w:cs="Times New Roman"/>
          <w:bCs/>
          <w:color w:val="auto"/>
        </w:rPr>
        <w:t xml:space="preserve">Vigo County Juvenile Justice </w:t>
      </w:r>
      <w:r w:rsidRPr="0037602D">
        <w:rPr>
          <w:rFonts w:ascii="Times New Roman" w:hAnsi="Times New Roman" w:cs="Times New Roman"/>
          <w:bCs/>
          <w:color w:val="auto"/>
        </w:rPr>
        <w:t>Center</w:t>
      </w:r>
      <w:r>
        <w:rPr>
          <w:rFonts w:ascii="Times New Roman" w:hAnsi="Times New Roman" w:cs="Times New Roman"/>
          <w:bCs/>
          <w:color w:val="auto"/>
        </w:rPr>
        <w:t xml:space="preserve"> chose to be audited on the proposed</w:t>
      </w:r>
      <w:r w:rsidR="00CD35E6">
        <w:rPr>
          <w:rFonts w:ascii="Times New Roman" w:hAnsi="Times New Roman" w:cs="Times New Roman"/>
          <w:bCs/>
          <w:color w:val="auto"/>
        </w:rPr>
        <w:t xml:space="preserve"> standards, which corresponds</w:t>
      </w:r>
      <w:r>
        <w:rPr>
          <w:rFonts w:ascii="Times New Roman" w:hAnsi="Times New Roman" w:cs="Times New Roman"/>
          <w:bCs/>
          <w:color w:val="auto"/>
        </w:rPr>
        <w:t xml:space="preserve"> with the current (301) detention standards and received a score of 100% compliance with the mandatory standards and 9</w:t>
      </w:r>
      <w:r w:rsidR="007155F4">
        <w:rPr>
          <w:rFonts w:ascii="Times New Roman" w:hAnsi="Times New Roman" w:cs="Times New Roman"/>
          <w:bCs/>
          <w:color w:val="auto"/>
        </w:rPr>
        <w:t>8.62</w:t>
      </w:r>
      <w:r w:rsidRPr="003A5E56">
        <w:rPr>
          <w:rFonts w:ascii="Times New Roman" w:hAnsi="Times New Roman" w:cs="Times New Roman"/>
          <w:bCs/>
          <w:color w:val="auto"/>
        </w:rPr>
        <w:t>%</w:t>
      </w:r>
      <w:r>
        <w:rPr>
          <w:rFonts w:ascii="Times New Roman" w:hAnsi="Times New Roman" w:cs="Times New Roman"/>
          <w:bCs/>
          <w:color w:val="auto"/>
        </w:rPr>
        <w:t xml:space="preserve"> of the recommended standards.</w:t>
      </w:r>
      <w:r w:rsidRPr="0037602D">
        <w:rPr>
          <w:rFonts w:ascii="Times New Roman" w:hAnsi="Times New Roman" w:cs="Times New Roman"/>
          <w:bCs/>
          <w:color w:val="auto"/>
        </w:rPr>
        <w:t xml:space="preserve"> </w:t>
      </w:r>
    </w:p>
    <w:p w14:paraId="0BC72542" w14:textId="77777777" w:rsidR="00A32C78" w:rsidRDefault="00A32C78" w:rsidP="00A32C78">
      <w:pPr>
        <w:pStyle w:val="Default"/>
        <w:rPr>
          <w:rFonts w:ascii="Times New Roman" w:hAnsi="Times New Roman" w:cs="Times New Roman"/>
          <w:bCs/>
          <w:color w:val="auto"/>
        </w:rPr>
      </w:pPr>
    </w:p>
    <w:p w14:paraId="71ECFA5D" w14:textId="77777777" w:rsidR="00A32C78" w:rsidRDefault="00A32C78" w:rsidP="00A32C78">
      <w:pPr>
        <w:rPr>
          <w:rFonts w:ascii="Times New Roman" w:hAnsi="Times New Roman"/>
          <w:snapToGrid/>
          <w:sz w:val="22"/>
        </w:rPr>
      </w:pPr>
      <w:r>
        <w:rPr>
          <w:rFonts w:ascii="Times New Roman" w:hAnsi="Times New Roman"/>
          <w:b/>
          <w:bCs/>
        </w:rPr>
        <w:t>The facility received a separate scoresheet indicating their level of compliance with the new proposed detention standards.</w:t>
      </w:r>
    </w:p>
    <w:p w14:paraId="2B4DBFA1" w14:textId="77777777" w:rsidR="00A32C78" w:rsidRDefault="00A32C78" w:rsidP="00A32C78">
      <w:pPr>
        <w:rPr>
          <w:rFonts w:ascii="Calibri" w:hAnsi="Calibri" w:cs="Calibri"/>
        </w:rPr>
      </w:pPr>
    </w:p>
    <w:p w14:paraId="4D41F3E6" w14:textId="56E76509" w:rsidR="009772FB" w:rsidRPr="0037602D" w:rsidRDefault="00A32C78" w:rsidP="00A32C78">
      <w:pPr>
        <w:pStyle w:val="Default"/>
        <w:rPr>
          <w:rFonts w:ascii="Times New Roman" w:hAnsi="Times New Roman" w:cs="Times New Roman"/>
          <w:bCs/>
          <w:color w:val="auto"/>
          <w:u w:val="single"/>
        </w:rPr>
      </w:pPr>
      <w:r>
        <w:rPr>
          <w:rFonts w:ascii="Times New Roman" w:hAnsi="Times New Roman"/>
          <w:bCs/>
        </w:rPr>
        <w:t>Therefore, Vigo County Juvenile Justice Center is in compliance with the 20</w:t>
      </w:r>
      <w:r w:rsidR="0053093A">
        <w:rPr>
          <w:rFonts w:ascii="Times New Roman" w:hAnsi="Times New Roman"/>
          <w:bCs/>
        </w:rPr>
        <w:t>2</w:t>
      </w:r>
      <w:r w:rsidR="00107A80">
        <w:rPr>
          <w:rFonts w:ascii="Times New Roman" w:hAnsi="Times New Roman"/>
          <w:bCs/>
        </w:rPr>
        <w:t>2</w:t>
      </w:r>
      <w:r>
        <w:rPr>
          <w:rFonts w:ascii="Times New Roman" w:hAnsi="Times New Roman"/>
          <w:bCs/>
        </w:rPr>
        <w:t xml:space="preserve"> Indiana Detention Center Standards Audit performed by the Indiana Department of Correction, Division of Youth Services. </w:t>
      </w:r>
      <w:r w:rsidRPr="0037602D">
        <w:rPr>
          <w:rFonts w:ascii="Times New Roman" w:hAnsi="Times New Roman"/>
          <w:bCs/>
        </w:rPr>
        <w:t>A certificate of compliance will accompany this report, which becomes public information ten (10) days from the date of mailing</w:t>
      </w:r>
    </w:p>
    <w:p w14:paraId="76368B0E" w14:textId="77777777" w:rsidR="009772FB" w:rsidRPr="0037602D" w:rsidRDefault="009772FB" w:rsidP="009772FB">
      <w:pPr>
        <w:rPr>
          <w:rFonts w:ascii="Times New Roman" w:hAnsi="Times New Roman"/>
          <w:szCs w:val="24"/>
        </w:rPr>
      </w:pPr>
      <w:r w:rsidRPr="0037602D">
        <w:rPr>
          <w:rFonts w:ascii="Times New Roman" w:hAnsi="Times New Roman"/>
          <w:szCs w:val="24"/>
        </w:rPr>
        <w:t xml:space="preserve"> </w:t>
      </w:r>
    </w:p>
    <w:p w14:paraId="4D647D5F" w14:textId="77777777" w:rsidR="0053093A" w:rsidRPr="0037602D" w:rsidRDefault="0053093A" w:rsidP="0053093A">
      <w:pPr>
        <w:pStyle w:val="Default"/>
        <w:rPr>
          <w:rFonts w:ascii="Times New Roman" w:hAnsi="Times New Roman" w:cs="Times New Roman"/>
          <w:bCs/>
        </w:rPr>
      </w:pPr>
      <w:bookmarkStart w:id="10" w:name="_Hlk58312739"/>
      <w:r w:rsidRPr="0037602D">
        <w:rPr>
          <w:rFonts w:ascii="Times New Roman" w:hAnsi="Times New Roman" w:cs="Times New Roman"/>
          <w:bCs/>
        </w:rPr>
        <w:t xml:space="preserve">Please contact me at </w:t>
      </w:r>
      <w:r w:rsidRPr="0037602D">
        <w:rPr>
          <w:rFonts w:ascii="Times New Roman" w:hAnsi="Times New Roman"/>
          <w:bCs/>
        </w:rPr>
        <w:t>(</w:t>
      </w:r>
      <w:r>
        <w:rPr>
          <w:rFonts w:ascii="Times New Roman" w:hAnsi="Times New Roman"/>
          <w:bCs/>
        </w:rPr>
        <w:t>812) 929-3980</w:t>
      </w:r>
      <w:r w:rsidRPr="0037602D">
        <w:rPr>
          <w:rFonts w:ascii="Times New Roman" w:hAnsi="Times New Roman"/>
          <w:bCs/>
        </w:rPr>
        <w:t xml:space="preserve"> </w:t>
      </w:r>
      <w:r w:rsidRPr="0037602D">
        <w:rPr>
          <w:rFonts w:ascii="Times New Roman" w:hAnsi="Times New Roman" w:cs="Times New Roman"/>
          <w:bCs/>
        </w:rPr>
        <w:t xml:space="preserve">should you have any questions concerning this report. </w:t>
      </w:r>
    </w:p>
    <w:p w14:paraId="232A8712" w14:textId="77777777" w:rsidR="0053093A" w:rsidRPr="0037602D" w:rsidRDefault="0053093A" w:rsidP="0053093A">
      <w:pPr>
        <w:pStyle w:val="Default"/>
        <w:rPr>
          <w:rFonts w:ascii="Times New Roman" w:hAnsi="Times New Roman" w:cs="Times New Roman"/>
          <w:bCs/>
        </w:rPr>
      </w:pPr>
    </w:p>
    <w:p w14:paraId="318C840C" w14:textId="77777777" w:rsidR="0053093A" w:rsidRPr="0037602D" w:rsidRDefault="0053093A" w:rsidP="0053093A">
      <w:pPr>
        <w:pStyle w:val="Default"/>
        <w:rPr>
          <w:rFonts w:ascii="Times New Roman" w:hAnsi="Times New Roman" w:cs="Times New Roman"/>
          <w:bCs/>
        </w:rPr>
      </w:pPr>
      <w:r w:rsidRPr="0037602D">
        <w:rPr>
          <w:rFonts w:ascii="Times New Roman" w:hAnsi="Times New Roman" w:cs="Times New Roman"/>
          <w:bCs/>
        </w:rPr>
        <w:t>Respectfully submitted,</w:t>
      </w:r>
    </w:p>
    <w:p w14:paraId="76B29746" w14:textId="77777777" w:rsidR="0053093A" w:rsidRPr="0037602D" w:rsidRDefault="0053093A" w:rsidP="0053093A">
      <w:pPr>
        <w:rPr>
          <w:rFonts w:ascii="Times New Roman" w:hAnsi="Times New Roman"/>
          <w:szCs w:val="24"/>
        </w:rPr>
      </w:pPr>
      <w:r w:rsidRPr="0037602D">
        <w:rPr>
          <w:rFonts w:ascii="Times New Roman" w:hAnsi="Times New Roman"/>
          <w:szCs w:val="24"/>
        </w:rPr>
        <w:t xml:space="preserve">                                                       </w:t>
      </w:r>
    </w:p>
    <w:p w14:paraId="3C624D3E" w14:textId="77777777" w:rsidR="0053093A" w:rsidRPr="0037602D" w:rsidRDefault="0053093A" w:rsidP="0053093A">
      <w:pPr>
        <w:rPr>
          <w:rFonts w:ascii="Agency FB" w:hAnsi="Agency FB"/>
          <w:b/>
          <w:bCs/>
          <w:snapToGrid/>
          <w:szCs w:val="24"/>
        </w:rPr>
      </w:pPr>
      <w:r>
        <w:rPr>
          <w:rFonts w:ascii="Agency FB" w:hAnsi="Agency FB"/>
          <w:b/>
          <w:bCs/>
          <w:szCs w:val="24"/>
        </w:rPr>
        <w:t>Rachel McCaffrey</w:t>
      </w:r>
    </w:p>
    <w:bookmarkEnd w:id="10"/>
    <w:p w14:paraId="223A2442" w14:textId="77777777" w:rsidR="0053093A" w:rsidRPr="0037602D" w:rsidRDefault="0053093A" w:rsidP="0053093A">
      <w:pPr>
        <w:rPr>
          <w:rFonts w:ascii="Agency FB" w:hAnsi="Agency FB"/>
          <w:szCs w:val="24"/>
        </w:rPr>
      </w:pPr>
      <w:r w:rsidRPr="0037602D">
        <w:rPr>
          <w:rFonts w:ascii="Agency FB" w:hAnsi="Agency FB"/>
          <w:szCs w:val="24"/>
        </w:rPr>
        <w:t xml:space="preserve">Director of Juvenile Detention Inspections </w:t>
      </w:r>
    </w:p>
    <w:p w14:paraId="2B8DBE90" w14:textId="77777777" w:rsidR="0053093A" w:rsidRPr="0037602D" w:rsidRDefault="0053093A" w:rsidP="0053093A">
      <w:pPr>
        <w:rPr>
          <w:rFonts w:ascii="Agency FB" w:hAnsi="Agency FB"/>
          <w:szCs w:val="24"/>
        </w:rPr>
      </w:pPr>
      <w:r w:rsidRPr="0037602D">
        <w:rPr>
          <w:rFonts w:ascii="Agency FB" w:hAnsi="Agency FB"/>
          <w:szCs w:val="24"/>
        </w:rPr>
        <w:t xml:space="preserve">Indiana Department of Correction/Division of Youth Services </w:t>
      </w:r>
    </w:p>
    <w:p w14:paraId="77D451D5" w14:textId="77777777" w:rsidR="0053093A" w:rsidRDefault="0053093A" w:rsidP="0053093A">
      <w:pPr>
        <w:rPr>
          <w:rFonts w:ascii="Times New Roman" w:hAnsi="Times New Roman"/>
        </w:rPr>
      </w:pPr>
    </w:p>
    <w:p w14:paraId="27544913" w14:textId="77777777" w:rsidR="0053093A" w:rsidRDefault="0053093A" w:rsidP="0053093A">
      <w:pPr>
        <w:rPr>
          <w:rFonts w:ascii="Times New Roman" w:hAnsi="Times New Roman"/>
        </w:rPr>
      </w:pPr>
    </w:p>
    <w:p w14:paraId="67841892" w14:textId="3A148830" w:rsidR="0053093A" w:rsidRDefault="0053093A" w:rsidP="0053093A">
      <w:pPr>
        <w:rPr>
          <w:rFonts w:ascii="Times New Roman" w:hAnsi="Times New Roman"/>
        </w:rPr>
      </w:pPr>
      <w:r w:rsidRPr="00670B23">
        <w:rPr>
          <w:rFonts w:ascii="Times New Roman" w:hAnsi="Times New Roman"/>
        </w:rPr>
        <w:t>cc</w:t>
      </w:r>
      <w:r>
        <w:rPr>
          <w:rFonts w:ascii="Times New Roman" w:hAnsi="Times New Roman"/>
        </w:rPr>
        <w:t>:</w:t>
      </w:r>
      <w:r>
        <w:rPr>
          <w:rFonts w:ascii="Times New Roman" w:hAnsi="Times New Roman"/>
        </w:rPr>
        <w:tab/>
      </w:r>
      <w:r w:rsidR="007155F4">
        <w:rPr>
          <w:rFonts w:ascii="Times New Roman" w:hAnsi="Times New Roman"/>
        </w:rPr>
        <w:t>Crissy Simmons</w:t>
      </w:r>
      <w:r>
        <w:rPr>
          <w:rFonts w:ascii="Times New Roman" w:hAnsi="Times New Roman"/>
        </w:rPr>
        <w:t>, Director of External Relations, IDOC</w:t>
      </w:r>
    </w:p>
    <w:p w14:paraId="4AB32020" w14:textId="60A7DEDF" w:rsidR="00407FA1" w:rsidRDefault="009772FB" w:rsidP="00407FA1">
      <w:pPr>
        <w:rPr>
          <w:rFonts w:ascii="Times New Roman" w:hAnsi="Times New Roman"/>
        </w:rPr>
      </w:pPr>
      <w:r>
        <w:rPr>
          <w:rFonts w:ascii="Times New Roman" w:hAnsi="Times New Roman"/>
        </w:rPr>
        <w:t xml:space="preserve">           </w:t>
      </w:r>
      <w:r w:rsidR="00407FA1">
        <w:rPr>
          <w:rFonts w:ascii="Times New Roman" w:hAnsi="Times New Roman"/>
        </w:rPr>
        <w:tab/>
      </w:r>
      <w:r w:rsidR="00427BCD" w:rsidRPr="00063B78">
        <w:rPr>
          <w:rFonts w:ascii="Times New Roman" w:hAnsi="Times New Roman"/>
        </w:rPr>
        <w:t>Honorable</w:t>
      </w:r>
      <w:r w:rsidR="00A32C78">
        <w:rPr>
          <w:rFonts w:ascii="Times New Roman" w:hAnsi="Times New Roman"/>
        </w:rPr>
        <w:t xml:space="preserve"> Dan Kelly</w:t>
      </w:r>
      <w:r w:rsidR="004B35A5">
        <w:rPr>
          <w:rFonts w:ascii="Times New Roman" w:hAnsi="Times New Roman"/>
        </w:rPr>
        <w:t xml:space="preserve">, </w:t>
      </w:r>
      <w:r w:rsidR="001A3009">
        <w:rPr>
          <w:rFonts w:ascii="Times New Roman" w:hAnsi="Times New Roman"/>
        </w:rPr>
        <w:t>Circuit</w:t>
      </w:r>
      <w:r w:rsidR="004B35A5">
        <w:rPr>
          <w:rFonts w:ascii="Times New Roman" w:hAnsi="Times New Roman"/>
        </w:rPr>
        <w:t xml:space="preserve"> </w:t>
      </w:r>
      <w:r w:rsidR="00063B78" w:rsidRPr="00063B78">
        <w:rPr>
          <w:rFonts w:ascii="Times New Roman" w:hAnsi="Times New Roman"/>
        </w:rPr>
        <w:t xml:space="preserve">Court </w:t>
      </w:r>
      <w:r w:rsidR="00407FA1" w:rsidRPr="00063B78">
        <w:rPr>
          <w:rFonts w:ascii="Times New Roman" w:hAnsi="Times New Roman"/>
        </w:rPr>
        <w:t xml:space="preserve"> </w:t>
      </w:r>
    </w:p>
    <w:p w14:paraId="54E43979" w14:textId="7E0A3782" w:rsidR="00E259C8" w:rsidRDefault="00063B78" w:rsidP="00407FA1">
      <w:pPr>
        <w:rPr>
          <w:rFonts w:ascii="Times New Roman" w:hAnsi="Times New Roman"/>
        </w:rPr>
      </w:pPr>
      <w:r>
        <w:rPr>
          <w:rFonts w:ascii="Times New Roman" w:hAnsi="Times New Roman"/>
        </w:rPr>
        <w:tab/>
      </w:r>
      <w:r w:rsidR="0053093A">
        <w:rPr>
          <w:rFonts w:ascii="Times New Roman" w:hAnsi="Times New Roman"/>
        </w:rPr>
        <w:t>Norman E. Loudermilk II</w:t>
      </w:r>
      <w:r w:rsidR="00EA342C">
        <w:rPr>
          <w:rFonts w:ascii="Times New Roman" w:hAnsi="Times New Roman"/>
        </w:rPr>
        <w:t>,</w:t>
      </w:r>
      <w:r w:rsidR="006079CA">
        <w:rPr>
          <w:rFonts w:ascii="Times New Roman" w:hAnsi="Times New Roman"/>
        </w:rPr>
        <w:t xml:space="preserve"> </w:t>
      </w:r>
      <w:r w:rsidR="001A3009">
        <w:rPr>
          <w:rFonts w:ascii="Times New Roman" w:hAnsi="Times New Roman"/>
        </w:rPr>
        <w:t xml:space="preserve">Director </w:t>
      </w:r>
      <w:r w:rsidR="00E259C8">
        <w:rPr>
          <w:rFonts w:ascii="Times New Roman" w:hAnsi="Times New Roman"/>
        </w:rPr>
        <w:t xml:space="preserve"> </w:t>
      </w:r>
    </w:p>
    <w:p w14:paraId="527DCC98" w14:textId="77777777" w:rsidR="0066671D" w:rsidRDefault="00E259C8" w:rsidP="001A3009">
      <w:pPr>
        <w:rPr>
          <w:rFonts w:ascii="Times New Roman" w:hAnsi="Times New Roman"/>
        </w:rPr>
      </w:pPr>
      <w:r>
        <w:rPr>
          <w:rFonts w:ascii="Times New Roman" w:hAnsi="Times New Roman"/>
        </w:rPr>
        <w:tab/>
      </w:r>
      <w:r w:rsidR="0066671D" w:rsidRPr="00063B78">
        <w:rPr>
          <w:rFonts w:ascii="Times New Roman" w:hAnsi="Times New Roman"/>
        </w:rPr>
        <w:t>pursuant to 210 IAC 8-1-5(f)</w:t>
      </w:r>
    </w:p>
    <w:p w14:paraId="3F1EC3CD" w14:textId="77777777" w:rsidR="009772FB" w:rsidRDefault="009772FB" w:rsidP="00695B6F">
      <w:pPr>
        <w:ind w:firstLine="720"/>
        <w:rPr>
          <w:rFonts w:ascii="Times New Roman" w:hAnsi="Times New Roman"/>
          <w:sz w:val="18"/>
          <w:szCs w:val="18"/>
        </w:rPr>
      </w:pPr>
      <w:r w:rsidRPr="00670B23">
        <w:rPr>
          <w:rFonts w:ascii="Times New Roman" w:hAnsi="Times New Roman"/>
        </w:rPr>
        <w:t>Fi</w:t>
      </w:r>
      <w:r>
        <w:rPr>
          <w:rFonts w:ascii="Times New Roman" w:hAnsi="Times New Roman"/>
        </w:rPr>
        <w:t>le</w:t>
      </w:r>
    </w:p>
    <w:sectPr w:rsidR="009772FB" w:rsidSect="00106D0F">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A9D6" w14:textId="77777777" w:rsidR="007D3F21" w:rsidRDefault="007D3F21" w:rsidP="00106D0F">
      <w:r>
        <w:separator/>
      </w:r>
    </w:p>
  </w:endnote>
  <w:endnote w:type="continuationSeparator" w:id="0">
    <w:p w14:paraId="4FE1B9A1" w14:textId="77777777" w:rsidR="007D3F21" w:rsidRDefault="007D3F21" w:rsidP="0010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2"/>
        <w:szCs w:val="22"/>
      </w:rPr>
      <w:id w:val="2055814883"/>
      <w:docPartObj>
        <w:docPartGallery w:val="Page Numbers (Bottom of Page)"/>
        <w:docPartUnique/>
      </w:docPartObj>
    </w:sdtPr>
    <w:sdtEndPr/>
    <w:sdtContent>
      <w:sdt>
        <w:sdtPr>
          <w:rPr>
            <w:rFonts w:ascii="Times New Roman" w:hAnsi="Times New Roman"/>
            <w:sz w:val="22"/>
            <w:szCs w:val="22"/>
          </w:rPr>
          <w:id w:val="860082579"/>
          <w:docPartObj>
            <w:docPartGallery w:val="Page Numbers (Top of Page)"/>
            <w:docPartUnique/>
          </w:docPartObj>
        </w:sdtPr>
        <w:sdtEndPr/>
        <w:sdtContent>
          <w:p w14:paraId="686D86BF" w14:textId="77777777" w:rsidR="007B7065" w:rsidRPr="00106D0F" w:rsidRDefault="007B7065">
            <w:pPr>
              <w:pStyle w:val="Footer"/>
              <w:jc w:val="right"/>
              <w:rPr>
                <w:rFonts w:ascii="Times New Roman" w:hAnsi="Times New Roman"/>
                <w:sz w:val="22"/>
                <w:szCs w:val="22"/>
              </w:rPr>
            </w:pPr>
            <w:r w:rsidRPr="00106D0F">
              <w:rPr>
                <w:rFonts w:ascii="Times New Roman" w:hAnsi="Times New Roman"/>
                <w:sz w:val="22"/>
                <w:szCs w:val="22"/>
              </w:rPr>
              <w:t xml:space="preserve">Page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PAGE </w:instrText>
            </w:r>
            <w:r w:rsidRPr="00106D0F">
              <w:rPr>
                <w:rFonts w:ascii="Times New Roman" w:hAnsi="Times New Roman"/>
                <w:bCs/>
                <w:sz w:val="22"/>
                <w:szCs w:val="22"/>
              </w:rPr>
              <w:fldChar w:fldCharType="separate"/>
            </w:r>
            <w:r w:rsidR="00CD35E6">
              <w:rPr>
                <w:rFonts w:ascii="Times New Roman" w:hAnsi="Times New Roman"/>
                <w:bCs/>
                <w:noProof/>
                <w:sz w:val="22"/>
                <w:szCs w:val="22"/>
              </w:rPr>
              <w:t>8</w:t>
            </w:r>
            <w:r w:rsidRPr="00106D0F">
              <w:rPr>
                <w:rFonts w:ascii="Times New Roman" w:hAnsi="Times New Roman"/>
                <w:bCs/>
                <w:sz w:val="22"/>
                <w:szCs w:val="22"/>
              </w:rPr>
              <w:fldChar w:fldCharType="end"/>
            </w:r>
            <w:r w:rsidRPr="00106D0F">
              <w:rPr>
                <w:rFonts w:ascii="Times New Roman" w:hAnsi="Times New Roman"/>
                <w:sz w:val="22"/>
                <w:szCs w:val="22"/>
              </w:rPr>
              <w:t xml:space="preserve"> of </w:t>
            </w:r>
            <w:r w:rsidRPr="00106D0F">
              <w:rPr>
                <w:rFonts w:ascii="Times New Roman" w:hAnsi="Times New Roman"/>
                <w:bCs/>
                <w:sz w:val="22"/>
                <w:szCs w:val="22"/>
              </w:rPr>
              <w:fldChar w:fldCharType="begin"/>
            </w:r>
            <w:r w:rsidRPr="00106D0F">
              <w:rPr>
                <w:rFonts w:ascii="Times New Roman" w:hAnsi="Times New Roman"/>
                <w:bCs/>
                <w:sz w:val="22"/>
                <w:szCs w:val="22"/>
              </w:rPr>
              <w:instrText xml:space="preserve"> NUMPAGES  </w:instrText>
            </w:r>
            <w:r w:rsidRPr="00106D0F">
              <w:rPr>
                <w:rFonts w:ascii="Times New Roman" w:hAnsi="Times New Roman"/>
                <w:bCs/>
                <w:sz w:val="22"/>
                <w:szCs w:val="22"/>
              </w:rPr>
              <w:fldChar w:fldCharType="separate"/>
            </w:r>
            <w:r w:rsidR="00CD35E6">
              <w:rPr>
                <w:rFonts w:ascii="Times New Roman" w:hAnsi="Times New Roman"/>
                <w:bCs/>
                <w:noProof/>
                <w:sz w:val="22"/>
                <w:szCs w:val="22"/>
              </w:rPr>
              <w:t>8</w:t>
            </w:r>
            <w:r w:rsidRPr="00106D0F">
              <w:rPr>
                <w:rFonts w:ascii="Times New Roman" w:hAnsi="Times New Roman"/>
                <w:bCs/>
                <w:sz w:val="22"/>
                <w:szCs w:val="22"/>
              </w:rPr>
              <w:fldChar w:fldCharType="end"/>
            </w:r>
          </w:p>
        </w:sdtContent>
      </w:sdt>
    </w:sdtContent>
  </w:sdt>
  <w:p w14:paraId="4CD74C64" w14:textId="77777777" w:rsidR="007B7065" w:rsidRDefault="007B7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22C4" w14:textId="77777777" w:rsidR="007D3F21" w:rsidRDefault="007D3F21" w:rsidP="00106D0F">
      <w:r>
        <w:separator/>
      </w:r>
    </w:p>
  </w:footnote>
  <w:footnote w:type="continuationSeparator" w:id="0">
    <w:p w14:paraId="3C052302" w14:textId="77777777" w:rsidR="007D3F21" w:rsidRDefault="007D3F21" w:rsidP="00106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59B"/>
    <w:multiLevelType w:val="hybridMultilevel"/>
    <w:tmpl w:val="C8F28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C40C2"/>
    <w:multiLevelType w:val="hybridMultilevel"/>
    <w:tmpl w:val="116CB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3C130B"/>
    <w:multiLevelType w:val="hybridMultilevel"/>
    <w:tmpl w:val="213EB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14D41"/>
    <w:multiLevelType w:val="hybridMultilevel"/>
    <w:tmpl w:val="DD66421A"/>
    <w:lvl w:ilvl="0" w:tplc="584EFF0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A4E06"/>
    <w:multiLevelType w:val="hybridMultilevel"/>
    <w:tmpl w:val="F164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C76E7"/>
    <w:multiLevelType w:val="hybridMultilevel"/>
    <w:tmpl w:val="8F6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40364"/>
    <w:multiLevelType w:val="hybridMultilevel"/>
    <w:tmpl w:val="843E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4454A6"/>
    <w:multiLevelType w:val="hybridMultilevel"/>
    <w:tmpl w:val="4C6E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617BB"/>
    <w:multiLevelType w:val="hybridMultilevel"/>
    <w:tmpl w:val="5434E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67F3D54"/>
    <w:multiLevelType w:val="hybridMultilevel"/>
    <w:tmpl w:val="20B8B16C"/>
    <w:lvl w:ilvl="0" w:tplc="761231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7076D"/>
    <w:multiLevelType w:val="hybridMultilevel"/>
    <w:tmpl w:val="3C0E47E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6881679">
    <w:abstractNumId w:val="10"/>
  </w:num>
  <w:num w:numId="2" w16cid:durableId="1959292516">
    <w:abstractNumId w:val="3"/>
  </w:num>
  <w:num w:numId="3" w16cid:durableId="326515024">
    <w:abstractNumId w:val="9"/>
  </w:num>
  <w:num w:numId="4" w16cid:durableId="1624770683">
    <w:abstractNumId w:val="2"/>
  </w:num>
  <w:num w:numId="5" w16cid:durableId="218247178">
    <w:abstractNumId w:val="7"/>
  </w:num>
  <w:num w:numId="6" w16cid:durableId="1187908025">
    <w:abstractNumId w:val="8"/>
  </w:num>
  <w:num w:numId="7" w16cid:durableId="339507146">
    <w:abstractNumId w:val="6"/>
  </w:num>
  <w:num w:numId="8" w16cid:durableId="2113668429">
    <w:abstractNumId w:val="5"/>
  </w:num>
  <w:num w:numId="9" w16cid:durableId="265385776">
    <w:abstractNumId w:val="4"/>
  </w:num>
  <w:num w:numId="10" w16cid:durableId="109133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9698020">
    <w:abstractNumId w:val="1"/>
  </w:num>
  <w:num w:numId="12" w16cid:durableId="146041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24C"/>
    <w:rsid w:val="00001433"/>
    <w:rsid w:val="000028D9"/>
    <w:rsid w:val="000056F4"/>
    <w:rsid w:val="0000674B"/>
    <w:rsid w:val="000078EF"/>
    <w:rsid w:val="00007A0F"/>
    <w:rsid w:val="00007BE2"/>
    <w:rsid w:val="00011A14"/>
    <w:rsid w:val="000120DE"/>
    <w:rsid w:val="000138E8"/>
    <w:rsid w:val="00014424"/>
    <w:rsid w:val="00017D91"/>
    <w:rsid w:val="00020D28"/>
    <w:rsid w:val="00021E6A"/>
    <w:rsid w:val="00022261"/>
    <w:rsid w:val="000239DE"/>
    <w:rsid w:val="00024440"/>
    <w:rsid w:val="000265BC"/>
    <w:rsid w:val="00026ED6"/>
    <w:rsid w:val="00027281"/>
    <w:rsid w:val="00027CEA"/>
    <w:rsid w:val="00030477"/>
    <w:rsid w:val="000305D6"/>
    <w:rsid w:val="000315BD"/>
    <w:rsid w:val="00031924"/>
    <w:rsid w:val="000321DF"/>
    <w:rsid w:val="00034B7C"/>
    <w:rsid w:val="0003547D"/>
    <w:rsid w:val="00043ED8"/>
    <w:rsid w:val="000459D9"/>
    <w:rsid w:val="00046D0E"/>
    <w:rsid w:val="00051265"/>
    <w:rsid w:val="0005349D"/>
    <w:rsid w:val="00053FA1"/>
    <w:rsid w:val="000637DF"/>
    <w:rsid w:val="00063B78"/>
    <w:rsid w:val="00063BFE"/>
    <w:rsid w:val="00064685"/>
    <w:rsid w:val="000649F2"/>
    <w:rsid w:val="00066BFE"/>
    <w:rsid w:val="0007079F"/>
    <w:rsid w:val="000727AE"/>
    <w:rsid w:val="00074284"/>
    <w:rsid w:val="00077885"/>
    <w:rsid w:val="00077E8A"/>
    <w:rsid w:val="000802A8"/>
    <w:rsid w:val="00080517"/>
    <w:rsid w:val="00081061"/>
    <w:rsid w:val="0008221B"/>
    <w:rsid w:val="00082586"/>
    <w:rsid w:val="00084B91"/>
    <w:rsid w:val="0008581B"/>
    <w:rsid w:val="00087BFF"/>
    <w:rsid w:val="00087EB1"/>
    <w:rsid w:val="000918F9"/>
    <w:rsid w:val="00091A62"/>
    <w:rsid w:val="000932CE"/>
    <w:rsid w:val="00095C21"/>
    <w:rsid w:val="000974BD"/>
    <w:rsid w:val="000A2651"/>
    <w:rsid w:val="000A2C79"/>
    <w:rsid w:val="000A3E6E"/>
    <w:rsid w:val="000A4E62"/>
    <w:rsid w:val="000B055E"/>
    <w:rsid w:val="000B27E7"/>
    <w:rsid w:val="000B3186"/>
    <w:rsid w:val="000B425C"/>
    <w:rsid w:val="000C0390"/>
    <w:rsid w:val="000C03A2"/>
    <w:rsid w:val="000C0517"/>
    <w:rsid w:val="000C1112"/>
    <w:rsid w:val="000C44B7"/>
    <w:rsid w:val="000C4E5F"/>
    <w:rsid w:val="000C60FB"/>
    <w:rsid w:val="000C6110"/>
    <w:rsid w:val="000C6612"/>
    <w:rsid w:val="000D3805"/>
    <w:rsid w:val="000D3A16"/>
    <w:rsid w:val="000D4CDB"/>
    <w:rsid w:val="000D5ED9"/>
    <w:rsid w:val="000D6494"/>
    <w:rsid w:val="000D6547"/>
    <w:rsid w:val="000D6A93"/>
    <w:rsid w:val="000D7D36"/>
    <w:rsid w:val="000E0CB8"/>
    <w:rsid w:val="000E0F3A"/>
    <w:rsid w:val="000E39D1"/>
    <w:rsid w:val="000E53F5"/>
    <w:rsid w:val="000E5609"/>
    <w:rsid w:val="000F363D"/>
    <w:rsid w:val="000F38EB"/>
    <w:rsid w:val="000F45CB"/>
    <w:rsid w:val="000F49C5"/>
    <w:rsid w:val="000F5005"/>
    <w:rsid w:val="000F794B"/>
    <w:rsid w:val="001013EB"/>
    <w:rsid w:val="00101A08"/>
    <w:rsid w:val="001027FB"/>
    <w:rsid w:val="001036C5"/>
    <w:rsid w:val="00106D0F"/>
    <w:rsid w:val="001076AB"/>
    <w:rsid w:val="00107A80"/>
    <w:rsid w:val="001134E7"/>
    <w:rsid w:val="00114542"/>
    <w:rsid w:val="001161AA"/>
    <w:rsid w:val="00116288"/>
    <w:rsid w:val="00116AF4"/>
    <w:rsid w:val="00120DC6"/>
    <w:rsid w:val="001211BA"/>
    <w:rsid w:val="00127896"/>
    <w:rsid w:val="00132A3E"/>
    <w:rsid w:val="00132E67"/>
    <w:rsid w:val="0013400F"/>
    <w:rsid w:val="00134F4A"/>
    <w:rsid w:val="00136ACF"/>
    <w:rsid w:val="00137404"/>
    <w:rsid w:val="0013793C"/>
    <w:rsid w:val="00142B3E"/>
    <w:rsid w:val="00144BBA"/>
    <w:rsid w:val="00145CE7"/>
    <w:rsid w:val="00145FD2"/>
    <w:rsid w:val="00146146"/>
    <w:rsid w:val="001467DD"/>
    <w:rsid w:val="00147E99"/>
    <w:rsid w:val="001504C4"/>
    <w:rsid w:val="001506D3"/>
    <w:rsid w:val="001516B0"/>
    <w:rsid w:val="00152653"/>
    <w:rsid w:val="00152D35"/>
    <w:rsid w:val="00153334"/>
    <w:rsid w:val="00155A66"/>
    <w:rsid w:val="00155F7A"/>
    <w:rsid w:val="00156AF0"/>
    <w:rsid w:val="00161BC5"/>
    <w:rsid w:val="00162136"/>
    <w:rsid w:val="00162693"/>
    <w:rsid w:val="0016312F"/>
    <w:rsid w:val="001632CB"/>
    <w:rsid w:val="001664F4"/>
    <w:rsid w:val="00167564"/>
    <w:rsid w:val="00167A0A"/>
    <w:rsid w:val="001702EA"/>
    <w:rsid w:val="001703DA"/>
    <w:rsid w:val="00170E95"/>
    <w:rsid w:val="00171CBD"/>
    <w:rsid w:val="00172198"/>
    <w:rsid w:val="0017299C"/>
    <w:rsid w:val="00175911"/>
    <w:rsid w:val="00176509"/>
    <w:rsid w:val="00177384"/>
    <w:rsid w:val="00177B1A"/>
    <w:rsid w:val="00180ED7"/>
    <w:rsid w:val="00181383"/>
    <w:rsid w:val="001818C0"/>
    <w:rsid w:val="00181DDB"/>
    <w:rsid w:val="0018453A"/>
    <w:rsid w:val="0018524C"/>
    <w:rsid w:val="001862DC"/>
    <w:rsid w:val="00187054"/>
    <w:rsid w:val="00191193"/>
    <w:rsid w:val="00191948"/>
    <w:rsid w:val="00191EDC"/>
    <w:rsid w:val="00192242"/>
    <w:rsid w:val="001928C4"/>
    <w:rsid w:val="001951EC"/>
    <w:rsid w:val="001959A1"/>
    <w:rsid w:val="001969E1"/>
    <w:rsid w:val="00197064"/>
    <w:rsid w:val="001A089D"/>
    <w:rsid w:val="001A0A18"/>
    <w:rsid w:val="001A2CB1"/>
    <w:rsid w:val="001A3009"/>
    <w:rsid w:val="001A336D"/>
    <w:rsid w:val="001A5F8F"/>
    <w:rsid w:val="001A6795"/>
    <w:rsid w:val="001B05D0"/>
    <w:rsid w:val="001B0802"/>
    <w:rsid w:val="001B2191"/>
    <w:rsid w:val="001B3E0D"/>
    <w:rsid w:val="001B6C6F"/>
    <w:rsid w:val="001C4CD9"/>
    <w:rsid w:val="001C5746"/>
    <w:rsid w:val="001C63F1"/>
    <w:rsid w:val="001C744A"/>
    <w:rsid w:val="001C7BC2"/>
    <w:rsid w:val="001D06D6"/>
    <w:rsid w:val="001D239E"/>
    <w:rsid w:val="001D4E7F"/>
    <w:rsid w:val="001D5299"/>
    <w:rsid w:val="001D5F05"/>
    <w:rsid w:val="001D6BC3"/>
    <w:rsid w:val="001D71A3"/>
    <w:rsid w:val="001D7781"/>
    <w:rsid w:val="001E02B0"/>
    <w:rsid w:val="001E1D54"/>
    <w:rsid w:val="001E52E7"/>
    <w:rsid w:val="001F02A3"/>
    <w:rsid w:val="001F191F"/>
    <w:rsid w:val="001F1D84"/>
    <w:rsid w:val="001F3A0B"/>
    <w:rsid w:val="00200AA0"/>
    <w:rsid w:val="00203860"/>
    <w:rsid w:val="002044C4"/>
    <w:rsid w:val="002049F5"/>
    <w:rsid w:val="00204CB9"/>
    <w:rsid w:val="00205D4E"/>
    <w:rsid w:val="0021057A"/>
    <w:rsid w:val="00210EED"/>
    <w:rsid w:val="0021109D"/>
    <w:rsid w:val="00211989"/>
    <w:rsid w:val="002130B3"/>
    <w:rsid w:val="00213885"/>
    <w:rsid w:val="00214484"/>
    <w:rsid w:val="00215E1F"/>
    <w:rsid w:val="00221020"/>
    <w:rsid w:val="002226F7"/>
    <w:rsid w:val="002272CE"/>
    <w:rsid w:val="00227806"/>
    <w:rsid w:val="002308CA"/>
    <w:rsid w:val="00231191"/>
    <w:rsid w:val="00233407"/>
    <w:rsid w:val="0023465B"/>
    <w:rsid w:val="00234934"/>
    <w:rsid w:val="002357EE"/>
    <w:rsid w:val="002413EE"/>
    <w:rsid w:val="002423C5"/>
    <w:rsid w:val="00243B85"/>
    <w:rsid w:val="0024641A"/>
    <w:rsid w:val="00247702"/>
    <w:rsid w:val="0024798D"/>
    <w:rsid w:val="00247C41"/>
    <w:rsid w:val="00250770"/>
    <w:rsid w:val="00250FBC"/>
    <w:rsid w:val="00251E85"/>
    <w:rsid w:val="00253A32"/>
    <w:rsid w:val="00255D61"/>
    <w:rsid w:val="00256511"/>
    <w:rsid w:val="00256B31"/>
    <w:rsid w:val="0025761A"/>
    <w:rsid w:val="00261348"/>
    <w:rsid w:val="00262365"/>
    <w:rsid w:val="00262B82"/>
    <w:rsid w:val="002630A8"/>
    <w:rsid w:val="00264C13"/>
    <w:rsid w:val="00270BD6"/>
    <w:rsid w:val="00274392"/>
    <w:rsid w:val="00275579"/>
    <w:rsid w:val="00280FF1"/>
    <w:rsid w:val="00281840"/>
    <w:rsid w:val="0028208E"/>
    <w:rsid w:val="00282903"/>
    <w:rsid w:val="00287721"/>
    <w:rsid w:val="002904DF"/>
    <w:rsid w:val="0029058A"/>
    <w:rsid w:val="00292809"/>
    <w:rsid w:val="00292EF6"/>
    <w:rsid w:val="00293B89"/>
    <w:rsid w:val="00293C75"/>
    <w:rsid w:val="00295247"/>
    <w:rsid w:val="002A1001"/>
    <w:rsid w:val="002A19FE"/>
    <w:rsid w:val="002A34BD"/>
    <w:rsid w:val="002A548E"/>
    <w:rsid w:val="002B024B"/>
    <w:rsid w:val="002B09B1"/>
    <w:rsid w:val="002B17A0"/>
    <w:rsid w:val="002B5137"/>
    <w:rsid w:val="002B6180"/>
    <w:rsid w:val="002B6989"/>
    <w:rsid w:val="002C1800"/>
    <w:rsid w:val="002C3F17"/>
    <w:rsid w:val="002C459F"/>
    <w:rsid w:val="002C4DE7"/>
    <w:rsid w:val="002C51B1"/>
    <w:rsid w:val="002C6711"/>
    <w:rsid w:val="002C752A"/>
    <w:rsid w:val="002D223E"/>
    <w:rsid w:val="002D35BC"/>
    <w:rsid w:val="002D654B"/>
    <w:rsid w:val="002E1BB4"/>
    <w:rsid w:val="002E2494"/>
    <w:rsid w:val="002E2901"/>
    <w:rsid w:val="002E4758"/>
    <w:rsid w:val="002E4983"/>
    <w:rsid w:val="002E7B28"/>
    <w:rsid w:val="002F04FF"/>
    <w:rsid w:val="002F2CF0"/>
    <w:rsid w:val="002F5D41"/>
    <w:rsid w:val="002F6508"/>
    <w:rsid w:val="00301BF5"/>
    <w:rsid w:val="00303E32"/>
    <w:rsid w:val="003041B2"/>
    <w:rsid w:val="00307B59"/>
    <w:rsid w:val="00317219"/>
    <w:rsid w:val="0032149F"/>
    <w:rsid w:val="00321827"/>
    <w:rsid w:val="00322A2A"/>
    <w:rsid w:val="0032361D"/>
    <w:rsid w:val="00324F24"/>
    <w:rsid w:val="00326F17"/>
    <w:rsid w:val="003273B5"/>
    <w:rsid w:val="00331E9B"/>
    <w:rsid w:val="00332B7C"/>
    <w:rsid w:val="00334152"/>
    <w:rsid w:val="00334670"/>
    <w:rsid w:val="003350C4"/>
    <w:rsid w:val="00336A3D"/>
    <w:rsid w:val="0034301B"/>
    <w:rsid w:val="003462FE"/>
    <w:rsid w:val="00347FCD"/>
    <w:rsid w:val="003501F2"/>
    <w:rsid w:val="0035152D"/>
    <w:rsid w:val="00351BD8"/>
    <w:rsid w:val="00351CDB"/>
    <w:rsid w:val="00351D74"/>
    <w:rsid w:val="003540BE"/>
    <w:rsid w:val="00354E1E"/>
    <w:rsid w:val="00355258"/>
    <w:rsid w:val="00355A43"/>
    <w:rsid w:val="0035703C"/>
    <w:rsid w:val="00362EA1"/>
    <w:rsid w:val="00363E64"/>
    <w:rsid w:val="00365F35"/>
    <w:rsid w:val="00366616"/>
    <w:rsid w:val="00367655"/>
    <w:rsid w:val="0037334E"/>
    <w:rsid w:val="00373CED"/>
    <w:rsid w:val="003753B8"/>
    <w:rsid w:val="00375ACB"/>
    <w:rsid w:val="00375E7A"/>
    <w:rsid w:val="0037602D"/>
    <w:rsid w:val="00376ED1"/>
    <w:rsid w:val="003773BB"/>
    <w:rsid w:val="00377A69"/>
    <w:rsid w:val="003807C6"/>
    <w:rsid w:val="00380EAB"/>
    <w:rsid w:val="00381153"/>
    <w:rsid w:val="003832B6"/>
    <w:rsid w:val="0038534F"/>
    <w:rsid w:val="003860A6"/>
    <w:rsid w:val="00386ED1"/>
    <w:rsid w:val="00387021"/>
    <w:rsid w:val="00391714"/>
    <w:rsid w:val="003936E7"/>
    <w:rsid w:val="00395293"/>
    <w:rsid w:val="00397C1D"/>
    <w:rsid w:val="003A0095"/>
    <w:rsid w:val="003A2026"/>
    <w:rsid w:val="003A2CEA"/>
    <w:rsid w:val="003A4D38"/>
    <w:rsid w:val="003A55DA"/>
    <w:rsid w:val="003A589F"/>
    <w:rsid w:val="003A5E7C"/>
    <w:rsid w:val="003A7541"/>
    <w:rsid w:val="003A7B11"/>
    <w:rsid w:val="003B05BF"/>
    <w:rsid w:val="003B1030"/>
    <w:rsid w:val="003B1589"/>
    <w:rsid w:val="003B2263"/>
    <w:rsid w:val="003B648E"/>
    <w:rsid w:val="003B6A1C"/>
    <w:rsid w:val="003C0970"/>
    <w:rsid w:val="003C1E32"/>
    <w:rsid w:val="003C25AF"/>
    <w:rsid w:val="003C3541"/>
    <w:rsid w:val="003C47F3"/>
    <w:rsid w:val="003C7A1C"/>
    <w:rsid w:val="003D0DB5"/>
    <w:rsid w:val="003D0ED4"/>
    <w:rsid w:val="003D15DC"/>
    <w:rsid w:val="003D20F0"/>
    <w:rsid w:val="003D2F99"/>
    <w:rsid w:val="003D306F"/>
    <w:rsid w:val="003D4C0D"/>
    <w:rsid w:val="003D6A35"/>
    <w:rsid w:val="003D6F63"/>
    <w:rsid w:val="003E029A"/>
    <w:rsid w:val="003E17DB"/>
    <w:rsid w:val="003E2B5C"/>
    <w:rsid w:val="003E2D12"/>
    <w:rsid w:val="003E354B"/>
    <w:rsid w:val="003E45A3"/>
    <w:rsid w:val="003E4CB2"/>
    <w:rsid w:val="003E6029"/>
    <w:rsid w:val="003E6070"/>
    <w:rsid w:val="003F0B12"/>
    <w:rsid w:val="003F10F8"/>
    <w:rsid w:val="003F1916"/>
    <w:rsid w:val="003F1A5F"/>
    <w:rsid w:val="003F1B4F"/>
    <w:rsid w:val="003F266C"/>
    <w:rsid w:val="003F2B9D"/>
    <w:rsid w:val="003F3E56"/>
    <w:rsid w:val="003F4EB6"/>
    <w:rsid w:val="003F51CD"/>
    <w:rsid w:val="003F57D9"/>
    <w:rsid w:val="003F658C"/>
    <w:rsid w:val="003F6F59"/>
    <w:rsid w:val="00401581"/>
    <w:rsid w:val="00401DAD"/>
    <w:rsid w:val="00403321"/>
    <w:rsid w:val="0040371F"/>
    <w:rsid w:val="00403E6B"/>
    <w:rsid w:val="004074D7"/>
    <w:rsid w:val="00407CA1"/>
    <w:rsid w:val="00407FA1"/>
    <w:rsid w:val="004113EE"/>
    <w:rsid w:val="00411CDB"/>
    <w:rsid w:val="00414108"/>
    <w:rsid w:val="00414287"/>
    <w:rsid w:val="0041466B"/>
    <w:rsid w:val="00417D70"/>
    <w:rsid w:val="004206AD"/>
    <w:rsid w:val="00422383"/>
    <w:rsid w:val="00422A08"/>
    <w:rsid w:val="004234D7"/>
    <w:rsid w:val="00424538"/>
    <w:rsid w:val="00426E10"/>
    <w:rsid w:val="00427828"/>
    <w:rsid w:val="00427BCD"/>
    <w:rsid w:val="00427C07"/>
    <w:rsid w:val="00427CDA"/>
    <w:rsid w:val="00427EA8"/>
    <w:rsid w:val="004309CB"/>
    <w:rsid w:val="0043109D"/>
    <w:rsid w:val="004317C5"/>
    <w:rsid w:val="0043211D"/>
    <w:rsid w:val="00432492"/>
    <w:rsid w:val="00433712"/>
    <w:rsid w:val="00433E62"/>
    <w:rsid w:val="004353E9"/>
    <w:rsid w:val="0044161C"/>
    <w:rsid w:val="0044216E"/>
    <w:rsid w:val="00443D11"/>
    <w:rsid w:val="004453AF"/>
    <w:rsid w:val="00445564"/>
    <w:rsid w:val="00447BB5"/>
    <w:rsid w:val="00450E57"/>
    <w:rsid w:val="0045253C"/>
    <w:rsid w:val="00454B65"/>
    <w:rsid w:val="004551FD"/>
    <w:rsid w:val="004570F5"/>
    <w:rsid w:val="0045740B"/>
    <w:rsid w:val="00462B2B"/>
    <w:rsid w:val="00463A78"/>
    <w:rsid w:val="0046627A"/>
    <w:rsid w:val="004676E0"/>
    <w:rsid w:val="004722D4"/>
    <w:rsid w:val="00475036"/>
    <w:rsid w:val="004752D7"/>
    <w:rsid w:val="00476274"/>
    <w:rsid w:val="00480C45"/>
    <w:rsid w:val="00481EDB"/>
    <w:rsid w:val="00484413"/>
    <w:rsid w:val="0048497F"/>
    <w:rsid w:val="0049126D"/>
    <w:rsid w:val="00491BF9"/>
    <w:rsid w:val="00491DFB"/>
    <w:rsid w:val="00492A65"/>
    <w:rsid w:val="00493487"/>
    <w:rsid w:val="0049478A"/>
    <w:rsid w:val="00496439"/>
    <w:rsid w:val="00496A9E"/>
    <w:rsid w:val="00496B1A"/>
    <w:rsid w:val="004A1777"/>
    <w:rsid w:val="004A2090"/>
    <w:rsid w:val="004A222C"/>
    <w:rsid w:val="004A63D4"/>
    <w:rsid w:val="004A722C"/>
    <w:rsid w:val="004B0610"/>
    <w:rsid w:val="004B0E3C"/>
    <w:rsid w:val="004B1EA3"/>
    <w:rsid w:val="004B35A5"/>
    <w:rsid w:val="004B3A31"/>
    <w:rsid w:val="004B44F9"/>
    <w:rsid w:val="004B60E2"/>
    <w:rsid w:val="004C04E6"/>
    <w:rsid w:val="004C29FB"/>
    <w:rsid w:val="004C3C4D"/>
    <w:rsid w:val="004C46A1"/>
    <w:rsid w:val="004C7EA9"/>
    <w:rsid w:val="004D13B5"/>
    <w:rsid w:val="004D4151"/>
    <w:rsid w:val="004D659C"/>
    <w:rsid w:val="004E074E"/>
    <w:rsid w:val="004E0DBA"/>
    <w:rsid w:val="004E1EE8"/>
    <w:rsid w:val="004E21DB"/>
    <w:rsid w:val="004E27EA"/>
    <w:rsid w:val="004E4DFF"/>
    <w:rsid w:val="004E58A9"/>
    <w:rsid w:val="004E607F"/>
    <w:rsid w:val="004E618B"/>
    <w:rsid w:val="004E7D64"/>
    <w:rsid w:val="004F235F"/>
    <w:rsid w:val="004F2F0E"/>
    <w:rsid w:val="004F5617"/>
    <w:rsid w:val="004F5A48"/>
    <w:rsid w:val="00500588"/>
    <w:rsid w:val="00503601"/>
    <w:rsid w:val="005052B9"/>
    <w:rsid w:val="0050651C"/>
    <w:rsid w:val="00506543"/>
    <w:rsid w:val="00507003"/>
    <w:rsid w:val="00511F84"/>
    <w:rsid w:val="00512C13"/>
    <w:rsid w:val="0051300A"/>
    <w:rsid w:val="0051312D"/>
    <w:rsid w:val="00513173"/>
    <w:rsid w:val="005131F8"/>
    <w:rsid w:val="00514352"/>
    <w:rsid w:val="00514BB7"/>
    <w:rsid w:val="005152E2"/>
    <w:rsid w:val="00515CE4"/>
    <w:rsid w:val="00516147"/>
    <w:rsid w:val="0051642D"/>
    <w:rsid w:val="00523068"/>
    <w:rsid w:val="00523DB4"/>
    <w:rsid w:val="0052683A"/>
    <w:rsid w:val="00530114"/>
    <w:rsid w:val="0053093A"/>
    <w:rsid w:val="00533748"/>
    <w:rsid w:val="005353E9"/>
    <w:rsid w:val="005372EA"/>
    <w:rsid w:val="00537FC3"/>
    <w:rsid w:val="00540C72"/>
    <w:rsid w:val="00541296"/>
    <w:rsid w:val="005422AE"/>
    <w:rsid w:val="00545139"/>
    <w:rsid w:val="00546AC3"/>
    <w:rsid w:val="00546C42"/>
    <w:rsid w:val="00550354"/>
    <w:rsid w:val="005503B9"/>
    <w:rsid w:val="00550A8C"/>
    <w:rsid w:val="00551DC4"/>
    <w:rsid w:val="0055492A"/>
    <w:rsid w:val="005550CA"/>
    <w:rsid w:val="005552C2"/>
    <w:rsid w:val="00556861"/>
    <w:rsid w:val="00556AA8"/>
    <w:rsid w:val="00556FC1"/>
    <w:rsid w:val="00557DC2"/>
    <w:rsid w:val="00560F4A"/>
    <w:rsid w:val="0056408E"/>
    <w:rsid w:val="00564444"/>
    <w:rsid w:val="00564706"/>
    <w:rsid w:val="0056545F"/>
    <w:rsid w:val="00567407"/>
    <w:rsid w:val="00570962"/>
    <w:rsid w:val="00572D26"/>
    <w:rsid w:val="005732C4"/>
    <w:rsid w:val="00573E09"/>
    <w:rsid w:val="00575DC2"/>
    <w:rsid w:val="00576C04"/>
    <w:rsid w:val="0058030E"/>
    <w:rsid w:val="00584440"/>
    <w:rsid w:val="0058447C"/>
    <w:rsid w:val="00584523"/>
    <w:rsid w:val="00585C16"/>
    <w:rsid w:val="00586052"/>
    <w:rsid w:val="00587ED1"/>
    <w:rsid w:val="005920B8"/>
    <w:rsid w:val="0059254E"/>
    <w:rsid w:val="00595A84"/>
    <w:rsid w:val="00595D22"/>
    <w:rsid w:val="005A2601"/>
    <w:rsid w:val="005A2B01"/>
    <w:rsid w:val="005A3017"/>
    <w:rsid w:val="005A3F60"/>
    <w:rsid w:val="005A6063"/>
    <w:rsid w:val="005A6A59"/>
    <w:rsid w:val="005B0C95"/>
    <w:rsid w:val="005B586C"/>
    <w:rsid w:val="005B76AB"/>
    <w:rsid w:val="005B7A81"/>
    <w:rsid w:val="005B7DBC"/>
    <w:rsid w:val="005B7F51"/>
    <w:rsid w:val="005C46AC"/>
    <w:rsid w:val="005C4775"/>
    <w:rsid w:val="005C4ED1"/>
    <w:rsid w:val="005D2914"/>
    <w:rsid w:val="005D4201"/>
    <w:rsid w:val="005D59A2"/>
    <w:rsid w:val="005D5A09"/>
    <w:rsid w:val="005E1329"/>
    <w:rsid w:val="005E3284"/>
    <w:rsid w:val="005E37FC"/>
    <w:rsid w:val="005E4C4F"/>
    <w:rsid w:val="005E5DE0"/>
    <w:rsid w:val="005F0856"/>
    <w:rsid w:val="005F0E8D"/>
    <w:rsid w:val="005F3039"/>
    <w:rsid w:val="005F48CE"/>
    <w:rsid w:val="005F4A73"/>
    <w:rsid w:val="005F4B2E"/>
    <w:rsid w:val="005F5443"/>
    <w:rsid w:val="005F6310"/>
    <w:rsid w:val="00600D91"/>
    <w:rsid w:val="00600FBD"/>
    <w:rsid w:val="00602496"/>
    <w:rsid w:val="00603481"/>
    <w:rsid w:val="006040FC"/>
    <w:rsid w:val="006057A0"/>
    <w:rsid w:val="006065F3"/>
    <w:rsid w:val="006079CA"/>
    <w:rsid w:val="00610C13"/>
    <w:rsid w:val="00614A42"/>
    <w:rsid w:val="0061585E"/>
    <w:rsid w:val="00615B5D"/>
    <w:rsid w:val="00615CA7"/>
    <w:rsid w:val="0061735C"/>
    <w:rsid w:val="00620F1F"/>
    <w:rsid w:val="0062234C"/>
    <w:rsid w:val="006224FE"/>
    <w:rsid w:val="0062505E"/>
    <w:rsid w:val="00625BEE"/>
    <w:rsid w:val="0062611C"/>
    <w:rsid w:val="00630670"/>
    <w:rsid w:val="00630F63"/>
    <w:rsid w:val="00631FA1"/>
    <w:rsid w:val="006355E3"/>
    <w:rsid w:val="00635BA0"/>
    <w:rsid w:val="006367A1"/>
    <w:rsid w:val="00641B76"/>
    <w:rsid w:val="00641B91"/>
    <w:rsid w:val="00641BF3"/>
    <w:rsid w:val="006426F9"/>
    <w:rsid w:val="00642B24"/>
    <w:rsid w:val="00642CBE"/>
    <w:rsid w:val="00642E78"/>
    <w:rsid w:val="00642FBD"/>
    <w:rsid w:val="00643100"/>
    <w:rsid w:val="006463F6"/>
    <w:rsid w:val="00650672"/>
    <w:rsid w:val="00651896"/>
    <w:rsid w:val="00653538"/>
    <w:rsid w:val="00657F58"/>
    <w:rsid w:val="006610A1"/>
    <w:rsid w:val="006613F2"/>
    <w:rsid w:val="0066215A"/>
    <w:rsid w:val="006622CB"/>
    <w:rsid w:val="0066296B"/>
    <w:rsid w:val="00663FA6"/>
    <w:rsid w:val="006648F3"/>
    <w:rsid w:val="00664B90"/>
    <w:rsid w:val="00664BDF"/>
    <w:rsid w:val="006663B6"/>
    <w:rsid w:val="0066671D"/>
    <w:rsid w:val="00670F55"/>
    <w:rsid w:val="006717B0"/>
    <w:rsid w:val="00672EC1"/>
    <w:rsid w:val="00673DE8"/>
    <w:rsid w:val="006748AF"/>
    <w:rsid w:val="0068030F"/>
    <w:rsid w:val="00682A9A"/>
    <w:rsid w:val="0068325A"/>
    <w:rsid w:val="00684774"/>
    <w:rsid w:val="00685014"/>
    <w:rsid w:val="00685539"/>
    <w:rsid w:val="00687FC3"/>
    <w:rsid w:val="0069070B"/>
    <w:rsid w:val="00692188"/>
    <w:rsid w:val="006925A1"/>
    <w:rsid w:val="00693B96"/>
    <w:rsid w:val="00695B6F"/>
    <w:rsid w:val="00695E62"/>
    <w:rsid w:val="00696F45"/>
    <w:rsid w:val="00697A3D"/>
    <w:rsid w:val="006A0FE1"/>
    <w:rsid w:val="006A755D"/>
    <w:rsid w:val="006B18FB"/>
    <w:rsid w:val="006B1948"/>
    <w:rsid w:val="006B2533"/>
    <w:rsid w:val="006B2BC1"/>
    <w:rsid w:val="006B3179"/>
    <w:rsid w:val="006B3E01"/>
    <w:rsid w:val="006B445A"/>
    <w:rsid w:val="006B6CC1"/>
    <w:rsid w:val="006B7C76"/>
    <w:rsid w:val="006C383B"/>
    <w:rsid w:val="006C3AF9"/>
    <w:rsid w:val="006C56A9"/>
    <w:rsid w:val="006C7A1F"/>
    <w:rsid w:val="006C7B9B"/>
    <w:rsid w:val="006D1C0E"/>
    <w:rsid w:val="006D2191"/>
    <w:rsid w:val="006D4A12"/>
    <w:rsid w:val="006D5DEA"/>
    <w:rsid w:val="006D6706"/>
    <w:rsid w:val="006E2F19"/>
    <w:rsid w:val="006E30A8"/>
    <w:rsid w:val="006E3C1B"/>
    <w:rsid w:val="006E46DB"/>
    <w:rsid w:val="006E5592"/>
    <w:rsid w:val="006E7B8D"/>
    <w:rsid w:val="006F06BA"/>
    <w:rsid w:val="006F367E"/>
    <w:rsid w:val="006F3CE9"/>
    <w:rsid w:val="006F40A6"/>
    <w:rsid w:val="006F40B7"/>
    <w:rsid w:val="006F4884"/>
    <w:rsid w:val="006F4F26"/>
    <w:rsid w:val="006F6237"/>
    <w:rsid w:val="006F6CB5"/>
    <w:rsid w:val="006F770A"/>
    <w:rsid w:val="007025A5"/>
    <w:rsid w:val="00702685"/>
    <w:rsid w:val="00702BA4"/>
    <w:rsid w:val="00703257"/>
    <w:rsid w:val="00703C67"/>
    <w:rsid w:val="00705DD5"/>
    <w:rsid w:val="0070612D"/>
    <w:rsid w:val="0071016D"/>
    <w:rsid w:val="007116C5"/>
    <w:rsid w:val="007155F4"/>
    <w:rsid w:val="007156B2"/>
    <w:rsid w:val="00716CD5"/>
    <w:rsid w:val="00717854"/>
    <w:rsid w:val="00721EC7"/>
    <w:rsid w:val="00722559"/>
    <w:rsid w:val="00724C92"/>
    <w:rsid w:val="007275AF"/>
    <w:rsid w:val="00727614"/>
    <w:rsid w:val="007306B4"/>
    <w:rsid w:val="00730D99"/>
    <w:rsid w:val="00731A96"/>
    <w:rsid w:val="00733600"/>
    <w:rsid w:val="007357E2"/>
    <w:rsid w:val="00736582"/>
    <w:rsid w:val="007415A2"/>
    <w:rsid w:val="00743E47"/>
    <w:rsid w:val="0074499E"/>
    <w:rsid w:val="00744DD0"/>
    <w:rsid w:val="007451FE"/>
    <w:rsid w:val="00747567"/>
    <w:rsid w:val="0075011F"/>
    <w:rsid w:val="00751044"/>
    <w:rsid w:val="007510C5"/>
    <w:rsid w:val="00752147"/>
    <w:rsid w:val="0075413F"/>
    <w:rsid w:val="00755A0E"/>
    <w:rsid w:val="00756B85"/>
    <w:rsid w:val="00756FE9"/>
    <w:rsid w:val="007618EC"/>
    <w:rsid w:val="00762EA6"/>
    <w:rsid w:val="00763ACD"/>
    <w:rsid w:val="007648BF"/>
    <w:rsid w:val="00764CF0"/>
    <w:rsid w:val="00765D1B"/>
    <w:rsid w:val="007667C9"/>
    <w:rsid w:val="00770476"/>
    <w:rsid w:val="00771187"/>
    <w:rsid w:val="007712B5"/>
    <w:rsid w:val="00771387"/>
    <w:rsid w:val="007729C1"/>
    <w:rsid w:val="007731F6"/>
    <w:rsid w:val="00773D0C"/>
    <w:rsid w:val="00773F42"/>
    <w:rsid w:val="00774689"/>
    <w:rsid w:val="00775A7D"/>
    <w:rsid w:val="00775C18"/>
    <w:rsid w:val="007805A2"/>
    <w:rsid w:val="00781BD4"/>
    <w:rsid w:val="007822A3"/>
    <w:rsid w:val="00783373"/>
    <w:rsid w:val="00783913"/>
    <w:rsid w:val="00784BEC"/>
    <w:rsid w:val="00786D17"/>
    <w:rsid w:val="00790F5A"/>
    <w:rsid w:val="007917A4"/>
    <w:rsid w:val="00791B79"/>
    <w:rsid w:val="00792950"/>
    <w:rsid w:val="00793475"/>
    <w:rsid w:val="00794EB2"/>
    <w:rsid w:val="007A1320"/>
    <w:rsid w:val="007A1EB1"/>
    <w:rsid w:val="007A225E"/>
    <w:rsid w:val="007A23E3"/>
    <w:rsid w:val="007A588C"/>
    <w:rsid w:val="007B0F00"/>
    <w:rsid w:val="007B1EEE"/>
    <w:rsid w:val="007B2F08"/>
    <w:rsid w:val="007B31F4"/>
    <w:rsid w:val="007B5BF2"/>
    <w:rsid w:val="007B616A"/>
    <w:rsid w:val="007B69F9"/>
    <w:rsid w:val="007B7065"/>
    <w:rsid w:val="007B7155"/>
    <w:rsid w:val="007B78E8"/>
    <w:rsid w:val="007B7A8F"/>
    <w:rsid w:val="007C1F4E"/>
    <w:rsid w:val="007C23EA"/>
    <w:rsid w:val="007C2DCC"/>
    <w:rsid w:val="007C596F"/>
    <w:rsid w:val="007C6119"/>
    <w:rsid w:val="007C6136"/>
    <w:rsid w:val="007D158E"/>
    <w:rsid w:val="007D1972"/>
    <w:rsid w:val="007D27CC"/>
    <w:rsid w:val="007D2A59"/>
    <w:rsid w:val="007D3D63"/>
    <w:rsid w:val="007D3F21"/>
    <w:rsid w:val="007D47B2"/>
    <w:rsid w:val="007D48CA"/>
    <w:rsid w:val="007D4D9D"/>
    <w:rsid w:val="007D6D3C"/>
    <w:rsid w:val="007D708B"/>
    <w:rsid w:val="007E0234"/>
    <w:rsid w:val="007E18FD"/>
    <w:rsid w:val="007E2C2D"/>
    <w:rsid w:val="007E4D5B"/>
    <w:rsid w:val="007E5625"/>
    <w:rsid w:val="007E6296"/>
    <w:rsid w:val="007E717C"/>
    <w:rsid w:val="007F06A3"/>
    <w:rsid w:val="007F291F"/>
    <w:rsid w:val="007F3A44"/>
    <w:rsid w:val="007F65DB"/>
    <w:rsid w:val="007F78CE"/>
    <w:rsid w:val="00801224"/>
    <w:rsid w:val="00801704"/>
    <w:rsid w:val="00801909"/>
    <w:rsid w:val="008019D6"/>
    <w:rsid w:val="00805D4E"/>
    <w:rsid w:val="00805EEF"/>
    <w:rsid w:val="00807C5A"/>
    <w:rsid w:val="00810A59"/>
    <w:rsid w:val="00810ED9"/>
    <w:rsid w:val="0081191C"/>
    <w:rsid w:val="00811DC3"/>
    <w:rsid w:val="00813481"/>
    <w:rsid w:val="008139FF"/>
    <w:rsid w:val="00813A5F"/>
    <w:rsid w:val="00813B65"/>
    <w:rsid w:val="00816380"/>
    <w:rsid w:val="008215EF"/>
    <w:rsid w:val="00823088"/>
    <w:rsid w:val="008233F0"/>
    <w:rsid w:val="00824D17"/>
    <w:rsid w:val="0083136C"/>
    <w:rsid w:val="008329E9"/>
    <w:rsid w:val="00832A79"/>
    <w:rsid w:val="00832FF4"/>
    <w:rsid w:val="008346BA"/>
    <w:rsid w:val="00834941"/>
    <w:rsid w:val="00834CEE"/>
    <w:rsid w:val="00836247"/>
    <w:rsid w:val="008367A3"/>
    <w:rsid w:val="008406BD"/>
    <w:rsid w:val="00843262"/>
    <w:rsid w:val="008441E0"/>
    <w:rsid w:val="00846DF0"/>
    <w:rsid w:val="008504F4"/>
    <w:rsid w:val="00851018"/>
    <w:rsid w:val="00851798"/>
    <w:rsid w:val="00851D11"/>
    <w:rsid w:val="00852EB8"/>
    <w:rsid w:val="008539CE"/>
    <w:rsid w:val="00854B63"/>
    <w:rsid w:val="00854DE0"/>
    <w:rsid w:val="0086236F"/>
    <w:rsid w:val="00863311"/>
    <w:rsid w:val="00864529"/>
    <w:rsid w:val="0086573D"/>
    <w:rsid w:val="00866AFC"/>
    <w:rsid w:val="00866ECC"/>
    <w:rsid w:val="008676C8"/>
    <w:rsid w:val="00867B8D"/>
    <w:rsid w:val="008703AD"/>
    <w:rsid w:val="0087075E"/>
    <w:rsid w:val="008708CE"/>
    <w:rsid w:val="00870E15"/>
    <w:rsid w:val="00871F34"/>
    <w:rsid w:val="00881251"/>
    <w:rsid w:val="008850DA"/>
    <w:rsid w:val="008859FC"/>
    <w:rsid w:val="00887055"/>
    <w:rsid w:val="00887252"/>
    <w:rsid w:val="00892FA2"/>
    <w:rsid w:val="008945D1"/>
    <w:rsid w:val="00894C38"/>
    <w:rsid w:val="008959DC"/>
    <w:rsid w:val="008962AF"/>
    <w:rsid w:val="00896307"/>
    <w:rsid w:val="00896464"/>
    <w:rsid w:val="00897C45"/>
    <w:rsid w:val="008A03A9"/>
    <w:rsid w:val="008A05AC"/>
    <w:rsid w:val="008A1457"/>
    <w:rsid w:val="008A40EE"/>
    <w:rsid w:val="008A4C10"/>
    <w:rsid w:val="008A4D82"/>
    <w:rsid w:val="008A70C7"/>
    <w:rsid w:val="008A718A"/>
    <w:rsid w:val="008A72CA"/>
    <w:rsid w:val="008B04E4"/>
    <w:rsid w:val="008B2551"/>
    <w:rsid w:val="008B393A"/>
    <w:rsid w:val="008B60DA"/>
    <w:rsid w:val="008B62B8"/>
    <w:rsid w:val="008B79E1"/>
    <w:rsid w:val="008C01E3"/>
    <w:rsid w:val="008C057B"/>
    <w:rsid w:val="008C0D5E"/>
    <w:rsid w:val="008C0F4C"/>
    <w:rsid w:val="008C1FFD"/>
    <w:rsid w:val="008C276A"/>
    <w:rsid w:val="008C314E"/>
    <w:rsid w:val="008C50B5"/>
    <w:rsid w:val="008C5511"/>
    <w:rsid w:val="008C5558"/>
    <w:rsid w:val="008C70CF"/>
    <w:rsid w:val="008C796D"/>
    <w:rsid w:val="008D0982"/>
    <w:rsid w:val="008D0FAE"/>
    <w:rsid w:val="008D12F1"/>
    <w:rsid w:val="008D1EEA"/>
    <w:rsid w:val="008D43ED"/>
    <w:rsid w:val="008D4504"/>
    <w:rsid w:val="008D5DD7"/>
    <w:rsid w:val="008D7E8C"/>
    <w:rsid w:val="008E0101"/>
    <w:rsid w:val="008E2F68"/>
    <w:rsid w:val="008E3B80"/>
    <w:rsid w:val="008E5C11"/>
    <w:rsid w:val="008E64A6"/>
    <w:rsid w:val="008E748F"/>
    <w:rsid w:val="00901B7C"/>
    <w:rsid w:val="00902C0B"/>
    <w:rsid w:val="00903760"/>
    <w:rsid w:val="0090645A"/>
    <w:rsid w:val="00906A6B"/>
    <w:rsid w:val="00907669"/>
    <w:rsid w:val="009076FB"/>
    <w:rsid w:val="009103EE"/>
    <w:rsid w:val="00911178"/>
    <w:rsid w:val="00911183"/>
    <w:rsid w:val="009114D3"/>
    <w:rsid w:val="00911E4A"/>
    <w:rsid w:val="0091271C"/>
    <w:rsid w:val="0091367D"/>
    <w:rsid w:val="009171A2"/>
    <w:rsid w:val="00917966"/>
    <w:rsid w:val="00921B96"/>
    <w:rsid w:val="009226EF"/>
    <w:rsid w:val="0092329E"/>
    <w:rsid w:val="009250B4"/>
    <w:rsid w:val="00932507"/>
    <w:rsid w:val="00932B35"/>
    <w:rsid w:val="00933A9C"/>
    <w:rsid w:val="009344EF"/>
    <w:rsid w:val="009348C5"/>
    <w:rsid w:val="00934A49"/>
    <w:rsid w:val="009354D4"/>
    <w:rsid w:val="00935D35"/>
    <w:rsid w:val="00937CF4"/>
    <w:rsid w:val="00941010"/>
    <w:rsid w:val="00942294"/>
    <w:rsid w:val="009426A7"/>
    <w:rsid w:val="00942D71"/>
    <w:rsid w:val="0094382A"/>
    <w:rsid w:val="00943E7F"/>
    <w:rsid w:val="0094518D"/>
    <w:rsid w:val="0094616D"/>
    <w:rsid w:val="00951DAD"/>
    <w:rsid w:val="00954E17"/>
    <w:rsid w:val="009561CF"/>
    <w:rsid w:val="00956EBD"/>
    <w:rsid w:val="0095761E"/>
    <w:rsid w:val="00957FDF"/>
    <w:rsid w:val="00962863"/>
    <w:rsid w:val="00962C79"/>
    <w:rsid w:val="0096472C"/>
    <w:rsid w:val="00965112"/>
    <w:rsid w:val="0096650A"/>
    <w:rsid w:val="00967DF7"/>
    <w:rsid w:val="00971953"/>
    <w:rsid w:val="00971E50"/>
    <w:rsid w:val="009728FF"/>
    <w:rsid w:val="009742B6"/>
    <w:rsid w:val="00975A05"/>
    <w:rsid w:val="00975D8E"/>
    <w:rsid w:val="00976420"/>
    <w:rsid w:val="009772FB"/>
    <w:rsid w:val="00981E88"/>
    <w:rsid w:val="00983BDA"/>
    <w:rsid w:val="0098436A"/>
    <w:rsid w:val="009858E9"/>
    <w:rsid w:val="00985D5A"/>
    <w:rsid w:val="0099046D"/>
    <w:rsid w:val="00990634"/>
    <w:rsid w:val="009908E5"/>
    <w:rsid w:val="00990CE6"/>
    <w:rsid w:val="00992718"/>
    <w:rsid w:val="00992CDE"/>
    <w:rsid w:val="009933DF"/>
    <w:rsid w:val="00993945"/>
    <w:rsid w:val="009943C5"/>
    <w:rsid w:val="009948BC"/>
    <w:rsid w:val="00994C0D"/>
    <w:rsid w:val="00995896"/>
    <w:rsid w:val="009959A9"/>
    <w:rsid w:val="00995F09"/>
    <w:rsid w:val="00995FDB"/>
    <w:rsid w:val="00997164"/>
    <w:rsid w:val="009976E7"/>
    <w:rsid w:val="00997D1B"/>
    <w:rsid w:val="009A3981"/>
    <w:rsid w:val="009A627D"/>
    <w:rsid w:val="009A72BF"/>
    <w:rsid w:val="009A7B83"/>
    <w:rsid w:val="009B02B0"/>
    <w:rsid w:val="009B0A19"/>
    <w:rsid w:val="009B178D"/>
    <w:rsid w:val="009B3CE1"/>
    <w:rsid w:val="009B6BFF"/>
    <w:rsid w:val="009C1BA2"/>
    <w:rsid w:val="009C207C"/>
    <w:rsid w:val="009C2CA5"/>
    <w:rsid w:val="009C3475"/>
    <w:rsid w:val="009C3BF4"/>
    <w:rsid w:val="009C4382"/>
    <w:rsid w:val="009C4568"/>
    <w:rsid w:val="009C547D"/>
    <w:rsid w:val="009C5497"/>
    <w:rsid w:val="009C7738"/>
    <w:rsid w:val="009C7C24"/>
    <w:rsid w:val="009D413C"/>
    <w:rsid w:val="009D78D3"/>
    <w:rsid w:val="009D7ABA"/>
    <w:rsid w:val="009D7B82"/>
    <w:rsid w:val="009E1383"/>
    <w:rsid w:val="009E2423"/>
    <w:rsid w:val="009E244F"/>
    <w:rsid w:val="009E43F4"/>
    <w:rsid w:val="009E7363"/>
    <w:rsid w:val="009F12FC"/>
    <w:rsid w:val="009F1B29"/>
    <w:rsid w:val="009F2216"/>
    <w:rsid w:val="009F2D36"/>
    <w:rsid w:val="009F46AE"/>
    <w:rsid w:val="009F7C55"/>
    <w:rsid w:val="009F7DD5"/>
    <w:rsid w:val="00A012DD"/>
    <w:rsid w:val="00A0234E"/>
    <w:rsid w:val="00A0344A"/>
    <w:rsid w:val="00A037DA"/>
    <w:rsid w:val="00A03896"/>
    <w:rsid w:val="00A04E61"/>
    <w:rsid w:val="00A0542B"/>
    <w:rsid w:val="00A060C3"/>
    <w:rsid w:val="00A0646A"/>
    <w:rsid w:val="00A07AEE"/>
    <w:rsid w:val="00A102D7"/>
    <w:rsid w:val="00A1273C"/>
    <w:rsid w:val="00A139B2"/>
    <w:rsid w:val="00A14455"/>
    <w:rsid w:val="00A14DB7"/>
    <w:rsid w:val="00A16A46"/>
    <w:rsid w:val="00A17BE9"/>
    <w:rsid w:val="00A20E7C"/>
    <w:rsid w:val="00A2102F"/>
    <w:rsid w:val="00A2165F"/>
    <w:rsid w:val="00A21BEF"/>
    <w:rsid w:val="00A21CA4"/>
    <w:rsid w:val="00A22945"/>
    <w:rsid w:val="00A22A82"/>
    <w:rsid w:val="00A24645"/>
    <w:rsid w:val="00A264E9"/>
    <w:rsid w:val="00A26717"/>
    <w:rsid w:val="00A27C90"/>
    <w:rsid w:val="00A31FB3"/>
    <w:rsid w:val="00A3207A"/>
    <w:rsid w:val="00A32091"/>
    <w:rsid w:val="00A32C78"/>
    <w:rsid w:val="00A333A5"/>
    <w:rsid w:val="00A3442F"/>
    <w:rsid w:val="00A35801"/>
    <w:rsid w:val="00A400B7"/>
    <w:rsid w:val="00A40E94"/>
    <w:rsid w:val="00A414FA"/>
    <w:rsid w:val="00A44596"/>
    <w:rsid w:val="00A44C13"/>
    <w:rsid w:val="00A5058E"/>
    <w:rsid w:val="00A516D8"/>
    <w:rsid w:val="00A51BE1"/>
    <w:rsid w:val="00A52763"/>
    <w:rsid w:val="00A52936"/>
    <w:rsid w:val="00A545D7"/>
    <w:rsid w:val="00A5555F"/>
    <w:rsid w:val="00A5615B"/>
    <w:rsid w:val="00A56252"/>
    <w:rsid w:val="00A57A56"/>
    <w:rsid w:val="00A631BD"/>
    <w:rsid w:val="00A64371"/>
    <w:rsid w:val="00A71830"/>
    <w:rsid w:val="00A71A36"/>
    <w:rsid w:val="00A743E7"/>
    <w:rsid w:val="00A74874"/>
    <w:rsid w:val="00A81E50"/>
    <w:rsid w:val="00A84769"/>
    <w:rsid w:val="00A863A9"/>
    <w:rsid w:val="00A8764E"/>
    <w:rsid w:val="00A87C57"/>
    <w:rsid w:val="00A9068E"/>
    <w:rsid w:val="00A93A5C"/>
    <w:rsid w:val="00A95172"/>
    <w:rsid w:val="00A9523A"/>
    <w:rsid w:val="00A95C84"/>
    <w:rsid w:val="00A9778A"/>
    <w:rsid w:val="00AA270C"/>
    <w:rsid w:val="00AA2CC9"/>
    <w:rsid w:val="00AA489C"/>
    <w:rsid w:val="00AA556A"/>
    <w:rsid w:val="00AA58F5"/>
    <w:rsid w:val="00AA7301"/>
    <w:rsid w:val="00AB13CD"/>
    <w:rsid w:val="00AB3C18"/>
    <w:rsid w:val="00AB4045"/>
    <w:rsid w:val="00AB4AA3"/>
    <w:rsid w:val="00AB5FD7"/>
    <w:rsid w:val="00AB74C0"/>
    <w:rsid w:val="00AB7CE6"/>
    <w:rsid w:val="00AC0AF8"/>
    <w:rsid w:val="00AC14F9"/>
    <w:rsid w:val="00AC30B9"/>
    <w:rsid w:val="00AC3538"/>
    <w:rsid w:val="00AC3907"/>
    <w:rsid w:val="00AC3E6B"/>
    <w:rsid w:val="00AC7B95"/>
    <w:rsid w:val="00AD2EC4"/>
    <w:rsid w:val="00AD322D"/>
    <w:rsid w:val="00AD399C"/>
    <w:rsid w:val="00AD5E05"/>
    <w:rsid w:val="00AD5FA0"/>
    <w:rsid w:val="00AD71A8"/>
    <w:rsid w:val="00AE065B"/>
    <w:rsid w:val="00AE3E27"/>
    <w:rsid w:val="00AE4186"/>
    <w:rsid w:val="00AE42C4"/>
    <w:rsid w:val="00AE437C"/>
    <w:rsid w:val="00AE6AB1"/>
    <w:rsid w:val="00AF05A7"/>
    <w:rsid w:val="00AF284E"/>
    <w:rsid w:val="00AF29CB"/>
    <w:rsid w:val="00AF363B"/>
    <w:rsid w:val="00AF4468"/>
    <w:rsid w:val="00AF4A9A"/>
    <w:rsid w:val="00AF57E1"/>
    <w:rsid w:val="00AF5890"/>
    <w:rsid w:val="00AF630F"/>
    <w:rsid w:val="00AF6CA0"/>
    <w:rsid w:val="00AF7CC3"/>
    <w:rsid w:val="00AF7D88"/>
    <w:rsid w:val="00B00642"/>
    <w:rsid w:val="00B01930"/>
    <w:rsid w:val="00B03108"/>
    <w:rsid w:val="00B0435E"/>
    <w:rsid w:val="00B06AAB"/>
    <w:rsid w:val="00B071D8"/>
    <w:rsid w:val="00B103A8"/>
    <w:rsid w:val="00B105A9"/>
    <w:rsid w:val="00B109EC"/>
    <w:rsid w:val="00B11899"/>
    <w:rsid w:val="00B122D4"/>
    <w:rsid w:val="00B12CE5"/>
    <w:rsid w:val="00B15F35"/>
    <w:rsid w:val="00B16BF0"/>
    <w:rsid w:val="00B171F4"/>
    <w:rsid w:val="00B201B0"/>
    <w:rsid w:val="00B21E28"/>
    <w:rsid w:val="00B223DF"/>
    <w:rsid w:val="00B23AC5"/>
    <w:rsid w:val="00B24508"/>
    <w:rsid w:val="00B2518C"/>
    <w:rsid w:val="00B26D5F"/>
    <w:rsid w:val="00B30304"/>
    <w:rsid w:val="00B31557"/>
    <w:rsid w:val="00B31758"/>
    <w:rsid w:val="00B33449"/>
    <w:rsid w:val="00B34186"/>
    <w:rsid w:val="00B3494D"/>
    <w:rsid w:val="00B34D2A"/>
    <w:rsid w:val="00B37CAC"/>
    <w:rsid w:val="00B40035"/>
    <w:rsid w:val="00B42390"/>
    <w:rsid w:val="00B4273E"/>
    <w:rsid w:val="00B4396F"/>
    <w:rsid w:val="00B44503"/>
    <w:rsid w:val="00B44909"/>
    <w:rsid w:val="00B44E0A"/>
    <w:rsid w:val="00B47CA4"/>
    <w:rsid w:val="00B521B1"/>
    <w:rsid w:val="00B5237E"/>
    <w:rsid w:val="00B5350C"/>
    <w:rsid w:val="00B53CBD"/>
    <w:rsid w:val="00B53F65"/>
    <w:rsid w:val="00B5461F"/>
    <w:rsid w:val="00B546A5"/>
    <w:rsid w:val="00B54A28"/>
    <w:rsid w:val="00B564BF"/>
    <w:rsid w:val="00B57B50"/>
    <w:rsid w:val="00B60E4C"/>
    <w:rsid w:val="00B60E7D"/>
    <w:rsid w:val="00B633E1"/>
    <w:rsid w:val="00B652A4"/>
    <w:rsid w:val="00B654E7"/>
    <w:rsid w:val="00B66014"/>
    <w:rsid w:val="00B7059D"/>
    <w:rsid w:val="00B706B1"/>
    <w:rsid w:val="00B71C0A"/>
    <w:rsid w:val="00B72A79"/>
    <w:rsid w:val="00B73AFA"/>
    <w:rsid w:val="00B74627"/>
    <w:rsid w:val="00B7643C"/>
    <w:rsid w:val="00B80120"/>
    <w:rsid w:val="00B81A30"/>
    <w:rsid w:val="00B81CE5"/>
    <w:rsid w:val="00B835F9"/>
    <w:rsid w:val="00B84376"/>
    <w:rsid w:val="00B84381"/>
    <w:rsid w:val="00B8514F"/>
    <w:rsid w:val="00B974D9"/>
    <w:rsid w:val="00BA08C2"/>
    <w:rsid w:val="00BA2EF4"/>
    <w:rsid w:val="00BA31A3"/>
    <w:rsid w:val="00BA50C1"/>
    <w:rsid w:val="00BA6EE8"/>
    <w:rsid w:val="00BA7834"/>
    <w:rsid w:val="00BB019B"/>
    <w:rsid w:val="00BB395F"/>
    <w:rsid w:val="00BB6596"/>
    <w:rsid w:val="00BB6A40"/>
    <w:rsid w:val="00BC036D"/>
    <w:rsid w:val="00BC0937"/>
    <w:rsid w:val="00BC0B9F"/>
    <w:rsid w:val="00BC1869"/>
    <w:rsid w:val="00BC1956"/>
    <w:rsid w:val="00BC5C15"/>
    <w:rsid w:val="00BD0A66"/>
    <w:rsid w:val="00BD4636"/>
    <w:rsid w:val="00BE0D87"/>
    <w:rsid w:val="00BE1CB3"/>
    <w:rsid w:val="00BE1E37"/>
    <w:rsid w:val="00BE2FA4"/>
    <w:rsid w:val="00BE4804"/>
    <w:rsid w:val="00BE58BA"/>
    <w:rsid w:val="00BE76F2"/>
    <w:rsid w:val="00BE7F6A"/>
    <w:rsid w:val="00BF4E28"/>
    <w:rsid w:val="00BF5838"/>
    <w:rsid w:val="00C00F77"/>
    <w:rsid w:val="00C01183"/>
    <w:rsid w:val="00C022C5"/>
    <w:rsid w:val="00C0311B"/>
    <w:rsid w:val="00C046BE"/>
    <w:rsid w:val="00C04E57"/>
    <w:rsid w:val="00C1008C"/>
    <w:rsid w:val="00C1030C"/>
    <w:rsid w:val="00C11067"/>
    <w:rsid w:val="00C16BB3"/>
    <w:rsid w:val="00C171D5"/>
    <w:rsid w:val="00C173F3"/>
    <w:rsid w:val="00C17A37"/>
    <w:rsid w:val="00C21305"/>
    <w:rsid w:val="00C21FCA"/>
    <w:rsid w:val="00C254C6"/>
    <w:rsid w:val="00C25756"/>
    <w:rsid w:val="00C305E2"/>
    <w:rsid w:val="00C3142B"/>
    <w:rsid w:val="00C31B98"/>
    <w:rsid w:val="00C32D77"/>
    <w:rsid w:val="00C34D14"/>
    <w:rsid w:val="00C355E4"/>
    <w:rsid w:val="00C36808"/>
    <w:rsid w:val="00C377EE"/>
    <w:rsid w:val="00C41BF6"/>
    <w:rsid w:val="00C427FE"/>
    <w:rsid w:val="00C43603"/>
    <w:rsid w:val="00C456F3"/>
    <w:rsid w:val="00C45D72"/>
    <w:rsid w:val="00C46435"/>
    <w:rsid w:val="00C4646D"/>
    <w:rsid w:val="00C473F5"/>
    <w:rsid w:val="00C50AED"/>
    <w:rsid w:val="00C50E52"/>
    <w:rsid w:val="00C514FD"/>
    <w:rsid w:val="00C52530"/>
    <w:rsid w:val="00C525B0"/>
    <w:rsid w:val="00C52B7F"/>
    <w:rsid w:val="00C5349B"/>
    <w:rsid w:val="00C56060"/>
    <w:rsid w:val="00C567D6"/>
    <w:rsid w:val="00C57056"/>
    <w:rsid w:val="00C57179"/>
    <w:rsid w:val="00C60FC1"/>
    <w:rsid w:val="00C645CB"/>
    <w:rsid w:val="00C6537C"/>
    <w:rsid w:val="00C66424"/>
    <w:rsid w:val="00C70533"/>
    <w:rsid w:val="00C725B1"/>
    <w:rsid w:val="00C72993"/>
    <w:rsid w:val="00C73B8B"/>
    <w:rsid w:val="00C74C6B"/>
    <w:rsid w:val="00C754D1"/>
    <w:rsid w:val="00C772EE"/>
    <w:rsid w:val="00C777F1"/>
    <w:rsid w:val="00C8061F"/>
    <w:rsid w:val="00C83FB3"/>
    <w:rsid w:val="00C83FFA"/>
    <w:rsid w:val="00C870CB"/>
    <w:rsid w:val="00C90BC9"/>
    <w:rsid w:val="00C90D6B"/>
    <w:rsid w:val="00C91F45"/>
    <w:rsid w:val="00C92186"/>
    <w:rsid w:val="00C92A52"/>
    <w:rsid w:val="00C93B92"/>
    <w:rsid w:val="00C93EE0"/>
    <w:rsid w:val="00C942DB"/>
    <w:rsid w:val="00CA3B9D"/>
    <w:rsid w:val="00CA3C4E"/>
    <w:rsid w:val="00CA63C3"/>
    <w:rsid w:val="00CA6A4B"/>
    <w:rsid w:val="00CA76ED"/>
    <w:rsid w:val="00CA7995"/>
    <w:rsid w:val="00CB19FC"/>
    <w:rsid w:val="00CB2196"/>
    <w:rsid w:val="00CB25EC"/>
    <w:rsid w:val="00CB41B5"/>
    <w:rsid w:val="00CB4F70"/>
    <w:rsid w:val="00CB788C"/>
    <w:rsid w:val="00CC078F"/>
    <w:rsid w:val="00CC2180"/>
    <w:rsid w:val="00CC2472"/>
    <w:rsid w:val="00CC2CA1"/>
    <w:rsid w:val="00CC370F"/>
    <w:rsid w:val="00CC3C09"/>
    <w:rsid w:val="00CC471F"/>
    <w:rsid w:val="00CC4F35"/>
    <w:rsid w:val="00CC5E35"/>
    <w:rsid w:val="00CC7359"/>
    <w:rsid w:val="00CD108A"/>
    <w:rsid w:val="00CD24B1"/>
    <w:rsid w:val="00CD287C"/>
    <w:rsid w:val="00CD35E6"/>
    <w:rsid w:val="00CD3DA9"/>
    <w:rsid w:val="00CE042A"/>
    <w:rsid w:val="00CE2318"/>
    <w:rsid w:val="00CE2DB2"/>
    <w:rsid w:val="00CE6A36"/>
    <w:rsid w:val="00CF0E90"/>
    <w:rsid w:val="00CF1E1D"/>
    <w:rsid w:val="00CF4A91"/>
    <w:rsid w:val="00CF59A8"/>
    <w:rsid w:val="00CF6158"/>
    <w:rsid w:val="00CF7A57"/>
    <w:rsid w:val="00D0259A"/>
    <w:rsid w:val="00D05D45"/>
    <w:rsid w:val="00D06E28"/>
    <w:rsid w:val="00D071AA"/>
    <w:rsid w:val="00D10B41"/>
    <w:rsid w:val="00D14415"/>
    <w:rsid w:val="00D14D91"/>
    <w:rsid w:val="00D15F6E"/>
    <w:rsid w:val="00D200A2"/>
    <w:rsid w:val="00D21B06"/>
    <w:rsid w:val="00D21B3F"/>
    <w:rsid w:val="00D275F9"/>
    <w:rsid w:val="00D33E5E"/>
    <w:rsid w:val="00D35678"/>
    <w:rsid w:val="00D36BAC"/>
    <w:rsid w:val="00D36C9F"/>
    <w:rsid w:val="00D3711F"/>
    <w:rsid w:val="00D37AAD"/>
    <w:rsid w:val="00D40666"/>
    <w:rsid w:val="00D4085C"/>
    <w:rsid w:val="00D411FD"/>
    <w:rsid w:val="00D4480A"/>
    <w:rsid w:val="00D44BE9"/>
    <w:rsid w:val="00D45527"/>
    <w:rsid w:val="00D457AD"/>
    <w:rsid w:val="00D47746"/>
    <w:rsid w:val="00D47FD6"/>
    <w:rsid w:val="00D5024A"/>
    <w:rsid w:val="00D51365"/>
    <w:rsid w:val="00D51C02"/>
    <w:rsid w:val="00D521BE"/>
    <w:rsid w:val="00D5378B"/>
    <w:rsid w:val="00D53792"/>
    <w:rsid w:val="00D5529A"/>
    <w:rsid w:val="00D5544C"/>
    <w:rsid w:val="00D56114"/>
    <w:rsid w:val="00D612AA"/>
    <w:rsid w:val="00D61F04"/>
    <w:rsid w:val="00D63DA9"/>
    <w:rsid w:val="00D646F3"/>
    <w:rsid w:val="00D64947"/>
    <w:rsid w:val="00D64F08"/>
    <w:rsid w:val="00D657B5"/>
    <w:rsid w:val="00D65B9C"/>
    <w:rsid w:val="00D676D9"/>
    <w:rsid w:val="00D70218"/>
    <w:rsid w:val="00D70F55"/>
    <w:rsid w:val="00D71485"/>
    <w:rsid w:val="00D74432"/>
    <w:rsid w:val="00D755A5"/>
    <w:rsid w:val="00D75B42"/>
    <w:rsid w:val="00D80B7A"/>
    <w:rsid w:val="00D83386"/>
    <w:rsid w:val="00D83711"/>
    <w:rsid w:val="00D8490A"/>
    <w:rsid w:val="00D85524"/>
    <w:rsid w:val="00D85F6B"/>
    <w:rsid w:val="00D905AA"/>
    <w:rsid w:val="00D912DB"/>
    <w:rsid w:val="00D934AB"/>
    <w:rsid w:val="00D93950"/>
    <w:rsid w:val="00D95948"/>
    <w:rsid w:val="00DA03AD"/>
    <w:rsid w:val="00DA14A5"/>
    <w:rsid w:val="00DA331A"/>
    <w:rsid w:val="00DA3BA4"/>
    <w:rsid w:val="00DA4480"/>
    <w:rsid w:val="00DA5857"/>
    <w:rsid w:val="00DA5DF4"/>
    <w:rsid w:val="00DA72E6"/>
    <w:rsid w:val="00DA7404"/>
    <w:rsid w:val="00DB2394"/>
    <w:rsid w:val="00DB4491"/>
    <w:rsid w:val="00DB581B"/>
    <w:rsid w:val="00DB69F3"/>
    <w:rsid w:val="00DB762D"/>
    <w:rsid w:val="00DB79F4"/>
    <w:rsid w:val="00DC1726"/>
    <w:rsid w:val="00DC2D01"/>
    <w:rsid w:val="00DC4257"/>
    <w:rsid w:val="00DC4DA2"/>
    <w:rsid w:val="00DC504F"/>
    <w:rsid w:val="00DC52F5"/>
    <w:rsid w:val="00DD256D"/>
    <w:rsid w:val="00DD3943"/>
    <w:rsid w:val="00DD3ED0"/>
    <w:rsid w:val="00DD435E"/>
    <w:rsid w:val="00DD5EF1"/>
    <w:rsid w:val="00DD646B"/>
    <w:rsid w:val="00DE0258"/>
    <w:rsid w:val="00DE067B"/>
    <w:rsid w:val="00DE0B4F"/>
    <w:rsid w:val="00DE178D"/>
    <w:rsid w:val="00DE4007"/>
    <w:rsid w:val="00DE4413"/>
    <w:rsid w:val="00DE622F"/>
    <w:rsid w:val="00DE6AAE"/>
    <w:rsid w:val="00DE7D3E"/>
    <w:rsid w:val="00DF2F3E"/>
    <w:rsid w:val="00DF3A8A"/>
    <w:rsid w:val="00DF542D"/>
    <w:rsid w:val="00DF5497"/>
    <w:rsid w:val="00DF6A8F"/>
    <w:rsid w:val="00E009AD"/>
    <w:rsid w:val="00E04376"/>
    <w:rsid w:val="00E04BCA"/>
    <w:rsid w:val="00E04FA2"/>
    <w:rsid w:val="00E07AE3"/>
    <w:rsid w:val="00E1049D"/>
    <w:rsid w:val="00E10BBC"/>
    <w:rsid w:val="00E11634"/>
    <w:rsid w:val="00E122D2"/>
    <w:rsid w:val="00E140FF"/>
    <w:rsid w:val="00E153E8"/>
    <w:rsid w:val="00E15C4E"/>
    <w:rsid w:val="00E1641E"/>
    <w:rsid w:val="00E17063"/>
    <w:rsid w:val="00E179E7"/>
    <w:rsid w:val="00E17C77"/>
    <w:rsid w:val="00E20B12"/>
    <w:rsid w:val="00E20F33"/>
    <w:rsid w:val="00E21BD1"/>
    <w:rsid w:val="00E2346B"/>
    <w:rsid w:val="00E235C0"/>
    <w:rsid w:val="00E251DF"/>
    <w:rsid w:val="00E259C8"/>
    <w:rsid w:val="00E26B5F"/>
    <w:rsid w:val="00E27448"/>
    <w:rsid w:val="00E32685"/>
    <w:rsid w:val="00E33E1B"/>
    <w:rsid w:val="00E353DE"/>
    <w:rsid w:val="00E36CD2"/>
    <w:rsid w:val="00E37133"/>
    <w:rsid w:val="00E40866"/>
    <w:rsid w:val="00E42068"/>
    <w:rsid w:val="00E4309E"/>
    <w:rsid w:val="00E43241"/>
    <w:rsid w:val="00E43787"/>
    <w:rsid w:val="00E43F35"/>
    <w:rsid w:val="00E4575F"/>
    <w:rsid w:val="00E45773"/>
    <w:rsid w:val="00E50B0A"/>
    <w:rsid w:val="00E50F58"/>
    <w:rsid w:val="00E522B3"/>
    <w:rsid w:val="00E5307D"/>
    <w:rsid w:val="00E556B3"/>
    <w:rsid w:val="00E55BE9"/>
    <w:rsid w:val="00E5638D"/>
    <w:rsid w:val="00E569EC"/>
    <w:rsid w:val="00E60D3E"/>
    <w:rsid w:val="00E612A7"/>
    <w:rsid w:val="00E63694"/>
    <w:rsid w:val="00E65408"/>
    <w:rsid w:val="00E673B8"/>
    <w:rsid w:val="00E70110"/>
    <w:rsid w:val="00E70C6F"/>
    <w:rsid w:val="00E71780"/>
    <w:rsid w:val="00E71D88"/>
    <w:rsid w:val="00E73A0A"/>
    <w:rsid w:val="00E73F32"/>
    <w:rsid w:val="00E75FC8"/>
    <w:rsid w:val="00E76FE3"/>
    <w:rsid w:val="00E82487"/>
    <w:rsid w:val="00E83432"/>
    <w:rsid w:val="00E8357F"/>
    <w:rsid w:val="00E83CC9"/>
    <w:rsid w:val="00E85915"/>
    <w:rsid w:val="00E91A01"/>
    <w:rsid w:val="00E93093"/>
    <w:rsid w:val="00E93125"/>
    <w:rsid w:val="00E9315B"/>
    <w:rsid w:val="00E93C63"/>
    <w:rsid w:val="00E97300"/>
    <w:rsid w:val="00EA1255"/>
    <w:rsid w:val="00EA342C"/>
    <w:rsid w:val="00EA41EF"/>
    <w:rsid w:val="00EA44DE"/>
    <w:rsid w:val="00EA47E0"/>
    <w:rsid w:val="00EA5209"/>
    <w:rsid w:val="00EA5D5A"/>
    <w:rsid w:val="00EA5F98"/>
    <w:rsid w:val="00EA620D"/>
    <w:rsid w:val="00EA7963"/>
    <w:rsid w:val="00EB1CEC"/>
    <w:rsid w:val="00EB36F5"/>
    <w:rsid w:val="00EB56A1"/>
    <w:rsid w:val="00EB6EBC"/>
    <w:rsid w:val="00EB6FCC"/>
    <w:rsid w:val="00EB7936"/>
    <w:rsid w:val="00EB7E21"/>
    <w:rsid w:val="00EC36BB"/>
    <w:rsid w:val="00EC3B57"/>
    <w:rsid w:val="00EC3E8B"/>
    <w:rsid w:val="00EC4C03"/>
    <w:rsid w:val="00EC515B"/>
    <w:rsid w:val="00EC70FA"/>
    <w:rsid w:val="00EC721D"/>
    <w:rsid w:val="00EC7809"/>
    <w:rsid w:val="00EC7A2C"/>
    <w:rsid w:val="00ED0766"/>
    <w:rsid w:val="00ED19B6"/>
    <w:rsid w:val="00ED3391"/>
    <w:rsid w:val="00ED413B"/>
    <w:rsid w:val="00EE1D30"/>
    <w:rsid w:val="00EE22CD"/>
    <w:rsid w:val="00EE38AB"/>
    <w:rsid w:val="00EE3EC7"/>
    <w:rsid w:val="00EE3F4F"/>
    <w:rsid w:val="00EE4758"/>
    <w:rsid w:val="00EE54E0"/>
    <w:rsid w:val="00EF27AB"/>
    <w:rsid w:val="00EF4E33"/>
    <w:rsid w:val="00EF7B26"/>
    <w:rsid w:val="00F00BB5"/>
    <w:rsid w:val="00F053B3"/>
    <w:rsid w:val="00F0540C"/>
    <w:rsid w:val="00F0568D"/>
    <w:rsid w:val="00F10AC1"/>
    <w:rsid w:val="00F1242E"/>
    <w:rsid w:val="00F1409A"/>
    <w:rsid w:val="00F1736D"/>
    <w:rsid w:val="00F17484"/>
    <w:rsid w:val="00F20145"/>
    <w:rsid w:val="00F22240"/>
    <w:rsid w:val="00F23411"/>
    <w:rsid w:val="00F24187"/>
    <w:rsid w:val="00F25AFB"/>
    <w:rsid w:val="00F26512"/>
    <w:rsid w:val="00F30C66"/>
    <w:rsid w:val="00F30E8B"/>
    <w:rsid w:val="00F30FF9"/>
    <w:rsid w:val="00F35844"/>
    <w:rsid w:val="00F368F7"/>
    <w:rsid w:val="00F36E20"/>
    <w:rsid w:val="00F36F75"/>
    <w:rsid w:val="00F37353"/>
    <w:rsid w:val="00F3757D"/>
    <w:rsid w:val="00F379AE"/>
    <w:rsid w:val="00F4081D"/>
    <w:rsid w:val="00F427A9"/>
    <w:rsid w:val="00F4392F"/>
    <w:rsid w:val="00F47F51"/>
    <w:rsid w:val="00F5080E"/>
    <w:rsid w:val="00F51DFE"/>
    <w:rsid w:val="00F523FE"/>
    <w:rsid w:val="00F53854"/>
    <w:rsid w:val="00F566BA"/>
    <w:rsid w:val="00F5702C"/>
    <w:rsid w:val="00F5720C"/>
    <w:rsid w:val="00F61F8F"/>
    <w:rsid w:val="00F638F2"/>
    <w:rsid w:val="00F639D4"/>
    <w:rsid w:val="00F64415"/>
    <w:rsid w:val="00F659DA"/>
    <w:rsid w:val="00F65A21"/>
    <w:rsid w:val="00F66184"/>
    <w:rsid w:val="00F6656B"/>
    <w:rsid w:val="00F66911"/>
    <w:rsid w:val="00F66C49"/>
    <w:rsid w:val="00F7038A"/>
    <w:rsid w:val="00F725DE"/>
    <w:rsid w:val="00F72FC1"/>
    <w:rsid w:val="00F73780"/>
    <w:rsid w:val="00F73AE3"/>
    <w:rsid w:val="00F77BCB"/>
    <w:rsid w:val="00F814A5"/>
    <w:rsid w:val="00F81DA0"/>
    <w:rsid w:val="00F82675"/>
    <w:rsid w:val="00F8568B"/>
    <w:rsid w:val="00F86FE0"/>
    <w:rsid w:val="00F87D39"/>
    <w:rsid w:val="00F91D13"/>
    <w:rsid w:val="00F93224"/>
    <w:rsid w:val="00F94141"/>
    <w:rsid w:val="00F941FD"/>
    <w:rsid w:val="00F9444E"/>
    <w:rsid w:val="00F9767C"/>
    <w:rsid w:val="00FA18EB"/>
    <w:rsid w:val="00FA279A"/>
    <w:rsid w:val="00FA364D"/>
    <w:rsid w:val="00FA4B8E"/>
    <w:rsid w:val="00FA6C39"/>
    <w:rsid w:val="00FB011E"/>
    <w:rsid w:val="00FB1D56"/>
    <w:rsid w:val="00FB380A"/>
    <w:rsid w:val="00FB3C75"/>
    <w:rsid w:val="00FB4756"/>
    <w:rsid w:val="00FB54BF"/>
    <w:rsid w:val="00FB55CD"/>
    <w:rsid w:val="00FB5A53"/>
    <w:rsid w:val="00FB6B51"/>
    <w:rsid w:val="00FC0E62"/>
    <w:rsid w:val="00FC344A"/>
    <w:rsid w:val="00FC4F56"/>
    <w:rsid w:val="00FD009D"/>
    <w:rsid w:val="00FD0DAA"/>
    <w:rsid w:val="00FD0F04"/>
    <w:rsid w:val="00FD27DC"/>
    <w:rsid w:val="00FD614C"/>
    <w:rsid w:val="00FD6283"/>
    <w:rsid w:val="00FE054D"/>
    <w:rsid w:val="00FE0805"/>
    <w:rsid w:val="00FE2781"/>
    <w:rsid w:val="00FE3206"/>
    <w:rsid w:val="00FE416C"/>
    <w:rsid w:val="00FE5D12"/>
    <w:rsid w:val="00FE6C1C"/>
    <w:rsid w:val="00FF0124"/>
    <w:rsid w:val="00FF3369"/>
    <w:rsid w:val="00FF4B3D"/>
    <w:rsid w:val="00FF53C0"/>
    <w:rsid w:val="00FF5E4F"/>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A7D1F1"/>
  <w15:docId w15:val="{B7E5BB4D-4879-4A0E-BE38-8B5D0441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4C"/>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C4360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B0A"/>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E50B0A"/>
    <w:rPr>
      <w:rFonts w:ascii="Calibri" w:eastAsia="Calibri" w:hAnsi="Calibri" w:cs="Times New Roman"/>
    </w:rPr>
  </w:style>
  <w:style w:type="paragraph" w:styleId="BalloonText">
    <w:name w:val="Balloon Text"/>
    <w:basedOn w:val="Normal"/>
    <w:link w:val="BalloonTextChar"/>
    <w:uiPriority w:val="99"/>
    <w:semiHidden/>
    <w:unhideWhenUsed/>
    <w:rsid w:val="00A27C90"/>
    <w:rPr>
      <w:rFonts w:ascii="Tahoma" w:hAnsi="Tahoma" w:cs="Tahoma"/>
      <w:sz w:val="16"/>
      <w:szCs w:val="16"/>
    </w:rPr>
  </w:style>
  <w:style w:type="character" w:customStyle="1" w:styleId="BalloonTextChar">
    <w:name w:val="Balloon Text Char"/>
    <w:basedOn w:val="DefaultParagraphFont"/>
    <w:link w:val="BalloonText"/>
    <w:uiPriority w:val="99"/>
    <w:semiHidden/>
    <w:rsid w:val="00A27C90"/>
    <w:rPr>
      <w:rFonts w:ascii="Tahoma" w:eastAsia="Times New Roman" w:hAnsi="Tahoma" w:cs="Tahoma"/>
      <w:snapToGrid w:val="0"/>
      <w:sz w:val="16"/>
      <w:szCs w:val="16"/>
    </w:rPr>
  </w:style>
  <w:style w:type="paragraph" w:styleId="ListParagraph">
    <w:name w:val="List Paragraph"/>
    <w:basedOn w:val="Normal"/>
    <w:uiPriority w:val="34"/>
    <w:qFormat/>
    <w:rsid w:val="00A27C90"/>
    <w:pPr>
      <w:widowControl/>
      <w:spacing w:line="276" w:lineRule="auto"/>
      <w:ind w:left="720"/>
      <w:contextualSpacing/>
    </w:pPr>
    <w:rPr>
      <w:rFonts w:ascii="Calibri" w:eastAsia="Calibri" w:hAnsi="Calibri"/>
      <w:snapToGrid/>
      <w:sz w:val="22"/>
      <w:szCs w:val="22"/>
    </w:rPr>
  </w:style>
  <w:style w:type="paragraph" w:customStyle="1" w:styleId="Default">
    <w:name w:val="Default"/>
    <w:rsid w:val="009772FB"/>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9772FB"/>
    <w:rPr>
      <w:color w:val="0000FF"/>
      <w:u w:val="single"/>
    </w:rPr>
  </w:style>
  <w:style w:type="table" w:styleId="TableGrid">
    <w:name w:val="Table Grid"/>
    <w:basedOn w:val="TableNormal"/>
    <w:uiPriority w:val="59"/>
    <w:rsid w:val="007E1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06D0F"/>
    <w:pPr>
      <w:tabs>
        <w:tab w:val="center" w:pos="4680"/>
        <w:tab w:val="right" w:pos="9360"/>
      </w:tabs>
    </w:pPr>
  </w:style>
  <w:style w:type="character" w:customStyle="1" w:styleId="FooterChar">
    <w:name w:val="Footer Char"/>
    <w:basedOn w:val="DefaultParagraphFont"/>
    <w:link w:val="Footer"/>
    <w:uiPriority w:val="99"/>
    <w:rsid w:val="00106D0F"/>
    <w:rPr>
      <w:rFonts w:ascii="Courier" w:eastAsia="Times New Roman" w:hAnsi="Courier" w:cs="Times New Roman"/>
      <w:snapToGrid w:val="0"/>
      <w:sz w:val="24"/>
      <w:szCs w:val="20"/>
    </w:rPr>
  </w:style>
  <w:style w:type="paragraph" w:styleId="NoSpacing">
    <w:name w:val="No Spacing"/>
    <w:uiPriority w:val="1"/>
    <w:qFormat/>
    <w:rsid w:val="007B7065"/>
    <w:pPr>
      <w:widowControl w:val="0"/>
      <w:spacing w:after="0" w:line="240" w:lineRule="auto"/>
    </w:pPr>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C43603"/>
    <w:rPr>
      <w:rFonts w:asciiTheme="majorHAnsi" w:eastAsiaTheme="majorEastAsia" w:hAnsiTheme="majorHAnsi" w:cstheme="majorBidi"/>
      <w:snapToGrid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8913">
      <w:bodyDiv w:val="1"/>
      <w:marLeft w:val="0"/>
      <w:marRight w:val="0"/>
      <w:marTop w:val="0"/>
      <w:marBottom w:val="0"/>
      <w:divBdr>
        <w:top w:val="none" w:sz="0" w:space="0" w:color="auto"/>
        <w:left w:val="none" w:sz="0" w:space="0" w:color="auto"/>
        <w:bottom w:val="none" w:sz="0" w:space="0" w:color="auto"/>
        <w:right w:val="none" w:sz="0" w:space="0" w:color="auto"/>
      </w:divBdr>
    </w:div>
    <w:div w:id="438721419">
      <w:bodyDiv w:val="1"/>
      <w:marLeft w:val="0"/>
      <w:marRight w:val="0"/>
      <w:marTop w:val="0"/>
      <w:marBottom w:val="0"/>
      <w:divBdr>
        <w:top w:val="none" w:sz="0" w:space="0" w:color="auto"/>
        <w:left w:val="none" w:sz="0" w:space="0" w:color="auto"/>
        <w:bottom w:val="none" w:sz="0" w:space="0" w:color="auto"/>
        <w:right w:val="none" w:sz="0" w:space="0" w:color="auto"/>
      </w:divBdr>
    </w:div>
    <w:div w:id="611478090">
      <w:bodyDiv w:val="1"/>
      <w:marLeft w:val="0"/>
      <w:marRight w:val="0"/>
      <w:marTop w:val="0"/>
      <w:marBottom w:val="0"/>
      <w:divBdr>
        <w:top w:val="none" w:sz="0" w:space="0" w:color="auto"/>
        <w:left w:val="none" w:sz="0" w:space="0" w:color="auto"/>
        <w:bottom w:val="none" w:sz="0" w:space="0" w:color="auto"/>
        <w:right w:val="none" w:sz="0" w:space="0" w:color="auto"/>
      </w:divBdr>
    </w:div>
    <w:div w:id="1280645539">
      <w:bodyDiv w:val="1"/>
      <w:marLeft w:val="0"/>
      <w:marRight w:val="0"/>
      <w:marTop w:val="0"/>
      <w:marBottom w:val="0"/>
      <w:divBdr>
        <w:top w:val="none" w:sz="0" w:space="0" w:color="auto"/>
        <w:left w:val="none" w:sz="0" w:space="0" w:color="auto"/>
        <w:bottom w:val="none" w:sz="0" w:space="0" w:color="auto"/>
        <w:right w:val="none" w:sz="0" w:space="0" w:color="auto"/>
      </w:divBdr>
    </w:div>
    <w:div w:id="1627005809">
      <w:bodyDiv w:val="1"/>
      <w:marLeft w:val="0"/>
      <w:marRight w:val="0"/>
      <w:marTop w:val="0"/>
      <w:marBottom w:val="0"/>
      <w:divBdr>
        <w:top w:val="none" w:sz="0" w:space="0" w:color="auto"/>
        <w:left w:val="none" w:sz="0" w:space="0" w:color="auto"/>
        <w:bottom w:val="none" w:sz="0" w:space="0" w:color="auto"/>
        <w:right w:val="none" w:sz="0" w:space="0" w:color="auto"/>
      </w:divBdr>
    </w:div>
    <w:div w:id="1849824842">
      <w:bodyDiv w:val="1"/>
      <w:marLeft w:val="0"/>
      <w:marRight w:val="0"/>
      <w:marTop w:val="0"/>
      <w:marBottom w:val="0"/>
      <w:divBdr>
        <w:top w:val="none" w:sz="0" w:space="0" w:color="auto"/>
        <w:left w:val="none" w:sz="0" w:space="0" w:color="auto"/>
        <w:bottom w:val="none" w:sz="0" w:space="0" w:color="auto"/>
        <w:right w:val="none" w:sz="0" w:space="0" w:color="auto"/>
      </w:divBdr>
    </w:div>
    <w:div w:id="188004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02B85-0526-481F-ACFE-88BD9F6F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Chance Sweat;Kristin Herrmann</dc:creator>
  <cp:lastModifiedBy>McCaffrey, Rachel</cp:lastModifiedBy>
  <cp:revision>8</cp:revision>
  <cp:lastPrinted>2023-01-04T14:02:00Z</cp:lastPrinted>
  <dcterms:created xsi:type="dcterms:W3CDTF">2022-03-29T18:09:00Z</dcterms:created>
  <dcterms:modified xsi:type="dcterms:W3CDTF">2023-01-09T16:46:00Z</dcterms:modified>
</cp:coreProperties>
</file>