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6B642737" w14:textId="6E49E532" w:rsidR="009F2258" w:rsidRPr="009F2258" w:rsidRDefault="009F2258" w:rsidP="3985EC79">
      <w:pPr>
        <w:rPr>
          <w:sz w:val="24"/>
          <w:szCs w:val="24"/>
        </w:rPr>
      </w:pPr>
      <w:r w:rsidRPr="3985EC79">
        <w:rPr>
          <w:sz w:val="24"/>
          <w:szCs w:val="24"/>
        </w:rPr>
        <w:t xml:space="preserve">Each bidder should review the various procurement preferences allowed by State statute.  A summary of the preferences can be under Programs and Preferences located at: </w:t>
      </w:r>
      <w:hyperlink r:id="rId8">
        <w:r w:rsidRPr="3985EC79">
          <w:rPr>
            <w:rStyle w:val="Hyperlink"/>
            <w:sz w:val="24"/>
            <w:szCs w:val="24"/>
          </w:rPr>
          <w:t>https://www.in.gov/idoa/3106.htm</w:t>
        </w:r>
      </w:hyperlink>
      <w:r w:rsidRPr="3985EC79">
        <w:rPr>
          <w:sz w:val="24"/>
          <w:szCs w:val="24"/>
        </w:rPr>
        <w:t>.</w:t>
      </w:r>
    </w:p>
    <w:p w14:paraId="736A4D75" w14:textId="2FAA63B8" w:rsidR="009F2258" w:rsidRPr="009F2258" w:rsidRDefault="009F2258" w:rsidP="3985EC79">
      <w:pPr>
        <w:rPr>
          <w:sz w:val="24"/>
          <w:szCs w:val="24"/>
        </w:rPr>
      </w:pPr>
      <w:r w:rsidRPr="3985EC79">
        <w:rPr>
          <w:sz w:val="24"/>
          <w:szCs w:val="24"/>
        </w:rPr>
        <w:t>Each bidder must answer the following questions pertaining to purchasing preferences.  No preference will be applied unless these questions have been answered and any required attachments included.</w:t>
      </w:r>
    </w:p>
    <w:p w14:paraId="5838E3A5" w14:textId="1199136F" w:rsidR="3985EC79" w:rsidRDefault="3985EC79" w:rsidP="3985EC79">
      <w:pPr>
        <w:rPr>
          <w:sz w:val="24"/>
          <w:szCs w:val="24"/>
        </w:rPr>
      </w:pPr>
    </w:p>
    <w:p w14:paraId="275EC20F" w14:textId="1978679D" w:rsidR="009F2258" w:rsidRPr="009F2258" w:rsidRDefault="009F2258" w:rsidP="3985EC79">
      <w:pPr>
        <w:pStyle w:val="ListParagraph"/>
        <w:numPr>
          <w:ilvl w:val="0"/>
          <w:numId w:val="5"/>
        </w:numPr>
        <w:rPr>
          <w:sz w:val="24"/>
          <w:szCs w:val="24"/>
        </w:rPr>
      </w:pPr>
      <w:r w:rsidRPr="3985EC79">
        <w:rPr>
          <w:b/>
          <w:bCs/>
          <w:sz w:val="24"/>
          <w:szCs w:val="24"/>
        </w:rPr>
        <w:t>Are you claiming the U.S. Manufactured Product Preference (IC 5-22-15-21)</w:t>
      </w:r>
      <w:r w:rsidRPr="3985EC79">
        <w:rPr>
          <w:sz w:val="24"/>
          <w:szCs w:val="24"/>
        </w:rPr>
        <w:t xml:space="preserve"> </w:t>
      </w:r>
      <w:r>
        <w:tab/>
      </w:r>
    </w:p>
    <w:p w14:paraId="56C5DDFB" w14:textId="257A4552" w:rsidR="3985EC79" w:rsidRDefault="3985EC79" w:rsidP="3985EC79">
      <w:pPr>
        <w:pStyle w:val="ListParagraph"/>
        <w:rPr>
          <w:sz w:val="24"/>
          <w:szCs w:val="24"/>
        </w:rPr>
      </w:pPr>
    </w:p>
    <w:p w14:paraId="08D3191C" w14:textId="6D030188" w:rsidR="009F2258" w:rsidRPr="009F2258" w:rsidRDefault="009F2258" w:rsidP="009F2258">
      <w:pPr>
        <w:pStyle w:val="ListParagraph"/>
        <w:rPr>
          <w:rFonts w:cstheme="minorHAnsi"/>
          <w:sz w:val="24"/>
          <w:szCs w:val="24"/>
        </w:rPr>
      </w:pPr>
      <w:proofErr w:type="gramStart"/>
      <w:r w:rsidRPr="009F2258">
        <w:rPr>
          <w:rFonts w:cstheme="minorHAnsi"/>
          <w:sz w:val="24"/>
          <w:szCs w:val="24"/>
        </w:rPr>
        <w:t>Yes</w:t>
      </w:r>
      <w:proofErr w:type="gramEnd"/>
      <w:r w:rsidRPr="009F2258">
        <w:rPr>
          <w:rFonts w:cstheme="minorHAnsi"/>
          <w:sz w:val="24"/>
          <w:szCs w:val="24"/>
        </w:rPr>
        <w:t xml:space="preserve">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366"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72C9314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3" w:type="dxa"/>
          </w:tcPr>
          <w:p w14:paraId="3C83C0DA" w14:textId="77777777" w:rsidR="009F2258" w:rsidRPr="009F2258" w:rsidRDefault="009F2258" w:rsidP="009F2258">
            <w:pPr>
              <w:spacing w:after="160" w:line="259" w:lineRule="auto"/>
              <w:rPr>
                <w:rFonts w:cstheme="minorHAnsi"/>
                <w:sz w:val="24"/>
                <w:szCs w:val="24"/>
                <w:lang w:val="x-none"/>
              </w:rPr>
            </w:pPr>
          </w:p>
        </w:tc>
        <w:tc>
          <w:tcPr>
            <w:tcW w:w="223"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54C69678" w14:textId="1F0E1483" w:rsidR="72C93149" w:rsidRDefault="72C93149" w:rsidP="72C9314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5B257906" w14:textId="0FC533D2" w:rsidR="3985EC79" w:rsidRDefault="3985EC79" w:rsidP="3985EC79">
            <w:pPr>
              <w:spacing w:line="259" w:lineRule="auto"/>
              <w:cnfStyle w:val="100000000000" w:firstRow="1" w:lastRow="0" w:firstColumn="0" w:lastColumn="0" w:oddVBand="0" w:evenVBand="0" w:oddHBand="0" w:evenHBand="0" w:firstRowFirstColumn="0" w:firstRowLastColumn="0" w:lastRowFirstColumn="0" w:lastRowLastColumn="0"/>
              <w:rPr>
                <w:sz w:val="24"/>
                <w:szCs w:val="24"/>
              </w:rPr>
            </w:pPr>
          </w:p>
        </w:tc>
        <w:tc>
          <w:tcPr>
            <w:tcW w:w="223"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B05A439" w14:textId="77777777" w:rsidR="009F2258" w:rsidRPr="009F2258" w:rsidRDefault="009F2258" w:rsidP="009F2258">
            <w:pPr>
              <w:spacing w:after="160" w:line="259" w:lineRule="auto"/>
              <w:rPr>
                <w:rFonts w:cstheme="minorHAnsi"/>
                <w:sz w:val="24"/>
                <w:szCs w:val="24"/>
                <w:lang w:val="x-none"/>
              </w:rPr>
            </w:pPr>
          </w:p>
        </w:tc>
        <w:tc>
          <w:tcPr>
            <w:tcW w:w="223"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345" w:type="dxa"/>
          </w:tcPr>
          <w:p w14:paraId="0E5E2CEF" w14:textId="076677DF"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637DF78A" w14:textId="1B08CFA4"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223"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72C93149">
        <w:trPr>
          <w:trHeight w:val="300"/>
        </w:trPr>
        <w:tc>
          <w:tcPr>
            <w:cnfStyle w:val="001000000000" w:firstRow="0" w:lastRow="0" w:firstColumn="1" w:lastColumn="0" w:oddVBand="0" w:evenVBand="0" w:oddHBand="0" w:evenHBand="0" w:firstRowFirstColumn="0" w:firstRowLastColumn="0" w:lastRowFirstColumn="0" w:lastRowLastColumn="0"/>
            <w:tcW w:w="223" w:type="dxa"/>
          </w:tcPr>
          <w:p w14:paraId="59525C8E" w14:textId="77777777" w:rsidR="009F2258" w:rsidRPr="009F2258" w:rsidRDefault="009F2258" w:rsidP="009F2258">
            <w:pPr>
              <w:spacing w:after="160" w:line="259" w:lineRule="auto"/>
              <w:rPr>
                <w:rFonts w:cstheme="minorHAnsi"/>
                <w:sz w:val="24"/>
                <w:szCs w:val="24"/>
                <w:lang w:val="x-none"/>
              </w:rPr>
            </w:pPr>
          </w:p>
        </w:tc>
        <w:tc>
          <w:tcPr>
            <w:tcW w:w="223"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23"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101"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101"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345" w:type="dxa"/>
          </w:tcPr>
          <w:p w14:paraId="11EC5DCF" w14:textId="2962D393" w:rsidR="72C93149" w:rsidRDefault="72C93149" w:rsidP="72C9314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025D556A" w14:textId="72C6FDBA" w:rsidR="3985EC79" w:rsidRDefault="3985EC79" w:rsidP="3985EC79">
            <w:pPr>
              <w:spacing w:line="259" w:lineRule="auto"/>
              <w:cnfStyle w:val="000000000000" w:firstRow="0" w:lastRow="0" w:firstColumn="0" w:lastColumn="0" w:oddVBand="0" w:evenVBand="0" w:oddHBand="0" w:evenHBand="0" w:firstRowFirstColumn="0" w:firstRowLastColumn="0" w:lastRowFirstColumn="0" w:lastRowLastColumn="0"/>
              <w:rPr>
                <w:b/>
                <w:bCs/>
                <w:sz w:val="24"/>
                <w:szCs w:val="24"/>
              </w:rPr>
            </w:pPr>
          </w:p>
        </w:tc>
        <w:tc>
          <w:tcPr>
            <w:tcW w:w="223"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23"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xml:space="preserve">.  Click on the Supplier Portal Login link, to register and/or update an existing registration.  Indicate interest in learning if the business qualifies </w:t>
      </w:r>
      <w:proofErr w:type="gramStart"/>
      <w:r w:rsidRPr="009F2258">
        <w:rPr>
          <w:rFonts w:eastAsiaTheme="minorEastAsia" w:cstheme="minorHAnsi"/>
          <w:sz w:val="24"/>
          <w:szCs w:val="24"/>
          <w:lang w:val="en"/>
        </w:rPr>
        <w:t>for</w:t>
      </w:r>
      <w:proofErr w:type="gramEnd"/>
      <w:r w:rsidRPr="009F2258">
        <w:rPr>
          <w:rFonts w:eastAsiaTheme="minorEastAsia" w:cstheme="minorHAnsi"/>
          <w:sz w:val="24"/>
          <w:szCs w:val="24"/>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646E8C3A">
      <w:pPr>
        <w:pStyle w:val="ListParagraph"/>
        <w:jc w:val="both"/>
        <w:rPr>
          <w:rFonts w:eastAsiaTheme="minorEastAsia"/>
          <w:sz w:val="24"/>
          <w:szCs w:val="24"/>
        </w:rPr>
      </w:pPr>
      <w:r w:rsidRPr="646E8C3A">
        <w:rPr>
          <w:rFonts w:eastAsiaTheme="minorEastAsia"/>
          <w:sz w:val="24"/>
          <w:szCs w:val="24"/>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646E8C3A">
        <w:rPr>
          <w:rFonts w:eastAsiaTheme="minorEastAsia"/>
          <w:sz w:val="24"/>
          <w:szCs w:val="24"/>
        </w:rPr>
        <w:t>detail</w:t>
      </w:r>
      <w:proofErr w:type="gramEnd"/>
      <w:r w:rsidRPr="646E8C3A">
        <w:rPr>
          <w:rFonts w:eastAsiaTheme="minorEastAsia"/>
          <w:sz w:val="24"/>
          <w:szCs w:val="24"/>
        </w:rPr>
        <w:t xml:space="preserve"> so the State can confirm approval of the entity. </w:t>
      </w:r>
      <w:proofErr w:type="gramStart"/>
      <w:r w:rsidRPr="646E8C3A">
        <w:rPr>
          <w:rFonts w:eastAsiaTheme="minorEastAsia"/>
          <w:sz w:val="24"/>
          <w:szCs w:val="24"/>
        </w:rPr>
        <w:t>Buy</w:t>
      </w:r>
      <w:proofErr w:type="gramEnd"/>
      <w:r w:rsidRPr="646E8C3A">
        <w:rPr>
          <w:rFonts w:eastAsiaTheme="minorEastAsia"/>
          <w:sz w:val="24"/>
          <w:szCs w:val="24"/>
        </w:rPr>
        <w:t xml:space="preserve">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63F74E5C" w:rsidP="72C93149">
      <w:pPr>
        <w:ind w:left="720"/>
        <w:rPr>
          <w:sz w:val="24"/>
          <w:szCs w:val="24"/>
        </w:rPr>
      </w:pPr>
      <w:r w:rsidRPr="72C93149">
        <w:rPr>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4E7F5B" w14:textId="354AC750" w:rsidR="009F2258" w:rsidRDefault="009F2258" w:rsidP="3985EC79">
      <w:pPr>
        <w:pStyle w:val="BodyTextIndent"/>
        <w:widowControl/>
        <w:numPr>
          <w:ilvl w:val="0"/>
          <w:numId w:val="1"/>
        </w:numPr>
        <w:spacing w:line="240" w:lineRule="auto"/>
        <w:rPr>
          <w:rFonts w:asciiTheme="minorHAnsi" w:eastAsiaTheme="minorEastAsia" w:hAnsiTheme="minorHAnsi" w:cstheme="minorBidi"/>
          <w:sz w:val="24"/>
          <w:szCs w:val="24"/>
        </w:rPr>
      </w:pPr>
      <w:r w:rsidRPr="3985EC79">
        <w:rPr>
          <w:rFonts w:asciiTheme="minorHAnsi" w:eastAsiaTheme="minorEastAsia" w:hAnsiTheme="minorHAnsi" w:cstheme="minorBidi"/>
          <w:b/>
          <w:bCs/>
          <w:sz w:val="24"/>
          <w:szCs w:val="24"/>
        </w:rPr>
        <w:t>Are you claiming the preference for supplies that contain recycled or post-consumer materials (IC 5-22-15-16)</w:t>
      </w:r>
      <w:r w:rsidRPr="3985EC79">
        <w:rPr>
          <w:rFonts w:asciiTheme="minorHAnsi" w:eastAsiaTheme="minorEastAsia" w:hAnsiTheme="minorHAnsi" w:cstheme="minorBidi"/>
          <w:sz w:val="24"/>
          <w:szCs w:val="24"/>
        </w:rPr>
        <w:t xml:space="preserve"> </w:t>
      </w:r>
    </w:p>
    <w:p w14:paraId="54AF880B" w14:textId="491A283B" w:rsidR="009F2258" w:rsidRDefault="009F2258" w:rsidP="3985EC79">
      <w:pPr>
        <w:pStyle w:val="BodyTextIndent"/>
        <w:widowControl/>
        <w:spacing w:line="240" w:lineRule="auto"/>
        <w:ind w:left="0"/>
        <w:rPr>
          <w:rFonts w:asciiTheme="minorHAnsi" w:eastAsiaTheme="minorEastAsia" w:hAnsiTheme="minorHAnsi" w:cstheme="minorBidi"/>
          <w:sz w:val="24"/>
          <w:szCs w:val="24"/>
        </w:rPr>
      </w:pP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144BB5"/>
    <w:rsid w:val="0096584D"/>
    <w:rsid w:val="009F2258"/>
    <w:rsid w:val="00E6760A"/>
    <w:rsid w:val="3985EC79"/>
    <w:rsid w:val="5A894397"/>
    <w:rsid w:val="63F74E5C"/>
    <w:rsid w:val="646E8C3A"/>
    <w:rsid w:val="6CF6AB48"/>
    <w:rsid w:val="72C9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9ED934-DD63-4B8C-BDC7-11DC1CAE1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D79BDB-8729-4336-A523-EE53EA66AF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16E628-7CDE-49F5-A1A1-5BBD8CCE70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1092</Words>
  <Characters>6225</Characters>
  <Application>Microsoft Office Word</Application>
  <DocSecurity>0</DocSecurity>
  <Lines>51</Lines>
  <Paragraphs>14</Paragraphs>
  <ScaleCrop>false</ScaleCrop>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Embry, Angela</cp:lastModifiedBy>
  <cp:revision>2</cp:revision>
  <dcterms:created xsi:type="dcterms:W3CDTF">2024-11-12T17:21:00Z</dcterms:created>
  <dcterms:modified xsi:type="dcterms:W3CDTF">2024-11-12T17:21:00Z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