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F8EF75" w14:textId="77777777" w:rsidR="00E4153C" w:rsidRDefault="00523917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noProof/>
          <w:sz w:val="32"/>
          <w:szCs w:val="32"/>
        </w:rPr>
        <w:drawing>
          <wp:inline distT="0" distB="0" distL="0" distR="0" wp14:anchorId="3F44E726" wp14:editId="5164627D">
            <wp:extent cx="1623060" cy="1600200"/>
            <wp:effectExtent l="0" t="0" r="0" b="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600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40736FE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13D57FCC" w14:textId="77777777" w:rsidR="00E4153C" w:rsidRDefault="00523917">
      <w:pPr>
        <w:jc w:val="center"/>
        <w:rPr>
          <w:rFonts w:ascii="Calibri" w:eastAsia="Calibri" w:hAnsi="Calibri" w:cs="Calibri"/>
          <w:b/>
          <w:sz w:val="44"/>
          <w:szCs w:val="44"/>
        </w:rPr>
      </w:pPr>
      <w:r>
        <w:rPr>
          <w:rFonts w:ascii="Calibri" w:eastAsia="Calibri" w:hAnsi="Calibri" w:cs="Calibri"/>
          <w:b/>
          <w:sz w:val="44"/>
          <w:szCs w:val="44"/>
        </w:rPr>
        <w:t>STATE OF INDIANA</w:t>
      </w:r>
    </w:p>
    <w:p w14:paraId="00948091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5C14EAC7" w14:textId="001D5709" w:rsidR="00E4153C" w:rsidRPr="006113F5" w:rsidRDefault="00523917">
      <w:pPr>
        <w:jc w:val="center"/>
        <w:rPr>
          <w:rFonts w:ascii="Calibri" w:eastAsia="Calibri" w:hAnsi="Calibri" w:cs="Calibri"/>
          <w:b/>
          <w:color w:val="FF0000"/>
          <w:sz w:val="28"/>
          <w:szCs w:val="28"/>
        </w:rPr>
      </w:pPr>
      <w:r w:rsidRPr="006113F5">
        <w:rPr>
          <w:rFonts w:ascii="Calibri" w:eastAsia="Calibri" w:hAnsi="Calibri" w:cs="Calibri"/>
          <w:b/>
          <w:color w:val="FF0000"/>
          <w:sz w:val="28"/>
          <w:szCs w:val="28"/>
        </w:rPr>
        <w:t>ADDENDUM #</w:t>
      </w:r>
      <w:r w:rsidR="0009069C">
        <w:rPr>
          <w:rFonts w:ascii="Calibri" w:eastAsia="Calibri" w:hAnsi="Calibri" w:cs="Calibri"/>
          <w:b/>
          <w:color w:val="FF0000"/>
          <w:sz w:val="28"/>
          <w:szCs w:val="28"/>
        </w:rPr>
        <w:t>1</w:t>
      </w:r>
    </w:p>
    <w:p w14:paraId="297FC5AA" w14:textId="18E65153" w:rsidR="00E4153C" w:rsidRDefault="00523917">
      <w:pPr>
        <w:jc w:val="center"/>
        <w:rPr>
          <w:rFonts w:ascii="Calibri" w:eastAsia="Calibri" w:hAnsi="Calibri" w:cs="Calibri"/>
          <w:b/>
          <w:color w:val="FF0000"/>
          <w:sz w:val="28"/>
          <w:szCs w:val="28"/>
        </w:rPr>
      </w:pPr>
      <w:r>
        <w:rPr>
          <w:rFonts w:ascii="Calibri" w:eastAsia="Calibri" w:hAnsi="Calibri" w:cs="Calibri"/>
          <w:b/>
          <w:sz w:val="36"/>
          <w:szCs w:val="36"/>
        </w:rPr>
        <w:t xml:space="preserve">Request for </w:t>
      </w:r>
      <w:r w:rsidR="004D4E3C">
        <w:rPr>
          <w:rFonts w:ascii="Calibri" w:eastAsia="Calibri" w:hAnsi="Calibri" w:cs="Calibri"/>
          <w:b/>
          <w:sz w:val="36"/>
          <w:szCs w:val="36"/>
        </w:rPr>
        <w:t xml:space="preserve">Information: </w:t>
      </w:r>
      <w:r w:rsidR="0009069C">
        <w:rPr>
          <w:rFonts w:ascii="Calibri" w:eastAsia="Calibri" w:hAnsi="Calibri" w:cs="Calibri"/>
          <w:b/>
          <w:sz w:val="36"/>
          <w:szCs w:val="36"/>
        </w:rPr>
        <w:t>25-8</w:t>
      </w:r>
      <w:r w:rsidR="0027675F">
        <w:rPr>
          <w:rFonts w:ascii="Calibri" w:eastAsia="Calibri" w:hAnsi="Calibri" w:cs="Calibri"/>
          <w:b/>
          <w:sz w:val="36"/>
          <w:szCs w:val="36"/>
        </w:rPr>
        <w:t>1835</w:t>
      </w:r>
    </w:p>
    <w:p w14:paraId="25CEC2E2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08170D74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776BDB34" w14:textId="77777777" w:rsidR="00E4153C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INDIANA DEPARTMENT OF ADMINISTRATION</w:t>
      </w:r>
    </w:p>
    <w:p w14:paraId="7FC53F57" w14:textId="77777777" w:rsidR="00E4153C" w:rsidRDefault="00E4153C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4D1BEAB6" w14:textId="77777777" w:rsidR="00E4153C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On Behalf Of</w:t>
      </w:r>
    </w:p>
    <w:p w14:paraId="43081691" w14:textId="291FA030" w:rsidR="00E4153C" w:rsidRDefault="0027675F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Indiana Family and Social Services Administration (FSSA) &amp;</w:t>
      </w:r>
    </w:p>
    <w:p w14:paraId="66B52543" w14:textId="52A4B75A" w:rsidR="0027675F" w:rsidRDefault="0027675F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Department of Child Services (DCS) </w:t>
      </w:r>
    </w:p>
    <w:p w14:paraId="28569956" w14:textId="77777777" w:rsidR="00E4153C" w:rsidRDefault="00E4153C">
      <w:pPr>
        <w:rPr>
          <w:rFonts w:ascii="Calibri" w:eastAsia="Calibri" w:hAnsi="Calibri" w:cs="Calibri"/>
          <w:b/>
          <w:sz w:val="32"/>
          <w:szCs w:val="32"/>
        </w:rPr>
      </w:pPr>
    </w:p>
    <w:p w14:paraId="1D4537DC" w14:textId="1898BFF5" w:rsidR="00E4153C" w:rsidRDefault="0027675F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Information Regarding: </w:t>
      </w:r>
      <w:r w:rsidR="00523917">
        <w:rPr>
          <w:rFonts w:ascii="Calibri" w:eastAsia="Calibri" w:hAnsi="Calibri" w:cs="Calibri"/>
          <w:b/>
          <w:sz w:val="28"/>
          <w:szCs w:val="28"/>
        </w:rPr>
        <w:t xml:space="preserve"> </w:t>
      </w:r>
    </w:p>
    <w:p w14:paraId="037CAE92" w14:textId="1A7C1E84" w:rsidR="00E4153C" w:rsidRDefault="0027675F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Youth Transitional Home and Caregiver Coaching</w:t>
      </w:r>
    </w:p>
    <w:p w14:paraId="6141BAA1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31A1970B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1F2C51B2" w14:textId="71C57BFE" w:rsidR="00E4153C" w:rsidRPr="00523917" w:rsidRDefault="0027675F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Response Due Date: </w:t>
      </w:r>
    </w:p>
    <w:p w14:paraId="0246E532" w14:textId="2C962D89" w:rsidR="00E4153C" w:rsidRPr="00523917" w:rsidRDefault="0027675F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December 16, 2024</w:t>
      </w:r>
      <w:r w:rsidR="00523917" w:rsidRPr="00523917">
        <w:rPr>
          <w:rFonts w:ascii="Calibri" w:eastAsia="Calibri" w:hAnsi="Calibri" w:cs="Calibri"/>
          <w:b/>
          <w:sz w:val="28"/>
          <w:szCs w:val="28"/>
        </w:rPr>
        <w:t xml:space="preserve"> @ 3:00PM E</w:t>
      </w:r>
      <w:r>
        <w:rPr>
          <w:rFonts w:ascii="Calibri" w:eastAsia="Calibri" w:hAnsi="Calibri" w:cs="Calibri"/>
          <w:b/>
          <w:sz w:val="28"/>
          <w:szCs w:val="28"/>
        </w:rPr>
        <w:t>S</w:t>
      </w:r>
      <w:r w:rsidR="00523917" w:rsidRPr="00523917">
        <w:rPr>
          <w:rFonts w:ascii="Calibri" w:eastAsia="Calibri" w:hAnsi="Calibri" w:cs="Calibri"/>
          <w:b/>
          <w:sz w:val="28"/>
          <w:szCs w:val="28"/>
        </w:rPr>
        <w:t>T</w:t>
      </w:r>
    </w:p>
    <w:p w14:paraId="74D3663C" w14:textId="77777777" w:rsidR="00E4153C" w:rsidRPr="006113F5" w:rsidRDefault="00E4153C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624EAAC7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7EFA7A7E" w14:textId="0097DD99" w:rsidR="00E4153C" w:rsidRDefault="0009069C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Angie Alexander</w:t>
      </w:r>
      <w:r w:rsidR="00523917">
        <w:rPr>
          <w:rFonts w:ascii="Calibri" w:eastAsia="Calibri" w:hAnsi="Calibri" w:cs="Calibri"/>
          <w:sz w:val="22"/>
          <w:szCs w:val="22"/>
        </w:rPr>
        <w:t>, Specialist, Account Management</w:t>
      </w:r>
    </w:p>
    <w:p w14:paraId="6A3A2AAF" w14:textId="4063C801" w:rsidR="00E4153C" w:rsidRDefault="0009069C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angalexander</w:t>
      </w:r>
      <w:r w:rsidR="00523917">
        <w:rPr>
          <w:rFonts w:ascii="Calibri" w:eastAsia="Calibri" w:hAnsi="Calibri" w:cs="Calibri"/>
          <w:sz w:val="22"/>
          <w:szCs w:val="22"/>
        </w:rPr>
        <w:t>@idoa.in.gov</w:t>
      </w:r>
    </w:p>
    <w:p w14:paraId="54845F9A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Indiana Department of Administration</w:t>
      </w:r>
    </w:p>
    <w:p w14:paraId="75548397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Procurement Division</w:t>
      </w:r>
    </w:p>
    <w:p w14:paraId="4649203B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402 W. Washington St., Room W468</w:t>
      </w:r>
    </w:p>
    <w:p w14:paraId="7E665251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Indianapolis, Indiana 46204</w:t>
      </w:r>
    </w:p>
    <w:p w14:paraId="59AA6049" w14:textId="77777777" w:rsidR="0027675F" w:rsidRDefault="0027675F" w:rsidP="00EB5DD9">
      <w:pPr>
        <w:rPr>
          <w:rFonts w:ascii="Arial" w:hAnsi="Arial" w:cs="Arial"/>
          <w:b/>
          <w:iCs/>
          <w:sz w:val="30"/>
          <w:szCs w:val="30"/>
          <w:u w:val="single"/>
        </w:rPr>
      </w:pPr>
    </w:p>
    <w:p w14:paraId="4BE74B81" w14:textId="77777777" w:rsidR="0027675F" w:rsidRDefault="0027675F" w:rsidP="00EB5DD9">
      <w:pPr>
        <w:rPr>
          <w:rFonts w:ascii="Arial" w:hAnsi="Arial" w:cs="Arial"/>
          <w:b/>
          <w:iCs/>
          <w:sz w:val="30"/>
          <w:szCs w:val="30"/>
          <w:u w:val="single"/>
        </w:rPr>
      </w:pPr>
    </w:p>
    <w:p w14:paraId="0ED8CAB8" w14:textId="77777777" w:rsidR="0027675F" w:rsidRDefault="0027675F" w:rsidP="00EB5DD9">
      <w:pPr>
        <w:rPr>
          <w:rFonts w:ascii="Arial" w:hAnsi="Arial" w:cs="Arial"/>
          <w:b/>
          <w:iCs/>
          <w:sz w:val="30"/>
          <w:szCs w:val="30"/>
          <w:u w:val="single"/>
        </w:rPr>
      </w:pPr>
    </w:p>
    <w:p w14:paraId="4A098A48" w14:textId="03487C64" w:rsidR="00EB5DD9" w:rsidRDefault="00EB5DD9" w:rsidP="00EB5DD9">
      <w:pPr>
        <w:rPr>
          <w:rFonts w:ascii="Arial" w:hAnsi="Arial" w:cs="Arial"/>
          <w:b/>
          <w:iCs/>
          <w:sz w:val="30"/>
          <w:szCs w:val="30"/>
          <w:u w:val="single"/>
        </w:rPr>
      </w:pPr>
      <w:r w:rsidRPr="00D91EA7">
        <w:rPr>
          <w:rFonts w:ascii="Arial" w:hAnsi="Arial" w:cs="Arial"/>
          <w:b/>
          <w:iCs/>
          <w:sz w:val="30"/>
          <w:szCs w:val="30"/>
          <w:u w:val="single"/>
        </w:rPr>
        <w:t xml:space="preserve">Summary of Changes </w:t>
      </w:r>
    </w:p>
    <w:p w14:paraId="0F026B1C" w14:textId="77777777" w:rsidR="0027675F" w:rsidRPr="00D91EA7" w:rsidRDefault="0027675F" w:rsidP="00EB5DD9">
      <w:pPr>
        <w:rPr>
          <w:rFonts w:ascii="Arial" w:hAnsi="Arial" w:cs="Arial"/>
          <w:b/>
          <w:iCs/>
          <w:sz w:val="30"/>
          <w:szCs w:val="30"/>
          <w:u w:val="single"/>
        </w:rPr>
      </w:pPr>
    </w:p>
    <w:p w14:paraId="6B0ABAE7" w14:textId="6103588E" w:rsidR="00EB5DD9" w:rsidRPr="00C5536F" w:rsidRDefault="00EB5DD9" w:rsidP="00EB5DD9">
      <w:pPr>
        <w:rPr>
          <w:rFonts w:ascii="Arial" w:hAnsi="Arial" w:cs="Arial"/>
          <w:szCs w:val="24"/>
        </w:rPr>
      </w:pPr>
      <w:r w:rsidRPr="00C5536F">
        <w:rPr>
          <w:rFonts w:ascii="Arial" w:hAnsi="Arial" w:cs="Arial"/>
          <w:szCs w:val="24"/>
        </w:rPr>
        <w:t xml:space="preserve">Deletions are indicated via </w:t>
      </w:r>
      <w:r w:rsidRPr="00F51531">
        <w:rPr>
          <w:rFonts w:ascii="Arial" w:hAnsi="Arial" w:cs="Arial"/>
          <w:strike/>
          <w:szCs w:val="24"/>
        </w:rPr>
        <w:t>strikethrough</w:t>
      </w:r>
      <w:r w:rsidRPr="00C5536F">
        <w:rPr>
          <w:rFonts w:ascii="Arial" w:hAnsi="Arial" w:cs="Arial"/>
          <w:szCs w:val="24"/>
        </w:rPr>
        <w:t xml:space="preserve"> font and additions have been made in </w:t>
      </w:r>
      <w:r w:rsidRPr="00C5536F">
        <w:rPr>
          <w:rFonts w:ascii="Arial" w:hAnsi="Arial" w:cs="Arial"/>
          <w:color w:val="FF0000"/>
          <w:szCs w:val="24"/>
        </w:rPr>
        <w:t xml:space="preserve">red </w:t>
      </w:r>
      <w:r w:rsidRPr="00C5536F">
        <w:rPr>
          <w:rFonts w:ascii="Arial" w:hAnsi="Arial" w:cs="Arial"/>
          <w:szCs w:val="24"/>
        </w:rPr>
        <w:t xml:space="preserve">font in the corresponding documents. </w:t>
      </w:r>
    </w:p>
    <w:p w14:paraId="01DAFE2C" w14:textId="77777777" w:rsidR="0009069C" w:rsidRPr="00896AFC" w:rsidRDefault="0009069C" w:rsidP="00896AFC">
      <w:pPr>
        <w:rPr>
          <w:rFonts w:ascii="Arial" w:hAnsi="Arial" w:cs="Arial"/>
          <w:b/>
          <w:sz w:val="26"/>
          <w:szCs w:val="26"/>
        </w:rPr>
      </w:pPr>
    </w:p>
    <w:p w14:paraId="148564CD" w14:textId="33ED64CC" w:rsidR="00EB5DD9" w:rsidRDefault="00EB5DD9" w:rsidP="00896AFC">
      <w:pPr>
        <w:pStyle w:val="ListParagraph"/>
        <w:numPr>
          <w:ilvl w:val="0"/>
          <w:numId w:val="9"/>
        </w:numPr>
        <w:ind w:left="360"/>
        <w:rPr>
          <w:rFonts w:ascii="Arial" w:hAnsi="Arial" w:cs="Arial"/>
          <w:b/>
          <w:sz w:val="26"/>
          <w:szCs w:val="26"/>
        </w:rPr>
      </w:pPr>
      <w:r w:rsidRPr="00C5536F">
        <w:rPr>
          <w:rFonts w:ascii="Arial" w:hAnsi="Arial" w:cs="Arial"/>
          <w:b/>
          <w:sz w:val="26"/>
          <w:szCs w:val="26"/>
        </w:rPr>
        <w:t xml:space="preserve">The following edits have been made to </w:t>
      </w:r>
      <w:r w:rsidR="00896AFC">
        <w:rPr>
          <w:rFonts w:ascii="Arial" w:hAnsi="Arial" w:cs="Arial"/>
          <w:b/>
          <w:sz w:val="26"/>
          <w:szCs w:val="26"/>
        </w:rPr>
        <w:t>the R</w:t>
      </w:r>
      <w:r w:rsidR="0027675F">
        <w:rPr>
          <w:rFonts w:ascii="Arial" w:hAnsi="Arial" w:cs="Arial"/>
          <w:b/>
          <w:sz w:val="26"/>
          <w:szCs w:val="26"/>
        </w:rPr>
        <w:t>FI</w:t>
      </w:r>
      <w:r w:rsidR="00896AFC">
        <w:rPr>
          <w:rFonts w:ascii="Arial" w:hAnsi="Arial" w:cs="Arial"/>
          <w:b/>
          <w:sz w:val="26"/>
          <w:szCs w:val="26"/>
        </w:rPr>
        <w:t xml:space="preserve"> Main Document</w:t>
      </w:r>
      <w:r w:rsidRPr="00C5536F">
        <w:rPr>
          <w:rFonts w:ascii="Arial" w:hAnsi="Arial" w:cs="Arial"/>
          <w:b/>
          <w:sz w:val="26"/>
          <w:szCs w:val="26"/>
        </w:rPr>
        <w:t>:</w:t>
      </w:r>
    </w:p>
    <w:p w14:paraId="21A038D4" w14:textId="77777777" w:rsidR="0027675F" w:rsidRPr="00896AFC" w:rsidRDefault="0027675F" w:rsidP="0027675F">
      <w:pPr>
        <w:pStyle w:val="ListParagraph"/>
        <w:ind w:left="360"/>
        <w:rPr>
          <w:rFonts w:ascii="Arial" w:hAnsi="Arial" w:cs="Arial"/>
          <w:b/>
          <w:sz w:val="26"/>
          <w:szCs w:val="26"/>
        </w:rPr>
      </w:pPr>
    </w:p>
    <w:p w14:paraId="23590F52" w14:textId="136E349B" w:rsidR="00A97BC6" w:rsidRDefault="00CB78F5" w:rsidP="00AC6B78">
      <w:pPr>
        <w:pStyle w:val="ListParagraph"/>
        <w:numPr>
          <w:ilvl w:val="0"/>
          <w:numId w:val="16"/>
        </w:numPr>
        <w:rPr>
          <w:rFonts w:ascii="Arial" w:hAnsi="Arial" w:cs="Arial"/>
          <w:bCs/>
          <w:sz w:val="22"/>
          <w:szCs w:val="22"/>
        </w:rPr>
      </w:pPr>
      <w:r w:rsidRPr="0027675F">
        <w:rPr>
          <w:rFonts w:ascii="Arial" w:hAnsi="Arial" w:cs="Arial"/>
          <w:bCs/>
          <w:sz w:val="22"/>
          <w:szCs w:val="22"/>
        </w:rPr>
        <w:t xml:space="preserve">The </w:t>
      </w:r>
      <w:r w:rsidR="0027675F" w:rsidRPr="0027675F">
        <w:rPr>
          <w:rFonts w:ascii="Arial" w:hAnsi="Arial" w:cs="Arial"/>
          <w:bCs/>
          <w:sz w:val="22"/>
          <w:szCs w:val="22"/>
        </w:rPr>
        <w:t xml:space="preserve">IDOA Contact Information has changed to the following: </w:t>
      </w:r>
    </w:p>
    <w:p w14:paraId="352ECD06" w14:textId="77777777" w:rsidR="0027675F" w:rsidRDefault="0027675F" w:rsidP="0027675F">
      <w:pPr>
        <w:pStyle w:val="ListParagraph"/>
        <w:rPr>
          <w:rFonts w:ascii="Arial" w:hAnsi="Arial" w:cs="Arial"/>
          <w:bCs/>
          <w:sz w:val="22"/>
          <w:szCs w:val="22"/>
        </w:rPr>
      </w:pPr>
    </w:p>
    <w:p w14:paraId="38FCFEEA" w14:textId="6BCB0C4A" w:rsidR="0027675F" w:rsidRDefault="0027675F" w:rsidP="0027675F">
      <w:pPr>
        <w:pStyle w:val="ListParagrap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Angie Alexander, Procurement Specialist</w:t>
      </w:r>
    </w:p>
    <w:p w14:paraId="010D8C93" w14:textId="3E37AC86" w:rsidR="0027675F" w:rsidRDefault="0027675F" w:rsidP="0027675F">
      <w:pPr>
        <w:pStyle w:val="ListParagraph"/>
        <w:rPr>
          <w:rFonts w:ascii="Arial" w:hAnsi="Arial" w:cs="Arial"/>
          <w:bCs/>
          <w:sz w:val="22"/>
          <w:szCs w:val="22"/>
        </w:rPr>
      </w:pPr>
      <w:hyperlink r:id="rId12" w:history="1">
        <w:r w:rsidRPr="00D71ABE">
          <w:rPr>
            <w:rStyle w:val="Hyperlink"/>
            <w:rFonts w:ascii="Arial" w:hAnsi="Arial" w:cs="Arial"/>
            <w:bCs/>
            <w:sz w:val="22"/>
            <w:szCs w:val="22"/>
          </w:rPr>
          <w:t>angalexander@idoa.in.gov</w:t>
        </w:r>
      </w:hyperlink>
      <w:r>
        <w:rPr>
          <w:rFonts w:ascii="Arial" w:hAnsi="Arial" w:cs="Arial"/>
          <w:bCs/>
          <w:sz w:val="22"/>
          <w:szCs w:val="22"/>
        </w:rPr>
        <w:t xml:space="preserve"> </w:t>
      </w:r>
    </w:p>
    <w:p w14:paraId="4087D4F5" w14:textId="77777777" w:rsidR="0027675F" w:rsidRDefault="0027675F" w:rsidP="0027675F">
      <w:pPr>
        <w:pStyle w:val="ListParagraph"/>
        <w:rPr>
          <w:rFonts w:ascii="Arial" w:hAnsi="Arial" w:cs="Arial"/>
          <w:bCs/>
          <w:sz w:val="22"/>
          <w:szCs w:val="22"/>
        </w:rPr>
      </w:pPr>
    </w:p>
    <w:p w14:paraId="7405E7AA" w14:textId="1D4217AD" w:rsidR="0027675F" w:rsidRDefault="0027675F" w:rsidP="0027675F">
      <w:pPr>
        <w:pStyle w:val="ListParagrap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The RFI Main Document has been updated to reflect this change as of 11/15/2024. </w:t>
      </w:r>
    </w:p>
    <w:p w14:paraId="251E9E85" w14:textId="1D443AB8" w:rsidR="0027675F" w:rsidRDefault="0027675F" w:rsidP="0027675F">
      <w:pPr>
        <w:pStyle w:val="ListParagrap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Please see version #2 of the RFI Main Document for changes. </w:t>
      </w:r>
    </w:p>
    <w:p w14:paraId="0CC36E57" w14:textId="73EEAA50" w:rsidR="0027675F" w:rsidRPr="0027675F" w:rsidRDefault="0027675F" w:rsidP="0027675F">
      <w:pPr>
        <w:pStyle w:val="ListParagraph"/>
        <w:rPr>
          <w:rFonts w:ascii="Arial" w:hAnsi="Arial" w:cs="Arial"/>
          <w:bCs/>
          <w:sz w:val="22"/>
          <w:szCs w:val="22"/>
        </w:rPr>
      </w:pPr>
    </w:p>
    <w:p w14:paraId="3B839690" w14:textId="22F37744" w:rsidR="00A97BC6" w:rsidRDefault="00A97BC6" w:rsidP="00A97BC6">
      <w:pPr>
        <w:rPr>
          <w:rFonts w:ascii="Arial" w:hAnsi="Arial" w:cs="Arial"/>
          <w:bCs/>
          <w:sz w:val="22"/>
          <w:szCs w:val="22"/>
        </w:rPr>
      </w:pPr>
    </w:p>
    <w:p w14:paraId="3BE0A3C6" w14:textId="77777777" w:rsidR="0027675F" w:rsidRDefault="0027675F" w:rsidP="00A97BC6">
      <w:pPr>
        <w:rPr>
          <w:rFonts w:ascii="Arial" w:hAnsi="Arial" w:cs="Arial"/>
          <w:bCs/>
          <w:sz w:val="22"/>
          <w:szCs w:val="22"/>
        </w:rPr>
      </w:pPr>
    </w:p>
    <w:p w14:paraId="4A17AC3D" w14:textId="77777777" w:rsidR="00A97BC6" w:rsidRPr="00A97BC6" w:rsidRDefault="00A97BC6" w:rsidP="00A97BC6">
      <w:pPr>
        <w:rPr>
          <w:rFonts w:ascii="Arial" w:hAnsi="Arial" w:cs="Arial"/>
          <w:bCs/>
          <w:sz w:val="22"/>
          <w:szCs w:val="22"/>
        </w:rPr>
      </w:pPr>
    </w:p>
    <w:p w14:paraId="63809E23" w14:textId="733E79FD" w:rsidR="00896AFC" w:rsidRPr="0027675F" w:rsidRDefault="00896AFC" w:rsidP="0027675F">
      <w:pPr>
        <w:rPr>
          <w:rFonts w:ascii="Arial" w:hAnsi="Arial" w:cs="Arial"/>
          <w:bCs/>
          <w:sz w:val="22"/>
          <w:szCs w:val="22"/>
        </w:rPr>
      </w:pPr>
    </w:p>
    <w:p w14:paraId="1E4DFC4C" w14:textId="77777777" w:rsidR="00A97BC6" w:rsidRPr="00896AFC" w:rsidRDefault="00A97BC6" w:rsidP="00A97BC6">
      <w:pPr>
        <w:pStyle w:val="ListParagraph"/>
        <w:rPr>
          <w:rFonts w:ascii="Arial" w:hAnsi="Arial" w:cs="Arial"/>
          <w:bCs/>
          <w:sz w:val="22"/>
          <w:szCs w:val="22"/>
        </w:rPr>
      </w:pPr>
    </w:p>
    <w:p w14:paraId="69B5284B" w14:textId="03E88894" w:rsidR="00EB5DD9" w:rsidRPr="00A97BC6" w:rsidRDefault="00EB5DD9" w:rsidP="00A97BC6">
      <w:pPr>
        <w:jc w:val="center"/>
        <w:rPr>
          <w:rFonts w:ascii="Arial" w:hAnsi="Arial" w:cs="Arial"/>
          <w:b/>
          <w:sz w:val="26"/>
          <w:szCs w:val="26"/>
        </w:rPr>
      </w:pPr>
    </w:p>
    <w:sectPr w:rsidR="00EB5DD9" w:rsidRPr="00A97BC6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704B92" w14:textId="77777777" w:rsidR="00601606" w:rsidRDefault="00601606">
      <w:r>
        <w:separator/>
      </w:r>
    </w:p>
  </w:endnote>
  <w:endnote w:type="continuationSeparator" w:id="0">
    <w:p w14:paraId="01BD92B4" w14:textId="77777777" w:rsidR="00601606" w:rsidRDefault="00601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764E7" w14:textId="09D9CF0B" w:rsidR="00E4153C" w:rsidRPr="0027675F" w:rsidRDefault="0052391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20"/>
      </w:rPr>
      <w:tab/>
    </w:r>
    <w:r>
      <w:rPr>
        <w:rFonts w:ascii="Calibri" w:eastAsia="Calibri" w:hAnsi="Calibri" w:cs="Calibri"/>
        <w:color w:val="000000"/>
        <w:sz w:val="20"/>
      </w:rPr>
      <w:tab/>
      <w:t xml:space="preserve"> Page </w:t>
    </w:r>
    <w:r>
      <w:rPr>
        <w:rFonts w:ascii="Calibri" w:eastAsia="Calibri" w:hAnsi="Calibri" w:cs="Calibri"/>
        <w:b/>
        <w:color w:val="000000"/>
        <w:sz w:val="20"/>
      </w:rPr>
      <w:fldChar w:fldCharType="begin"/>
    </w:r>
    <w:r>
      <w:rPr>
        <w:rFonts w:ascii="Calibri" w:eastAsia="Calibri" w:hAnsi="Calibri" w:cs="Calibri"/>
        <w:b/>
        <w:color w:val="000000"/>
        <w:sz w:val="20"/>
      </w:rPr>
      <w:instrText>PAGE</w:instrText>
    </w:r>
    <w:r>
      <w:rPr>
        <w:rFonts w:ascii="Calibri" w:eastAsia="Calibri" w:hAnsi="Calibri" w:cs="Calibri"/>
        <w:b/>
        <w:color w:val="000000"/>
        <w:sz w:val="20"/>
      </w:rPr>
      <w:fldChar w:fldCharType="separate"/>
    </w:r>
    <w:r>
      <w:rPr>
        <w:rFonts w:ascii="Calibri" w:eastAsia="Calibri" w:hAnsi="Calibri" w:cs="Calibri"/>
        <w:b/>
        <w:noProof/>
        <w:color w:val="000000"/>
        <w:sz w:val="20"/>
      </w:rPr>
      <w:t>1</w:t>
    </w:r>
    <w:r>
      <w:rPr>
        <w:rFonts w:ascii="Calibri" w:eastAsia="Calibri" w:hAnsi="Calibri" w:cs="Calibri"/>
        <w:b/>
        <w:color w:val="000000"/>
        <w:sz w:val="20"/>
      </w:rPr>
      <w:fldChar w:fldCharType="end"/>
    </w:r>
    <w:r>
      <w:rPr>
        <w:rFonts w:ascii="Calibri" w:eastAsia="Calibri" w:hAnsi="Calibri" w:cs="Calibri"/>
        <w:color w:val="000000"/>
        <w:sz w:val="20"/>
      </w:rPr>
      <w:t xml:space="preserve"> of </w:t>
    </w:r>
    <w:r>
      <w:rPr>
        <w:rFonts w:ascii="Calibri" w:eastAsia="Calibri" w:hAnsi="Calibri" w:cs="Calibri"/>
        <w:b/>
        <w:color w:val="000000"/>
        <w:sz w:val="20"/>
      </w:rPr>
      <w:fldChar w:fldCharType="begin"/>
    </w:r>
    <w:r>
      <w:rPr>
        <w:rFonts w:ascii="Calibri" w:eastAsia="Calibri" w:hAnsi="Calibri" w:cs="Calibri"/>
        <w:b/>
        <w:color w:val="000000"/>
        <w:sz w:val="20"/>
      </w:rPr>
      <w:instrText>NUMPAGES</w:instrText>
    </w:r>
    <w:r>
      <w:rPr>
        <w:rFonts w:ascii="Calibri" w:eastAsia="Calibri" w:hAnsi="Calibri" w:cs="Calibri"/>
        <w:b/>
        <w:color w:val="000000"/>
        <w:sz w:val="20"/>
      </w:rPr>
      <w:fldChar w:fldCharType="separate"/>
    </w:r>
    <w:r>
      <w:rPr>
        <w:rFonts w:ascii="Calibri" w:eastAsia="Calibri" w:hAnsi="Calibri" w:cs="Calibri"/>
        <w:b/>
        <w:noProof/>
        <w:color w:val="000000"/>
        <w:sz w:val="20"/>
      </w:rPr>
      <w:t>2</w:t>
    </w:r>
    <w:r>
      <w:rPr>
        <w:rFonts w:ascii="Calibri" w:eastAsia="Calibri" w:hAnsi="Calibri" w:cs="Calibri"/>
        <w:b/>
        <w:color w:val="00000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3D91F" w14:textId="77777777" w:rsidR="00601606" w:rsidRDefault="00601606">
      <w:r>
        <w:separator/>
      </w:r>
    </w:p>
  </w:footnote>
  <w:footnote w:type="continuationSeparator" w:id="0">
    <w:p w14:paraId="2634A6D5" w14:textId="77777777" w:rsidR="00601606" w:rsidRDefault="006016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6047B4F" w14:paraId="40F083C9" w14:textId="77777777" w:rsidTr="006A09FD">
      <w:tc>
        <w:tcPr>
          <w:tcW w:w="3120" w:type="dxa"/>
        </w:tcPr>
        <w:p w14:paraId="0430B227" w14:textId="373DBE47" w:rsidR="76047B4F" w:rsidRDefault="76047B4F" w:rsidP="006A09FD">
          <w:pPr>
            <w:pStyle w:val="Header"/>
            <w:ind w:left="-115"/>
          </w:pPr>
        </w:p>
      </w:tc>
      <w:tc>
        <w:tcPr>
          <w:tcW w:w="3120" w:type="dxa"/>
        </w:tcPr>
        <w:p w14:paraId="405515B6" w14:textId="2ADF288E" w:rsidR="76047B4F" w:rsidRDefault="76047B4F" w:rsidP="006A09FD">
          <w:pPr>
            <w:pStyle w:val="Header"/>
            <w:jc w:val="center"/>
          </w:pPr>
        </w:p>
      </w:tc>
      <w:tc>
        <w:tcPr>
          <w:tcW w:w="3120" w:type="dxa"/>
        </w:tcPr>
        <w:p w14:paraId="55854934" w14:textId="45127EEB" w:rsidR="76047B4F" w:rsidRDefault="76047B4F" w:rsidP="006A09FD">
          <w:pPr>
            <w:pStyle w:val="Header"/>
            <w:ind w:right="-115"/>
            <w:jc w:val="right"/>
          </w:pPr>
        </w:p>
      </w:tc>
    </w:tr>
  </w:tbl>
  <w:p w14:paraId="3724050A" w14:textId="79474A71" w:rsidR="76047B4F" w:rsidRDefault="76047B4F" w:rsidP="006A09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B634C"/>
    <w:multiLevelType w:val="hybridMultilevel"/>
    <w:tmpl w:val="2BC0C6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0101D"/>
    <w:multiLevelType w:val="hybridMultilevel"/>
    <w:tmpl w:val="1AC2E626"/>
    <w:lvl w:ilvl="0" w:tplc="0409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66AAC"/>
    <w:multiLevelType w:val="hybridMultilevel"/>
    <w:tmpl w:val="35E4C566"/>
    <w:lvl w:ilvl="0" w:tplc="94027D9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90E14"/>
    <w:multiLevelType w:val="hybridMultilevel"/>
    <w:tmpl w:val="948064F8"/>
    <w:lvl w:ilvl="0" w:tplc="3F0C16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62754"/>
    <w:multiLevelType w:val="multilevel"/>
    <w:tmpl w:val="66BEF04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D762C3"/>
    <w:multiLevelType w:val="hybridMultilevel"/>
    <w:tmpl w:val="550AF822"/>
    <w:lvl w:ilvl="0" w:tplc="94027D9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F273C"/>
    <w:multiLevelType w:val="hybridMultilevel"/>
    <w:tmpl w:val="7598C78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44EA1"/>
    <w:multiLevelType w:val="hybridMultilevel"/>
    <w:tmpl w:val="615EDD6E"/>
    <w:lvl w:ilvl="0" w:tplc="C14CF6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5721C2"/>
    <w:multiLevelType w:val="multilevel"/>
    <w:tmpl w:val="6CA20B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1FE6EB0"/>
    <w:multiLevelType w:val="hybridMultilevel"/>
    <w:tmpl w:val="30BAB6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55284"/>
    <w:multiLevelType w:val="hybridMultilevel"/>
    <w:tmpl w:val="8E421AF0"/>
    <w:lvl w:ilvl="0" w:tplc="4A76071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F16971"/>
    <w:multiLevelType w:val="hybridMultilevel"/>
    <w:tmpl w:val="B0287482"/>
    <w:lvl w:ilvl="0" w:tplc="CDAE4B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6832E5"/>
    <w:multiLevelType w:val="hybridMultilevel"/>
    <w:tmpl w:val="A3581A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FB2C2A"/>
    <w:multiLevelType w:val="multilevel"/>
    <w:tmpl w:val="223A6C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CD05BA"/>
    <w:multiLevelType w:val="hybridMultilevel"/>
    <w:tmpl w:val="CC9E862C"/>
    <w:lvl w:ilvl="0" w:tplc="A92A60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91"/>
    <w:multiLevelType w:val="hybridMultilevel"/>
    <w:tmpl w:val="8228BC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879590">
    <w:abstractNumId w:val="8"/>
  </w:num>
  <w:num w:numId="2" w16cid:durableId="867841863">
    <w:abstractNumId w:val="13"/>
  </w:num>
  <w:num w:numId="3" w16cid:durableId="1506287884">
    <w:abstractNumId w:val="4"/>
  </w:num>
  <w:num w:numId="4" w16cid:durableId="968246160">
    <w:abstractNumId w:val="1"/>
  </w:num>
  <w:num w:numId="5" w16cid:durableId="380984470">
    <w:abstractNumId w:val="6"/>
  </w:num>
  <w:num w:numId="6" w16cid:durableId="1385179493">
    <w:abstractNumId w:val="11"/>
  </w:num>
  <w:num w:numId="7" w16cid:durableId="1413314536">
    <w:abstractNumId w:val="10"/>
  </w:num>
  <w:num w:numId="8" w16cid:durableId="153037716">
    <w:abstractNumId w:val="2"/>
  </w:num>
  <w:num w:numId="9" w16cid:durableId="188418262">
    <w:abstractNumId w:val="5"/>
  </w:num>
  <w:num w:numId="10" w16cid:durableId="800146488">
    <w:abstractNumId w:val="12"/>
  </w:num>
  <w:num w:numId="11" w16cid:durableId="708455997">
    <w:abstractNumId w:val="0"/>
  </w:num>
  <w:num w:numId="12" w16cid:durableId="585766205">
    <w:abstractNumId w:val="15"/>
  </w:num>
  <w:num w:numId="13" w16cid:durableId="1639409982">
    <w:abstractNumId w:val="7"/>
  </w:num>
  <w:num w:numId="14" w16cid:durableId="1475492149">
    <w:abstractNumId w:val="14"/>
  </w:num>
  <w:num w:numId="15" w16cid:durableId="357701296">
    <w:abstractNumId w:val="3"/>
  </w:num>
  <w:num w:numId="16" w16cid:durableId="5394390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53C"/>
    <w:rsid w:val="00020D30"/>
    <w:rsid w:val="0009069C"/>
    <w:rsid w:val="000D6663"/>
    <w:rsid w:val="00212F0E"/>
    <w:rsid w:val="0027675F"/>
    <w:rsid w:val="00334C45"/>
    <w:rsid w:val="004D4E3C"/>
    <w:rsid w:val="00523917"/>
    <w:rsid w:val="00601606"/>
    <w:rsid w:val="006113F5"/>
    <w:rsid w:val="006A09FD"/>
    <w:rsid w:val="007C40C9"/>
    <w:rsid w:val="00896AFC"/>
    <w:rsid w:val="009B748F"/>
    <w:rsid w:val="00A766CD"/>
    <w:rsid w:val="00A97BC6"/>
    <w:rsid w:val="00B5288D"/>
    <w:rsid w:val="00BF0BB4"/>
    <w:rsid w:val="00CB78F5"/>
    <w:rsid w:val="00CE1341"/>
    <w:rsid w:val="00D91EA7"/>
    <w:rsid w:val="00E4153C"/>
    <w:rsid w:val="00EB5DD9"/>
    <w:rsid w:val="00F51531"/>
    <w:rsid w:val="00F60EDA"/>
    <w:rsid w:val="7604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A795B"/>
  <w15:docId w15:val="{B7D2A01C-94D4-4F45-9A22-59CB4F6B2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" w:eastAsia="Courier" w:hAnsi="Courier" w:cs="Courier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1FB"/>
    <w:rPr>
      <w:rFonts w:eastAsia="Times New Roman" w:cs="Times New Roman"/>
      <w:szCs w:val="20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aliases w:val="numbered,Bullet List,FooterText,List Paragraph1,Paragraphe de liste1,Bulletr List Paragraph,列出段落,列出段落1,List Paragraph2,List Paragraph21,Párrafo de lista1,Parágrafo da Lista1,リスト段落1,Listeafsnit1,List Bullet 1,Bullet 1"/>
    <w:basedOn w:val="Normal"/>
    <w:link w:val="ListParagraphChar"/>
    <w:uiPriority w:val="34"/>
    <w:qFormat/>
    <w:rsid w:val="000631FB"/>
    <w:pPr>
      <w:ind w:left="720"/>
      <w:contextualSpacing/>
    </w:pPr>
  </w:style>
  <w:style w:type="character" w:styleId="Hyperlink">
    <w:name w:val="Hyperlink"/>
    <w:uiPriority w:val="99"/>
    <w:rsid w:val="000631FB"/>
    <w:rPr>
      <w:rFonts w:cs="Times New Roman"/>
      <w:color w:val="0000FF"/>
      <w:u w:val="single"/>
    </w:rPr>
  </w:style>
  <w:style w:type="character" w:customStyle="1" w:styleId="ListParagraphChar">
    <w:name w:val="List Paragraph Char"/>
    <w:aliases w:val="numbered Char,Bullet List Char,FooterText Char,List Paragraph1 Char,Paragraphe de liste1 Char,Bulletr List Paragraph Char,列出段落 Char,列出段落1 Char,List Paragraph2 Char,List Paragraph21 Char,Párrafo de lista1 Char,Parágrafo da Lista1 Char"/>
    <w:basedOn w:val="DefaultParagraphFont"/>
    <w:link w:val="ListParagraph"/>
    <w:uiPriority w:val="34"/>
    <w:locked/>
    <w:rsid w:val="000631FB"/>
    <w:rPr>
      <w:rFonts w:ascii="Courier" w:eastAsia="Times New Roman" w:hAnsi="Courier" w:cs="Times New Roman"/>
      <w:sz w:val="24"/>
      <w:szCs w:val="20"/>
    </w:rPr>
  </w:style>
  <w:style w:type="paragraph" w:customStyle="1" w:styleId="paragraph">
    <w:name w:val="paragraph"/>
    <w:basedOn w:val="Normal"/>
    <w:rsid w:val="006A03C5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DefaultParagraphFont"/>
    <w:rsid w:val="006A03C5"/>
  </w:style>
  <w:style w:type="character" w:customStyle="1" w:styleId="eop">
    <w:name w:val="eop"/>
    <w:basedOn w:val="DefaultParagraphFont"/>
    <w:rsid w:val="006A03C5"/>
  </w:style>
  <w:style w:type="paragraph" w:styleId="Header">
    <w:name w:val="header"/>
    <w:basedOn w:val="Normal"/>
    <w:link w:val="HeaderChar"/>
    <w:uiPriority w:val="99"/>
    <w:unhideWhenUsed/>
    <w:rsid w:val="00097C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7C88"/>
    <w:rPr>
      <w:rFonts w:ascii="Courier" w:eastAsia="Times New Roman" w:hAnsi="Courier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97C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7C88"/>
    <w:rPr>
      <w:rFonts w:ascii="Courier" w:eastAsia="Times New Roman" w:hAnsi="Courier" w:cs="Times New Roman"/>
      <w:sz w:val="24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523917"/>
    <w:pPr>
      <w:widowControl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767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64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ngalexander@idoa.in.gov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757BA7AC1FA34BA83921959CECDE26" ma:contentTypeVersion="4" ma:contentTypeDescription="Create a new document." ma:contentTypeScope="" ma:versionID="7a62518e43d69640c8658d0acfe5e1f8">
  <xsd:schema xmlns:xsd="http://www.w3.org/2001/XMLSchema" xmlns:xs="http://www.w3.org/2001/XMLSchema" xmlns:p="http://schemas.microsoft.com/office/2006/metadata/properties" xmlns:ns2="f79ca6b1-5bb8-452f-888d-417a677c300c" xmlns:ns3="78654eb3-51e5-4db6-9039-7f05207b1247" targetNamespace="http://schemas.microsoft.com/office/2006/metadata/properties" ma:root="true" ma:fieldsID="bc54d129b5ab3287f3eed1c218ef8575" ns2:_="" ns3:_="">
    <xsd:import namespace="f79ca6b1-5bb8-452f-888d-417a677c300c"/>
    <xsd:import namespace="78654eb3-51e5-4db6-9039-7f05207b1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ca6b1-5bb8-452f-888d-417a677c3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54eb3-51e5-4db6-9039-7f05207b1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DG0GcGTnDo9nLKiyQBc6eymluw==">AMUW2mWk2CJEShySPb5OJRisa/ss3yS6vb+/iFQleFJtEkpVQw4ypmH4z6mISQNWnA6qNjlsMsjYRsfmZac/3Q1TzLn2qwTbxZKAMdwwGcjMRclklFFfn+c=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BCC5D4-0F54-4C6C-B0D6-68FC79FBF4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12BF27-164A-4055-B407-B58BE44E2D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9ca6b1-5bb8-452f-888d-417a677c300c"/>
    <ds:schemaRef ds:uri="78654eb3-51e5-4db6-9039-7f05207b12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FE606584-9CBC-4B77-B4F8-F8846BF2138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Fish</dc:creator>
  <cp:lastModifiedBy>Alexander, Angie</cp:lastModifiedBy>
  <cp:revision>2</cp:revision>
  <dcterms:created xsi:type="dcterms:W3CDTF">2024-11-15T20:26:00Z</dcterms:created>
  <dcterms:modified xsi:type="dcterms:W3CDTF">2024-11-15T20:26:00Z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0x0101004A757BA7AC1FA34BA83921959CECDE26</vt:lpwstr>
  </property>
</Properties>
</file>