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3F4A55" w14:textId="13AA90A8" w:rsidR="00F92B47" w:rsidRPr="00FF2330" w:rsidRDefault="00F92B47" w:rsidP="00FF04F0">
      <w:pPr>
        <w:spacing w:after="0" w:line="240" w:lineRule="auto"/>
        <w:jc w:val="center"/>
        <w:rPr>
          <w:rFonts w:cstheme="minorHAnsi"/>
          <w:b/>
          <w:u w:val="single"/>
        </w:rPr>
      </w:pPr>
      <w:r w:rsidRPr="00FF2330">
        <w:rPr>
          <w:rFonts w:cstheme="minorHAnsi"/>
          <w:b/>
          <w:u w:val="single"/>
        </w:rPr>
        <w:t xml:space="preserve">RFP </w:t>
      </w:r>
      <w:r w:rsidR="00C97DDE">
        <w:rPr>
          <w:rFonts w:cstheme="minorHAnsi"/>
          <w:b/>
          <w:u w:val="single"/>
        </w:rPr>
        <w:t>25-79415</w:t>
      </w:r>
    </w:p>
    <w:p w14:paraId="7BD58C10" w14:textId="03F7AF6A" w:rsidR="00F92B47" w:rsidRPr="00FF2330" w:rsidRDefault="00F92B47" w:rsidP="00BB6395">
      <w:pPr>
        <w:spacing w:after="0" w:line="240" w:lineRule="auto"/>
        <w:jc w:val="center"/>
        <w:rPr>
          <w:rFonts w:cstheme="minorHAnsi"/>
          <w:b/>
          <w:u w:val="single"/>
        </w:rPr>
      </w:pPr>
      <w:r w:rsidRPr="00FF2330">
        <w:rPr>
          <w:rFonts w:cstheme="minorHAnsi"/>
          <w:b/>
          <w:u w:val="single"/>
        </w:rPr>
        <w:t xml:space="preserve">ATTACHMENT </w:t>
      </w:r>
      <w:r w:rsidR="00D03972">
        <w:rPr>
          <w:rFonts w:cstheme="minorHAnsi"/>
          <w:b/>
          <w:u w:val="single"/>
        </w:rPr>
        <w:t>F1</w:t>
      </w:r>
    </w:p>
    <w:p w14:paraId="5EC0C573" w14:textId="77777777" w:rsidR="00D867FB" w:rsidRPr="00FF2330" w:rsidRDefault="00D867FB" w:rsidP="00BB6395">
      <w:pPr>
        <w:spacing w:after="0" w:line="240" w:lineRule="auto"/>
        <w:jc w:val="center"/>
        <w:rPr>
          <w:rFonts w:cstheme="minorHAnsi"/>
          <w:b/>
        </w:rPr>
      </w:pPr>
    </w:p>
    <w:p w14:paraId="22FE6DFD" w14:textId="7083E6B1" w:rsidR="00051A53" w:rsidRPr="00FF2330" w:rsidRDefault="00051A53" w:rsidP="00BB6395">
      <w:pPr>
        <w:spacing w:after="0" w:line="240" w:lineRule="auto"/>
        <w:jc w:val="center"/>
        <w:rPr>
          <w:rFonts w:cstheme="minorHAnsi"/>
          <w:b/>
        </w:rPr>
      </w:pPr>
      <w:r w:rsidRPr="00FF2330">
        <w:rPr>
          <w:rFonts w:cstheme="minorHAnsi"/>
          <w:b/>
        </w:rPr>
        <w:t>Scope of Work:</w:t>
      </w:r>
      <w:r w:rsidR="00902BC1">
        <w:rPr>
          <w:rFonts w:cstheme="minorHAnsi"/>
          <w:b/>
        </w:rPr>
        <w:t xml:space="preserve"> </w:t>
      </w:r>
      <w:r w:rsidRPr="00FF2330">
        <w:rPr>
          <w:rFonts w:cstheme="minorHAnsi"/>
          <w:b/>
        </w:rPr>
        <w:t>Central Reservation</w:t>
      </w:r>
      <w:r w:rsidR="00C30DB4">
        <w:rPr>
          <w:rFonts w:cstheme="minorHAnsi"/>
          <w:b/>
        </w:rPr>
        <w:t>s</w:t>
      </w:r>
      <w:r w:rsidRPr="00FF2330">
        <w:rPr>
          <w:rFonts w:cstheme="minorHAnsi"/>
          <w:b/>
        </w:rPr>
        <w:t xml:space="preserve"> </w:t>
      </w:r>
      <w:r w:rsidR="00BF746B">
        <w:rPr>
          <w:rFonts w:cstheme="minorHAnsi"/>
          <w:b/>
        </w:rPr>
        <w:t>Solution</w:t>
      </w:r>
    </w:p>
    <w:p w14:paraId="40F502D0" w14:textId="77777777" w:rsidR="00BC5982" w:rsidRPr="00FF2330" w:rsidRDefault="00BC5982" w:rsidP="00310EC0">
      <w:pPr>
        <w:spacing w:after="0" w:line="240" w:lineRule="auto"/>
        <w:rPr>
          <w:rFonts w:cstheme="minorHAnsi"/>
          <w:b/>
        </w:rPr>
      </w:pPr>
    </w:p>
    <w:p w14:paraId="217E28FD" w14:textId="77777777" w:rsidR="00051A53" w:rsidRPr="00FF2330" w:rsidRDefault="00051A53" w:rsidP="00310EC0">
      <w:pPr>
        <w:pStyle w:val="ListParagraph"/>
        <w:numPr>
          <w:ilvl w:val="0"/>
          <w:numId w:val="1"/>
        </w:numPr>
        <w:spacing w:after="0" w:line="240" w:lineRule="auto"/>
        <w:rPr>
          <w:rFonts w:cstheme="minorHAnsi"/>
          <w:b/>
          <w:u w:val="single"/>
        </w:rPr>
      </w:pPr>
      <w:r w:rsidRPr="00FF2330">
        <w:rPr>
          <w:rFonts w:cstheme="minorHAnsi"/>
          <w:b/>
          <w:u w:val="single"/>
        </w:rPr>
        <w:t>INTRODUCTION</w:t>
      </w:r>
    </w:p>
    <w:p w14:paraId="4E03CD76" w14:textId="6D60A0B1" w:rsidR="00227C3F" w:rsidRPr="00FF2330" w:rsidRDefault="00051A53" w:rsidP="00310EC0">
      <w:pPr>
        <w:spacing w:after="0" w:line="240" w:lineRule="auto"/>
        <w:ind w:left="360"/>
      </w:pPr>
      <w:r w:rsidRPr="7C5F8FDF">
        <w:t>The mission of the</w:t>
      </w:r>
      <w:r w:rsidR="002877D7" w:rsidRPr="7C5F8FDF">
        <w:t xml:space="preserve"> Division of S</w:t>
      </w:r>
      <w:r w:rsidR="00A7150C" w:rsidRPr="7C5F8FDF">
        <w:t>tate Parks (</w:t>
      </w:r>
      <w:r w:rsidR="002877D7" w:rsidRPr="7C5F8FDF">
        <w:t>D</w:t>
      </w:r>
      <w:r w:rsidR="00A7150C" w:rsidRPr="7C5F8FDF">
        <w:t xml:space="preserve">SP) </w:t>
      </w:r>
      <w:r w:rsidR="002877D7" w:rsidRPr="7C5F8FDF">
        <w:t>within the Indiana Department of Natural Resources (</w:t>
      </w:r>
      <w:r w:rsidR="00E64921" w:rsidRPr="7C5F8FDF">
        <w:t>INDNR</w:t>
      </w:r>
      <w:r w:rsidR="002877D7" w:rsidRPr="7C5F8FDF">
        <w:t xml:space="preserve">) </w:t>
      </w:r>
      <w:r w:rsidR="00A7150C" w:rsidRPr="7C5F8FDF">
        <w:t>is to conserve, manage, and interpret our resources while creating memorable experiences for everyone.</w:t>
      </w:r>
      <w:r w:rsidR="009F3507" w:rsidRPr="7C5F8FDF">
        <w:t xml:space="preserve"> Important tools to help carry out this mission </w:t>
      </w:r>
      <w:r w:rsidR="003B495E" w:rsidRPr="7C5F8FDF">
        <w:t>include</w:t>
      </w:r>
      <w:r w:rsidR="00CF3DF9" w:rsidRPr="7C5F8FDF">
        <w:t xml:space="preserve"> 1) </w:t>
      </w:r>
      <w:r w:rsidR="009F3507" w:rsidRPr="7C5F8FDF">
        <w:t xml:space="preserve">a robust central reservation system </w:t>
      </w:r>
      <w:r w:rsidR="0085603F" w:rsidRPr="7C5F8FDF">
        <w:t>that</w:t>
      </w:r>
      <w:r w:rsidR="00F355F2" w:rsidRPr="7C5F8FDF">
        <w:t xml:space="preserve"> pr</w:t>
      </w:r>
      <w:r w:rsidR="009E2566" w:rsidRPr="7C5F8FDF">
        <w:t xml:space="preserve">ovides real-time transactions and data flow, allowing for </w:t>
      </w:r>
      <w:r w:rsidR="00227C3F" w:rsidRPr="7C5F8FDF">
        <w:t>a</w:t>
      </w:r>
      <w:r w:rsidR="009E2566" w:rsidRPr="7C5F8FDF">
        <w:t xml:space="preserve"> reservation, transfer or cancellation of a facility</w:t>
      </w:r>
      <w:r w:rsidR="00B96752" w:rsidRPr="7C5F8FDF">
        <w:t xml:space="preserve"> (i.e. campsite, cabin, shelter, etc.)</w:t>
      </w:r>
      <w:r w:rsidR="0085603F" w:rsidRPr="7C5F8FDF">
        <w:t xml:space="preserve"> </w:t>
      </w:r>
      <w:r w:rsidR="00873339" w:rsidRPr="7C5F8FDF">
        <w:t xml:space="preserve">in multiple sales channels, </w:t>
      </w:r>
      <w:r w:rsidR="00CF3DF9" w:rsidRPr="7C5F8FDF">
        <w:t xml:space="preserve">and 2) </w:t>
      </w:r>
      <w:r w:rsidR="00A37BA0" w:rsidRPr="7C5F8FDF">
        <w:t>an integrated</w:t>
      </w:r>
      <w:r w:rsidR="00DA3EE2" w:rsidRPr="7C5F8FDF">
        <w:t xml:space="preserve"> </w:t>
      </w:r>
      <w:r w:rsidR="0085603F" w:rsidRPr="7C5F8FDF">
        <w:t xml:space="preserve">retail </w:t>
      </w:r>
      <w:r w:rsidR="000454D1" w:rsidRPr="7C5F8FDF">
        <w:t xml:space="preserve">point-of-sale (POS) </w:t>
      </w:r>
      <w:r w:rsidR="00454B1B">
        <w:t>system</w:t>
      </w:r>
      <w:r w:rsidR="00CF3DF9" w:rsidRPr="7C5F8FDF">
        <w:t xml:space="preserve"> </w:t>
      </w:r>
      <w:r w:rsidR="009F12F8" w:rsidRPr="7C5F8FDF">
        <w:t xml:space="preserve">that contains a </w:t>
      </w:r>
      <w:r w:rsidR="00917DA4" w:rsidRPr="7C5F8FDF">
        <w:t xml:space="preserve">detailed </w:t>
      </w:r>
      <w:r w:rsidR="001E551D" w:rsidRPr="7C5F8FDF">
        <w:t xml:space="preserve">inventory tracking </w:t>
      </w:r>
      <w:r w:rsidR="00A37BA0" w:rsidRPr="7C5F8FDF">
        <w:t xml:space="preserve">mechanism and reporting functionality.  </w:t>
      </w:r>
      <w:r w:rsidR="00175F32" w:rsidRPr="7C5F8FDF">
        <w:t xml:space="preserve">In addition to these two primary </w:t>
      </w:r>
      <w:r w:rsidR="00527EEC" w:rsidRPr="7C5F8FDF">
        <w:t>functions</w:t>
      </w:r>
      <w:r w:rsidR="00FC468E" w:rsidRPr="7C5F8FDF">
        <w:t xml:space="preserve">, </w:t>
      </w:r>
      <w:r w:rsidR="00E64921" w:rsidRPr="7C5F8FDF">
        <w:t>INDNR</w:t>
      </w:r>
      <w:r w:rsidR="00E30661" w:rsidRPr="7C5F8FDF">
        <w:t xml:space="preserve"> seeks a </w:t>
      </w:r>
      <w:r w:rsidR="009B6697">
        <w:t xml:space="preserve">Solution with a </w:t>
      </w:r>
      <w:r w:rsidR="00E30661" w:rsidRPr="7C5F8FDF">
        <w:t xml:space="preserve">handful of </w:t>
      </w:r>
      <w:r w:rsidR="005922D4" w:rsidRPr="7C5F8FDF">
        <w:t xml:space="preserve">additional integrated components that are </w:t>
      </w:r>
      <w:r w:rsidR="005004EA" w:rsidRPr="7C5F8FDF">
        <w:t>essential</w:t>
      </w:r>
      <w:r w:rsidR="009C403A" w:rsidRPr="7C5F8FDF">
        <w:t xml:space="preserve"> to DSP operations.</w:t>
      </w:r>
    </w:p>
    <w:p w14:paraId="7F5CD314" w14:textId="77777777" w:rsidR="00227C3F" w:rsidRPr="00FF2330" w:rsidRDefault="00227C3F" w:rsidP="00310EC0">
      <w:pPr>
        <w:spacing w:after="0" w:line="240" w:lineRule="auto"/>
        <w:ind w:left="360"/>
        <w:rPr>
          <w:rFonts w:cstheme="minorHAnsi"/>
        </w:rPr>
      </w:pPr>
    </w:p>
    <w:p w14:paraId="10CD44DE" w14:textId="0E6B1A01" w:rsidR="003E44AE" w:rsidRPr="00FF2330" w:rsidRDefault="00163ECC" w:rsidP="00310EC0">
      <w:pPr>
        <w:spacing w:after="0" w:line="240" w:lineRule="auto"/>
        <w:ind w:left="360"/>
      </w:pPr>
      <w:r w:rsidRPr="3A46F70E">
        <w:t xml:space="preserve">The goal of this RFP is to establish a </w:t>
      </w:r>
      <w:r w:rsidR="006A21BE" w:rsidRPr="3A46F70E">
        <w:t>C</w:t>
      </w:r>
      <w:r w:rsidRPr="3A46F70E">
        <w:t>ontract with an experienced</w:t>
      </w:r>
      <w:r w:rsidR="006F4CA9" w:rsidRPr="3A46F70E">
        <w:t xml:space="preserve"> </w:t>
      </w:r>
      <w:r w:rsidR="009B6697">
        <w:t>S</w:t>
      </w:r>
      <w:r w:rsidR="006F4CA9" w:rsidRPr="3A46F70E">
        <w:t>upplier to provide a single, real-time</w:t>
      </w:r>
      <w:r w:rsidR="003E47D5" w:rsidRPr="3A46F70E">
        <w:t>,</w:t>
      </w:r>
      <w:r w:rsidR="006F4CA9" w:rsidRPr="3A46F70E">
        <w:t xml:space="preserve"> </w:t>
      </w:r>
      <w:r w:rsidR="00131B8E" w:rsidRPr="3A46F70E">
        <w:t xml:space="preserve">web-based </w:t>
      </w:r>
      <w:r w:rsidR="00BF746B">
        <w:t>Solution</w:t>
      </w:r>
      <w:r w:rsidR="008E1B21" w:rsidRPr="3A46F70E">
        <w:t xml:space="preserve"> </w:t>
      </w:r>
      <w:r w:rsidR="00131B8E" w:rsidRPr="3A46F70E">
        <w:t xml:space="preserve">with </w:t>
      </w:r>
      <w:r w:rsidR="008E1B21" w:rsidRPr="3A46F70E">
        <w:t xml:space="preserve">comprehensive </w:t>
      </w:r>
      <w:r w:rsidR="00131B8E" w:rsidRPr="3A46F70E">
        <w:t>capa</w:t>
      </w:r>
      <w:r w:rsidR="00AD4215" w:rsidRPr="3A46F70E">
        <w:t xml:space="preserve">bilities </w:t>
      </w:r>
      <w:r w:rsidR="00BB1C9C" w:rsidRPr="3A46F70E">
        <w:t xml:space="preserve">to </w:t>
      </w:r>
      <w:r w:rsidR="00B271C1" w:rsidRPr="3A46F70E">
        <w:t xml:space="preserve">integrate </w:t>
      </w:r>
      <w:r w:rsidR="005D1353">
        <w:t>INDNR’s</w:t>
      </w:r>
      <w:r w:rsidR="00BB1C9C" w:rsidRPr="3A46F70E">
        <w:t xml:space="preserve"> </w:t>
      </w:r>
      <w:r w:rsidR="00DD1811" w:rsidRPr="3A46F70E">
        <w:t>functionality requirements and</w:t>
      </w:r>
      <w:r w:rsidR="00B60739" w:rsidRPr="3A46F70E">
        <w:t xml:space="preserve"> </w:t>
      </w:r>
      <w:r w:rsidR="003B1A16" w:rsidRPr="3A46F70E">
        <w:t xml:space="preserve">our </w:t>
      </w:r>
      <w:r w:rsidR="00B60739" w:rsidRPr="3A46F70E">
        <w:t>customers</w:t>
      </w:r>
      <w:r w:rsidR="003B1A16" w:rsidRPr="3A46F70E">
        <w:t>’</w:t>
      </w:r>
      <w:r w:rsidR="00DD1811" w:rsidRPr="3A46F70E">
        <w:t xml:space="preserve"> service expectations </w:t>
      </w:r>
      <w:r w:rsidR="004742ED" w:rsidRPr="3A46F70E">
        <w:t>into</w:t>
      </w:r>
      <w:r w:rsidR="00B271C1" w:rsidRPr="3A46F70E">
        <w:t xml:space="preserve"> one </w:t>
      </w:r>
      <w:r w:rsidR="00C32704" w:rsidRPr="3A46F70E">
        <w:t xml:space="preserve">positive </w:t>
      </w:r>
      <w:r w:rsidR="00195313" w:rsidRPr="3A46F70E">
        <w:t>interaction</w:t>
      </w:r>
      <w:r w:rsidR="002975AD" w:rsidRPr="3A46F70E">
        <w:t>.  For exam</w:t>
      </w:r>
      <w:r w:rsidR="005F179F" w:rsidRPr="3A46F70E">
        <w:t xml:space="preserve">ple, a customer should be able to </w:t>
      </w:r>
      <w:r w:rsidR="00A1500F" w:rsidRPr="3A46F70E">
        <w:t xml:space="preserve">book a campsite, buy an annual </w:t>
      </w:r>
      <w:r w:rsidR="0026446F" w:rsidRPr="3A46F70E">
        <w:t xml:space="preserve">entrance </w:t>
      </w:r>
      <w:r w:rsidR="00A1500F" w:rsidRPr="3A46F70E">
        <w:t xml:space="preserve">pass, and </w:t>
      </w:r>
      <w:r w:rsidR="005F179F" w:rsidRPr="3A46F70E">
        <w:t xml:space="preserve">register for </w:t>
      </w:r>
      <w:r w:rsidR="00220269" w:rsidRPr="3A46F70E">
        <w:t xml:space="preserve">a guided hike </w:t>
      </w:r>
      <w:r w:rsidR="00651276" w:rsidRPr="3A46F70E">
        <w:t xml:space="preserve">or rent a kayak for </w:t>
      </w:r>
      <w:r w:rsidR="00A1500F" w:rsidRPr="3A46F70E">
        <w:t xml:space="preserve">their upcoming stay </w:t>
      </w:r>
      <w:r w:rsidR="007F5AD2" w:rsidRPr="3A46F70E">
        <w:t>through a single</w:t>
      </w:r>
      <w:r w:rsidR="001D4144" w:rsidRPr="3A46F70E">
        <w:t xml:space="preserve"> </w:t>
      </w:r>
      <w:r w:rsidR="000B5FF9" w:rsidRPr="3A46F70E">
        <w:t xml:space="preserve">traditional </w:t>
      </w:r>
      <w:r w:rsidR="00D3234D" w:rsidRPr="3A46F70E">
        <w:t xml:space="preserve">online </w:t>
      </w:r>
      <w:r w:rsidR="00195313" w:rsidRPr="3A46F70E">
        <w:t xml:space="preserve">shopping cart </w:t>
      </w:r>
      <w:r w:rsidR="001D4144" w:rsidRPr="3A46F70E">
        <w:t xml:space="preserve">and payment </w:t>
      </w:r>
      <w:r w:rsidR="000B5FF9" w:rsidRPr="3A46F70E">
        <w:t>experience</w:t>
      </w:r>
      <w:r w:rsidR="000102B7" w:rsidRPr="3A46F70E">
        <w:t>.</w:t>
      </w:r>
      <w:r w:rsidR="00B271C1" w:rsidRPr="3A46F70E">
        <w:t xml:space="preserve">  </w:t>
      </w:r>
      <w:r w:rsidR="005D1353">
        <w:t>INDNR’s</w:t>
      </w:r>
      <w:r w:rsidR="00AD4215" w:rsidRPr="3A46F70E">
        <w:t xml:space="preserve"> preference is to procure a</w:t>
      </w:r>
      <w:r w:rsidR="00BA02AB" w:rsidRPr="3A46F70E">
        <w:t xml:space="preserve"> </w:t>
      </w:r>
      <w:r w:rsidR="0031274B" w:rsidRPr="3A46F70E">
        <w:t>developed</w:t>
      </w:r>
      <w:r w:rsidR="00AD4215" w:rsidRPr="3A46F70E">
        <w:t xml:space="preserve"> </w:t>
      </w:r>
      <w:r w:rsidR="000102B7" w:rsidRPr="3A46F70E">
        <w:t>c</w:t>
      </w:r>
      <w:r w:rsidR="00AD4215" w:rsidRPr="3A46F70E">
        <w:t>ommercial</w:t>
      </w:r>
      <w:r w:rsidR="00764DE8" w:rsidRPr="3A46F70E">
        <w:t xml:space="preserve"> reservation</w:t>
      </w:r>
      <w:r w:rsidR="00912EB7">
        <w:t xml:space="preserve"> system with </w:t>
      </w:r>
      <w:r w:rsidR="00222730">
        <w:t>integrated components (“Solution</w:t>
      </w:r>
      <w:r w:rsidR="00750B23" w:rsidRPr="3A46F70E">
        <w:t xml:space="preserve">”) </w:t>
      </w:r>
      <w:r w:rsidR="005719CA" w:rsidRPr="3A46F70E">
        <w:t xml:space="preserve">with </w:t>
      </w:r>
      <w:r w:rsidR="005D6667" w:rsidRPr="3A46F70E">
        <w:t xml:space="preserve">dynamic </w:t>
      </w:r>
      <w:r w:rsidR="00E75F4E" w:rsidRPr="3A46F70E">
        <w:t xml:space="preserve">options for configuration </w:t>
      </w:r>
      <w:r w:rsidR="00222730">
        <w:t>or</w:t>
      </w:r>
      <w:r w:rsidR="00E75F4E" w:rsidRPr="3A46F70E">
        <w:t xml:space="preserve"> customization</w:t>
      </w:r>
      <w:r w:rsidR="00C22ED7" w:rsidRPr="3A46F70E">
        <w:t xml:space="preserve">. </w:t>
      </w:r>
    </w:p>
    <w:p w14:paraId="0EBC4414" w14:textId="77777777" w:rsidR="00051A53" w:rsidRDefault="00051A53" w:rsidP="00310EC0">
      <w:pPr>
        <w:spacing w:after="0" w:line="240" w:lineRule="auto"/>
        <w:ind w:left="360"/>
        <w:rPr>
          <w:rFonts w:cstheme="minorHAnsi"/>
        </w:rPr>
      </w:pPr>
    </w:p>
    <w:p w14:paraId="451B6AFE" w14:textId="77777777" w:rsidR="007A04C7" w:rsidRPr="00FF2330" w:rsidRDefault="007A04C7" w:rsidP="00310EC0">
      <w:pPr>
        <w:spacing w:after="0" w:line="240" w:lineRule="auto"/>
        <w:ind w:left="360"/>
        <w:rPr>
          <w:rFonts w:cstheme="minorHAnsi"/>
        </w:rPr>
      </w:pPr>
    </w:p>
    <w:p w14:paraId="0C886D13" w14:textId="77777777" w:rsidR="00051A53" w:rsidRPr="00FF2330" w:rsidRDefault="00051A53" w:rsidP="00310EC0">
      <w:pPr>
        <w:pStyle w:val="ListParagraph"/>
        <w:numPr>
          <w:ilvl w:val="0"/>
          <w:numId w:val="1"/>
        </w:numPr>
        <w:spacing w:after="0" w:line="240" w:lineRule="auto"/>
        <w:rPr>
          <w:rFonts w:cstheme="minorHAnsi"/>
          <w:b/>
          <w:u w:val="single"/>
        </w:rPr>
      </w:pPr>
      <w:r w:rsidRPr="00FF2330">
        <w:rPr>
          <w:rFonts w:cstheme="minorHAnsi"/>
          <w:b/>
          <w:u w:val="single"/>
        </w:rPr>
        <w:t>BACKGROUND</w:t>
      </w:r>
    </w:p>
    <w:p w14:paraId="433C2F8E" w14:textId="68F21BA5" w:rsidR="002924B1" w:rsidRPr="00FF2330" w:rsidRDefault="009000D7" w:rsidP="00310EC0">
      <w:pPr>
        <w:spacing w:after="0" w:line="240" w:lineRule="auto"/>
        <w:ind w:left="360"/>
      </w:pPr>
      <w:r>
        <w:t>INDNR’s Division of State Parks</w:t>
      </w:r>
      <w:r w:rsidR="002924B1">
        <w:t xml:space="preserve"> </w:t>
      </w:r>
      <w:r w:rsidR="00BC2EB3">
        <w:t>manages</w:t>
      </w:r>
      <w:r w:rsidR="002924B1">
        <w:t xml:space="preserve"> 36 properties encompassing over 173,363 acres</w:t>
      </w:r>
      <w:r w:rsidR="00020238">
        <w:t xml:space="preserve"> with </w:t>
      </w:r>
      <w:r w:rsidR="006555A5">
        <w:t xml:space="preserve">an estimated </w:t>
      </w:r>
      <w:r w:rsidR="00847368">
        <w:t>17 to 1</w:t>
      </w:r>
      <w:r w:rsidR="00375DCF">
        <w:t>9</w:t>
      </w:r>
      <w:r w:rsidR="006555A5">
        <w:t xml:space="preserve"> million visitors per year</w:t>
      </w:r>
      <w:r w:rsidR="002924B1">
        <w:t xml:space="preserve">.  </w:t>
      </w:r>
      <w:r w:rsidR="00271F32">
        <w:t xml:space="preserve">DSP </w:t>
      </w:r>
      <w:r w:rsidR="001155E3">
        <w:t>manages a diverse range of operations and facilities</w:t>
      </w:r>
      <w:r w:rsidR="00CD26F8">
        <w:t xml:space="preserve">, from </w:t>
      </w:r>
      <w:r w:rsidR="0017259F">
        <w:t xml:space="preserve">smaller </w:t>
      </w:r>
      <w:r w:rsidR="00CD26F8">
        <w:t>off-road riding areas</w:t>
      </w:r>
      <w:r w:rsidR="004956BC">
        <w:t xml:space="preserve"> and </w:t>
      </w:r>
      <w:r w:rsidR="0017259F">
        <w:t>parks designed primarily for hiking or wildlife viewing</w:t>
      </w:r>
      <w:r w:rsidR="000D576D">
        <w:t>,</w:t>
      </w:r>
      <w:r w:rsidR="0017259F">
        <w:t xml:space="preserve"> </w:t>
      </w:r>
      <w:r w:rsidR="00CD26F8">
        <w:t>to several large</w:t>
      </w:r>
      <w:r w:rsidR="000D576D">
        <w:t>r</w:t>
      </w:r>
      <w:r w:rsidR="00CD26F8">
        <w:t xml:space="preserve"> </w:t>
      </w:r>
      <w:r w:rsidR="004956BC">
        <w:t xml:space="preserve">properties with </w:t>
      </w:r>
      <w:r w:rsidR="00426D7E">
        <w:t xml:space="preserve">additional </w:t>
      </w:r>
      <w:r w:rsidR="004956BC">
        <w:t>amenities</w:t>
      </w:r>
      <w:r w:rsidR="00EC40AC">
        <w:t xml:space="preserve"> like campgrounds</w:t>
      </w:r>
      <w:r w:rsidR="00D51B73">
        <w:t xml:space="preserve">, </w:t>
      </w:r>
      <w:r w:rsidR="00EE5F81">
        <w:t>nature centers</w:t>
      </w:r>
      <w:r w:rsidR="00A37458">
        <w:t xml:space="preserve">, and </w:t>
      </w:r>
      <w:r w:rsidR="00782B5B">
        <w:t xml:space="preserve">reservoirs </w:t>
      </w:r>
      <w:r w:rsidR="00D51B73">
        <w:t xml:space="preserve">for </w:t>
      </w:r>
      <w:r w:rsidR="00462AAE">
        <w:t>boating recreation</w:t>
      </w:r>
      <w:r w:rsidR="00782B5B">
        <w:t xml:space="preserve">. </w:t>
      </w:r>
      <w:r w:rsidR="008F2DFD">
        <w:t xml:space="preserve">  </w:t>
      </w:r>
      <w:r w:rsidR="005A0425">
        <w:t>Within these properties, t</w:t>
      </w:r>
      <w:r w:rsidR="008F2DFD">
        <w:t>here is something for everyone</w:t>
      </w:r>
      <w:r w:rsidR="00C67749">
        <w:t>, including but not limited to</w:t>
      </w:r>
      <w:r w:rsidR="00B077EC">
        <w:t>:</w:t>
      </w:r>
    </w:p>
    <w:p w14:paraId="4DBD27E6" w14:textId="77777777" w:rsidR="009000D7" w:rsidRDefault="009000D7" w:rsidP="5F3755BF">
      <w:pPr>
        <w:spacing w:after="0" w:line="240" w:lineRule="auto"/>
        <w:sectPr w:rsidR="009000D7" w:rsidSect="001B630F">
          <w:footerReference w:type="default" r:id="rId10"/>
          <w:pgSz w:w="12240" w:h="15840"/>
          <w:pgMar w:top="1440" w:right="1440" w:bottom="1440" w:left="1440" w:header="720" w:footer="720" w:gutter="0"/>
          <w:cols w:space="720"/>
          <w:docGrid w:linePitch="360"/>
        </w:sectPr>
      </w:pPr>
    </w:p>
    <w:p w14:paraId="7059F86B" w14:textId="630C8996" w:rsidR="00322E54" w:rsidRPr="00FF2330" w:rsidRDefault="002924B1" w:rsidP="5F3755BF">
      <w:pPr>
        <w:pStyle w:val="ListParagraph"/>
        <w:numPr>
          <w:ilvl w:val="0"/>
          <w:numId w:val="3"/>
        </w:numPr>
        <w:spacing w:after="0" w:line="240" w:lineRule="auto"/>
      </w:pPr>
      <w:r w:rsidRPr="5F3755BF">
        <w:t>2,273 buildings</w:t>
      </w:r>
    </w:p>
    <w:p w14:paraId="4FE75C15" w14:textId="44439939" w:rsidR="002924B1" w:rsidRPr="00FF2330" w:rsidRDefault="002924B1" w:rsidP="5F3755BF">
      <w:pPr>
        <w:pStyle w:val="ListParagraph"/>
        <w:numPr>
          <w:ilvl w:val="0"/>
          <w:numId w:val="3"/>
        </w:numPr>
        <w:spacing w:after="0" w:line="240" w:lineRule="auto"/>
      </w:pPr>
      <w:r w:rsidRPr="5F3755BF">
        <w:t>15 pools/aquatic centers</w:t>
      </w:r>
    </w:p>
    <w:p w14:paraId="063A5439" w14:textId="2E9F733C" w:rsidR="002924B1" w:rsidRPr="00FF2330" w:rsidRDefault="002924B1" w:rsidP="5F3755BF">
      <w:pPr>
        <w:pStyle w:val="ListParagraph"/>
        <w:numPr>
          <w:ilvl w:val="0"/>
          <w:numId w:val="3"/>
        </w:numPr>
        <w:spacing w:after="0" w:line="240" w:lineRule="auto"/>
      </w:pPr>
      <w:r w:rsidRPr="5F3755BF">
        <w:t>7 inns/lodges</w:t>
      </w:r>
    </w:p>
    <w:p w14:paraId="79C469AB" w14:textId="351EF08A" w:rsidR="002924B1" w:rsidRPr="00FF2330" w:rsidRDefault="002924B1" w:rsidP="5F3755BF">
      <w:pPr>
        <w:pStyle w:val="ListParagraph"/>
        <w:numPr>
          <w:ilvl w:val="0"/>
          <w:numId w:val="3"/>
        </w:numPr>
        <w:spacing w:after="0" w:line="240" w:lineRule="auto"/>
      </w:pPr>
      <w:r w:rsidRPr="5F3755BF">
        <w:t>20 beaches</w:t>
      </w:r>
    </w:p>
    <w:p w14:paraId="2F8A2980" w14:textId="2A848E5C" w:rsidR="00322E54" w:rsidRPr="00FF2330" w:rsidRDefault="002924B1" w:rsidP="5F3755BF">
      <w:pPr>
        <w:pStyle w:val="ListParagraph"/>
        <w:numPr>
          <w:ilvl w:val="0"/>
          <w:numId w:val="3"/>
        </w:numPr>
        <w:spacing w:after="0" w:line="240" w:lineRule="auto"/>
      </w:pPr>
      <w:r w:rsidRPr="5F3755BF">
        <w:t>7 restaurants</w:t>
      </w:r>
    </w:p>
    <w:p w14:paraId="7F16AF5E" w14:textId="5FD2A829" w:rsidR="002924B1" w:rsidRPr="00FF2330" w:rsidRDefault="002924B1" w:rsidP="5F3755BF">
      <w:pPr>
        <w:pStyle w:val="ListParagraph"/>
        <w:numPr>
          <w:ilvl w:val="0"/>
          <w:numId w:val="3"/>
        </w:numPr>
        <w:spacing w:after="0" w:line="240" w:lineRule="auto"/>
      </w:pPr>
      <w:r w:rsidRPr="5F3755BF">
        <w:t>18 marinas</w:t>
      </w:r>
    </w:p>
    <w:p w14:paraId="23B208A2" w14:textId="31688806" w:rsidR="002924B1" w:rsidRPr="00FF2330" w:rsidRDefault="002924B1" w:rsidP="5F3755BF">
      <w:pPr>
        <w:pStyle w:val="ListParagraph"/>
        <w:numPr>
          <w:ilvl w:val="0"/>
          <w:numId w:val="3"/>
        </w:numPr>
        <w:spacing w:after="0" w:line="240" w:lineRule="auto"/>
      </w:pPr>
      <w:r w:rsidRPr="5F3755BF">
        <w:t>1 18-hole golf course</w:t>
      </w:r>
    </w:p>
    <w:p w14:paraId="245298DE" w14:textId="11F05E0A" w:rsidR="002924B1" w:rsidRPr="00FF2330" w:rsidRDefault="002924B1" w:rsidP="5F3755BF">
      <w:pPr>
        <w:pStyle w:val="ListParagraph"/>
        <w:numPr>
          <w:ilvl w:val="0"/>
          <w:numId w:val="3"/>
        </w:numPr>
        <w:spacing w:after="0" w:line="240" w:lineRule="auto"/>
      </w:pPr>
      <w:r w:rsidRPr="5F3755BF">
        <w:t>27 nature centers</w:t>
      </w:r>
    </w:p>
    <w:p w14:paraId="4EF4121D" w14:textId="3AD25D4C" w:rsidR="002924B1" w:rsidRPr="00FF2330" w:rsidRDefault="002924B1" w:rsidP="5F3755BF">
      <w:pPr>
        <w:pStyle w:val="ListParagraph"/>
        <w:numPr>
          <w:ilvl w:val="0"/>
          <w:numId w:val="3"/>
        </w:numPr>
        <w:spacing w:after="0" w:line="240" w:lineRule="auto"/>
      </w:pPr>
      <w:r w:rsidRPr="5F3755BF">
        <w:t>631 inn rooms</w:t>
      </w:r>
    </w:p>
    <w:p w14:paraId="0FBF4FE6" w14:textId="519A286A" w:rsidR="002924B1" w:rsidRPr="00FF2330" w:rsidRDefault="002924B1" w:rsidP="5F3755BF">
      <w:pPr>
        <w:pStyle w:val="ListParagraph"/>
        <w:numPr>
          <w:ilvl w:val="0"/>
          <w:numId w:val="3"/>
        </w:numPr>
        <w:spacing w:after="0" w:line="240" w:lineRule="auto"/>
      </w:pPr>
      <w:r w:rsidRPr="5F3755BF">
        <w:t>8,098 campsites</w:t>
      </w:r>
    </w:p>
    <w:p w14:paraId="017AE5D3" w14:textId="3471F2AD" w:rsidR="002924B1" w:rsidRPr="00FF2330" w:rsidRDefault="002924B1" w:rsidP="5F3755BF">
      <w:pPr>
        <w:pStyle w:val="ListParagraph"/>
        <w:numPr>
          <w:ilvl w:val="0"/>
          <w:numId w:val="3"/>
        </w:numPr>
        <w:spacing w:after="0" w:line="240" w:lineRule="auto"/>
      </w:pPr>
      <w:r w:rsidRPr="5F3755BF">
        <w:t>870 miles of trails</w:t>
      </w:r>
    </w:p>
    <w:p w14:paraId="3968D677" w14:textId="638C86B6" w:rsidR="002924B1" w:rsidRPr="00FF2330" w:rsidRDefault="002924B1" w:rsidP="5F3755BF">
      <w:pPr>
        <w:pStyle w:val="ListParagraph"/>
        <w:numPr>
          <w:ilvl w:val="0"/>
          <w:numId w:val="3"/>
        </w:numPr>
        <w:spacing w:after="0" w:line="240" w:lineRule="auto"/>
      </w:pPr>
      <w:r w:rsidRPr="5F3755BF">
        <w:t>181 park/inn cabins</w:t>
      </w:r>
    </w:p>
    <w:p w14:paraId="2B3DE7D3" w14:textId="1663302E" w:rsidR="002924B1" w:rsidRPr="00FF2330" w:rsidRDefault="002924B1" w:rsidP="5F3755BF">
      <w:pPr>
        <w:pStyle w:val="ListParagraph"/>
        <w:numPr>
          <w:ilvl w:val="0"/>
          <w:numId w:val="3"/>
        </w:numPr>
        <w:spacing w:after="0" w:line="240" w:lineRule="auto"/>
      </w:pPr>
      <w:r w:rsidRPr="5F3755BF">
        <w:t>61,600 acres of hunting land</w:t>
      </w:r>
    </w:p>
    <w:p w14:paraId="05F857A5" w14:textId="2BFDDF37" w:rsidR="002924B1" w:rsidRPr="00FF2330" w:rsidRDefault="002924B1" w:rsidP="5F3755BF">
      <w:pPr>
        <w:pStyle w:val="ListParagraph"/>
        <w:numPr>
          <w:ilvl w:val="0"/>
          <w:numId w:val="3"/>
        </w:numPr>
        <w:spacing w:after="0" w:line="240" w:lineRule="auto"/>
      </w:pPr>
      <w:r w:rsidRPr="5F3755BF">
        <w:t>227 picnic shelters</w:t>
      </w:r>
    </w:p>
    <w:p w14:paraId="3E588C66" w14:textId="2F8DC1A3" w:rsidR="002924B1" w:rsidRPr="00FF2330" w:rsidRDefault="002924B1" w:rsidP="5F3755BF">
      <w:pPr>
        <w:pStyle w:val="ListParagraph"/>
        <w:numPr>
          <w:ilvl w:val="0"/>
          <w:numId w:val="3"/>
        </w:numPr>
        <w:spacing w:after="0" w:line="240" w:lineRule="auto"/>
      </w:pPr>
      <w:r w:rsidRPr="5F3755BF">
        <w:t>38,100 acres of lakes</w:t>
      </w:r>
    </w:p>
    <w:p w14:paraId="23470233" w14:textId="7C8F3B24" w:rsidR="002924B1" w:rsidRPr="00FF2330" w:rsidRDefault="001C1425" w:rsidP="5F3755BF">
      <w:pPr>
        <w:pStyle w:val="ListParagraph"/>
        <w:numPr>
          <w:ilvl w:val="0"/>
          <w:numId w:val="3"/>
        </w:numPr>
        <w:spacing w:after="0" w:line="240" w:lineRule="auto"/>
      </w:pPr>
      <w:r w:rsidRPr="5F3755BF">
        <w:t>488 full-time park/inn staff</w:t>
      </w:r>
    </w:p>
    <w:p w14:paraId="3A7DA0E6" w14:textId="040E39E8" w:rsidR="002924B1" w:rsidRPr="00FF2330" w:rsidRDefault="002924B1" w:rsidP="5F3755BF">
      <w:pPr>
        <w:pStyle w:val="ListParagraph"/>
        <w:numPr>
          <w:ilvl w:val="0"/>
          <w:numId w:val="3"/>
        </w:numPr>
        <w:spacing w:after="0" w:line="240" w:lineRule="auto"/>
      </w:pPr>
      <w:r w:rsidRPr="5F3755BF">
        <w:t>84 boat ramps</w:t>
      </w:r>
    </w:p>
    <w:p w14:paraId="762C2D46" w14:textId="34F9556A" w:rsidR="002924B1" w:rsidRPr="00FF2330" w:rsidRDefault="001C1425" w:rsidP="5F3755BF">
      <w:pPr>
        <w:pStyle w:val="ListParagraph"/>
        <w:numPr>
          <w:ilvl w:val="0"/>
          <w:numId w:val="3"/>
        </w:numPr>
        <w:spacing w:after="0" w:line="240" w:lineRule="auto"/>
      </w:pPr>
      <w:r w:rsidRPr="5F3755BF">
        <w:t>1,970 seasonal park/inn staff</w:t>
      </w:r>
    </w:p>
    <w:p w14:paraId="6CB07D11" w14:textId="77777777" w:rsidR="009000D7" w:rsidRDefault="001C1425" w:rsidP="5F3755BF">
      <w:pPr>
        <w:pStyle w:val="ListParagraph"/>
        <w:numPr>
          <w:ilvl w:val="0"/>
          <w:numId w:val="3"/>
        </w:numPr>
        <w:spacing w:after="0" w:line="240" w:lineRule="auto"/>
        <w:sectPr w:rsidR="009000D7" w:rsidSect="009000D7">
          <w:type w:val="continuous"/>
          <w:pgSz w:w="12240" w:h="15840"/>
          <w:pgMar w:top="1440" w:right="1440" w:bottom="1440" w:left="1440" w:header="720" w:footer="720" w:gutter="0"/>
          <w:cols w:num="2" w:space="720"/>
          <w:docGrid w:linePitch="360"/>
        </w:sectPr>
      </w:pPr>
      <w:r w:rsidRPr="5F3755BF">
        <w:t>160+ playgrounds</w:t>
      </w:r>
    </w:p>
    <w:p w14:paraId="739714A9" w14:textId="320750B2" w:rsidR="00C54025" w:rsidRPr="00FF2330" w:rsidRDefault="00C54025" w:rsidP="00A64271">
      <w:pPr>
        <w:pStyle w:val="ListParagraph"/>
        <w:spacing w:after="0" w:line="240" w:lineRule="auto"/>
        <w:ind w:left="1080"/>
        <w:rPr>
          <w:rFonts w:cstheme="minorHAnsi"/>
          <w:bCs/>
        </w:rPr>
      </w:pPr>
      <w:r w:rsidRPr="00FF2330">
        <w:rPr>
          <w:rFonts w:cstheme="minorHAnsi"/>
          <w:bCs/>
        </w:rPr>
        <w:tab/>
      </w:r>
      <w:r w:rsidRPr="00FF2330">
        <w:rPr>
          <w:rFonts w:cstheme="minorHAnsi"/>
          <w:bCs/>
        </w:rPr>
        <w:tab/>
      </w:r>
      <w:r w:rsidRPr="00FF2330">
        <w:rPr>
          <w:rFonts w:cstheme="minorHAnsi"/>
          <w:bCs/>
        </w:rPr>
        <w:tab/>
      </w:r>
      <w:r w:rsidRPr="00FF2330">
        <w:rPr>
          <w:rFonts w:cstheme="minorHAnsi"/>
          <w:bCs/>
        </w:rPr>
        <w:tab/>
      </w:r>
    </w:p>
    <w:p w14:paraId="339B9C4A" w14:textId="5A9DB461" w:rsidR="00D24423" w:rsidRPr="00310EC0" w:rsidRDefault="00610A7B" w:rsidP="00310EC0">
      <w:pPr>
        <w:spacing w:after="0" w:line="240" w:lineRule="auto"/>
        <w:rPr>
          <w:rFonts w:cstheme="minorHAnsi"/>
          <w:bCs/>
          <w:i/>
          <w:iCs/>
        </w:rPr>
      </w:pPr>
      <w:r w:rsidRPr="00310EC0">
        <w:rPr>
          <w:rFonts w:cstheme="minorHAnsi"/>
          <w:b/>
          <w:i/>
          <w:iCs/>
        </w:rPr>
        <w:t>Note:</w:t>
      </w:r>
      <w:r w:rsidRPr="00310EC0">
        <w:rPr>
          <w:rFonts w:cstheme="minorHAnsi"/>
          <w:bCs/>
          <w:i/>
          <w:iCs/>
        </w:rPr>
        <w:t xml:space="preserve"> </w:t>
      </w:r>
      <w:r w:rsidR="00B077EC" w:rsidRPr="00310EC0">
        <w:rPr>
          <w:rFonts w:cstheme="minorHAnsi"/>
          <w:bCs/>
          <w:i/>
          <w:iCs/>
        </w:rPr>
        <w:t xml:space="preserve"> </w:t>
      </w:r>
      <w:r w:rsidR="00C879A4">
        <w:rPr>
          <w:rFonts w:cstheme="minorHAnsi"/>
          <w:bCs/>
          <w:i/>
          <w:iCs/>
        </w:rPr>
        <w:t xml:space="preserve">The </w:t>
      </w:r>
      <w:r w:rsidR="00B077EC" w:rsidRPr="00310EC0">
        <w:rPr>
          <w:rFonts w:cstheme="minorHAnsi"/>
          <w:bCs/>
          <w:i/>
          <w:iCs/>
        </w:rPr>
        <w:t xml:space="preserve">seven </w:t>
      </w:r>
      <w:r w:rsidR="00D24423" w:rsidRPr="00310EC0">
        <w:rPr>
          <w:rFonts w:cstheme="minorHAnsi"/>
          <w:bCs/>
          <w:i/>
          <w:iCs/>
        </w:rPr>
        <w:t>inns/lodges</w:t>
      </w:r>
      <w:r w:rsidR="00C879A4">
        <w:rPr>
          <w:rFonts w:cstheme="minorHAnsi"/>
          <w:bCs/>
          <w:i/>
          <w:iCs/>
        </w:rPr>
        <w:t>/</w:t>
      </w:r>
      <w:r w:rsidR="00D24423" w:rsidRPr="00310EC0">
        <w:rPr>
          <w:rFonts w:cstheme="minorHAnsi"/>
          <w:bCs/>
          <w:i/>
          <w:iCs/>
        </w:rPr>
        <w:t xml:space="preserve">restaurants, </w:t>
      </w:r>
      <w:r w:rsidR="00C879A4">
        <w:rPr>
          <w:rFonts w:cstheme="minorHAnsi"/>
          <w:bCs/>
          <w:i/>
          <w:iCs/>
        </w:rPr>
        <w:t xml:space="preserve">the </w:t>
      </w:r>
      <w:r w:rsidR="00D24423" w:rsidRPr="00310EC0">
        <w:rPr>
          <w:rFonts w:cstheme="minorHAnsi"/>
          <w:bCs/>
          <w:i/>
          <w:iCs/>
        </w:rPr>
        <w:t xml:space="preserve">golf course, and </w:t>
      </w:r>
      <w:r w:rsidR="00DF5C1A">
        <w:rPr>
          <w:rFonts w:cstheme="minorHAnsi"/>
          <w:bCs/>
          <w:i/>
          <w:iCs/>
        </w:rPr>
        <w:t>a few of the</w:t>
      </w:r>
      <w:r w:rsidR="00D24423" w:rsidRPr="00310EC0">
        <w:rPr>
          <w:rFonts w:cstheme="minorHAnsi"/>
          <w:bCs/>
          <w:i/>
          <w:iCs/>
        </w:rPr>
        <w:t xml:space="preserve"> camp stores </w:t>
      </w:r>
      <w:r w:rsidR="005C7864">
        <w:rPr>
          <w:rFonts w:cstheme="minorHAnsi"/>
          <w:bCs/>
          <w:i/>
          <w:iCs/>
        </w:rPr>
        <w:t xml:space="preserve">owned by INDNR and located </w:t>
      </w:r>
      <w:r w:rsidR="00DF5C1A">
        <w:rPr>
          <w:rFonts w:cstheme="minorHAnsi"/>
          <w:bCs/>
          <w:i/>
          <w:iCs/>
        </w:rPr>
        <w:t xml:space="preserve">on INDNR properties are </w:t>
      </w:r>
      <w:r w:rsidR="00D24423" w:rsidRPr="00310EC0">
        <w:rPr>
          <w:rFonts w:cstheme="minorHAnsi"/>
          <w:bCs/>
          <w:i/>
          <w:iCs/>
        </w:rPr>
        <w:t>operated by the Indiana State Park Inn</w:t>
      </w:r>
      <w:r w:rsidR="00CA2527" w:rsidRPr="00310EC0">
        <w:rPr>
          <w:rFonts w:cstheme="minorHAnsi"/>
          <w:bCs/>
          <w:i/>
          <w:iCs/>
        </w:rPr>
        <w:t>s</w:t>
      </w:r>
      <w:r w:rsidR="00D24423" w:rsidRPr="00310EC0">
        <w:rPr>
          <w:rFonts w:cstheme="minorHAnsi"/>
          <w:bCs/>
          <w:i/>
          <w:iCs/>
        </w:rPr>
        <w:t xml:space="preserve"> Authority</w:t>
      </w:r>
      <w:r w:rsidR="003C1F4D" w:rsidRPr="00310EC0">
        <w:rPr>
          <w:rFonts w:cstheme="minorHAnsi"/>
          <w:bCs/>
          <w:i/>
          <w:iCs/>
        </w:rPr>
        <w:t xml:space="preserve">, </w:t>
      </w:r>
      <w:r w:rsidR="007E7E30">
        <w:rPr>
          <w:rFonts w:cstheme="minorHAnsi"/>
          <w:bCs/>
          <w:i/>
          <w:iCs/>
        </w:rPr>
        <w:t xml:space="preserve">and </w:t>
      </w:r>
      <w:r w:rsidR="003C1F4D" w:rsidRPr="00310EC0">
        <w:rPr>
          <w:rFonts w:cstheme="minorHAnsi"/>
          <w:bCs/>
          <w:i/>
          <w:iCs/>
        </w:rPr>
        <w:t xml:space="preserve">the </w:t>
      </w:r>
      <w:r w:rsidR="00264C81" w:rsidRPr="00310EC0">
        <w:rPr>
          <w:rFonts w:cstheme="minorHAnsi"/>
          <w:bCs/>
          <w:i/>
          <w:iCs/>
        </w:rPr>
        <w:t>management, reservations</w:t>
      </w:r>
      <w:r w:rsidR="003C1F4D" w:rsidRPr="00310EC0">
        <w:rPr>
          <w:rFonts w:cstheme="minorHAnsi"/>
          <w:bCs/>
          <w:i/>
          <w:iCs/>
        </w:rPr>
        <w:t>,</w:t>
      </w:r>
      <w:r w:rsidR="00264C81" w:rsidRPr="00310EC0">
        <w:rPr>
          <w:rFonts w:cstheme="minorHAnsi"/>
          <w:bCs/>
          <w:i/>
          <w:iCs/>
        </w:rPr>
        <w:t xml:space="preserve"> and operations </w:t>
      </w:r>
      <w:r w:rsidR="003C1F4D" w:rsidRPr="00310EC0">
        <w:rPr>
          <w:rFonts w:cstheme="minorHAnsi"/>
          <w:bCs/>
          <w:i/>
          <w:iCs/>
        </w:rPr>
        <w:t xml:space="preserve">for </w:t>
      </w:r>
      <w:r w:rsidR="00264C81" w:rsidRPr="00310EC0">
        <w:rPr>
          <w:rFonts w:cstheme="minorHAnsi"/>
          <w:bCs/>
          <w:i/>
          <w:iCs/>
        </w:rPr>
        <w:t>th</w:t>
      </w:r>
      <w:r w:rsidR="00736264">
        <w:rPr>
          <w:rFonts w:cstheme="minorHAnsi"/>
          <w:bCs/>
          <w:i/>
          <w:iCs/>
        </w:rPr>
        <w:t>o</w:t>
      </w:r>
      <w:r w:rsidR="005A0425" w:rsidRPr="00310EC0">
        <w:rPr>
          <w:rFonts w:cstheme="minorHAnsi"/>
          <w:bCs/>
          <w:i/>
          <w:iCs/>
        </w:rPr>
        <w:t>se specific f</w:t>
      </w:r>
      <w:r w:rsidR="00A35994" w:rsidRPr="00310EC0">
        <w:rPr>
          <w:rFonts w:cstheme="minorHAnsi"/>
          <w:bCs/>
          <w:i/>
          <w:iCs/>
        </w:rPr>
        <w:t xml:space="preserve">acilities are </w:t>
      </w:r>
      <w:r w:rsidR="00A35994" w:rsidRPr="00310EC0">
        <w:rPr>
          <w:rFonts w:cstheme="minorHAnsi"/>
          <w:b/>
          <w:i/>
          <w:iCs/>
          <w:u w:val="single"/>
        </w:rPr>
        <w:t>not</w:t>
      </w:r>
      <w:r w:rsidR="00A35994" w:rsidRPr="00310EC0">
        <w:rPr>
          <w:rFonts w:cstheme="minorHAnsi"/>
          <w:bCs/>
          <w:i/>
          <w:iCs/>
        </w:rPr>
        <w:t xml:space="preserve"> included in</w:t>
      </w:r>
      <w:r w:rsidR="003C1F4D" w:rsidRPr="00310EC0">
        <w:rPr>
          <w:rFonts w:cstheme="minorHAnsi"/>
          <w:bCs/>
          <w:i/>
          <w:iCs/>
        </w:rPr>
        <w:t xml:space="preserve"> the scope of </w:t>
      </w:r>
      <w:r w:rsidR="00A35994" w:rsidRPr="00310EC0">
        <w:rPr>
          <w:rFonts w:cstheme="minorHAnsi"/>
          <w:bCs/>
          <w:i/>
          <w:iCs/>
        </w:rPr>
        <w:t>this RFP</w:t>
      </w:r>
      <w:r w:rsidR="00264C81" w:rsidRPr="00310EC0">
        <w:rPr>
          <w:rFonts w:cstheme="minorHAnsi"/>
          <w:bCs/>
          <w:i/>
          <w:iCs/>
        </w:rPr>
        <w:t>.</w:t>
      </w:r>
      <w:r w:rsidR="009A298F">
        <w:rPr>
          <w:rFonts w:cstheme="minorHAnsi"/>
          <w:bCs/>
          <w:i/>
          <w:iCs/>
        </w:rPr>
        <w:t xml:space="preserve">  However, their </w:t>
      </w:r>
      <w:r w:rsidR="00D211D3">
        <w:rPr>
          <w:rFonts w:cstheme="minorHAnsi"/>
          <w:bCs/>
          <w:i/>
          <w:iCs/>
        </w:rPr>
        <w:t xml:space="preserve">existence can influence </w:t>
      </w:r>
      <w:r w:rsidR="00BD3DA9">
        <w:rPr>
          <w:rFonts w:cstheme="minorHAnsi"/>
          <w:bCs/>
          <w:i/>
          <w:iCs/>
        </w:rPr>
        <w:t xml:space="preserve">certain </w:t>
      </w:r>
      <w:r w:rsidR="00D211D3">
        <w:rPr>
          <w:rFonts w:cstheme="minorHAnsi"/>
          <w:bCs/>
          <w:i/>
          <w:iCs/>
        </w:rPr>
        <w:t>logistic</w:t>
      </w:r>
      <w:r w:rsidR="00BD3DA9">
        <w:rPr>
          <w:rFonts w:cstheme="minorHAnsi"/>
          <w:bCs/>
          <w:i/>
          <w:iCs/>
        </w:rPr>
        <w:t xml:space="preserve">al considerations </w:t>
      </w:r>
      <w:r w:rsidR="00E10B7E">
        <w:rPr>
          <w:rFonts w:cstheme="minorHAnsi"/>
          <w:bCs/>
          <w:i/>
          <w:iCs/>
        </w:rPr>
        <w:t xml:space="preserve">at INDNR properties </w:t>
      </w:r>
      <w:r w:rsidR="007D37F0">
        <w:rPr>
          <w:rFonts w:cstheme="minorHAnsi"/>
          <w:bCs/>
          <w:i/>
          <w:iCs/>
        </w:rPr>
        <w:t xml:space="preserve">as a whole </w:t>
      </w:r>
      <w:r w:rsidR="00BD3DA9">
        <w:rPr>
          <w:rFonts w:cstheme="minorHAnsi"/>
          <w:bCs/>
          <w:i/>
          <w:iCs/>
        </w:rPr>
        <w:t xml:space="preserve">that may </w:t>
      </w:r>
      <w:r w:rsidR="004B2024">
        <w:rPr>
          <w:rFonts w:cstheme="minorHAnsi"/>
          <w:bCs/>
          <w:i/>
          <w:iCs/>
        </w:rPr>
        <w:t xml:space="preserve">be mentioned in, or </w:t>
      </w:r>
      <w:r w:rsidR="00CE3A64">
        <w:rPr>
          <w:rFonts w:cstheme="minorHAnsi"/>
          <w:bCs/>
          <w:i/>
          <w:iCs/>
        </w:rPr>
        <w:t xml:space="preserve">fall </w:t>
      </w:r>
      <w:r w:rsidR="00BD3DA9">
        <w:rPr>
          <w:rFonts w:cstheme="minorHAnsi"/>
          <w:bCs/>
          <w:i/>
          <w:iCs/>
        </w:rPr>
        <w:t>within the scope of</w:t>
      </w:r>
      <w:r w:rsidR="004B2024">
        <w:rPr>
          <w:rFonts w:cstheme="minorHAnsi"/>
          <w:bCs/>
          <w:i/>
          <w:iCs/>
        </w:rPr>
        <w:t>,</w:t>
      </w:r>
      <w:r w:rsidR="00BD3DA9">
        <w:rPr>
          <w:rFonts w:cstheme="minorHAnsi"/>
          <w:bCs/>
          <w:i/>
          <w:iCs/>
        </w:rPr>
        <w:t xml:space="preserve"> this RFP.</w:t>
      </w:r>
      <w:r w:rsidR="00B077EC" w:rsidRPr="00310EC0">
        <w:rPr>
          <w:rFonts w:cstheme="minorHAnsi"/>
          <w:bCs/>
          <w:i/>
          <w:iCs/>
        </w:rPr>
        <w:t xml:space="preserve">  </w:t>
      </w:r>
    </w:p>
    <w:p w14:paraId="5D918B58" w14:textId="77777777" w:rsidR="00D24423" w:rsidRPr="00FF2330" w:rsidRDefault="00D24423" w:rsidP="00310EC0">
      <w:pPr>
        <w:spacing w:after="0" w:line="240" w:lineRule="auto"/>
        <w:rPr>
          <w:rFonts w:cstheme="minorHAnsi"/>
          <w:b/>
        </w:rPr>
      </w:pPr>
    </w:p>
    <w:p w14:paraId="1CFE59FD" w14:textId="42F5F5F9" w:rsidR="007F6DED" w:rsidRPr="00FF2330" w:rsidRDefault="00E64921" w:rsidP="00310EC0">
      <w:pPr>
        <w:spacing w:after="0" w:line="240" w:lineRule="auto"/>
        <w:rPr>
          <w:rFonts w:cstheme="minorHAnsi"/>
          <w:b/>
          <w:u w:val="single"/>
        </w:rPr>
      </w:pPr>
      <w:r>
        <w:rPr>
          <w:rFonts w:cstheme="minorHAnsi"/>
          <w:b/>
          <w:u w:val="single"/>
        </w:rPr>
        <w:t>INDNR</w:t>
      </w:r>
      <w:r w:rsidR="00187096" w:rsidRPr="00FF2330">
        <w:rPr>
          <w:rFonts w:cstheme="minorHAnsi"/>
          <w:b/>
          <w:u w:val="single"/>
        </w:rPr>
        <w:t xml:space="preserve">’s </w:t>
      </w:r>
      <w:r w:rsidR="007F6DED" w:rsidRPr="00FF2330">
        <w:rPr>
          <w:rFonts w:cstheme="minorHAnsi"/>
          <w:b/>
          <w:u w:val="single"/>
        </w:rPr>
        <w:t>Central Reservation System: 2002 to Present</w:t>
      </w:r>
    </w:p>
    <w:p w14:paraId="113FCDD6" w14:textId="263E8882" w:rsidR="00051A53" w:rsidRPr="00FF2330" w:rsidRDefault="00D250CA" w:rsidP="00310EC0">
      <w:pPr>
        <w:spacing w:after="0" w:line="240" w:lineRule="auto"/>
        <w:rPr>
          <w:rFonts w:cstheme="minorHAnsi"/>
          <w:bCs/>
        </w:rPr>
      </w:pPr>
      <w:r w:rsidRPr="00FF2330">
        <w:rPr>
          <w:rFonts w:cstheme="minorHAnsi"/>
          <w:bCs/>
        </w:rPr>
        <w:t xml:space="preserve">Since </w:t>
      </w:r>
      <w:r w:rsidR="00DA5BE9" w:rsidRPr="00FF2330">
        <w:rPr>
          <w:rFonts w:cstheme="minorHAnsi"/>
          <w:bCs/>
        </w:rPr>
        <w:t xml:space="preserve">December </w:t>
      </w:r>
      <w:r w:rsidRPr="00FF2330">
        <w:rPr>
          <w:rFonts w:cstheme="minorHAnsi"/>
          <w:bCs/>
        </w:rPr>
        <w:t xml:space="preserve">2002, </w:t>
      </w:r>
      <w:r w:rsidR="00E64921">
        <w:rPr>
          <w:rFonts w:cstheme="minorHAnsi"/>
          <w:bCs/>
        </w:rPr>
        <w:t>INDNR</w:t>
      </w:r>
      <w:r w:rsidR="00291C2B" w:rsidRPr="00FF2330">
        <w:rPr>
          <w:rFonts w:cstheme="minorHAnsi"/>
          <w:bCs/>
        </w:rPr>
        <w:t xml:space="preserve"> has had a web-based electronic centralized reservation system</w:t>
      </w:r>
      <w:r w:rsidR="005F3308" w:rsidRPr="00FF2330">
        <w:rPr>
          <w:rFonts w:cstheme="minorHAnsi"/>
          <w:bCs/>
        </w:rPr>
        <w:t xml:space="preserve"> (CRS)</w:t>
      </w:r>
      <w:r w:rsidR="00CB2D4B">
        <w:rPr>
          <w:rFonts w:cstheme="minorHAnsi"/>
          <w:bCs/>
        </w:rPr>
        <w:t xml:space="preserve"> for reserving campsites, cabins, shelters, etc</w:t>
      </w:r>
      <w:r w:rsidR="00291C2B" w:rsidRPr="00FF2330">
        <w:rPr>
          <w:rFonts w:cstheme="minorHAnsi"/>
          <w:bCs/>
        </w:rPr>
        <w:t xml:space="preserve">.  </w:t>
      </w:r>
      <w:r w:rsidR="008F51AB" w:rsidRPr="00FF2330">
        <w:rPr>
          <w:rFonts w:cstheme="minorHAnsi"/>
          <w:bCs/>
        </w:rPr>
        <w:t xml:space="preserve">The CRS consists of </w:t>
      </w:r>
      <w:r w:rsidR="00E96B84" w:rsidRPr="00FF2330">
        <w:rPr>
          <w:rFonts w:cstheme="minorHAnsi"/>
          <w:bCs/>
        </w:rPr>
        <w:t xml:space="preserve">three different sales channels known as </w:t>
      </w:r>
      <w:r w:rsidR="00922FFD" w:rsidRPr="00FF2330">
        <w:rPr>
          <w:rFonts w:cstheme="minorHAnsi"/>
          <w:bCs/>
        </w:rPr>
        <w:t xml:space="preserve">the </w:t>
      </w:r>
      <w:r w:rsidR="00F06D02" w:rsidRPr="00FF2330">
        <w:rPr>
          <w:rFonts w:cstheme="minorHAnsi"/>
          <w:bCs/>
        </w:rPr>
        <w:t>web</w:t>
      </w:r>
      <w:r w:rsidR="00922FFD" w:rsidRPr="00FF2330">
        <w:rPr>
          <w:rFonts w:cstheme="minorHAnsi"/>
          <w:bCs/>
        </w:rPr>
        <w:t xml:space="preserve"> (online), </w:t>
      </w:r>
      <w:r w:rsidR="00F06D02" w:rsidRPr="00FF2330">
        <w:rPr>
          <w:rFonts w:cstheme="minorHAnsi"/>
          <w:bCs/>
        </w:rPr>
        <w:t>r</w:t>
      </w:r>
      <w:r w:rsidR="00922FFD" w:rsidRPr="00FF2330">
        <w:rPr>
          <w:rFonts w:cstheme="minorHAnsi"/>
          <w:bCs/>
        </w:rPr>
        <w:t xml:space="preserve">eservation </w:t>
      </w:r>
      <w:r w:rsidR="006A3499">
        <w:rPr>
          <w:rFonts w:cstheme="minorHAnsi"/>
          <w:bCs/>
        </w:rPr>
        <w:t>phone line (or call center, formerly)</w:t>
      </w:r>
      <w:r w:rsidR="00922FFD" w:rsidRPr="00FF2330">
        <w:rPr>
          <w:rFonts w:cstheme="minorHAnsi"/>
          <w:bCs/>
        </w:rPr>
        <w:t xml:space="preserve">, and the </w:t>
      </w:r>
      <w:r w:rsidR="00F06D02" w:rsidRPr="00FF2330">
        <w:rPr>
          <w:rFonts w:cstheme="minorHAnsi"/>
          <w:bCs/>
        </w:rPr>
        <w:t>f</w:t>
      </w:r>
      <w:r w:rsidR="00922FFD" w:rsidRPr="00FF2330">
        <w:rPr>
          <w:rFonts w:cstheme="minorHAnsi"/>
          <w:bCs/>
        </w:rPr>
        <w:t>ield (in person</w:t>
      </w:r>
      <w:r w:rsidR="00316FFC">
        <w:rPr>
          <w:rFonts w:cstheme="minorHAnsi"/>
          <w:bCs/>
        </w:rPr>
        <w:t xml:space="preserve"> at DNR properties</w:t>
      </w:r>
      <w:r w:rsidR="002168BC" w:rsidRPr="00FF2330">
        <w:rPr>
          <w:rFonts w:cstheme="minorHAnsi"/>
          <w:bCs/>
        </w:rPr>
        <w:t>)</w:t>
      </w:r>
      <w:r w:rsidR="00922FFD" w:rsidRPr="00FF2330">
        <w:rPr>
          <w:rFonts w:cstheme="minorHAnsi"/>
          <w:bCs/>
        </w:rPr>
        <w:t>.</w:t>
      </w:r>
      <w:r w:rsidR="007B74B1" w:rsidRPr="00FF2330">
        <w:rPr>
          <w:rFonts w:cstheme="minorHAnsi"/>
          <w:bCs/>
        </w:rPr>
        <w:t xml:space="preserve">  </w:t>
      </w:r>
      <w:r w:rsidR="00CB2D4B">
        <w:rPr>
          <w:rFonts w:cstheme="minorHAnsi"/>
          <w:bCs/>
        </w:rPr>
        <w:t>Currently</w:t>
      </w:r>
      <w:r w:rsidR="007B74B1" w:rsidRPr="00FF2330">
        <w:rPr>
          <w:rFonts w:cstheme="minorHAnsi"/>
          <w:bCs/>
        </w:rPr>
        <w:t xml:space="preserve">, approximately ninety-five percent (95%) of </w:t>
      </w:r>
      <w:r w:rsidR="0087322F" w:rsidRPr="00FF2330">
        <w:rPr>
          <w:rFonts w:cstheme="minorHAnsi"/>
          <w:bCs/>
        </w:rPr>
        <w:t>reservations</w:t>
      </w:r>
      <w:r w:rsidR="007B74B1" w:rsidRPr="00FF2330">
        <w:rPr>
          <w:rFonts w:cstheme="minorHAnsi"/>
          <w:bCs/>
        </w:rPr>
        <w:t xml:space="preserve"> are made </w:t>
      </w:r>
      <w:r w:rsidR="0087322F" w:rsidRPr="00FF2330">
        <w:rPr>
          <w:rFonts w:cstheme="minorHAnsi"/>
          <w:bCs/>
        </w:rPr>
        <w:t>online</w:t>
      </w:r>
      <w:r w:rsidR="00993A27">
        <w:rPr>
          <w:rFonts w:cstheme="minorHAnsi"/>
          <w:bCs/>
        </w:rPr>
        <w:t>, j</w:t>
      </w:r>
      <w:r w:rsidR="0070477E" w:rsidRPr="00FF2330">
        <w:rPr>
          <w:rFonts w:cstheme="minorHAnsi"/>
          <w:bCs/>
        </w:rPr>
        <w:t xml:space="preserve">ust over four </w:t>
      </w:r>
      <w:r w:rsidR="005F3308" w:rsidRPr="00FF2330">
        <w:rPr>
          <w:rFonts w:cstheme="minorHAnsi"/>
          <w:bCs/>
        </w:rPr>
        <w:t>percent (</w:t>
      </w:r>
      <w:r w:rsidR="008D45FB">
        <w:rPr>
          <w:rFonts w:cstheme="minorHAnsi"/>
          <w:bCs/>
        </w:rPr>
        <w:t>&gt;</w:t>
      </w:r>
      <w:r w:rsidR="0070477E" w:rsidRPr="00FF2330">
        <w:rPr>
          <w:rFonts w:cstheme="minorHAnsi"/>
          <w:bCs/>
        </w:rPr>
        <w:t>4</w:t>
      </w:r>
      <w:r w:rsidR="005F3308" w:rsidRPr="00FF2330">
        <w:rPr>
          <w:rFonts w:cstheme="minorHAnsi"/>
          <w:bCs/>
        </w:rPr>
        <w:t>%) are made</w:t>
      </w:r>
      <w:r w:rsidR="008F3F19">
        <w:rPr>
          <w:rFonts w:cstheme="minorHAnsi"/>
          <w:bCs/>
        </w:rPr>
        <w:t xml:space="preserve"> over-the-phone</w:t>
      </w:r>
      <w:r w:rsidR="005F3308" w:rsidRPr="00FF2330">
        <w:rPr>
          <w:rFonts w:cstheme="minorHAnsi"/>
          <w:bCs/>
        </w:rPr>
        <w:t xml:space="preserve"> </w:t>
      </w:r>
      <w:r w:rsidR="00993A27">
        <w:rPr>
          <w:rFonts w:cstheme="minorHAnsi"/>
          <w:bCs/>
        </w:rPr>
        <w:t xml:space="preserve">through </w:t>
      </w:r>
      <w:r w:rsidR="005F3308" w:rsidRPr="00FF2330">
        <w:rPr>
          <w:rFonts w:cstheme="minorHAnsi"/>
          <w:bCs/>
        </w:rPr>
        <w:t xml:space="preserve">the reservation </w:t>
      </w:r>
      <w:r w:rsidR="008331E8">
        <w:rPr>
          <w:rFonts w:cstheme="minorHAnsi"/>
          <w:bCs/>
        </w:rPr>
        <w:t xml:space="preserve">phone </w:t>
      </w:r>
      <w:r w:rsidR="005F3308" w:rsidRPr="00FF2330">
        <w:rPr>
          <w:rFonts w:cstheme="minorHAnsi"/>
          <w:bCs/>
        </w:rPr>
        <w:t>line</w:t>
      </w:r>
      <w:r w:rsidR="00790E3E" w:rsidRPr="00FF2330">
        <w:rPr>
          <w:rFonts w:cstheme="minorHAnsi"/>
          <w:bCs/>
        </w:rPr>
        <w:t xml:space="preserve">, </w:t>
      </w:r>
      <w:r w:rsidR="00D85765">
        <w:rPr>
          <w:rFonts w:cstheme="minorHAnsi"/>
          <w:bCs/>
        </w:rPr>
        <w:t>and</w:t>
      </w:r>
      <w:r w:rsidR="00637E63" w:rsidRPr="00FF2330">
        <w:rPr>
          <w:rFonts w:cstheme="minorHAnsi"/>
          <w:bCs/>
        </w:rPr>
        <w:t xml:space="preserve"> </w:t>
      </w:r>
      <w:r w:rsidR="00790E3E" w:rsidRPr="00FF2330">
        <w:rPr>
          <w:rFonts w:cstheme="minorHAnsi"/>
          <w:bCs/>
        </w:rPr>
        <w:t xml:space="preserve">the remaining </w:t>
      </w:r>
      <w:r w:rsidR="005F0D36" w:rsidRPr="00FF2330">
        <w:rPr>
          <w:rFonts w:cstheme="minorHAnsi"/>
          <w:bCs/>
        </w:rPr>
        <w:t xml:space="preserve">reservations </w:t>
      </w:r>
      <w:r w:rsidR="00790E3E" w:rsidRPr="00FF2330">
        <w:rPr>
          <w:rFonts w:cstheme="minorHAnsi"/>
          <w:bCs/>
        </w:rPr>
        <w:t xml:space="preserve">are handled on the day of arrival as </w:t>
      </w:r>
      <w:r w:rsidR="008F3F19">
        <w:rPr>
          <w:rFonts w:cstheme="minorHAnsi"/>
          <w:bCs/>
        </w:rPr>
        <w:t xml:space="preserve">in-person </w:t>
      </w:r>
      <w:r w:rsidR="00790E3E" w:rsidRPr="00FF2330">
        <w:rPr>
          <w:rFonts w:cstheme="minorHAnsi"/>
          <w:bCs/>
        </w:rPr>
        <w:t xml:space="preserve">walk-ins </w:t>
      </w:r>
      <w:r w:rsidR="008F3F19">
        <w:rPr>
          <w:rFonts w:cstheme="minorHAnsi"/>
          <w:bCs/>
        </w:rPr>
        <w:t>at a DNR property</w:t>
      </w:r>
      <w:r w:rsidR="00790E3E" w:rsidRPr="00FF2330">
        <w:rPr>
          <w:rFonts w:cstheme="minorHAnsi"/>
          <w:bCs/>
        </w:rPr>
        <w:t xml:space="preserve">.  </w:t>
      </w:r>
    </w:p>
    <w:p w14:paraId="35C47324" w14:textId="77777777" w:rsidR="00E20E4B" w:rsidRPr="00FF2330" w:rsidRDefault="00E20E4B" w:rsidP="00310EC0">
      <w:pPr>
        <w:spacing w:after="0" w:line="240" w:lineRule="auto"/>
        <w:ind w:left="360"/>
        <w:rPr>
          <w:rFonts w:cstheme="minorHAnsi"/>
          <w:bCs/>
        </w:rPr>
      </w:pPr>
    </w:p>
    <w:p w14:paraId="43F61EB0" w14:textId="01828A61" w:rsidR="00464AE8" w:rsidRPr="00FF2330" w:rsidRDefault="00E64921" w:rsidP="00310EC0">
      <w:pPr>
        <w:spacing w:after="0" w:line="240" w:lineRule="auto"/>
        <w:rPr>
          <w:rFonts w:cstheme="minorHAnsi"/>
          <w:bCs/>
          <w:color w:val="000000" w:themeColor="text1"/>
        </w:rPr>
      </w:pPr>
      <w:r>
        <w:rPr>
          <w:rFonts w:cstheme="minorHAnsi"/>
          <w:bCs/>
          <w:color w:val="000000" w:themeColor="text1"/>
        </w:rPr>
        <w:t>INDNR</w:t>
      </w:r>
      <w:r w:rsidR="008D6AA3" w:rsidRPr="00FF2330">
        <w:rPr>
          <w:rFonts w:cstheme="minorHAnsi"/>
          <w:bCs/>
          <w:color w:val="000000" w:themeColor="text1"/>
        </w:rPr>
        <w:t xml:space="preserve"> </w:t>
      </w:r>
      <w:r w:rsidR="00DD68B6">
        <w:rPr>
          <w:rFonts w:cstheme="minorHAnsi"/>
          <w:bCs/>
          <w:color w:val="000000" w:themeColor="text1"/>
        </w:rPr>
        <w:t xml:space="preserve">currently </w:t>
      </w:r>
      <w:r w:rsidR="008D6AA3" w:rsidRPr="00FF2330">
        <w:rPr>
          <w:rFonts w:cstheme="minorHAnsi"/>
          <w:bCs/>
          <w:color w:val="000000" w:themeColor="text1"/>
        </w:rPr>
        <w:t xml:space="preserve">has the following </w:t>
      </w:r>
      <w:r w:rsidR="009875FB" w:rsidRPr="00FB2C65">
        <w:rPr>
          <w:rFonts w:cstheme="minorHAnsi"/>
          <w:bCs/>
          <w:color w:val="000000" w:themeColor="text1"/>
        </w:rPr>
        <w:t>types of facilities</w:t>
      </w:r>
      <w:r w:rsidR="008D6AA3" w:rsidRPr="00FF2330">
        <w:rPr>
          <w:rFonts w:cstheme="minorHAnsi"/>
          <w:bCs/>
          <w:color w:val="000000" w:themeColor="text1"/>
        </w:rPr>
        <w:t xml:space="preserve"> </w:t>
      </w:r>
      <w:r w:rsidR="00B449E5" w:rsidRPr="00FF2330">
        <w:rPr>
          <w:rFonts w:cstheme="minorHAnsi"/>
          <w:bCs/>
          <w:color w:val="000000" w:themeColor="text1"/>
        </w:rPr>
        <w:t xml:space="preserve">available for reservations through the CRS: </w:t>
      </w:r>
      <w:r w:rsidR="00423C11" w:rsidRPr="00FF2330">
        <w:rPr>
          <w:rFonts w:cstheme="minorHAnsi"/>
          <w:bCs/>
          <w:color w:val="000000" w:themeColor="text1"/>
        </w:rPr>
        <w:t>campsites</w:t>
      </w:r>
      <w:r w:rsidR="005B06C8" w:rsidRPr="005B06C8">
        <w:rPr>
          <w:rFonts w:cstheme="minorHAnsi"/>
          <w:bCs/>
          <w:color w:val="000000" w:themeColor="text1"/>
        </w:rPr>
        <w:t xml:space="preserve"> </w:t>
      </w:r>
      <w:r w:rsidR="005B06C8">
        <w:rPr>
          <w:rFonts w:cstheme="minorHAnsi"/>
          <w:bCs/>
          <w:color w:val="000000" w:themeColor="text1"/>
        </w:rPr>
        <w:t>(</w:t>
      </w:r>
      <w:r w:rsidR="005B06C8" w:rsidRPr="00FF2330">
        <w:rPr>
          <w:rFonts w:cstheme="minorHAnsi"/>
          <w:bCs/>
          <w:color w:val="000000" w:themeColor="text1"/>
        </w:rPr>
        <w:t>improved and unimproved</w:t>
      </w:r>
      <w:r w:rsidR="005B06C8">
        <w:rPr>
          <w:rFonts w:cstheme="minorHAnsi"/>
          <w:bCs/>
          <w:color w:val="000000" w:themeColor="text1"/>
        </w:rPr>
        <w:t>)</w:t>
      </w:r>
      <w:r w:rsidR="00423C11" w:rsidRPr="00FF2330">
        <w:rPr>
          <w:rFonts w:cstheme="minorHAnsi"/>
          <w:bCs/>
          <w:color w:val="000000" w:themeColor="text1"/>
        </w:rPr>
        <w:t xml:space="preserve">, </w:t>
      </w:r>
      <w:r w:rsidR="004D0672" w:rsidRPr="00FF2330">
        <w:rPr>
          <w:rFonts w:cstheme="minorHAnsi"/>
          <w:bCs/>
          <w:color w:val="000000" w:themeColor="text1"/>
        </w:rPr>
        <w:t>cabins</w:t>
      </w:r>
      <w:r w:rsidR="00693A11" w:rsidRPr="00FF2330">
        <w:rPr>
          <w:rFonts w:cstheme="minorHAnsi"/>
          <w:bCs/>
          <w:color w:val="000000" w:themeColor="text1"/>
        </w:rPr>
        <w:t xml:space="preserve"> (family and primitive rent-a-camp style), group camp facilities (two </w:t>
      </w:r>
      <w:r w:rsidR="00C67749">
        <w:rPr>
          <w:rFonts w:cstheme="minorHAnsi"/>
          <w:bCs/>
          <w:color w:val="000000" w:themeColor="text1"/>
        </w:rPr>
        <w:t xml:space="preserve">are </w:t>
      </w:r>
      <w:r w:rsidR="00693A11" w:rsidRPr="00FF2330">
        <w:rPr>
          <w:rFonts w:cstheme="minorHAnsi"/>
          <w:bCs/>
          <w:color w:val="000000" w:themeColor="text1"/>
        </w:rPr>
        <w:t xml:space="preserve">broken apart as </w:t>
      </w:r>
      <w:r w:rsidR="003028EE" w:rsidRPr="00FF2330">
        <w:rPr>
          <w:rFonts w:cstheme="minorHAnsi"/>
          <w:bCs/>
          <w:color w:val="000000" w:themeColor="text1"/>
        </w:rPr>
        <w:t xml:space="preserve">individual reservable cottages </w:t>
      </w:r>
      <w:r w:rsidR="006C64D1">
        <w:rPr>
          <w:rFonts w:cstheme="minorHAnsi"/>
          <w:bCs/>
          <w:color w:val="000000" w:themeColor="text1"/>
        </w:rPr>
        <w:t xml:space="preserve">with mess/dining halls </w:t>
      </w:r>
      <w:r w:rsidR="003028EE" w:rsidRPr="00FF2330">
        <w:rPr>
          <w:rFonts w:cstheme="minorHAnsi"/>
          <w:bCs/>
          <w:color w:val="000000" w:themeColor="text1"/>
        </w:rPr>
        <w:t xml:space="preserve">at different times of the year), </w:t>
      </w:r>
      <w:r w:rsidR="006C64D1">
        <w:rPr>
          <w:rFonts w:cstheme="minorHAnsi"/>
          <w:bCs/>
          <w:color w:val="000000" w:themeColor="text1"/>
        </w:rPr>
        <w:t xml:space="preserve">open-air </w:t>
      </w:r>
      <w:r w:rsidR="00D12EFE" w:rsidRPr="00FF2330">
        <w:rPr>
          <w:rFonts w:cstheme="minorHAnsi"/>
          <w:bCs/>
          <w:color w:val="000000" w:themeColor="text1"/>
        </w:rPr>
        <w:t>shelters</w:t>
      </w:r>
      <w:r w:rsidR="006C64D1">
        <w:rPr>
          <w:rFonts w:cstheme="minorHAnsi"/>
          <w:bCs/>
          <w:color w:val="000000" w:themeColor="text1"/>
        </w:rPr>
        <w:t xml:space="preserve">, enclosed </w:t>
      </w:r>
      <w:r w:rsidR="00D12EFE" w:rsidRPr="00FF2330">
        <w:rPr>
          <w:rFonts w:cstheme="minorHAnsi"/>
          <w:bCs/>
          <w:color w:val="000000" w:themeColor="text1"/>
        </w:rPr>
        <w:t>recreation buildings</w:t>
      </w:r>
      <w:r w:rsidR="00605708" w:rsidRPr="00FF2330">
        <w:rPr>
          <w:rFonts w:cstheme="minorHAnsi"/>
          <w:bCs/>
          <w:color w:val="000000" w:themeColor="text1"/>
        </w:rPr>
        <w:t>, rally camp</w:t>
      </w:r>
      <w:r w:rsidR="002B6CED">
        <w:rPr>
          <w:rFonts w:cstheme="minorHAnsi"/>
          <w:bCs/>
          <w:color w:val="000000" w:themeColor="text1"/>
        </w:rPr>
        <w:t xml:space="preserve"> sites</w:t>
      </w:r>
      <w:r w:rsidR="00605708" w:rsidRPr="00FF2330">
        <w:rPr>
          <w:rFonts w:cstheme="minorHAnsi"/>
          <w:bCs/>
          <w:color w:val="000000" w:themeColor="text1"/>
        </w:rPr>
        <w:t xml:space="preserve">, and </w:t>
      </w:r>
      <w:r w:rsidR="00984815" w:rsidRPr="00FF2330">
        <w:rPr>
          <w:rFonts w:cstheme="minorHAnsi"/>
          <w:bCs/>
          <w:color w:val="000000" w:themeColor="text1"/>
        </w:rPr>
        <w:t xml:space="preserve">youth tent group camping areas.  </w:t>
      </w:r>
    </w:p>
    <w:p w14:paraId="3EDC149A" w14:textId="77777777" w:rsidR="00464AE8" w:rsidRPr="00FF2330" w:rsidRDefault="00464AE8" w:rsidP="00310EC0">
      <w:pPr>
        <w:spacing w:after="0" w:line="240" w:lineRule="auto"/>
        <w:rPr>
          <w:rFonts w:cstheme="minorHAnsi"/>
          <w:bCs/>
          <w:color w:val="000000" w:themeColor="text1"/>
        </w:rPr>
      </w:pPr>
    </w:p>
    <w:p w14:paraId="06811C66" w14:textId="38EB7368" w:rsidR="0077617C" w:rsidRPr="00FF2330" w:rsidRDefault="00DD77DC" w:rsidP="00310EC0">
      <w:pPr>
        <w:spacing w:after="0" w:line="240" w:lineRule="auto"/>
        <w:rPr>
          <w:rFonts w:cstheme="minorHAnsi"/>
          <w:bCs/>
          <w:color w:val="000000" w:themeColor="text1"/>
        </w:rPr>
      </w:pPr>
      <w:r w:rsidRPr="00FF2330">
        <w:rPr>
          <w:rFonts w:cstheme="minorHAnsi"/>
          <w:bCs/>
          <w:color w:val="000000" w:themeColor="text1"/>
        </w:rPr>
        <w:t xml:space="preserve">Each facility type has </w:t>
      </w:r>
      <w:r w:rsidR="00C9245B">
        <w:rPr>
          <w:rFonts w:cstheme="minorHAnsi"/>
          <w:bCs/>
          <w:color w:val="000000" w:themeColor="text1"/>
        </w:rPr>
        <w:t>specific</w:t>
      </w:r>
      <w:r w:rsidR="005821EC" w:rsidRPr="00FF2330">
        <w:rPr>
          <w:rFonts w:cstheme="minorHAnsi"/>
          <w:bCs/>
          <w:color w:val="000000" w:themeColor="text1"/>
        </w:rPr>
        <w:t xml:space="preserve"> business rules</w:t>
      </w:r>
      <w:r w:rsidR="00717406">
        <w:rPr>
          <w:rFonts w:cstheme="minorHAnsi"/>
          <w:bCs/>
          <w:color w:val="000000" w:themeColor="text1"/>
        </w:rPr>
        <w:t>, such as</w:t>
      </w:r>
      <w:r w:rsidR="00717406" w:rsidRPr="00FF2330">
        <w:rPr>
          <w:rFonts w:cstheme="minorHAnsi"/>
          <w:bCs/>
          <w:color w:val="000000" w:themeColor="text1"/>
        </w:rPr>
        <w:t xml:space="preserve"> </w:t>
      </w:r>
      <w:r w:rsidR="005821EC" w:rsidRPr="00FF2330">
        <w:rPr>
          <w:rFonts w:cstheme="minorHAnsi"/>
          <w:bCs/>
          <w:color w:val="000000" w:themeColor="text1"/>
        </w:rPr>
        <w:t>the m</w:t>
      </w:r>
      <w:r w:rsidR="00540BE6" w:rsidRPr="00FF2330">
        <w:rPr>
          <w:rFonts w:cstheme="minorHAnsi"/>
          <w:bCs/>
          <w:color w:val="000000" w:themeColor="text1"/>
        </w:rPr>
        <w:t>inimum/maximum booking windows</w:t>
      </w:r>
      <w:r w:rsidR="00930C51" w:rsidRPr="00FF2330">
        <w:rPr>
          <w:rFonts w:cstheme="minorHAnsi"/>
          <w:bCs/>
          <w:color w:val="000000" w:themeColor="text1"/>
        </w:rPr>
        <w:t xml:space="preserve">, minimum/maximum stays, cancellation and transfer policy/penalties, </w:t>
      </w:r>
      <w:r w:rsidR="00096E63" w:rsidRPr="00FF2330">
        <w:rPr>
          <w:rFonts w:cstheme="minorHAnsi"/>
          <w:bCs/>
          <w:color w:val="000000" w:themeColor="text1"/>
        </w:rPr>
        <w:t>check in/out times, s</w:t>
      </w:r>
      <w:r w:rsidR="003F7959" w:rsidRPr="00FF2330">
        <w:rPr>
          <w:rFonts w:cstheme="minorHAnsi"/>
          <w:bCs/>
          <w:color w:val="000000" w:themeColor="text1"/>
        </w:rPr>
        <w:t xml:space="preserve">eason dates, and </w:t>
      </w:r>
      <w:r w:rsidR="001760B0">
        <w:rPr>
          <w:rFonts w:cstheme="minorHAnsi"/>
          <w:bCs/>
          <w:color w:val="000000" w:themeColor="text1"/>
        </w:rPr>
        <w:t>more</w:t>
      </w:r>
      <w:r w:rsidR="003F7959" w:rsidRPr="00FF2330">
        <w:rPr>
          <w:rFonts w:cstheme="minorHAnsi"/>
          <w:bCs/>
          <w:color w:val="000000" w:themeColor="text1"/>
        </w:rPr>
        <w:t xml:space="preserve">.  </w:t>
      </w:r>
      <w:r w:rsidR="00726E7E">
        <w:rPr>
          <w:rFonts w:cstheme="minorHAnsi"/>
          <w:bCs/>
          <w:color w:val="000000" w:themeColor="text1"/>
        </w:rPr>
        <w:t xml:space="preserve">All business rules are compiled </w:t>
      </w:r>
      <w:r w:rsidR="0098445E">
        <w:rPr>
          <w:rFonts w:cstheme="minorHAnsi"/>
          <w:bCs/>
          <w:color w:val="000000" w:themeColor="text1"/>
        </w:rPr>
        <w:t xml:space="preserve">into a document </w:t>
      </w:r>
      <w:r w:rsidR="00095BA3" w:rsidRPr="00FF2330">
        <w:rPr>
          <w:rFonts w:cstheme="minorHAnsi"/>
          <w:bCs/>
          <w:color w:val="000000" w:themeColor="text1"/>
        </w:rPr>
        <w:t xml:space="preserve">included </w:t>
      </w:r>
      <w:r w:rsidR="0098445E">
        <w:rPr>
          <w:rFonts w:cstheme="minorHAnsi"/>
          <w:bCs/>
          <w:color w:val="000000" w:themeColor="text1"/>
        </w:rPr>
        <w:t xml:space="preserve">in this RFP </w:t>
      </w:r>
      <w:r w:rsidR="00095BA3" w:rsidRPr="00FF2330">
        <w:rPr>
          <w:rFonts w:cstheme="minorHAnsi"/>
          <w:bCs/>
          <w:color w:val="000000" w:themeColor="text1"/>
        </w:rPr>
        <w:t>as</w:t>
      </w:r>
      <w:r w:rsidR="002527F1" w:rsidRPr="00FF2330">
        <w:rPr>
          <w:rFonts w:cstheme="minorHAnsi"/>
          <w:bCs/>
          <w:color w:val="000000" w:themeColor="text1"/>
        </w:rPr>
        <w:t xml:space="preserve"> </w:t>
      </w:r>
      <w:r w:rsidR="003F7959" w:rsidRPr="00CF4A93">
        <w:rPr>
          <w:rFonts w:cstheme="minorHAnsi"/>
          <w:b/>
          <w:color w:val="000000" w:themeColor="text1"/>
        </w:rPr>
        <w:t xml:space="preserve">Attachment </w:t>
      </w:r>
      <w:r w:rsidR="00CF4A93" w:rsidRPr="00CF4A93">
        <w:rPr>
          <w:rFonts w:cstheme="minorHAnsi"/>
          <w:b/>
          <w:color w:val="000000" w:themeColor="text1"/>
        </w:rPr>
        <w:t>F2</w:t>
      </w:r>
      <w:r w:rsidR="00326DDE" w:rsidRPr="00CF4A93">
        <w:rPr>
          <w:rFonts w:cstheme="minorHAnsi"/>
          <w:b/>
          <w:color w:val="000000" w:themeColor="text1"/>
        </w:rPr>
        <w:t xml:space="preserve">, </w:t>
      </w:r>
      <w:r w:rsidR="00E64921" w:rsidRPr="00CF4A93">
        <w:rPr>
          <w:rFonts w:cstheme="minorHAnsi"/>
          <w:b/>
          <w:color w:val="000000" w:themeColor="text1"/>
        </w:rPr>
        <w:t>INDNR</w:t>
      </w:r>
      <w:r w:rsidR="0023422B" w:rsidRPr="00326DDE">
        <w:rPr>
          <w:rFonts w:cstheme="minorHAnsi"/>
          <w:b/>
          <w:color w:val="000000" w:themeColor="text1"/>
        </w:rPr>
        <w:t xml:space="preserve"> CRS Business Rules </w:t>
      </w:r>
      <w:r w:rsidR="00A94DA8" w:rsidRPr="00326DDE">
        <w:rPr>
          <w:rFonts w:cstheme="minorHAnsi"/>
          <w:b/>
          <w:color w:val="000000" w:themeColor="text1"/>
        </w:rPr>
        <w:t xml:space="preserve">for </w:t>
      </w:r>
      <w:r w:rsidR="00891FC6" w:rsidRPr="00326DDE">
        <w:rPr>
          <w:rFonts w:cstheme="minorHAnsi"/>
          <w:b/>
          <w:color w:val="000000" w:themeColor="text1"/>
        </w:rPr>
        <w:t>2024</w:t>
      </w:r>
      <w:r w:rsidR="00017EC4">
        <w:rPr>
          <w:rFonts w:cstheme="minorHAnsi"/>
          <w:b/>
          <w:color w:val="000000" w:themeColor="text1"/>
        </w:rPr>
        <w:t>-2026</w:t>
      </w:r>
      <w:r w:rsidR="00F443A1">
        <w:rPr>
          <w:rFonts w:cstheme="minorHAnsi"/>
          <w:b/>
          <w:color w:val="000000" w:themeColor="text1"/>
        </w:rPr>
        <w:t>.</w:t>
      </w:r>
      <w:r w:rsidR="00E80B7D" w:rsidRPr="00FF2330">
        <w:rPr>
          <w:rFonts w:cstheme="minorHAnsi"/>
          <w:bCs/>
          <w:color w:val="000000" w:themeColor="text1"/>
        </w:rPr>
        <w:t xml:space="preserve">  Business Rules </w:t>
      </w:r>
      <w:r w:rsidR="00BA3767">
        <w:rPr>
          <w:rFonts w:cstheme="minorHAnsi"/>
          <w:bCs/>
          <w:color w:val="000000" w:themeColor="text1"/>
        </w:rPr>
        <w:t xml:space="preserve">are </w:t>
      </w:r>
      <w:r w:rsidR="00E80B7D" w:rsidRPr="00FF2330">
        <w:rPr>
          <w:rFonts w:cstheme="minorHAnsi"/>
          <w:bCs/>
          <w:color w:val="000000" w:themeColor="text1"/>
        </w:rPr>
        <w:t xml:space="preserve">subject to change as </w:t>
      </w:r>
      <w:r w:rsidR="00DC100C">
        <w:rPr>
          <w:rFonts w:cstheme="minorHAnsi"/>
          <w:bCs/>
          <w:color w:val="000000" w:themeColor="text1"/>
        </w:rPr>
        <w:t xml:space="preserve">required </w:t>
      </w:r>
      <w:r w:rsidR="00E80B7D" w:rsidRPr="00FF2330">
        <w:rPr>
          <w:rFonts w:cstheme="minorHAnsi"/>
          <w:bCs/>
          <w:color w:val="000000" w:themeColor="text1"/>
        </w:rPr>
        <w:t xml:space="preserve">by </w:t>
      </w:r>
      <w:r w:rsidR="00F443A1">
        <w:rPr>
          <w:rFonts w:cstheme="minorHAnsi"/>
          <w:bCs/>
          <w:color w:val="000000" w:themeColor="text1"/>
        </w:rPr>
        <w:t>INDNR but</w:t>
      </w:r>
      <w:r w:rsidR="003F199E">
        <w:rPr>
          <w:rFonts w:cstheme="minorHAnsi"/>
          <w:bCs/>
          <w:color w:val="000000" w:themeColor="text1"/>
        </w:rPr>
        <w:t xml:space="preserve"> </w:t>
      </w:r>
      <w:r w:rsidR="00BA3767">
        <w:rPr>
          <w:rFonts w:cstheme="minorHAnsi"/>
          <w:bCs/>
          <w:color w:val="000000" w:themeColor="text1"/>
        </w:rPr>
        <w:t>are</w:t>
      </w:r>
      <w:r w:rsidR="003F199E">
        <w:rPr>
          <w:rFonts w:cstheme="minorHAnsi"/>
          <w:bCs/>
          <w:color w:val="000000" w:themeColor="text1"/>
        </w:rPr>
        <w:t xml:space="preserve"> reviewed at least annually for </w:t>
      </w:r>
      <w:r w:rsidR="00DC100C">
        <w:rPr>
          <w:rFonts w:cstheme="minorHAnsi"/>
          <w:bCs/>
          <w:color w:val="000000" w:themeColor="text1"/>
        </w:rPr>
        <w:t xml:space="preserve">necessary </w:t>
      </w:r>
      <w:r w:rsidR="003F199E">
        <w:rPr>
          <w:rFonts w:cstheme="minorHAnsi"/>
          <w:bCs/>
          <w:color w:val="000000" w:themeColor="text1"/>
        </w:rPr>
        <w:t>updates</w:t>
      </w:r>
      <w:r w:rsidR="00E80B7D" w:rsidRPr="00FF2330">
        <w:rPr>
          <w:rFonts w:cstheme="minorHAnsi"/>
          <w:bCs/>
          <w:color w:val="000000" w:themeColor="text1"/>
        </w:rPr>
        <w:t>.</w:t>
      </w:r>
      <w:r w:rsidR="002527F1" w:rsidRPr="00FF2330">
        <w:rPr>
          <w:rFonts w:cstheme="minorHAnsi"/>
          <w:bCs/>
          <w:color w:val="000000" w:themeColor="text1"/>
        </w:rPr>
        <w:t xml:space="preserve">  It is expected that the </w:t>
      </w:r>
      <w:r w:rsidR="003A4E42">
        <w:rPr>
          <w:rFonts w:cstheme="minorHAnsi"/>
          <w:bCs/>
          <w:color w:val="000000" w:themeColor="text1"/>
        </w:rPr>
        <w:t xml:space="preserve">awarded </w:t>
      </w:r>
      <w:r w:rsidR="00BF746B">
        <w:rPr>
          <w:rFonts w:cstheme="minorHAnsi"/>
          <w:bCs/>
          <w:color w:val="000000" w:themeColor="text1"/>
        </w:rPr>
        <w:t>Solution</w:t>
      </w:r>
      <w:r w:rsidR="00B97D7F">
        <w:rPr>
          <w:rFonts w:cstheme="minorHAnsi"/>
          <w:bCs/>
          <w:color w:val="000000" w:themeColor="text1"/>
        </w:rPr>
        <w:t xml:space="preserve"> can </w:t>
      </w:r>
      <w:r w:rsidR="00B74CD0" w:rsidRPr="00FF2330">
        <w:rPr>
          <w:rFonts w:cstheme="minorHAnsi"/>
          <w:bCs/>
          <w:color w:val="000000" w:themeColor="text1"/>
        </w:rPr>
        <w:t xml:space="preserve">be </w:t>
      </w:r>
      <w:r w:rsidR="00AB551E">
        <w:rPr>
          <w:rFonts w:cstheme="minorHAnsi"/>
          <w:bCs/>
          <w:color w:val="000000" w:themeColor="text1"/>
        </w:rPr>
        <w:t>configure</w:t>
      </w:r>
      <w:r w:rsidR="00B97D7F">
        <w:rPr>
          <w:rFonts w:cstheme="minorHAnsi"/>
          <w:bCs/>
          <w:color w:val="000000" w:themeColor="text1"/>
        </w:rPr>
        <w:t>d</w:t>
      </w:r>
      <w:r w:rsidR="00AB551E">
        <w:rPr>
          <w:rFonts w:cstheme="minorHAnsi"/>
          <w:bCs/>
          <w:color w:val="000000" w:themeColor="text1"/>
        </w:rPr>
        <w:t xml:space="preserve"> or customize</w:t>
      </w:r>
      <w:r w:rsidR="00B97D7F">
        <w:rPr>
          <w:rFonts w:cstheme="minorHAnsi"/>
          <w:bCs/>
          <w:color w:val="000000" w:themeColor="text1"/>
        </w:rPr>
        <w:t xml:space="preserve">d </w:t>
      </w:r>
      <w:r w:rsidR="00C23922">
        <w:rPr>
          <w:rFonts w:cstheme="minorHAnsi"/>
          <w:bCs/>
          <w:color w:val="000000" w:themeColor="text1"/>
        </w:rPr>
        <w:t xml:space="preserve">at any time </w:t>
      </w:r>
      <w:r w:rsidR="00B97D7F">
        <w:rPr>
          <w:rFonts w:cstheme="minorHAnsi"/>
          <w:bCs/>
          <w:color w:val="000000" w:themeColor="text1"/>
        </w:rPr>
        <w:t xml:space="preserve">to </w:t>
      </w:r>
      <w:r w:rsidR="00B74CD0" w:rsidRPr="00FF2330">
        <w:rPr>
          <w:rFonts w:cstheme="minorHAnsi"/>
          <w:bCs/>
          <w:color w:val="000000" w:themeColor="text1"/>
        </w:rPr>
        <w:t xml:space="preserve">accommodate </w:t>
      </w:r>
      <w:r w:rsidR="00AF5341">
        <w:rPr>
          <w:rFonts w:cstheme="minorHAnsi"/>
          <w:bCs/>
          <w:color w:val="000000" w:themeColor="text1"/>
        </w:rPr>
        <w:t>INDNR’s Business Rules</w:t>
      </w:r>
      <w:r w:rsidR="00C23922">
        <w:rPr>
          <w:rFonts w:cstheme="minorHAnsi"/>
          <w:bCs/>
          <w:color w:val="000000" w:themeColor="text1"/>
        </w:rPr>
        <w:t xml:space="preserve"> and</w:t>
      </w:r>
      <w:r w:rsidR="00FD41C1">
        <w:rPr>
          <w:rFonts w:cstheme="minorHAnsi"/>
          <w:bCs/>
          <w:color w:val="000000" w:themeColor="text1"/>
        </w:rPr>
        <w:t>/or</w:t>
      </w:r>
      <w:r w:rsidR="00C23922">
        <w:rPr>
          <w:rFonts w:cstheme="minorHAnsi"/>
          <w:bCs/>
          <w:color w:val="000000" w:themeColor="text1"/>
        </w:rPr>
        <w:t xml:space="preserve"> any modification</w:t>
      </w:r>
      <w:r w:rsidR="00FD41C1">
        <w:rPr>
          <w:rFonts w:cstheme="minorHAnsi"/>
          <w:bCs/>
          <w:color w:val="000000" w:themeColor="text1"/>
        </w:rPr>
        <w:t>s</w:t>
      </w:r>
      <w:r w:rsidR="00C23922">
        <w:rPr>
          <w:rFonts w:cstheme="minorHAnsi"/>
          <w:bCs/>
          <w:color w:val="000000" w:themeColor="text1"/>
        </w:rPr>
        <w:t xml:space="preserve"> of </w:t>
      </w:r>
      <w:r w:rsidR="004345C6">
        <w:rPr>
          <w:rFonts w:cstheme="minorHAnsi"/>
          <w:bCs/>
          <w:color w:val="000000" w:themeColor="text1"/>
        </w:rPr>
        <w:t>those rules after initial implementation</w:t>
      </w:r>
      <w:r w:rsidR="00777046" w:rsidRPr="00FF2330">
        <w:rPr>
          <w:rFonts w:cstheme="minorHAnsi"/>
          <w:bCs/>
          <w:color w:val="000000" w:themeColor="text1"/>
        </w:rPr>
        <w:t>.</w:t>
      </w:r>
    </w:p>
    <w:p w14:paraId="3FCC5445" w14:textId="77777777" w:rsidR="002924B1" w:rsidRPr="00FF2330" w:rsidRDefault="002924B1" w:rsidP="00310EC0">
      <w:pPr>
        <w:spacing w:after="0" w:line="240" w:lineRule="auto"/>
        <w:ind w:left="360"/>
        <w:rPr>
          <w:rFonts w:cstheme="minorHAnsi"/>
          <w:bCs/>
          <w:color w:val="000000" w:themeColor="text1"/>
        </w:rPr>
      </w:pPr>
    </w:p>
    <w:p w14:paraId="7887155A" w14:textId="4EB80FBE" w:rsidR="00632788" w:rsidRDefault="00C619AB" w:rsidP="003326E4">
      <w:pPr>
        <w:spacing w:after="0" w:line="240" w:lineRule="auto"/>
        <w:rPr>
          <w:color w:val="000000" w:themeColor="text1"/>
        </w:rPr>
      </w:pPr>
      <w:r w:rsidRPr="7C5F8FDF">
        <w:rPr>
          <w:color w:val="000000" w:themeColor="text1"/>
        </w:rPr>
        <w:t xml:space="preserve">The </w:t>
      </w:r>
      <w:r w:rsidR="00B615ED" w:rsidRPr="7C5F8FDF">
        <w:rPr>
          <w:color w:val="000000" w:themeColor="text1"/>
        </w:rPr>
        <w:t xml:space="preserve">following </w:t>
      </w:r>
      <w:r w:rsidRPr="7C5F8FDF">
        <w:rPr>
          <w:color w:val="000000" w:themeColor="text1"/>
        </w:rPr>
        <w:t xml:space="preserve">chart </w:t>
      </w:r>
      <w:r w:rsidR="005F1443" w:rsidRPr="7C5F8FDF">
        <w:rPr>
          <w:color w:val="000000" w:themeColor="text1"/>
        </w:rPr>
        <w:t xml:space="preserve">shows </w:t>
      </w:r>
      <w:r w:rsidRPr="7C5F8FDF">
        <w:rPr>
          <w:color w:val="000000" w:themeColor="text1"/>
        </w:rPr>
        <w:t xml:space="preserve">the total number of </w:t>
      </w:r>
      <w:r w:rsidR="005F4D8D" w:rsidRPr="7C5F8FDF">
        <w:rPr>
          <w:color w:val="000000" w:themeColor="text1"/>
        </w:rPr>
        <w:t xml:space="preserve">CRS reservations </w:t>
      </w:r>
      <w:r w:rsidR="00AF283B" w:rsidRPr="7C5F8FDF">
        <w:rPr>
          <w:color w:val="000000" w:themeColor="text1"/>
        </w:rPr>
        <w:t xml:space="preserve">(by year) </w:t>
      </w:r>
      <w:r w:rsidR="00774BE8" w:rsidRPr="7C5F8FDF">
        <w:rPr>
          <w:color w:val="000000" w:themeColor="text1"/>
        </w:rPr>
        <w:t xml:space="preserve">from 2021 to 2023 </w:t>
      </w:r>
      <w:r w:rsidR="001D17D0" w:rsidRPr="7C5F8FDF">
        <w:rPr>
          <w:color w:val="000000" w:themeColor="text1"/>
        </w:rPr>
        <w:t>for all facility types</w:t>
      </w:r>
      <w:r w:rsidR="005F1443" w:rsidRPr="7C5F8FDF">
        <w:rPr>
          <w:color w:val="000000" w:themeColor="text1"/>
        </w:rPr>
        <w:t>,</w:t>
      </w:r>
      <w:r w:rsidR="00B93651" w:rsidRPr="7C5F8FDF">
        <w:rPr>
          <w:color w:val="000000" w:themeColor="text1"/>
        </w:rPr>
        <w:t xml:space="preserve"> </w:t>
      </w:r>
      <w:r w:rsidR="009E15F4" w:rsidRPr="7C5F8FDF">
        <w:rPr>
          <w:color w:val="000000" w:themeColor="text1"/>
        </w:rPr>
        <w:t xml:space="preserve">the </w:t>
      </w:r>
      <w:r w:rsidR="00AB59B5" w:rsidRPr="7C5F8FDF">
        <w:rPr>
          <w:color w:val="000000" w:themeColor="text1"/>
        </w:rPr>
        <w:t xml:space="preserve">number of </w:t>
      </w:r>
      <w:r w:rsidR="003A28A0" w:rsidRPr="7C5F8FDF">
        <w:rPr>
          <w:color w:val="000000" w:themeColor="text1"/>
        </w:rPr>
        <w:t>days or nights th</w:t>
      </w:r>
      <w:r w:rsidR="00B93651" w:rsidRPr="7C5F8FDF">
        <w:rPr>
          <w:color w:val="000000" w:themeColor="text1"/>
        </w:rPr>
        <w:t>os</w:t>
      </w:r>
      <w:r w:rsidR="003A28A0" w:rsidRPr="7C5F8FDF">
        <w:rPr>
          <w:color w:val="000000" w:themeColor="text1"/>
        </w:rPr>
        <w:t>e reservations equate to</w:t>
      </w:r>
      <w:r w:rsidR="00273C13" w:rsidRPr="7C5F8FDF">
        <w:rPr>
          <w:color w:val="000000" w:themeColor="text1"/>
        </w:rPr>
        <w:t xml:space="preserve">, </w:t>
      </w:r>
      <w:r w:rsidR="003C52E8" w:rsidRPr="7C5F8FDF">
        <w:rPr>
          <w:color w:val="000000" w:themeColor="text1"/>
        </w:rPr>
        <w:t>the average length of stay</w:t>
      </w:r>
      <w:r w:rsidR="00B93651" w:rsidRPr="7C5F8FDF">
        <w:rPr>
          <w:color w:val="000000" w:themeColor="text1"/>
        </w:rPr>
        <w:t xml:space="preserve"> for those reservations</w:t>
      </w:r>
      <w:r w:rsidR="00273C13" w:rsidRPr="7C5F8FDF">
        <w:rPr>
          <w:color w:val="000000" w:themeColor="text1"/>
        </w:rPr>
        <w:t xml:space="preserve">, and the </w:t>
      </w:r>
      <w:r w:rsidR="00AF283B" w:rsidRPr="7C5F8FDF">
        <w:rPr>
          <w:color w:val="000000" w:themeColor="text1"/>
        </w:rPr>
        <w:t xml:space="preserve">corresponding </w:t>
      </w:r>
      <w:r w:rsidR="00273C13" w:rsidRPr="7C5F8FDF">
        <w:rPr>
          <w:color w:val="000000" w:themeColor="text1"/>
        </w:rPr>
        <w:t>gross revenue</w:t>
      </w:r>
      <w:r w:rsidR="002224AE" w:rsidRPr="7C5F8FDF">
        <w:rPr>
          <w:color w:val="000000" w:themeColor="text1"/>
        </w:rPr>
        <w:t xml:space="preserve">.  </w:t>
      </w:r>
    </w:p>
    <w:p w14:paraId="71889817" w14:textId="77777777" w:rsidR="007D2CF5" w:rsidRDefault="007D2CF5" w:rsidP="003326E4">
      <w:pPr>
        <w:spacing w:after="0" w:line="240" w:lineRule="auto"/>
        <w:rPr>
          <w:color w:val="000000" w:themeColor="text1"/>
        </w:rPr>
      </w:pPr>
    </w:p>
    <w:tbl>
      <w:tblPr>
        <w:tblStyle w:val="TableGrid"/>
        <w:tblW w:w="0" w:type="auto"/>
        <w:tblLook w:val="04A0" w:firstRow="1" w:lastRow="0" w:firstColumn="1" w:lastColumn="0" w:noHBand="0" w:noVBand="1"/>
      </w:tblPr>
      <w:tblGrid>
        <w:gridCol w:w="1435"/>
        <w:gridCol w:w="1890"/>
        <w:gridCol w:w="2070"/>
        <w:gridCol w:w="1710"/>
        <w:gridCol w:w="2160"/>
      </w:tblGrid>
      <w:tr w:rsidR="007D2CF5" w:rsidRPr="007D2CF5" w14:paraId="2647D1B9" w14:textId="77777777" w:rsidTr="000801F9">
        <w:tc>
          <w:tcPr>
            <w:tcW w:w="1435" w:type="dxa"/>
            <w:shd w:val="clear" w:color="auto" w:fill="BFBFBF" w:themeFill="background1" w:themeFillShade="BF"/>
            <w:vAlign w:val="center"/>
          </w:tcPr>
          <w:p w14:paraId="47F7763E" w14:textId="0EE5C74B" w:rsidR="007D2CF5" w:rsidRPr="007D2CF5" w:rsidRDefault="007D2CF5" w:rsidP="00215F61">
            <w:pPr>
              <w:jc w:val="center"/>
              <w:rPr>
                <w:b/>
                <w:bCs/>
                <w:color w:val="000000" w:themeColor="text1"/>
                <w:sz w:val="20"/>
                <w:szCs w:val="20"/>
              </w:rPr>
            </w:pPr>
            <w:r w:rsidRPr="007D2CF5">
              <w:rPr>
                <w:b/>
                <w:bCs/>
                <w:color w:val="000000" w:themeColor="text1"/>
                <w:sz w:val="20"/>
                <w:szCs w:val="20"/>
              </w:rPr>
              <w:t>Calendar Year</w:t>
            </w:r>
          </w:p>
        </w:tc>
        <w:tc>
          <w:tcPr>
            <w:tcW w:w="1890" w:type="dxa"/>
            <w:shd w:val="clear" w:color="auto" w:fill="BFBFBF" w:themeFill="background1" w:themeFillShade="BF"/>
            <w:vAlign w:val="center"/>
          </w:tcPr>
          <w:p w14:paraId="7B801278" w14:textId="62D7EB85" w:rsidR="007D2CF5" w:rsidRPr="007D2CF5" w:rsidRDefault="00FA6F4F" w:rsidP="00215F61">
            <w:pPr>
              <w:jc w:val="center"/>
              <w:rPr>
                <w:b/>
                <w:bCs/>
                <w:color w:val="000000" w:themeColor="text1"/>
                <w:sz w:val="20"/>
                <w:szCs w:val="20"/>
              </w:rPr>
            </w:pPr>
            <w:r>
              <w:rPr>
                <w:b/>
                <w:bCs/>
                <w:color w:val="000000" w:themeColor="text1"/>
                <w:sz w:val="20"/>
                <w:szCs w:val="20"/>
              </w:rPr>
              <w:t>Number of Total Reservations</w:t>
            </w:r>
          </w:p>
        </w:tc>
        <w:tc>
          <w:tcPr>
            <w:tcW w:w="2070" w:type="dxa"/>
            <w:shd w:val="clear" w:color="auto" w:fill="BFBFBF" w:themeFill="background1" w:themeFillShade="BF"/>
            <w:vAlign w:val="center"/>
          </w:tcPr>
          <w:p w14:paraId="7B517FA6" w14:textId="052DB5CA" w:rsidR="007D2CF5" w:rsidRPr="007D2CF5" w:rsidRDefault="00FA6F4F" w:rsidP="00215F61">
            <w:pPr>
              <w:jc w:val="center"/>
              <w:rPr>
                <w:b/>
                <w:bCs/>
                <w:color w:val="000000" w:themeColor="text1"/>
                <w:sz w:val="20"/>
                <w:szCs w:val="20"/>
              </w:rPr>
            </w:pPr>
            <w:r>
              <w:rPr>
                <w:b/>
                <w:bCs/>
                <w:color w:val="000000" w:themeColor="text1"/>
                <w:sz w:val="20"/>
                <w:szCs w:val="20"/>
              </w:rPr>
              <w:t>Number of Reserved Days/Nights</w:t>
            </w:r>
          </w:p>
        </w:tc>
        <w:tc>
          <w:tcPr>
            <w:tcW w:w="1710" w:type="dxa"/>
            <w:shd w:val="clear" w:color="auto" w:fill="BFBFBF" w:themeFill="background1" w:themeFillShade="BF"/>
            <w:vAlign w:val="center"/>
          </w:tcPr>
          <w:p w14:paraId="0955075C" w14:textId="732E227B" w:rsidR="000801F9" w:rsidRDefault="00FA6F4F" w:rsidP="00215F61">
            <w:pPr>
              <w:jc w:val="center"/>
              <w:rPr>
                <w:b/>
                <w:bCs/>
                <w:color w:val="000000" w:themeColor="text1"/>
                <w:sz w:val="20"/>
                <w:szCs w:val="20"/>
              </w:rPr>
            </w:pPr>
            <w:r>
              <w:rPr>
                <w:b/>
                <w:bCs/>
                <w:color w:val="000000" w:themeColor="text1"/>
                <w:sz w:val="20"/>
                <w:szCs w:val="20"/>
              </w:rPr>
              <w:t>Av</w:t>
            </w:r>
            <w:r w:rsidR="000801F9">
              <w:rPr>
                <w:b/>
                <w:bCs/>
                <w:color w:val="000000" w:themeColor="text1"/>
                <w:sz w:val="20"/>
                <w:szCs w:val="20"/>
              </w:rPr>
              <w:t>era</w:t>
            </w:r>
            <w:r>
              <w:rPr>
                <w:b/>
                <w:bCs/>
                <w:color w:val="000000" w:themeColor="text1"/>
                <w:sz w:val="20"/>
                <w:szCs w:val="20"/>
              </w:rPr>
              <w:t>g</w:t>
            </w:r>
            <w:r w:rsidR="000801F9">
              <w:rPr>
                <w:b/>
                <w:bCs/>
                <w:color w:val="000000" w:themeColor="text1"/>
                <w:sz w:val="20"/>
                <w:szCs w:val="20"/>
              </w:rPr>
              <w:t>e</w:t>
            </w:r>
            <w:r>
              <w:rPr>
                <w:b/>
                <w:bCs/>
                <w:color w:val="000000" w:themeColor="text1"/>
                <w:sz w:val="20"/>
                <w:szCs w:val="20"/>
              </w:rPr>
              <w:t xml:space="preserve"> Length </w:t>
            </w:r>
          </w:p>
          <w:p w14:paraId="009AFF77" w14:textId="36C04648" w:rsidR="007D2CF5" w:rsidRPr="007D2CF5" w:rsidRDefault="00FA6F4F" w:rsidP="00215F61">
            <w:pPr>
              <w:jc w:val="center"/>
              <w:rPr>
                <w:b/>
                <w:bCs/>
                <w:color w:val="000000" w:themeColor="text1"/>
                <w:sz w:val="20"/>
                <w:szCs w:val="20"/>
              </w:rPr>
            </w:pPr>
            <w:r>
              <w:rPr>
                <w:b/>
                <w:bCs/>
                <w:color w:val="000000" w:themeColor="text1"/>
                <w:sz w:val="20"/>
                <w:szCs w:val="20"/>
              </w:rPr>
              <w:t>of Stay</w:t>
            </w:r>
          </w:p>
        </w:tc>
        <w:tc>
          <w:tcPr>
            <w:tcW w:w="2160" w:type="dxa"/>
            <w:shd w:val="clear" w:color="auto" w:fill="BFBFBF" w:themeFill="background1" w:themeFillShade="BF"/>
            <w:vAlign w:val="center"/>
          </w:tcPr>
          <w:p w14:paraId="55472AF5" w14:textId="59F9F81F" w:rsidR="007D2CF5" w:rsidRPr="007D2CF5" w:rsidRDefault="00FA6F4F" w:rsidP="00215F61">
            <w:pPr>
              <w:jc w:val="center"/>
              <w:rPr>
                <w:b/>
                <w:bCs/>
                <w:color w:val="000000" w:themeColor="text1"/>
                <w:sz w:val="20"/>
                <w:szCs w:val="20"/>
              </w:rPr>
            </w:pPr>
            <w:r>
              <w:rPr>
                <w:b/>
                <w:bCs/>
                <w:color w:val="000000" w:themeColor="text1"/>
                <w:sz w:val="20"/>
                <w:szCs w:val="20"/>
              </w:rPr>
              <w:t>Gross Revenue</w:t>
            </w:r>
          </w:p>
        </w:tc>
      </w:tr>
      <w:tr w:rsidR="007D2CF5" w:rsidRPr="007D2CF5" w14:paraId="59D1AD7D" w14:textId="77777777" w:rsidTr="000801F9">
        <w:trPr>
          <w:trHeight w:val="395"/>
        </w:trPr>
        <w:tc>
          <w:tcPr>
            <w:tcW w:w="1435" w:type="dxa"/>
            <w:vAlign w:val="center"/>
          </w:tcPr>
          <w:p w14:paraId="2C45678C" w14:textId="18E2AD68" w:rsidR="00215F61" w:rsidRPr="000801F9" w:rsidRDefault="00215F61" w:rsidP="00215F61">
            <w:pPr>
              <w:jc w:val="center"/>
              <w:rPr>
                <w:b/>
                <w:bCs/>
                <w:color w:val="000000" w:themeColor="text1"/>
              </w:rPr>
            </w:pPr>
            <w:r w:rsidRPr="000801F9">
              <w:rPr>
                <w:b/>
                <w:bCs/>
                <w:color w:val="000000" w:themeColor="text1"/>
              </w:rPr>
              <w:t>2023</w:t>
            </w:r>
          </w:p>
        </w:tc>
        <w:tc>
          <w:tcPr>
            <w:tcW w:w="1890" w:type="dxa"/>
            <w:vAlign w:val="center"/>
          </w:tcPr>
          <w:p w14:paraId="7DA22851" w14:textId="194225CE" w:rsidR="007D2CF5" w:rsidRPr="000801F9" w:rsidRDefault="007C1D41" w:rsidP="00215F61">
            <w:pPr>
              <w:jc w:val="center"/>
              <w:rPr>
                <w:color w:val="000000" w:themeColor="text1"/>
              </w:rPr>
            </w:pPr>
            <w:r w:rsidRPr="000801F9">
              <w:rPr>
                <w:color w:val="000000" w:themeColor="text1"/>
              </w:rPr>
              <w:t>270,348</w:t>
            </w:r>
          </w:p>
        </w:tc>
        <w:tc>
          <w:tcPr>
            <w:tcW w:w="2070" w:type="dxa"/>
            <w:vAlign w:val="center"/>
          </w:tcPr>
          <w:p w14:paraId="50F1B00C" w14:textId="226F9A3B" w:rsidR="007D2CF5" w:rsidRPr="000801F9" w:rsidRDefault="007C1D41" w:rsidP="00215F61">
            <w:pPr>
              <w:jc w:val="center"/>
              <w:rPr>
                <w:color w:val="000000" w:themeColor="text1"/>
              </w:rPr>
            </w:pPr>
            <w:r w:rsidRPr="000801F9">
              <w:rPr>
                <w:color w:val="000000" w:themeColor="text1"/>
              </w:rPr>
              <w:t>748,301</w:t>
            </w:r>
          </w:p>
        </w:tc>
        <w:tc>
          <w:tcPr>
            <w:tcW w:w="1710" w:type="dxa"/>
            <w:vAlign w:val="center"/>
          </w:tcPr>
          <w:p w14:paraId="62FBA9AE" w14:textId="1AFA1FE5" w:rsidR="007D2CF5" w:rsidRPr="000801F9" w:rsidRDefault="007C1D41" w:rsidP="00215F61">
            <w:pPr>
              <w:jc w:val="center"/>
              <w:rPr>
                <w:color w:val="000000" w:themeColor="text1"/>
              </w:rPr>
            </w:pPr>
            <w:r w:rsidRPr="000801F9">
              <w:rPr>
                <w:color w:val="000000" w:themeColor="text1"/>
              </w:rPr>
              <w:t>2.77</w:t>
            </w:r>
          </w:p>
        </w:tc>
        <w:tc>
          <w:tcPr>
            <w:tcW w:w="2160" w:type="dxa"/>
            <w:vAlign w:val="center"/>
          </w:tcPr>
          <w:p w14:paraId="6BA95292" w14:textId="74D27025" w:rsidR="007D2CF5" w:rsidRPr="000801F9" w:rsidRDefault="007C1D41" w:rsidP="00215F61">
            <w:pPr>
              <w:jc w:val="center"/>
              <w:rPr>
                <w:color w:val="000000" w:themeColor="text1"/>
              </w:rPr>
            </w:pPr>
            <w:r w:rsidRPr="000801F9">
              <w:rPr>
                <w:color w:val="000000" w:themeColor="text1"/>
              </w:rPr>
              <w:t>$22,199,717</w:t>
            </w:r>
          </w:p>
        </w:tc>
      </w:tr>
      <w:tr w:rsidR="007D2CF5" w:rsidRPr="007D2CF5" w14:paraId="6079E8EA" w14:textId="77777777" w:rsidTr="000801F9">
        <w:trPr>
          <w:trHeight w:val="350"/>
        </w:trPr>
        <w:tc>
          <w:tcPr>
            <w:tcW w:w="1435" w:type="dxa"/>
            <w:vAlign w:val="center"/>
          </w:tcPr>
          <w:p w14:paraId="5BF97764" w14:textId="4307A111" w:rsidR="007D2CF5" w:rsidRPr="000801F9" w:rsidRDefault="00215F61" w:rsidP="00215F61">
            <w:pPr>
              <w:jc w:val="center"/>
              <w:rPr>
                <w:b/>
                <w:bCs/>
                <w:color w:val="000000" w:themeColor="text1"/>
              </w:rPr>
            </w:pPr>
            <w:r w:rsidRPr="000801F9">
              <w:rPr>
                <w:b/>
                <w:bCs/>
                <w:color w:val="000000" w:themeColor="text1"/>
              </w:rPr>
              <w:t>2022</w:t>
            </w:r>
          </w:p>
        </w:tc>
        <w:tc>
          <w:tcPr>
            <w:tcW w:w="1890" w:type="dxa"/>
            <w:vAlign w:val="center"/>
          </w:tcPr>
          <w:p w14:paraId="0C660F26" w14:textId="1192720F" w:rsidR="007D2CF5" w:rsidRPr="000801F9" w:rsidRDefault="007C1D41" w:rsidP="00215F61">
            <w:pPr>
              <w:jc w:val="center"/>
              <w:rPr>
                <w:color w:val="000000" w:themeColor="text1"/>
              </w:rPr>
            </w:pPr>
            <w:r w:rsidRPr="000801F9">
              <w:rPr>
                <w:color w:val="000000" w:themeColor="text1"/>
              </w:rPr>
              <w:t>270,035</w:t>
            </w:r>
          </w:p>
        </w:tc>
        <w:tc>
          <w:tcPr>
            <w:tcW w:w="2070" w:type="dxa"/>
            <w:vAlign w:val="center"/>
          </w:tcPr>
          <w:p w14:paraId="425FD3C9" w14:textId="0F9D732D" w:rsidR="007D2CF5" w:rsidRPr="000801F9" w:rsidRDefault="007C1D41" w:rsidP="00215F61">
            <w:pPr>
              <w:jc w:val="center"/>
              <w:rPr>
                <w:color w:val="000000" w:themeColor="text1"/>
              </w:rPr>
            </w:pPr>
            <w:r w:rsidRPr="000801F9">
              <w:rPr>
                <w:color w:val="000000" w:themeColor="text1"/>
              </w:rPr>
              <w:t>738,137</w:t>
            </w:r>
          </w:p>
        </w:tc>
        <w:tc>
          <w:tcPr>
            <w:tcW w:w="1710" w:type="dxa"/>
            <w:vAlign w:val="center"/>
          </w:tcPr>
          <w:p w14:paraId="714C9B96" w14:textId="32EF7706" w:rsidR="007D2CF5" w:rsidRPr="000801F9" w:rsidRDefault="007C1D41" w:rsidP="00215F61">
            <w:pPr>
              <w:jc w:val="center"/>
              <w:rPr>
                <w:color w:val="000000" w:themeColor="text1"/>
              </w:rPr>
            </w:pPr>
            <w:r w:rsidRPr="000801F9">
              <w:rPr>
                <w:color w:val="000000" w:themeColor="text1"/>
              </w:rPr>
              <w:t>2.73</w:t>
            </w:r>
          </w:p>
        </w:tc>
        <w:tc>
          <w:tcPr>
            <w:tcW w:w="2160" w:type="dxa"/>
            <w:vAlign w:val="center"/>
          </w:tcPr>
          <w:p w14:paraId="22F9B3F8" w14:textId="1CEBA7AF" w:rsidR="007D2CF5" w:rsidRPr="000801F9" w:rsidRDefault="007C1D41" w:rsidP="00215F61">
            <w:pPr>
              <w:jc w:val="center"/>
              <w:rPr>
                <w:color w:val="000000" w:themeColor="text1"/>
              </w:rPr>
            </w:pPr>
            <w:r w:rsidRPr="000801F9">
              <w:rPr>
                <w:color w:val="000000" w:themeColor="text1"/>
              </w:rPr>
              <w:t>$22,069,985</w:t>
            </w:r>
          </w:p>
        </w:tc>
      </w:tr>
      <w:tr w:rsidR="007D2CF5" w:rsidRPr="007D2CF5" w14:paraId="788E3730" w14:textId="77777777" w:rsidTr="000801F9">
        <w:trPr>
          <w:trHeight w:val="350"/>
        </w:trPr>
        <w:tc>
          <w:tcPr>
            <w:tcW w:w="1435" w:type="dxa"/>
            <w:vAlign w:val="center"/>
          </w:tcPr>
          <w:p w14:paraId="3FE93F36" w14:textId="0B20DAD4" w:rsidR="007D2CF5" w:rsidRPr="000801F9" w:rsidRDefault="00215F61" w:rsidP="00215F61">
            <w:pPr>
              <w:jc w:val="center"/>
              <w:rPr>
                <w:b/>
                <w:bCs/>
                <w:color w:val="000000" w:themeColor="text1"/>
              </w:rPr>
            </w:pPr>
            <w:r w:rsidRPr="000801F9">
              <w:rPr>
                <w:b/>
                <w:bCs/>
                <w:color w:val="000000" w:themeColor="text1"/>
              </w:rPr>
              <w:t>2021</w:t>
            </w:r>
          </w:p>
        </w:tc>
        <w:tc>
          <w:tcPr>
            <w:tcW w:w="1890" w:type="dxa"/>
            <w:vAlign w:val="center"/>
          </w:tcPr>
          <w:p w14:paraId="722ACB2A" w14:textId="36F40C64" w:rsidR="007D2CF5" w:rsidRPr="000801F9" w:rsidRDefault="007C1D41" w:rsidP="00215F61">
            <w:pPr>
              <w:jc w:val="center"/>
              <w:rPr>
                <w:color w:val="000000" w:themeColor="text1"/>
              </w:rPr>
            </w:pPr>
            <w:r w:rsidRPr="000801F9">
              <w:rPr>
                <w:color w:val="000000" w:themeColor="text1"/>
              </w:rPr>
              <w:t>297,363</w:t>
            </w:r>
          </w:p>
        </w:tc>
        <w:tc>
          <w:tcPr>
            <w:tcW w:w="2070" w:type="dxa"/>
            <w:vAlign w:val="center"/>
          </w:tcPr>
          <w:p w14:paraId="6EC0EE36" w14:textId="3CCF882E" w:rsidR="007D2CF5" w:rsidRPr="000801F9" w:rsidRDefault="007C1D41" w:rsidP="00215F61">
            <w:pPr>
              <w:jc w:val="center"/>
              <w:rPr>
                <w:color w:val="000000" w:themeColor="text1"/>
              </w:rPr>
            </w:pPr>
            <w:r w:rsidRPr="000801F9">
              <w:rPr>
                <w:color w:val="000000" w:themeColor="text1"/>
              </w:rPr>
              <w:t>793,895</w:t>
            </w:r>
          </w:p>
        </w:tc>
        <w:tc>
          <w:tcPr>
            <w:tcW w:w="1710" w:type="dxa"/>
            <w:vAlign w:val="center"/>
          </w:tcPr>
          <w:p w14:paraId="7A7F7371" w14:textId="4A78724A" w:rsidR="007D2CF5" w:rsidRPr="000801F9" w:rsidRDefault="007C1D41" w:rsidP="00215F61">
            <w:pPr>
              <w:jc w:val="center"/>
              <w:rPr>
                <w:color w:val="000000" w:themeColor="text1"/>
              </w:rPr>
            </w:pPr>
            <w:r w:rsidRPr="000801F9">
              <w:rPr>
                <w:color w:val="000000" w:themeColor="text1"/>
              </w:rPr>
              <w:t>2.67</w:t>
            </w:r>
          </w:p>
        </w:tc>
        <w:tc>
          <w:tcPr>
            <w:tcW w:w="2160" w:type="dxa"/>
            <w:vAlign w:val="center"/>
          </w:tcPr>
          <w:p w14:paraId="067CB090" w14:textId="565EC934" w:rsidR="007D2CF5" w:rsidRPr="000801F9" w:rsidRDefault="007C1D41" w:rsidP="00215F61">
            <w:pPr>
              <w:jc w:val="center"/>
              <w:rPr>
                <w:color w:val="000000" w:themeColor="text1"/>
              </w:rPr>
            </w:pPr>
            <w:r w:rsidRPr="000801F9">
              <w:rPr>
                <w:color w:val="000000" w:themeColor="text1"/>
              </w:rPr>
              <w:t>$23,202,060</w:t>
            </w:r>
          </w:p>
        </w:tc>
      </w:tr>
      <w:tr w:rsidR="007D2CF5" w:rsidRPr="007D2CF5" w14:paraId="660944E8" w14:textId="77777777" w:rsidTr="000801F9">
        <w:trPr>
          <w:trHeight w:val="350"/>
        </w:trPr>
        <w:tc>
          <w:tcPr>
            <w:tcW w:w="1435" w:type="dxa"/>
            <w:vAlign w:val="center"/>
          </w:tcPr>
          <w:p w14:paraId="02E81318" w14:textId="6E7FC717" w:rsidR="007D2CF5" w:rsidRPr="000801F9" w:rsidRDefault="00C26ECE" w:rsidP="00215F61">
            <w:pPr>
              <w:jc w:val="center"/>
              <w:rPr>
                <w:b/>
                <w:bCs/>
                <w:color w:val="000000" w:themeColor="text1"/>
              </w:rPr>
            </w:pPr>
            <w:r w:rsidRPr="000801F9">
              <w:rPr>
                <w:b/>
                <w:bCs/>
                <w:color w:val="000000" w:themeColor="text1"/>
              </w:rPr>
              <w:t>AVERAGES</w:t>
            </w:r>
          </w:p>
        </w:tc>
        <w:tc>
          <w:tcPr>
            <w:tcW w:w="1890" w:type="dxa"/>
            <w:vAlign w:val="center"/>
          </w:tcPr>
          <w:p w14:paraId="1C312D81" w14:textId="512128E9" w:rsidR="007D2CF5" w:rsidRPr="000801F9" w:rsidRDefault="007C1D41" w:rsidP="00215F61">
            <w:pPr>
              <w:jc w:val="center"/>
              <w:rPr>
                <w:b/>
                <w:bCs/>
                <w:color w:val="000000" w:themeColor="text1"/>
              </w:rPr>
            </w:pPr>
            <w:r w:rsidRPr="000801F9">
              <w:rPr>
                <w:b/>
                <w:bCs/>
                <w:color w:val="000000" w:themeColor="text1"/>
              </w:rPr>
              <w:t>279,249</w:t>
            </w:r>
          </w:p>
        </w:tc>
        <w:tc>
          <w:tcPr>
            <w:tcW w:w="2070" w:type="dxa"/>
            <w:vAlign w:val="center"/>
          </w:tcPr>
          <w:p w14:paraId="25AB60AB" w14:textId="2323DF80" w:rsidR="007D2CF5" w:rsidRPr="000801F9" w:rsidRDefault="007C1D41" w:rsidP="00215F61">
            <w:pPr>
              <w:jc w:val="center"/>
              <w:rPr>
                <w:b/>
                <w:bCs/>
                <w:color w:val="000000" w:themeColor="text1"/>
              </w:rPr>
            </w:pPr>
            <w:r w:rsidRPr="000801F9">
              <w:rPr>
                <w:b/>
                <w:bCs/>
                <w:color w:val="000000" w:themeColor="text1"/>
              </w:rPr>
              <w:t>760,111</w:t>
            </w:r>
          </w:p>
        </w:tc>
        <w:tc>
          <w:tcPr>
            <w:tcW w:w="1710" w:type="dxa"/>
            <w:vAlign w:val="center"/>
          </w:tcPr>
          <w:p w14:paraId="3AA85072" w14:textId="76EE572C" w:rsidR="007D2CF5" w:rsidRPr="000801F9" w:rsidRDefault="007C1D41" w:rsidP="00215F61">
            <w:pPr>
              <w:jc w:val="center"/>
              <w:rPr>
                <w:b/>
                <w:bCs/>
                <w:color w:val="000000" w:themeColor="text1"/>
              </w:rPr>
            </w:pPr>
            <w:r w:rsidRPr="000801F9">
              <w:rPr>
                <w:b/>
                <w:bCs/>
                <w:color w:val="000000" w:themeColor="text1"/>
              </w:rPr>
              <w:t>2.72</w:t>
            </w:r>
          </w:p>
        </w:tc>
        <w:tc>
          <w:tcPr>
            <w:tcW w:w="2160" w:type="dxa"/>
            <w:vAlign w:val="center"/>
          </w:tcPr>
          <w:p w14:paraId="6622F476" w14:textId="44FC2388" w:rsidR="007D2CF5" w:rsidRPr="000801F9" w:rsidRDefault="007C1D41" w:rsidP="00215F61">
            <w:pPr>
              <w:jc w:val="center"/>
              <w:rPr>
                <w:b/>
                <w:bCs/>
                <w:color w:val="000000" w:themeColor="text1"/>
              </w:rPr>
            </w:pPr>
            <w:r w:rsidRPr="000801F9">
              <w:rPr>
                <w:b/>
                <w:bCs/>
                <w:color w:val="000000" w:themeColor="text1"/>
              </w:rPr>
              <w:t>$22,490,587</w:t>
            </w:r>
          </w:p>
        </w:tc>
      </w:tr>
    </w:tbl>
    <w:p w14:paraId="455C833F" w14:textId="77777777" w:rsidR="007D2CF5" w:rsidRPr="00FF2330" w:rsidRDefault="007D2CF5" w:rsidP="003326E4">
      <w:pPr>
        <w:spacing w:after="0" w:line="240" w:lineRule="auto"/>
        <w:rPr>
          <w:color w:val="000000" w:themeColor="text1"/>
        </w:rPr>
      </w:pPr>
    </w:p>
    <w:p w14:paraId="527D58BA" w14:textId="77777777" w:rsidR="00730B39" w:rsidRDefault="00730B39" w:rsidP="00666CFC">
      <w:pPr>
        <w:spacing w:after="0" w:line="240" w:lineRule="auto"/>
        <w:rPr>
          <w:rFonts w:cstheme="minorHAnsi"/>
          <w:b/>
          <w:u w:val="single"/>
        </w:rPr>
      </w:pPr>
    </w:p>
    <w:p w14:paraId="56DCEA83" w14:textId="0B29826D" w:rsidR="007F6DED" w:rsidRPr="00FF2330" w:rsidRDefault="00E64921" w:rsidP="00666CFC">
      <w:pPr>
        <w:spacing w:after="0" w:line="240" w:lineRule="auto"/>
        <w:rPr>
          <w:rFonts w:cstheme="minorHAnsi"/>
          <w:b/>
          <w:u w:val="single"/>
        </w:rPr>
      </w:pPr>
      <w:r>
        <w:rPr>
          <w:rFonts w:cstheme="minorHAnsi"/>
          <w:b/>
          <w:u w:val="single"/>
        </w:rPr>
        <w:t>INDNR</w:t>
      </w:r>
      <w:r w:rsidR="00187096" w:rsidRPr="00FF2330">
        <w:rPr>
          <w:rFonts w:cstheme="minorHAnsi"/>
          <w:b/>
          <w:u w:val="single"/>
        </w:rPr>
        <w:t xml:space="preserve">’s </w:t>
      </w:r>
      <w:r w:rsidR="008C4886" w:rsidRPr="00FF2330">
        <w:rPr>
          <w:rFonts w:cstheme="minorHAnsi"/>
          <w:b/>
          <w:u w:val="single"/>
        </w:rPr>
        <w:t>Retail Point-of-Sale</w:t>
      </w:r>
      <w:r w:rsidR="00002A8C" w:rsidRPr="00FF2330">
        <w:rPr>
          <w:rFonts w:cstheme="minorHAnsi"/>
          <w:b/>
          <w:u w:val="single"/>
        </w:rPr>
        <w:t xml:space="preserve"> System</w:t>
      </w:r>
      <w:r w:rsidR="00315132" w:rsidRPr="00FF2330">
        <w:rPr>
          <w:rFonts w:cstheme="minorHAnsi"/>
          <w:b/>
          <w:u w:val="single"/>
        </w:rPr>
        <w:t>: 2016 to Present</w:t>
      </w:r>
    </w:p>
    <w:p w14:paraId="38701A40" w14:textId="6ADD5B8C" w:rsidR="00A17C57" w:rsidRPr="00FF2330" w:rsidRDefault="00D63AC9" w:rsidP="00666CFC">
      <w:pPr>
        <w:spacing w:after="0" w:line="240" w:lineRule="auto"/>
      </w:pPr>
      <w:r w:rsidRPr="7C5F8FDF">
        <w:t>In 2016</w:t>
      </w:r>
      <w:r w:rsidR="00E33AD7" w:rsidRPr="7C5F8FDF">
        <w:t xml:space="preserve">, </w:t>
      </w:r>
      <w:r w:rsidR="00E33AD7" w:rsidRPr="00730B39">
        <w:t xml:space="preserve">DSP </w:t>
      </w:r>
      <w:r w:rsidR="007F41B8">
        <w:t>properties</w:t>
      </w:r>
      <w:r w:rsidR="77D36FAD" w:rsidRPr="00730B39">
        <w:t xml:space="preserve"> </w:t>
      </w:r>
      <w:r w:rsidR="009504EF">
        <w:t>transitioned</w:t>
      </w:r>
      <w:r w:rsidR="00D73513">
        <w:t xml:space="preserve"> </w:t>
      </w:r>
      <w:r w:rsidR="00002A8C" w:rsidRPr="00730B39">
        <w:t>from</w:t>
      </w:r>
      <w:r w:rsidR="33BDE6BA" w:rsidRPr="00730B39">
        <w:t xml:space="preserve"> a</w:t>
      </w:r>
      <w:r w:rsidR="00D73513">
        <w:t>n</w:t>
      </w:r>
      <w:r w:rsidR="00287696" w:rsidRPr="00730B39">
        <w:t xml:space="preserve"> </w:t>
      </w:r>
      <w:r w:rsidR="00D73513" w:rsidRPr="00730B39">
        <w:t>outdated</w:t>
      </w:r>
      <w:r w:rsidR="002055A4" w:rsidRPr="00730B39">
        <w:t xml:space="preserve"> </w:t>
      </w:r>
      <w:r w:rsidR="00002A8C" w:rsidRPr="00730B39">
        <w:t xml:space="preserve">cash </w:t>
      </w:r>
      <w:r w:rsidR="00002A8C" w:rsidRPr="7C5F8FDF">
        <w:t>register</w:t>
      </w:r>
      <w:r w:rsidR="00D73513">
        <w:t>ing</w:t>
      </w:r>
      <w:r w:rsidR="00287696" w:rsidRPr="7C5F8FDF">
        <w:t xml:space="preserve"> </w:t>
      </w:r>
      <w:r w:rsidR="00002A8C" w:rsidRPr="7C5F8FDF">
        <w:t>s</w:t>
      </w:r>
      <w:r w:rsidR="00287696" w:rsidRPr="7C5F8FDF">
        <w:t>ystem</w:t>
      </w:r>
      <w:r w:rsidR="00957876" w:rsidRPr="7C5F8FDF">
        <w:t xml:space="preserve"> to a more accountable</w:t>
      </w:r>
      <w:r w:rsidR="007208D5" w:rsidRPr="7C5F8FDF">
        <w:t>,</w:t>
      </w:r>
      <w:r w:rsidR="00957876" w:rsidRPr="7C5F8FDF">
        <w:t xml:space="preserve"> </w:t>
      </w:r>
      <w:r w:rsidR="004242BD" w:rsidRPr="7C5F8FDF">
        <w:t xml:space="preserve">integrated retail point-of-sale </w:t>
      </w:r>
      <w:r w:rsidR="009B4D32" w:rsidRPr="7C5F8FDF">
        <w:t xml:space="preserve">and inventory management </w:t>
      </w:r>
      <w:r w:rsidR="004242BD" w:rsidRPr="7C5F8FDF">
        <w:t>system</w:t>
      </w:r>
      <w:r w:rsidR="00F37BFC" w:rsidRPr="7C5F8FDF">
        <w:t xml:space="preserve"> </w:t>
      </w:r>
      <w:r w:rsidR="00175C65" w:rsidRPr="7C5F8FDF">
        <w:t>(</w:t>
      </w:r>
      <w:r w:rsidR="00D45DB6" w:rsidRPr="7C5F8FDF">
        <w:t xml:space="preserve">legacy system is </w:t>
      </w:r>
      <w:r w:rsidR="00175C65" w:rsidRPr="7C5F8FDF">
        <w:t xml:space="preserve">referred to </w:t>
      </w:r>
      <w:r w:rsidR="00222F04" w:rsidRPr="7C5F8FDF">
        <w:t xml:space="preserve">in this section </w:t>
      </w:r>
      <w:r w:rsidR="00175C65" w:rsidRPr="7C5F8FDF">
        <w:t>as “POS”).</w:t>
      </w:r>
      <w:r w:rsidR="00FB6A46" w:rsidRPr="7C5F8FDF">
        <w:t xml:space="preserve"> </w:t>
      </w:r>
      <w:r w:rsidR="007F41B8">
        <w:t xml:space="preserve"> </w:t>
      </w:r>
      <w:r w:rsidR="000B7BD1" w:rsidRPr="7C5F8FDF">
        <w:t xml:space="preserve">Currently, </w:t>
      </w:r>
      <w:r w:rsidR="00182D49">
        <w:t xml:space="preserve">DSP’s financial model consists of </w:t>
      </w:r>
      <w:r w:rsidR="000B7BD1" w:rsidRPr="7C5F8FDF">
        <w:t>o</w:t>
      </w:r>
      <w:r w:rsidR="00FB6A46" w:rsidRPr="7C5F8FDF">
        <w:t>ver 140 revenue sources</w:t>
      </w:r>
      <w:r w:rsidR="006B538D">
        <w:t xml:space="preserve"> </w:t>
      </w:r>
      <w:r w:rsidR="002774A9">
        <w:t xml:space="preserve">through which </w:t>
      </w:r>
      <w:r w:rsidR="00C91B26" w:rsidRPr="7C5F8FDF">
        <w:t>thousands of product</w:t>
      </w:r>
      <w:r w:rsidR="00A167DA" w:rsidRPr="7C5F8FDF">
        <w:t>s are sold</w:t>
      </w:r>
      <w:r w:rsidR="001C1602" w:rsidRPr="7C5F8FDF">
        <w:t xml:space="preserve"> </w:t>
      </w:r>
      <w:r w:rsidR="00A17C57" w:rsidRPr="7C5F8FDF">
        <w:t xml:space="preserve">at </w:t>
      </w:r>
      <w:r w:rsidR="00FE56D7">
        <w:t>INDNR properties</w:t>
      </w:r>
      <w:r w:rsidR="00D92F2B">
        <w:t xml:space="preserve">, </w:t>
      </w:r>
      <w:r w:rsidR="006D4B79" w:rsidRPr="7C5F8FDF">
        <w:t xml:space="preserve">along </w:t>
      </w:r>
      <w:r w:rsidR="00A443CF" w:rsidRPr="7C5F8FDF">
        <w:t xml:space="preserve">with some </w:t>
      </w:r>
      <w:r w:rsidR="009B6C87" w:rsidRPr="7C5F8FDF">
        <w:t xml:space="preserve">limited </w:t>
      </w:r>
      <w:r w:rsidR="00A443CF" w:rsidRPr="7C5F8FDF">
        <w:t>online offerings</w:t>
      </w:r>
      <w:r w:rsidR="00A5122D" w:rsidRPr="7C5F8FDF">
        <w:t>.</w:t>
      </w:r>
      <w:r w:rsidR="00A443CF" w:rsidRPr="7C5F8FDF">
        <w:t xml:space="preserve">  </w:t>
      </w:r>
    </w:p>
    <w:p w14:paraId="3F3106AB" w14:textId="77777777" w:rsidR="00A17C57" w:rsidRPr="00FF2330" w:rsidRDefault="00A17C57" w:rsidP="00666CFC">
      <w:pPr>
        <w:spacing w:after="0" w:line="240" w:lineRule="auto"/>
        <w:rPr>
          <w:rFonts w:cstheme="minorHAnsi"/>
          <w:bCs/>
        </w:rPr>
      </w:pPr>
    </w:p>
    <w:p w14:paraId="751370CC" w14:textId="29A0BF10" w:rsidR="00A17C57" w:rsidRPr="00FF2330" w:rsidRDefault="00A443CF" w:rsidP="00666CFC">
      <w:pPr>
        <w:spacing w:after="0" w:line="240" w:lineRule="auto"/>
        <w:rPr>
          <w:rFonts w:cstheme="minorHAnsi"/>
          <w:bCs/>
        </w:rPr>
      </w:pPr>
      <w:r w:rsidRPr="00FF2330">
        <w:rPr>
          <w:rFonts w:cstheme="minorHAnsi"/>
          <w:bCs/>
        </w:rPr>
        <w:t>Products or items sold and tracked</w:t>
      </w:r>
      <w:r w:rsidR="001542D6" w:rsidRPr="00FF2330">
        <w:rPr>
          <w:rFonts w:cstheme="minorHAnsi"/>
          <w:bCs/>
        </w:rPr>
        <w:t xml:space="preserve"> through </w:t>
      </w:r>
      <w:r w:rsidR="00E34EDA">
        <w:rPr>
          <w:rFonts w:cstheme="minorHAnsi"/>
          <w:bCs/>
        </w:rPr>
        <w:t xml:space="preserve">POS </w:t>
      </w:r>
      <w:r w:rsidR="00342B79">
        <w:rPr>
          <w:rFonts w:cstheme="minorHAnsi"/>
          <w:bCs/>
        </w:rPr>
        <w:t xml:space="preserve">currently </w:t>
      </w:r>
      <w:r w:rsidR="001542D6" w:rsidRPr="00FF2330">
        <w:rPr>
          <w:rFonts w:cstheme="minorHAnsi"/>
          <w:bCs/>
        </w:rPr>
        <w:t>include, but are not limited to</w:t>
      </w:r>
      <w:r w:rsidR="00E34EDA">
        <w:rPr>
          <w:rFonts w:cstheme="minorHAnsi"/>
          <w:bCs/>
        </w:rPr>
        <w:t>,</w:t>
      </w:r>
      <w:r w:rsidR="001542D6" w:rsidRPr="00FF2330">
        <w:rPr>
          <w:rFonts w:cstheme="minorHAnsi"/>
          <w:bCs/>
        </w:rPr>
        <w:t xml:space="preserve"> various types of serialized permits and passes, </w:t>
      </w:r>
      <w:r w:rsidR="005B20E5" w:rsidRPr="00FF2330">
        <w:rPr>
          <w:rFonts w:cstheme="minorHAnsi"/>
          <w:bCs/>
        </w:rPr>
        <w:t xml:space="preserve">daily </w:t>
      </w:r>
      <w:r w:rsidR="0096167A">
        <w:rPr>
          <w:rFonts w:cstheme="minorHAnsi"/>
          <w:bCs/>
        </w:rPr>
        <w:t xml:space="preserve">gate and pool </w:t>
      </w:r>
      <w:r w:rsidR="005B20E5" w:rsidRPr="00FF2330">
        <w:rPr>
          <w:rFonts w:cstheme="minorHAnsi"/>
          <w:bCs/>
        </w:rPr>
        <w:t xml:space="preserve">entrance fees, rental fees </w:t>
      </w:r>
      <w:r w:rsidR="00FF4AE1" w:rsidRPr="00FF2330">
        <w:rPr>
          <w:rFonts w:cstheme="minorHAnsi"/>
          <w:bCs/>
        </w:rPr>
        <w:t>(</w:t>
      </w:r>
      <w:r w:rsidR="00F36EC9">
        <w:rPr>
          <w:rFonts w:cstheme="minorHAnsi"/>
          <w:bCs/>
        </w:rPr>
        <w:t xml:space="preserve">e.g. </w:t>
      </w:r>
      <w:r w:rsidR="00FF4AE1" w:rsidRPr="00FF2330">
        <w:rPr>
          <w:rFonts w:cstheme="minorHAnsi"/>
          <w:bCs/>
        </w:rPr>
        <w:t>boats, bikes, skis, toboggan sleds, etc.)</w:t>
      </w:r>
      <w:r w:rsidR="005B20E5" w:rsidRPr="00FF2330">
        <w:rPr>
          <w:rFonts w:cstheme="minorHAnsi"/>
          <w:bCs/>
        </w:rPr>
        <w:t xml:space="preserve">, </w:t>
      </w:r>
      <w:r w:rsidR="0087327F" w:rsidRPr="00FF2330">
        <w:rPr>
          <w:rFonts w:cstheme="minorHAnsi"/>
          <w:bCs/>
        </w:rPr>
        <w:t xml:space="preserve">gift shop items, groceries, food concessions, </w:t>
      </w:r>
      <w:r w:rsidR="00A5122D" w:rsidRPr="00FF2330">
        <w:rPr>
          <w:rFonts w:cstheme="minorHAnsi"/>
          <w:bCs/>
        </w:rPr>
        <w:t xml:space="preserve">apparel, </w:t>
      </w:r>
      <w:r w:rsidR="00D3440F">
        <w:rPr>
          <w:rFonts w:cstheme="minorHAnsi"/>
          <w:bCs/>
        </w:rPr>
        <w:t xml:space="preserve">and </w:t>
      </w:r>
      <w:r w:rsidR="0087327F" w:rsidRPr="00FF2330">
        <w:rPr>
          <w:rFonts w:cstheme="minorHAnsi"/>
          <w:bCs/>
        </w:rPr>
        <w:t>special event</w:t>
      </w:r>
      <w:r w:rsidR="0043014F" w:rsidRPr="00FF2330">
        <w:rPr>
          <w:rFonts w:cstheme="minorHAnsi"/>
          <w:bCs/>
        </w:rPr>
        <w:t xml:space="preserve"> sales</w:t>
      </w:r>
      <w:r w:rsidR="0087327F" w:rsidRPr="00FF2330">
        <w:rPr>
          <w:rFonts w:cstheme="minorHAnsi"/>
          <w:bCs/>
        </w:rPr>
        <w:t xml:space="preserve"> (</w:t>
      </w:r>
      <w:r w:rsidR="00F36EC9">
        <w:rPr>
          <w:rFonts w:cstheme="minorHAnsi"/>
          <w:bCs/>
        </w:rPr>
        <w:t xml:space="preserve">e.g. </w:t>
      </w:r>
      <w:r w:rsidR="0087327F" w:rsidRPr="00FF2330">
        <w:rPr>
          <w:rFonts w:cstheme="minorHAnsi"/>
          <w:bCs/>
        </w:rPr>
        <w:t>Sola</w:t>
      </w:r>
      <w:r w:rsidR="00A1611F" w:rsidRPr="00FF2330">
        <w:rPr>
          <w:rFonts w:cstheme="minorHAnsi"/>
          <w:bCs/>
        </w:rPr>
        <w:t xml:space="preserve">r Eclipse, </w:t>
      </w:r>
      <w:r w:rsidR="00F36EC9">
        <w:rPr>
          <w:rFonts w:cstheme="minorHAnsi"/>
          <w:bCs/>
        </w:rPr>
        <w:t>a</w:t>
      </w:r>
      <w:r w:rsidR="00A1611F" w:rsidRPr="00FF2330">
        <w:rPr>
          <w:rFonts w:cstheme="minorHAnsi"/>
          <w:bCs/>
        </w:rPr>
        <w:t xml:space="preserve">nnual </w:t>
      </w:r>
      <w:r w:rsidR="00FF475D">
        <w:rPr>
          <w:rFonts w:cstheme="minorHAnsi"/>
          <w:bCs/>
        </w:rPr>
        <w:t xml:space="preserve">native </w:t>
      </w:r>
      <w:r w:rsidR="00733E84">
        <w:rPr>
          <w:rFonts w:cstheme="minorHAnsi"/>
          <w:bCs/>
        </w:rPr>
        <w:t>p</w:t>
      </w:r>
      <w:r w:rsidR="00A1611F" w:rsidRPr="00FF2330">
        <w:rPr>
          <w:rFonts w:cstheme="minorHAnsi"/>
          <w:bCs/>
        </w:rPr>
        <w:t xml:space="preserve">lant </w:t>
      </w:r>
      <w:r w:rsidR="00FF475D">
        <w:rPr>
          <w:rFonts w:cstheme="minorHAnsi"/>
          <w:bCs/>
        </w:rPr>
        <w:t>s</w:t>
      </w:r>
      <w:r w:rsidR="00A1611F" w:rsidRPr="00FF2330">
        <w:rPr>
          <w:rFonts w:cstheme="minorHAnsi"/>
          <w:bCs/>
        </w:rPr>
        <w:t xml:space="preserve">ales, </w:t>
      </w:r>
      <w:r w:rsidR="009C7EF0" w:rsidRPr="00FF2330">
        <w:rPr>
          <w:rFonts w:cstheme="minorHAnsi"/>
          <w:bCs/>
        </w:rPr>
        <w:t>Indiana</w:t>
      </w:r>
      <w:r w:rsidR="00547855">
        <w:rPr>
          <w:rFonts w:cstheme="minorHAnsi"/>
          <w:bCs/>
        </w:rPr>
        <w:t>polis</w:t>
      </w:r>
      <w:r w:rsidR="009C7EF0" w:rsidRPr="00FF2330">
        <w:rPr>
          <w:rFonts w:cstheme="minorHAnsi"/>
          <w:bCs/>
        </w:rPr>
        <w:t xml:space="preserve"> </w:t>
      </w:r>
      <w:r w:rsidR="00733E84">
        <w:rPr>
          <w:rFonts w:cstheme="minorHAnsi"/>
          <w:bCs/>
        </w:rPr>
        <w:t xml:space="preserve">Boat Sport and Travel </w:t>
      </w:r>
      <w:r w:rsidR="00BA6655">
        <w:rPr>
          <w:rFonts w:cstheme="minorHAnsi"/>
          <w:bCs/>
        </w:rPr>
        <w:t>Show,</w:t>
      </w:r>
      <w:r w:rsidR="009C7EF0" w:rsidRPr="00FF2330">
        <w:rPr>
          <w:rFonts w:cstheme="minorHAnsi"/>
          <w:bCs/>
        </w:rPr>
        <w:t xml:space="preserve"> etc.)</w:t>
      </w:r>
      <w:r w:rsidR="00CF2F30" w:rsidRPr="00FF2330">
        <w:rPr>
          <w:rFonts w:cstheme="minorHAnsi"/>
          <w:bCs/>
        </w:rPr>
        <w:t xml:space="preserve">. </w:t>
      </w:r>
      <w:r w:rsidR="00BF7422" w:rsidRPr="00FF2330">
        <w:rPr>
          <w:rFonts w:cstheme="minorHAnsi"/>
          <w:bCs/>
        </w:rPr>
        <w:t xml:space="preserve"> </w:t>
      </w:r>
    </w:p>
    <w:p w14:paraId="46F08FCB" w14:textId="77777777" w:rsidR="00A17C57" w:rsidRPr="00FF2330" w:rsidRDefault="00A17C57" w:rsidP="00666CFC">
      <w:pPr>
        <w:spacing w:after="0" w:line="240" w:lineRule="auto"/>
        <w:rPr>
          <w:rFonts w:cstheme="minorHAnsi"/>
          <w:bCs/>
        </w:rPr>
      </w:pPr>
    </w:p>
    <w:p w14:paraId="7FE60857" w14:textId="3F4868ED" w:rsidR="00ED3C14" w:rsidRDefault="00154FC2" w:rsidP="00845FE7">
      <w:pPr>
        <w:spacing w:after="0" w:line="240" w:lineRule="auto"/>
        <w:rPr>
          <w:rFonts w:cstheme="minorHAnsi"/>
          <w:bCs/>
        </w:rPr>
      </w:pPr>
      <w:r w:rsidRPr="7C5F8FDF">
        <w:lastRenderedPageBreak/>
        <w:t xml:space="preserve">Today, </w:t>
      </w:r>
      <w:r w:rsidR="0038797E" w:rsidRPr="7C5F8FDF">
        <w:t>22</w:t>
      </w:r>
      <w:r w:rsidR="00415FCD" w:rsidRPr="7C5F8FDF">
        <w:t>4</w:t>
      </w:r>
      <w:r w:rsidR="00D35931" w:rsidRPr="7C5F8FDF">
        <w:t xml:space="preserve"> </w:t>
      </w:r>
      <w:r w:rsidR="006E3475" w:rsidRPr="7C5F8FDF">
        <w:t xml:space="preserve">individual </w:t>
      </w:r>
      <w:r w:rsidR="007D189D" w:rsidRPr="7C5F8FDF">
        <w:t xml:space="preserve">POS </w:t>
      </w:r>
      <w:r w:rsidR="006E3475" w:rsidRPr="7C5F8FDF">
        <w:t>s</w:t>
      </w:r>
      <w:r w:rsidR="002B4A2A" w:rsidRPr="7C5F8FDF">
        <w:t>tation</w:t>
      </w:r>
      <w:r w:rsidR="006E3475" w:rsidRPr="7C5F8FDF">
        <w:t>s</w:t>
      </w:r>
      <w:r w:rsidR="002B4A2A" w:rsidRPr="7C5F8FDF">
        <w:t xml:space="preserve"> </w:t>
      </w:r>
      <w:r w:rsidR="00F32053">
        <w:t>across</w:t>
      </w:r>
      <w:r w:rsidR="002B4A2A" w:rsidRPr="7C5F8FDF">
        <w:t xml:space="preserve"> </w:t>
      </w:r>
      <w:r w:rsidR="006E3475" w:rsidRPr="7C5F8FDF">
        <w:t xml:space="preserve">36 </w:t>
      </w:r>
      <w:r w:rsidR="00690545">
        <w:t xml:space="preserve">DSP </w:t>
      </w:r>
      <w:r w:rsidR="006E3475" w:rsidRPr="7C5F8FDF">
        <w:t>properties sell</w:t>
      </w:r>
      <w:r w:rsidR="00D80A22" w:rsidRPr="7C5F8FDF">
        <w:t xml:space="preserve"> retail items </w:t>
      </w:r>
      <w:r w:rsidR="00D74BF3" w:rsidRPr="7C5F8FDF">
        <w:t>and</w:t>
      </w:r>
      <w:r w:rsidR="007375C7" w:rsidRPr="7C5F8FDF">
        <w:t>/or</w:t>
      </w:r>
      <w:r w:rsidR="00D74BF3" w:rsidRPr="7C5F8FDF">
        <w:t xml:space="preserve"> process</w:t>
      </w:r>
      <w:r w:rsidR="00D80A22" w:rsidRPr="7C5F8FDF">
        <w:t xml:space="preserve"> </w:t>
      </w:r>
      <w:r w:rsidR="001E33F9" w:rsidRPr="7C5F8FDF">
        <w:t xml:space="preserve">customer </w:t>
      </w:r>
      <w:r w:rsidR="00D80A22" w:rsidRPr="7C5F8FDF">
        <w:t>transactions.</w:t>
      </w:r>
      <w:r w:rsidR="00483C69" w:rsidRPr="7C5F8FDF">
        <w:t xml:space="preserve"> </w:t>
      </w:r>
      <w:r w:rsidR="002F18CC">
        <w:t xml:space="preserve"> </w:t>
      </w:r>
      <w:r w:rsidR="00300936">
        <w:t xml:space="preserve">Stations </w:t>
      </w:r>
      <w:r w:rsidR="00202C46">
        <w:t xml:space="preserve">currently </w:t>
      </w:r>
      <w:r w:rsidR="00300936">
        <w:t>consist</w:t>
      </w:r>
      <w:r w:rsidR="00483C69" w:rsidRPr="7C5F8FDF">
        <w:t xml:space="preserve"> of 222 laptops</w:t>
      </w:r>
      <w:r w:rsidR="00202C46">
        <w:t>/</w:t>
      </w:r>
      <w:r w:rsidR="00483C69" w:rsidRPr="7C5F8FDF">
        <w:t xml:space="preserve">desktops </w:t>
      </w:r>
      <w:r w:rsidR="00300936">
        <w:t>and</w:t>
      </w:r>
      <w:r w:rsidR="00483C69" w:rsidRPr="7C5F8FDF">
        <w:t xml:space="preserve"> two (2) mobile units</w:t>
      </w:r>
      <w:r w:rsidR="0038797E" w:rsidRPr="7C5F8FDF">
        <w:t xml:space="preserve">. </w:t>
      </w:r>
      <w:r w:rsidR="008E0C0A">
        <w:t xml:space="preserve"> </w:t>
      </w:r>
      <w:r w:rsidR="00900C20" w:rsidRPr="00FF2330">
        <w:rPr>
          <w:rFonts w:cstheme="minorHAnsi"/>
          <w:bCs/>
        </w:rPr>
        <w:t xml:space="preserve">The </w:t>
      </w:r>
      <w:r w:rsidR="00DB6E0A">
        <w:rPr>
          <w:rFonts w:cstheme="minorHAnsi"/>
          <w:bCs/>
        </w:rPr>
        <w:t>following</w:t>
      </w:r>
      <w:r w:rsidR="00DB6E0A" w:rsidRPr="00FF2330">
        <w:rPr>
          <w:rFonts w:cstheme="minorHAnsi"/>
          <w:bCs/>
        </w:rPr>
        <w:t xml:space="preserve"> </w:t>
      </w:r>
      <w:r w:rsidR="00900C20" w:rsidRPr="00FF2330">
        <w:rPr>
          <w:rFonts w:cstheme="minorHAnsi"/>
          <w:bCs/>
        </w:rPr>
        <w:t xml:space="preserve">chart </w:t>
      </w:r>
      <w:r w:rsidR="00716D4E">
        <w:rPr>
          <w:rFonts w:cstheme="minorHAnsi"/>
          <w:bCs/>
        </w:rPr>
        <w:t>shows</w:t>
      </w:r>
      <w:r w:rsidR="00716D4E" w:rsidRPr="00FF2330">
        <w:rPr>
          <w:rFonts w:cstheme="minorHAnsi"/>
          <w:bCs/>
        </w:rPr>
        <w:t xml:space="preserve"> </w:t>
      </w:r>
      <w:r w:rsidR="00D33602" w:rsidRPr="00FF2330">
        <w:rPr>
          <w:rFonts w:cstheme="minorHAnsi"/>
          <w:bCs/>
        </w:rPr>
        <w:t xml:space="preserve">the </w:t>
      </w:r>
      <w:r w:rsidR="006E574F" w:rsidRPr="00FF2330">
        <w:rPr>
          <w:rFonts w:cstheme="minorHAnsi"/>
          <w:bCs/>
        </w:rPr>
        <w:t xml:space="preserve">number of </w:t>
      </w:r>
      <w:r w:rsidR="008F2216" w:rsidRPr="00FF2330">
        <w:rPr>
          <w:rFonts w:cstheme="minorHAnsi"/>
          <w:bCs/>
        </w:rPr>
        <w:t>unique product</w:t>
      </w:r>
      <w:r w:rsidR="00F07C5B">
        <w:rPr>
          <w:rFonts w:cstheme="minorHAnsi"/>
          <w:bCs/>
        </w:rPr>
        <w:t>s</w:t>
      </w:r>
      <w:r w:rsidR="00920F8E" w:rsidRPr="00FF2330">
        <w:rPr>
          <w:rFonts w:cstheme="minorHAnsi"/>
          <w:bCs/>
        </w:rPr>
        <w:t xml:space="preserve"> </w:t>
      </w:r>
      <w:r w:rsidR="003E2433">
        <w:rPr>
          <w:rFonts w:cstheme="minorHAnsi"/>
          <w:bCs/>
        </w:rPr>
        <w:t xml:space="preserve">sold through INDNR’s current </w:t>
      </w:r>
      <w:r w:rsidR="003A31A5">
        <w:rPr>
          <w:rFonts w:cstheme="minorHAnsi"/>
          <w:bCs/>
        </w:rPr>
        <w:t>POS</w:t>
      </w:r>
      <w:r w:rsidR="008F2216" w:rsidRPr="00FF2330">
        <w:rPr>
          <w:rFonts w:cstheme="minorHAnsi"/>
          <w:bCs/>
        </w:rPr>
        <w:t xml:space="preserve">, </w:t>
      </w:r>
      <w:r w:rsidR="00BB2B31">
        <w:rPr>
          <w:rFonts w:cstheme="minorHAnsi"/>
          <w:bCs/>
        </w:rPr>
        <w:t xml:space="preserve">how many of </w:t>
      </w:r>
      <w:r w:rsidR="00730B8C" w:rsidRPr="00FF2330">
        <w:rPr>
          <w:rFonts w:cstheme="minorHAnsi"/>
          <w:bCs/>
        </w:rPr>
        <w:t>those products (combined) were sold</w:t>
      </w:r>
      <w:r w:rsidR="00A36061" w:rsidRPr="00FF2330">
        <w:rPr>
          <w:rFonts w:cstheme="minorHAnsi"/>
          <w:bCs/>
        </w:rPr>
        <w:t xml:space="preserve">, and how much </w:t>
      </w:r>
      <w:r w:rsidR="00463127">
        <w:rPr>
          <w:rFonts w:cstheme="minorHAnsi"/>
          <w:bCs/>
        </w:rPr>
        <w:t xml:space="preserve">in </w:t>
      </w:r>
      <w:r w:rsidR="00494ACD">
        <w:rPr>
          <w:rFonts w:cstheme="minorHAnsi"/>
          <w:bCs/>
        </w:rPr>
        <w:t xml:space="preserve">non-reservation </w:t>
      </w:r>
      <w:r w:rsidR="006B26E1" w:rsidRPr="00FF2330">
        <w:rPr>
          <w:rFonts w:cstheme="minorHAnsi"/>
          <w:bCs/>
        </w:rPr>
        <w:t xml:space="preserve">gross </w:t>
      </w:r>
      <w:r w:rsidR="00A36061" w:rsidRPr="00FF2330">
        <w:rPr>
          <w:rFonts w:cstheme="minorHAnsi"/>
          <w:bCs/>
        </w:rPr>
        <w:t>revenue was collected</w:t>
      </w:r>
      <w:r w:rsidR="006B26E1" w:rsidRPr="00FF2330">
        <w:rPr>
          <w:rFonts w:cstheme="minorHAnsi"/>
          <w:bCs/>
        </w:rPr>
        <w:t xml:space="preserve"> </w:t>
      </w:r>
      <w:r w:rsidR="00494ACD">
        <w:rPr>
          <w:rFonts w:cstheme="minorHAnsi"/>
          <w:bCs/>
        </w:rPr>
        <w:t>via POS</w:t>
      </w:r>
      <w:r w:rsidR="00CE6C9B" w:rsidRPr="00FF2330" w:rsidDel="00CE6C9B">
        <w:rPr>
          <w:rFonts w:cstheme="minorHAnsi"/>
          <w:bCs/>
        </w:rPr>
        <w:t xml:space="preserve"> </w:t>
      </w:r>
      <w:r w:rsidR="006B26E1" w:rsidRPr="00FF2330">
        <w:rPr>
          <w:rFonts w:cstheme="minorHAnsi"/>
          <w:bCs/>
        </w:rPr>
        <w:t>transactions</w:t>
      </w:r>
      <w:r w:rsidR="00B85BEF" w:rsidRPr="00FF2330">
        <w:rPr>
          <w:rFonts w:cstheme="minorHAnsi"/>
          <w:bCs/>
        </w:rPr>
        <w:t xml:space="preserve"> </w:t>
      </w:r>
      <w:r w:rsidR="00F91479">
        <w:rPr>
          <w:rFonts w:cstheme="minorHAnsi"/>
          <w:bCs/>
        </w:rPr>
        <w:t>from</w:t>
      </w:r>
      <w:r w:rsidR="00463127">
        <w:rPr>
          <w:rFonts w:cstheme="minorHAnsi"/>
          <w:bCs/>
        </w:rPr>
        <w:t xml:space="preserve"> 2021</w:t>
      </w:r>
      <w:r w:rsidR="00F91479">
        <w:rPr>
          <w:rFonts w:cstheme="minorHAnsi"/>
          <w:bCs/>
        </w:rPr>
        <w:t xml:space="preserve"> to </w:t>
      </w:r>
      <w:r w:rsidR="00463127">
        <w:rPr>
          <w:rFonts w:cstheme="minorHAnsi"/>
          <w:bCs/>
        </w:rPr>
        <w:t>2023.</w:t>
      </w:r>
      <w:r w:rsidR="00A36061" w:rsidRPr="00FF2330">
        <w:rPr>
          <w:rFonts w:cstheme="minorHAnsi"/>
          <w:bCs/>
        </w:rPr>
        <w:t xml:space="preserve"> </w:t>
      </w:r>
    </w:p>
    <w:p w14:paraId="5CA71A9C" w14:textId="77777777" w:rsidR="005F74A0" w:rsidRDefault="005F74A0" w:rsidP="00845FE7">
      <w:pPr>
        <w:spacing w:after="0" w:line="240" w:lineRule="auto"/>
        <w:rPr>
          <w:rFonts w:cstheme="minorHAnsi"/>
          <w:bCs/>
        </w:rPr>
      </w:pPr>
    </w:p>
    <w:tbl>
      <w:tblPr>
        <w:tblStyle w:val="TableGrid"/>
        <w:tblW w:w="0" w:type="auto"/>
        <w:tblLook w:val="04A0" w:firstRow="1" w:lastRow="0" w:firstColumn="1" w:lastColumn="0" w:noHBand="0" w:noVBand="1"/>
      </w:tblPr>
      <w:tblGrid>
        <w:gridCol w:w="1615"/>
        <w:gridCol w:w="2070"/>
        <w:gridCol w:w="2340"/>
        <w:gridCol w:w="3150"/>
      </w:tblGrid>
      <w:tr w:rsidR="00F80767" w:rsidRPr="007D2CF5" w14:paraId="0045E16F" w14:textId="77777777" w:rsidTr="00F80767">
        <w:tc>
          <w:tcPr>
            <w:tcW w:w="1615" w:type="dxa"/>
            <w:shd w:val="clear" w:color="auto" w:fill="BFBFBF" w:themeFill="background1" w:themeFillShade="BF"/>
            <w:vAlign w:val="center"/>
          </w:tcPr>
          <w:p w14:paraId="46EC1998" w14:textId="77777777" w:rsidR="00F80767" w:rsidRPr="007D2CF5" w:rsidRDefault="00F80767" w:rsidP="005D0B63">
            <w:pPr>
              <w:jc w:val="center"/>
              <w:rPr>
                <w:b/>
                <w:bCs/>
                <w:color w:val="000000" w:themeColor="text1"/>
                <w:sz w:val="20"/>
                <w:szCs w:val="20"/>
              </w:rPr>
            </w:pPr>
            <w:r w:rsidRPr="007D2CF5">
              <w:rPr>
                <w:b/>
                <w:bCs/>
                <w:color w:val="000000" w:themeColor="text1"/>
                <w:sz w:val="20"/>
                <w:szCs w:val="20"/>
              </w:rPr>
              <w:t>Calendar Year</w:t>
            </w:r>
          </w:p>
        </w:tc>
        <w:tc>
          <w:tcPr>
            <w:tcW w:w="2070" w:type="dxa"/>
            <w:shd w:val="clear" w:color="auto" w:fill="BFBFBF" w:themeFill="background1" w:themeFillShade="BF"/>
            <w:vAlign w:val="center"/>
          </w:tcPr>
          <w:p w14:paraId="6A9EC5A4" w14:textId="245C1D2A" w:rsidR="00F80767" w:rsidRPr="007D2CF5" w:rsidRDefault="00F80767" w:rsidP="005D0B63">
            <w:pPr>
              <w:jc w:val="center"/>
              <w:rPr>
                <w:b/>
                <w:bCs/>
                <w:color w:val="000000" w:themeColor="text1"/>
                <w:sz w:val="20"/>
                <w:szCs w:val="20"/>
              </w:rPr>
            </w:pPr>
            <w:r>
              <w:rPr>
                <w:b/>
                <w:bCs/>
                <w:color w:val="000000" w:themeColor="text1"/>
                <w:sz w:val="20"/>
                <w:szCs w:val="20"/>
              </w:rPr>
              <w:t>Unique Products Sold</w:t>
            </w:r>
          </w:p>
        </w:tc>
        <w:tc>
          <w:tcPr>
            <w:tcW w:w="2340" w:type="dxa"/>
            <w:shd w:val="clear" w:color="auto" w:fill="BFBFBF" w:themeFill="background1" w:themeFillShade="BF"/>
            <w:vAlign w:val="center"/>
          </w:tcPr>
          <w:p w14:paraId="68111438" w14:textId="6A273A1D" w:rsidR="00F80767" w:rsidRPr="007D2CF5" w:rsidRDefault="00F80767" w:rsidP="005D0B63">
            <w:pPr>
              <w:jc w:val="center"/>
              <w:rPr>
                <w:b/>
                <w:bCs/>
                <w:color w:val="000000" w:themeColor="text1"/>
                <w:sz w:val="20"/>
                <w:szCs w:val="20"/>
              </w:rPr>
            </w:pPr>
            <w:r>
              <w:rPr>
                <w:b/>
                <w:bCs/>
                <w:color w:val="000000" w:themeColor="text1"/>
                <w:sz w:val="20"/>
                <w:szCs w:val="20"/>
              </w:rPr>
              <w:t>Total Number of Products Sold</w:t>
            </w:r>
          </w:p>
        </w:tc>
        <w:tc>
          <w:tcPr>
            <w:tcW w:w="3150" w:type="dxa"/>
            <w:shd w:val="clear" w:color="auto" w:fill="BFBFBF" w:themeFill="background1" w:themeFillShade="BF"/>
            <w:vAlign w:val="center"/>
          </w:tcPr>
          <w:p w14:paraId="37E3BDF5" w14:textId="77777777" w:rsidR="00F80767" w:rsidRDefault="00F80767" w:rsidP="005D0B63">
            <w:pPr>
              <w:jc w:val="center"/>
              <w:rPr>
                <w:b/>
                <w:bCs/>
                <w:color w:val="000000" w:themeColor="text1"/>
                <w:sz w:val="20"/>
                <w:szCs w:val="20"/>
              </w:rPr>
            </w:pPr>
            <w:r>
              <w:rPr>
                <w:b/>
                <w:bCs/>
                <w:color w:val="000000" w:themeColor="text1"/>
                <w:sz w:val="20"/>
                <w:szCs w:val="20"/>
              </w:rPr>
              <w:t xml:space="preserve">Gross Revenue from all </w:t>
            </w:r>
          </w:p>
          <w:p w14:paraId="1B35F6B3" w14:textId="1423AE55" w:rsidR="00F80767" w:rsidRPr="007D2CF5" w:rsidRDefault="00F80767" w:rsidP="005D0B63">
            <w:pPr>
              <w:jc w:val="center"/>
              <w:rPr>
                <w:b/>
                <w:bCs/>
                <w:color w:val="000000" w:themeColor="text1"/>
                <w:sz w:val="20"/>
                <w:szCs w:val="20"/>
              </w:rPr>
            </w:pPr>
            <w:r>
              <w:rPr>
                <w:b/>
                <w:bCs/>
                <w:color w:val="000000" w:themeColor="text1"/>
                <w:sz w:val="20"/>
                <w:szCs w:val="20"/>
              </w:rPr>
              <w:t>Non-CRS (Retail) Sales</w:t>
            </w:r>
          </w:p>
        </w:tc>
      </w:tr>
      <w:tr w:rsidR="00F80767" w:rsidRPr="007D2CF5" w14:paraId="3CFC0FDD" w14:textId="77777777" w:rsidTr="00F80767">
        <w:trPr>
          <w:trHeight w:val="395"/>
        </w:trPr>
        <w:tc>
          <w:tcPr>
            <w:tcW w:w="1615" w:type="dxa"/>
            <w:vAlign w:val="center"/>
          </w:tcPr>
          <w:p w14:paraId="13E61FD7" w14:textId="77777777" w:rsidR="00F80767" w:rsidRPr="000801F9" w:rsidRDefault="00F80767" w:rsidP="005D0B63">
            <w:pPr>
              <w:jc w:val="center"/>
              <w:rPr>
                <w:b/>
                <w:bCs/>
                <w:color w:val="000000" w:themeColor="text1"/>
              </w:rPr>
            </w:pPr>
            <w:r w:rsidRPr="000801F9">
              <w:rPr>
                <w:b/>
                <w:bCs/>
                <w:color w:val="000000" w:themeColor="text1"/>
              </w:rPr>
              <w:t>2023</w:t>
            </w:r>
          </w:p>
        </w:tc>
        <w:tc>
          <w:tcPr>
            <w:tcW w:w="2070" w:type="dxa"/>
            <w:vAlign w:val="center"/>
          </w:tcPr>
          <w:p w14:paraId="7E603DA4" w14:textId="5ABB046B" w:rsidR="00F80767" w:rsidRPr="000801F9" w:rsidRDefault="00F80767" w:rsidP="00F80767">
            <w:pPr>
              <w:jc w:val="center"/>
              <w:rPr>
                <w:color w:val="000000" w:themeColor="text1"/>
              </w:rPr>
            </w:pPr>
            <w:r>
              <w:rPr>
                <w:color w:val="000000" w:themeColor="text1"/>
              </w:rPr>
              <w:t>3,655</w:t>
            </w:r>
          </w:p>
        </w:tc>
        <w:tc>
          <w:tcPr>
            <w:tcW w:w="2340" w:type="dxa"/>
            <w:vAlign w:val="center"/>
          </w:tcPr>
          <w:p w14:paraId="4D29B02C" w14:textId="37D6BA02" w:rsidR="00F80767" w:rsidRPr="000801F9" w:rsidRDefault="00F80767" w:rsidP="005D0B63">
            <w:pPr>
              <w:jc w:val="center"/>
              <w:rPr>
                <w:color w:val="000000" w:themeColor="text1"/>
              </w:rPr>
            </w:pPr>
            <w:r>
              <w:rPr>
                <w:color w:val="000000" w:themeColor="text1"/>
              </w:rPr>
              <w:t>2,421,357</w:t>
            </w:r>
          </w:p>
        </w:tc>
        <w:tc>
          <w:tcPr>
            <w:tcW w:w="3150" w:type="dxa"/>
            <w:vAlign w:val="center"/>
          </w:tcPr>
          <w:p w14:paraId="036B0DC6" w14:textId="12BAE843" w:rsidR="00F80767" w:rsidRPr="000801F9" w:rsidRDefault="00F80767" w:rsidP="005D0B63">
            <w:pPr>
              <w:jc w:val="center"/>
              <w:rPr>
                <w:color w:val="000000" w:themeColor="text1"/>
              </w:rPr>
            </w:pPr>
            <w:r>
              <w:rPr>
                <w:color w:val="000000" w:themeColor="text1"/>
              </w:rPr>
              <w:t>$21,367,905</w:t>
            </w:r>
          </w:p>
        </w:tc>
      </w:tr>
      <w:tr w:rsidR="00F80767" w:rsidRPr="007D2CF5" w14:paraId="0FA00C73" w14:textId="77777777" w:rsidTr="00F80767">
        <w:trPr>
          <w:trHeight w:val="350"/>
        </w:trPr>
        <w:tc>
          <w:tcPr>
            <w:tcW w:w="1615" w:type="dxa"/>
            <w:vAlign w:val="center"/>
          </w:tcPr>
          <w:p w14:paraId="2CF96E33" w14:textId="77777777" w:rsidR="00F80767" w:rsidRPr="000801F9" w:rsidRDefault="00F80767" w:rsidP="005D0B63">
            <w:pPr>
              <w:jc w:val="center"/>
              <w:rPr>
                <w:b/>
                <w:bCs/>
                <w:color w:val="000000" w:themeColor="text1"/>
              </w:rPr>
            </w:pPr>
            <w:r w:rsidRPr="000801F9">
              <w:rPr>
                <w:b/>
                <w:bCs/>
                <w:color w:val="000000" w:themeColor="text1"/>
              </w:rPr>
              <w:t>2022</w:t>
            </w:r>
          </w:p>
        </w:tc>
        <w:tc>
          <w:tcPr>
            <w:tcW w:w="2070" w:type="dxa"/>
            <w:vAlign w:val="center"/>
          </w:tcPr>
          <w:p w14:paraId="780556FE" w14:textId="30C4E62D" w:rsidR="00F80767" w:rsidRPr="000801F9" w:rsidRDefault="00F80767" w:rsidP="005D0B63">
            <w:pPr>
              <w:jc w:val="center"/>
              <w:rPr>
                <w:color w:val="000000" w:themeColor="text1"/>
              </w:rPr>
            </w:pPr>
            <w:r>
              <w:rPr>
                <w:color w:val="000000" w:themeColor="text1"/>
              </w:rPr>
              <w:t>3,586</w:t>
            </w:r>
          </w:p>
        </w:tc>
        <w:tc>
          <w:tcPr>
            <w:tcW w:w="2340" w:type="dxa"/>
            <w:vAlign w:val="center"/>
          </w:tcPr>
          <w:p w14:paraId="7FE73E83" w14:textId="6C167833" w:rsidR="00F80767" w:rsidRPr="000801F9" w:rsidRDefault="00F80767" w:rsidP="005D0B63">
            <w:pPr>
              <w:jc w:val="center"/>
              <w:rPr>
                <w:color w:val="000000" w:themeColor="text1"/>
              </w:rPr>
            </w:pPr>
            <w:r>
              <w:rPr>
                <w:color w:val="000000" w:themeColor="text1"/>
              </w:rPr>
              <w:t>2,302,797</w:t>
            </w:r>
          </w:p>
        </w:tc>
        <w:tc>
          <w:tcPr>
            <w:tcW w:w="3150" w:type="dxa"/>
            <w:vAlign w:val="center"/>
          </w:tcPr>
          <w:p w14:paraId="35D6E1C5" w14:textId="03D09B58" w:rsidR="00F80767" w:rsidRPr="000801F9" w:rsidRDefault="00F80767" w:rsidP="005D0B63">
            <w:pPr>
              <w:jc w:val="center"/>
              <w:rPr>
                <w:color w:val="000000" w:themeColor="text1"/>
              </w:rPr>
            </w:pPr>
            <w:r>
              <w:rPr>
                <w:color w:val="000000" w:themeColor="text1"/>
              </w:rPr>
              <w:t>$20,248,907</w:t>
            </w:r>
          </w:p>
        </w:tc>
      </w:tr>
      <w:tr w:rsidR="00F80767" w:rsidRPr="007D2CF5" w14:paraId="034E6D82" w14:textId="77777777" w:rsidTr="00F80767">
        <w:trPr>
          <w:trHeight w:val="350"/>
        </w:trPr>
        <w:tc>
          <w:tcPr>
            <w:tcW w:w="1615" w:type="dxa"/>
            <w:vAlign w:val="center"/>
          </w:tcPr>
          <w:p w14:paraId="0A0A4F01" w14:textId="77777777" w:rsidR="00F80767" w:rsidRPr="000801F9" w:rsidRDefault="00F80767" w:rsidP="005D0B63">
            <w:pPr>
              <w:jc w:val="center"/>
              <w:rPr>
                <w:b/>
                <w:bCs/>
                <w:color w:val="000000" w:themeColor="text1"/>
              </w:rPr>
            </w:pPr>
            <w:r w:rsidRPr="000801F9">
              <w:rPr>
                <w:b/>
                <w:bCs/>
                <w:color w:val="000000" w:themeColor="text1"/>
              </w:rPr>
              <w:t>2021</w:t>
            </w:r>
          </w:p>
        </w:tc>
        <w:tc>
          <w:tcPr>
            <w:tcW w:w="2070" w:type="dxa"/>
            <w:vAlign w:val="center"/>
          </w:tcPr>
          <w:p w14:paraId="488587D2" w14:textId="2AF6D2A2" w:rsidR="00F80767" w:rsidRPr="000801F9" w:rsidRDefault="00F80767" w:rsidP="005D0B63">
            <w:pPr>
              <w:jc w:val="center"/>
              <w:rPr>
                <w:color w:val="000000" w:themeColor="text1"/>
              </w:rPr>
            </w:pPr>
            <w:r>
              <w:rPr>
                <w:color w:val="000000" w:themeColor="text1"/>
              </w:rPr>
              <w:t>3,609</w:t>
            </w:r>
          </w:p>
        </w:tc>
        <w:tc>
          <w:tcPr>
            <w:tcW w:w="2340" w:type="dxa"/>
            <w:vAlign w:val="center"/>
          </w:tcPr>
          <w:p w14:paraId="45B84E71" w14:textId="7561AC45" w:rsidR="00F80767" w:rsidRPr="000801F9" w:rsidRDefault="00F80767" w:rsidP="005D0B63">
            <w:pPr>
              <w:jc w:val="center"/>
              <w:rPr>
                <w:color w:val="000000" w:themeColor="text1"/>
              </w:rPr>
            </w:pPr>
            <w:r>
              <w:rPr>
                <w:color w:val="000000" w:themeColor="text1"/>
              </w:rPr>
              <w:t>2,420,763</w:t>
            </w:r>
          </w:p>
        </w:tc>
        <w:tc>
          <w:tcPr>
            <w:tcW w:w="3150" w:type="dxa"/>
            <w:vAlign w:val="center"/>
          </w:tcPr>
          <w:p w14:paraId="630CF636" w14:textId="3FF72CA2" w:rsidR="00F80767" w:rsidRPr="000801F9" w:rsidRDefault="00F80767" w:rsidP="005D0B63">
            <w:pPr>
              <w:jc w:val="center"/>
              <w:rPr>
                <w:color w:val="000000" w:themeColor="text1"/>
              </w:rPr>
            </w:pPr>
            <w:r>
              <w:rPr>
                <w:color w:val="000000" w:themeColor="text1"/>
              </w:rPr>
              <w:t>$20,914,595</w:t>
            </w:r>
          </w:p>
        </w:tc>
      </w:tr>
      <w:tr w:rsidR="00F80767" w:rsidRPr="007D2CF5" w14:paraId="6622570F" w14:textId="77777777" w:rsidTr="00F80767">
        <w:trPr>
          <w:trHeight w:val="350"/>
        </w:trPr>
        <w:tc>
          <w:tcPr>
            <w:tcW w:w="1615" w:type="dxa"/>
            <w:vAlign w:val="center"/>
          </w:tcPr>
          <w:p w14:paraId="72CBB950" w14:textId="77777777" w:rsidR="00F80767" w:rsidRPr="000801F9" w:rsidRDefault="00F80767" w:rsidP="005D0B63">
            <w:pPr>
              <w:jc w:val="center"/>
              <w:rPr>
                <w:b/>
                <w:bCs/>
                <w:color w:val="000000" w:themeColor="text1"/>
              </w:rPr>
            </w:pPr>
            <w:r w:rsidRPr="000801F9">
              <w:rPr>
                <w:b/>
                <w:bCs/>
                <w:color w:val="000000" w:themeColor="text1"/>
              </w:rPr>
              <w:t>AVERAGES</w:t>
            </w:r>
          </w:p>
        </w:tc>
        <w:tc>
          <w:tcPr>
            <w:tcW w:w="2070" w:type="dxa"/>
            <w:vAlign w:val="center"/>
          </w:tcPr>
          <w:p w14:paraId="0C912EE6" w14:textId="3468874B" w:rsidR="00F80767" w:rsidRPr="000801F9" w:rsidRDefault="00F80767" w:rsidP="005D0B63">
            <w:pPr>
              <w:jc w:val="center"/>
              <w:rPr>
                <w:b/>
                <w:bCs/>
                <w:color w:val="000000" w:themeColor="text1"/>
              </w:rPr>
            </w:pPr>
            <w:r>
              <w:rPr>
                <w:b/>
                <w:bCs/>
                <w:color w:val="000000" w:themeColor="text1"/>
              </w:rPr>
              <w:t>3,617</w:t>
            </w:r>
          </w:p>
        </w:tc>
        <w:tc>
          <w:tcPr>
            <w:tcW w:w="2340" w:type="dxa"/>
            <w:vAlign w:val="center"/>
          </w:tcPr>
          <w:p w14:paraId="38C0E946" w14:textId="5A23B9E4" w:rsidR="00F80767" w:rsidRPr="000801F9" w:rsidRDefault="00F80767" w:rsidP="005D0B63">
            <w:pPr>
              <w:jc w:val="center"/>
              <w:rPr>
                <w:b/>
                <w:bCs/>
                <w:color w:val="000000" w:themeColor="text1"/>
              </w:rPr>
            </w:pPr>
            <w:r>
              <w:rPr>
                <w:b/>
                <w:bCs/>
                <w:color w:val="000000" w:themeColor="text1"/>
              </w:rPr>
              <w:t>2,381,639</w:t>
            </w:r>
          </w:p>
        </w:tc>
        <w:tc>
          <w:tcPr>
            <w:tcW w:w="3150" w:type="dxa"/>
            <w:vAlign w:val="center"/>
          </w:tcPr>
          <w:p w14:paraId="3AA1A421" w14:textId="3BB9410C" w:rsidR="00F80767" w:rsidRPr="000801F9" w:rsidRDefault="00F80767" w:rsidP="005D0B63">
            <w:pPr>
              <w:jc w:val="center"/>
              <w:rPr>
                <w:b/>
                <w:bCs/>
                <w:color w:val="000000" w:themeColor="text1"/>
              </w:rPr>
            </w:pPr>
            <w:r>
              <w:rPr>
                <w:b/>
                <w:bCs/>
                <w:color w:val="000000" w:themeColor="text1"/>
              </w:rPr>
              <w:t>$20,843,802</w:t>
            </w:r>
          </w:p>
        </w:tc>
      </w:tr>
    </w:tbl>
    <w:p w14:paraId="5D41F8A1" w14:textId="77777777" w:rsidR="005F74A0" w:rsidRPr="00FF2330" w:rsidRDefault="005F74A0" w:rsidP="00845FE7">
      <w:pPr>
        <w:spacing w:after="0" w:line="240" w:lineRule="auto"/>
        <w:rPr>
          <w:rFonts w:cstheme="minorHAnsi"/>
          <w:bCs/>
        </w:rPr>
      </w:pPr>
    </w:p>
    <w:p w14:paraId="7AB8BA26" w14:textId="2B6688EC" w:rsidR="000F6980" w:rsidRPr="00FF2330" w:rsidRDefault="000F6980" w:rsidP="0058408D">
      <w:pPr>
        <w:spacing w:after="0" w:line="240" w:lineRule="auto"/>
        <w:jc w:val="center"/>
        <w:rPr>
          <w:rFonts w:cstheme="minorHAnsi"/>
          <w:bCs/>
        </w:rPr>
      </w:pPr>
    </w:p>
    <w:p w14:paraId="26C2CEA6" w14:textId="4C1B961C" w:rsidR="0004172D" w:rsidRDefault="001638EE" w:rsidP="00C47D34">
      <w:pPr>
        <w:spacing w:after="0" w:line="240" w:lineRule="auto"/>
      </w:pPr>
      <w:r>
        <w:t>R</w:t>
      </w:r>
      <w:r w:rsidR="002F6DC9" w:rsidRPr="7C5F8FDF">
        <w:t xml:space="preserve">evenue collected through </w:t>
      </w:r>
      <w:r w:rsidR="00FC57CE" w:rsidRPr="7C5F8FDF">
        <w:t xml:space="preserve">INDNR’s </w:t>
      </w:r>
      <w:r w:rsidR="00AD3CD9" w:rsidRPr="7C5F8FDF">
        <w:t xml:space="preserve">current </w:t>
      </w:r>
      <w:r w:rsidR="0020150A" w:rsidRPr="7C5F8FDF">
        <w:t>CRS</w:t>
      </w:r>
      <w:r w:rsidR="0040022C">
        <w:t xml:space="preserve">/POS system </w:t>
      </w:r>
      <w:r>
        <w:t xml:space="preserve">is </w:t>
      </w:r>
      <w:r w:rsidR="008B312D">
        <w:t>nearly</w:t>
      </w:r>
      <w:r w:rsidR="00C70156" w:rsidRPr="7C5F8FDF">
        <w:t xml:space="preserve"> $</w:t>
      </w:r>
      <w:r w:rsidR="0004172D" w:rsidRPr="7C5F8FDF">
        <w:t xml:space="preserve">44 million </w:t>
      </w:r>
      <w:r w:rsidR="002F6DC9" w:rsidRPr="7C5F8FDF">
        <w:t xml:space="preserve">of DSP’s </w:t>
      </w:r>
      <w:r w:rsidR="00684913" w:rsidRPr="7C5F8FDF">
        <w:t>total</w:t>
      </w:r>
      <w:r w:rsidR="006F0937" w:rsidRPr="7C5F8FDF">
        <w:t xml:space="preserve"> customer-based</w:t>
      </w:r>
      <w:r w:rsidR="00241873">
        <w:t xml:space="preserve"> </w:t>
      </w:r>
      <w:r w:rsidR="006F0937" w:rsidRPr="7C5F8FDF">
        <w:t>income</w:t>
      </w:r>
      <w:r w:rsidR="00FA2D61" w:rsidRPr="7C5F8FDF">
        <w:t xml:space="preserve"> per year</w:t>
      </w:r>
      <w:r w:rsidR="00EF2A8F">
        <w:t xml:space="preserve">, with another </w:t>
      </w:r>
      <w:r w:rsidR="00C70156" w:rsidRPr="7C5F8FDF">
        <w:t xml:space="preserve">$1 million </w:t>
      </w:r>
      <w:r w:rsidR="008D73FE">
        <w:t xml:space="preserve">processed outside </w:t>
      </w:r>
      <w:r w:rsidR="00F829D3" w:rsidRPr="7C5F8FDF">
        <w:t xml:space="preserve">of the </w:t>
      </w:r>
      <w:r w:rsidR="00FC38B7">
        <w:t>system from other sources</w:t>
      </w:r>
      <w:r w:rsidR="4D2A5894" w:rsidRPr="7C5F8FDF">
        <w:t>.</w:t>
      </w:r>
      <w:r w:rsidR="59EDDC4E" w:rsidRPr="7C5F8FDF">
        <w:t xml:space="preserve"> </w:t>
      </w:r>
      <w:r w:rsidR="00080013">
        <w:t xml:space="preserve"> </w:t>
      </w:r>
      <w:r w:rsidR="00FC38B7">
        <w:t xml:space="preserve">It is </w:t>
      </w:r>
      <w:r w:rsidR="00786847">
        <w:t xml:space="preserve">INDNR’s </w:t>
      </w:r>
      <w:r w:rsidR="00A6701E">
        <w:t>intent</w:t>
      </w:r>
      <w:r w:rsidR="00786847">
        <w:t xml:space="preserve">ion to </w:t>
      </w:r>
      <w:r w:rsidR="00A6701E">
        <w:t>capture all revenue</w:t>
      </w:r>
      <w:r w:rsidR="00A5032E">
        <w:t xml:space="preserve"> through the </w:t>
      </w:r>
      <w:r w:rsidR="00BF746B">
        <w:t>Solution</w:t>
      </w:r>
      <w:r w:rsidR="00875867">
        <w:t xml:space="preserve"> awarded from this RFP</w:t>
      </w:r>
      <w:r w:rsidR="00A5032E">
        <w:t>.</w:t>
      </w:r>
    </w:p>
    <w:p w14:paraId="7CDA1A8B" w14:textId="77777777" w:rsidR="00FC57CE" w:rsidRDefault="00FC57CE" w:rsidP="00C47D34">
      <w:pPr>
        <w:spacing w:after="0" w:line="240" w:lineRule="auto"/>
        <w:rPr>
          <w:rFonts w:cstheme="minorHAnsi"/>
          <w:bCs/>
        </w:rPr>
      </w:pPr>
    </w:p>
    <w:p w14:paraId="23A98877" w14:textId="77777777" w:rsidR="007A04C7" w:rsidRPr="00FF2330" w:rsidRDefault="007A04C7" w:rsidP="00C47D34">
      <w:pPr>
        <w:spacing w:after="0" w:line="240" w:lineRule="auto"/>
        <w:rPr>
          <w:rFonts w:cstheme="minorHAnsi"/>
          <w:bCs/>
        </w:rPr>
      </w:pPr>
    </w:p>
    <w:p w14:paraId="7101613F" w14:textId="20206EF2" w:rsidR="00051A53" w:rsidRPr="00FF2330" w:rsidRDefault="00BF746B" w:rsidP="00C47D34">
      <w:pPr>
        <w:pStyle w:val="ListParagraph"/>
        <w:numPr>
          <w:ilvl w:val="0"/>
          <w:numId w:val="1"/>
        </w:numPr>
        <w:spacing w:after="0" w:line="240" w:lineRule="auto"/>
        <w:rPr>
          <w:rFonts w:cstheme="minorHAnsi"/>
          <w:b/>
          <w:u w:val="single"/>
        </w:rPr>
      </w:pPr>
      <w:r>
        <w:rPr>
          <w:rFonts w:cstheme="minorHAnsi"/>
          <w:b/>
          <w:u w:val="single"/>
        </w:rPr>
        <w:t>SOLUTION</w:t>
      </w:r>
      <w:r w:rsidR="00E12BB9" w:rsidRPr="00FF2330">
        <w:rPr>
          <w:rFonts w:cstheme="minorHAnsi"/>
          <w:b/>
          <w:u w:val="single"/>
        </w:rPr>
        <w:t xml:space="preserve"> </w:t>
      </w:r>
      <w:r w:rsidR="00051A53" w:rsidRPr="00FF2330">
        <w:rPr>
          <w:rFonts w:cstheme="minorHAnsi"/>
          <w:b/>
          <w:u w:val="single"/>
        </w:rPr>
        <w:t>COMPONENTS</w:t>
      </w:r>
    </w:p>
    <w:p w14:paraId="4CF4084B" w14:textId="6387094F" w:rsidR="00194EA1" w:rsidRPr="00FF2330" w:rsidRDefault="00194EA1" w:rsidP="00C47D34">
      <w:pPr>
        <w:spacing w:after="0" w:line="240" w:lineRule="auto"/>
        <w:ind w:left="360"/>
      </w:pPr>
      <w:r w:rsidRPr="7C5F8FDF">
        <w:t xml:space="preserve">At a minimum, the preferred </w:t>
      </w:r>
      <w:r w:rsidRPr="00D13141">
        <w:t xml:space="preserve">comprehensive </w:t>
      </w:r>
      <w:r w:rsidR="00BF746B">
        <w:t>Solution</w:t>
      </w:r>
      <w:r w:rsidR="0038296A" w:rsidRPr="7C5F8FDF">
        <w:t xml:space="preserve"> must be comprised of the following integrated components:</w:t>
      </w:r>
    </w:p>
    <w:p w14:paraId="05130F8C" w14:textId="77777777" w:rsidR="00A67B71" w:rsidRPr="00FF2330" w:rsidRDefault="00A67B71" w:rsidP="00C47D34">
      <w:pPr>
        <w:spacing w:after="0" w:line="240" w:lineRule="auto"/>
        <w:ind w:left="360"/>
        <w:rPr>
          <w:rFonts w:cstheme="minorHAnsi"/>
          <w:bCs/>
        </w:rPr>
      </w:pPr>
    </w:p>
    <w:p w14:paraId="013AB02F" w14:textId="7C3A4535" w:rsidR="0085659C" w:rsidRPr="00FF2330" w:rsidRDefault="00AB3EF3" w:rsidP="00C47D34">
      <w:pPr>
        <w:pStyle w:val="ListParagraph"/>
        <w:numPr>
          <w:ilvl w:val="0"/>
          <w:numId w:val="2"/>
        </w:numPr>
        <w:spacing w:after="0" w:line="240" w:lineRule="auto"/>
        <w:rPr>
          <w:rFonts w:cstheme="minorHAnsi"/>
          <w:bCs/>
        </w:rPr>
      </w:pPr>
      <w:r w:rsidRPr="00FF2330">
        <w:rPr>
          <w:rFonts w:cstheme="minorHAnsi"/>
          <w:bCs/>
        </w:rPr>
        <w:t xml:space="preserve">A </w:t>
      </w:r>
      <w:r w:rsidRPr="00FF2330">
        <w:rPr>
          <w:rFonts w:cstheme="minorHAnsi"/>
          <w:b/>
        </w:rPr>
        <w:t>Central Reservation</w:t>
      </w:r>
      <w:r w:rsidR="005325BA">
        <w:rPr>
          <w:rFonts w:cstheme="minorHAnsi"/>
          <w:b/>
        </w:rPr>
        <w:t xml:space="preserve"> System</w:t>
      </w:r>
      <w:r w:rsidR="00C86109">
        <w:rPr>
          <w:rFonts w:cstheme="minorHAnsi"/>
          <w:b/>
        </w:rPr>
        <w:t xml:space="preserve"> (CRS)</w:t>
      </w:r>
      <w:r w:rsidR="006C6295">
        <w:rPr>
          <w:rFonts w:cstheme="minorHAnsi"/>
          <w:b/>
        </w:rPr>
        <w:t xml:space="preserve"> </w:t>
      </w:r>
      <w:r w:rsidRPr="00FF2330">
        <w:rPr>
          <w:rFonts w:cstheme="minorHAnsi"/>
          <w:bCs/>
        </w:rPr>
        <w:t>component</w:t>
      </w:r>
      <w:r w:rsidR="0085659C" w:rsidRPr="00FF2330">
        <w:rPr>
          <w:rFonts w:cstheme="minorHAnsi"/>
          <w:bCs/>
        </w:rPr>
        <w:t xml:space="preserve"> </w:t>
      </w:r>
      <w:r w:rsidR="00646187" w:rsidRPr="00FF2330">
        <w:rPr>
          <w:rFonts w:cstheme="minorHAnsi"/>
          <w:bCs/>
        </w:rPr>
        <w:t xml:space="preserve">that seamlessly processes registrations, reservations, cancellations, and changes/transfers </w:t>
      </w:r>
      <w:r w:rsidR="00113A93">
        <w:rPr>
          <w:rFonts w:cstheme="minorHAnsi"/>
          <w:bCs/>
        </w:rPr>
        <w:t xml:space="preserve">through an </w:t>
      </w:r>
      <w:r w:rsidR="00436FD7" w:rsidRPr="00FF2330">
        <w:rPr>
          <w:rFonts w:cstheme="minorHAnsi"/>
          <w:bCs/>
        </w:rPr>
        <w:t>online</w:t>
      </w:r>
      <w:r w:rsidR="00D23A2A">
        <w:rPr>
          <w:rFonts w:cstheme="minorHAnsi"/>
          <w:bCs/>
        </w:rPr>
        <w:t xml:space="preserve"> customer-direct application</w:t>
      </w:r>
      <w:r w:rsidR="00436FD7" w:rsidRPr="00FF2330">
        <w:rPr>
          <w:rFonts w:cstheme="minorHAnsi"/>
          <w:bCs/>
        </w:rPr>
        <w:t xml:space="preserve">, </w:t>
      </w:r>
      <w:r w:rsidR="00113A93">
        <w:rPr>
          <w:rFonts w:cstheme="minorHAnsi"/>
          <w:bCs/>
        </w:rPr>
        <w:t xml:space="preserve">an </w:t>
      </w:r>
      <w:r w:rsidR="006813A7">
        <w:rPr>
          <w:rFonts w:cstheme="minorHAnsi"/>
          <w:bCs/>
        </w:rPr>
        <w:t>over-the-</w:t>
      </w:r>
      <w:r w:rsidR="00547805" w:rsidRPr="00FF2330">
        <w:rPr>
          <w:rFonts w:cstheme="minorHAnsi"/>
          <w:bCs/>
        </w:rPr>
        <w:t>phone</w:t>
      </w:r>
      <w:r w:rsidR="006813A7">
        <w:rPr>
          <w:rFonts w:cstheme="minorHAnsi"/>
          <w:bCs/>
        </w:rPr>
        <w:t>/call center</w:t>
      </w:r>
      <w:r w:rsidR="004D3238">
        <w:rPr>
          <w:rFonts w:cstheme="minorHAnsi"/>
          <w:bCs/>
        </w:rPr>
        <w:t xml:space="preserve"> option</w:t>
      </w:r>
      <w:r w:rsidR="006813A7">
        <w:rPr>
          <w:rFonts w:cstheme="minorHAnsi"/>
          <w:bCs/>
        </w:rPr>
        <w:t xml:space="preserve">, </w:t>
      </w:r>
      <w:r w:rsidR="009F7288">
        <w:rPr>
          <w:rFonts w:cstheme="minorHAnsi"/>
          <w:bCs/>
        </w:rPr>
        <w:t xml:space="preserve">and </w:t>
      </w:r>
      <w:r w:rsidR="005366D6">
        <w:rPr>
          <w:rFonts w:cstheme="minorHAnsi"/>
          <w:bCs/>
        </w:rPr>
        <w:t xml:space="preserve">in-person sales at </w:t>
      </w:r>
      <w:r w:rsidR="00DB5B70">
        <w:rPr>
          <w:rFonts w:cstheme="minorHAnsi"/>
          <w:bCs/>
        </w:rPr>
        <w:t>INDNR properties</w:t>
      </w:r>
      <w:r w:rsidR="009F0D6A">
        <w:rPr>
          <w:rFonts w:cstheme="minorHAnsi"/>
          <w:bCs/>
        </w:rPr>
        <w:t>.</w:t>
      </w:r>
    </w:p>
    <w:p w14:paraId="353277DE" w14:textId="77777777" w:rsidR="0085659C" w:rsidRPr="00FF2330" w:rsidRDefault="0085659C" w:rsidP="00C47D34">
      <w:pPr>
        <w:spacing w:after="0" w:line="240" w:lineRule="auto"/>
        <w:rPr>
          <w:rFonts w:cstheme="minorHAnsi"/>
          <w:bCs/>
        </w:rPr>
      </w:pPr>
    </w:p>
    <w:p w14:paraId="18811AFB" w14:textId="58D518EA" w:rsidR="009F7288" w:rsidRPr="00FF2330" w:rsidRDefault="0085659C" w:rsidP="00C47D34">
      <w:pPr>
        <w:pStyle w:val="ListParagraph"/>
        <w:numPr>
          <w:ilvl w:val="0"/>
          <w:numId w:val="2"/>
        </w:numPr>
        <w:spacing w:after="0" w:line="240" w:lineRule="auto"/>
        <w:rPr>
          <w:rFonts w:cstheme="minorHAnsi"/>
          <w:bCs/>
        </w:rPr>
      </w:pPr>
      <w:r w:rsidRPr="009F7288">
        <w:rPr>
          <w:rFonts w:cstheme="minorHAnsi"/>
          <w:bCs/>
        </w:rPr>
        <w:t xml:space="preserve">A </w:t>
      </w:r>
      <w:r w:rsidR="007E04CC" w:rsidRPr="009F7288">
        <w:rPr>
          <w:rFonts w:cstheme="minorHAnsi"/>
          <w:b/>
        </w:rPr>
        <w:t xml:space="preserve">Point-of-Sale (POS) </w:t>
      </w:r>
      <w:r w:rsidRPr="009F7288">
        <w:rPr>
          <w:rFonts w:cstheme="minorHAnsi"/>
          <w:b/>
        </w:rPr>
        <w:t xml:space="preserve">&amp; Inventory </w:t>
      </w:r>
      <w:r w:rsidR="00E420D1">
        <w:rPr>
          <w:rFonts w:cstheme="minorHAnsi"/>
          <w:b/>
        </w:rPr>
        <w:t>Management</w:t>
      </w:r>
      <w:r w:rsidR="005045B3">
        <w:rPr>
          <w:rFonts w:cstheme="minorHAnsi"/>
          <w:b/>
        </w:rPr>
        <w:t xml:space="preserve"> (IM)</w:t>
      </w:r>
      <w:r w:rsidR="00FD5281">
        <w:rPr>
          <w:rFonts w:cstheme="minorHAnsi"/>
          <w:b/>
        </w:rPr>
        <w:t>, (collectively POS/IM)</w:t>
      </w:r>
      <w:r w:rsidR="003F6E3A">
        <w:rPr>
          <w:rFonts w:cstheme="minorHAnsi"/>
          <w:b/>
        </w:rPr>
        <w:t xml:space="preserve"> </w:t>
      </w:r>
      <w:r w:rsidRPr="009F7288">
        <w:rPr>
          <w:rFonts w:cstheme="minorHAnsi"/>
          <w:bCs/>
        </w:rPr>
        <w:t>component</w:t>
      </w:r>
      <w:r w:rsidR="00A24C4C">
        <w:rPr>
          <w:rFonts w:cstheme="minorHAnsi"/>
          <w:bCs/>
        </w:rPr>
        <w:t xml:space="preserve"> </w:t>
      </w:r>
      <w:r w:rsidR="007013EB" w:rsidRPr="009F7288">
        <w:rPr>
          <w:rFonts w:cstheme="minorHAnsi"/>
          <w:bCs/>
        </w:rPr>
        <w:t>that seamlessly processes the sale</w:t>
      </w:r>
      <w:r w:rsidR="009F7288" w:rsidRPr="009F7288">
        <w:rPr>
          <w:rFonts w:cstheme="minorHAnsi"/>
          <w:bCs/>
        </w:rPr>
        <w:t>s</w:t>
      </w:r>
      <w:r w:rsidR="007013EB" w:rsidRPr="009F7288">
        <w:rPr>
          <w:rFonts w:cstheme="minorHAnsi"/>
          <w:bCs/>
        </w:rPr>
        <w:t>, retur</w:t>
      </w:r>
      <w:r w:rsidR="00566773" w:rsidRPr="009F7288">
        <w:rPr>
          <w:rFonts w:cstheme="minorHAnsi"/>
          <w:bCs/>
        </w:rPr>
        <w:t>n</w:t>
      </w:r>
      <w:r w:rsidR="009F7288" w:rsidRPr="009F7288">
        <w:rPr>
          <w:rFonts w:cstheme="minorHAnsi"/>
          <w:bCs/>
        </w:rPr>
        <w:t>s</w:t>
      </w:r>
      <w:r w:rsidR="00566773" w:rsidRPr="009F7288">
        <w:rPr>
          <w:rFonts w:cstheme="minorHAnsi"/>
          <w:bCs/>
        </w:rPr>
        <w:t>, and exchange</w:t>
      </w:r>
      <w:r w:rsidR="009F7288" w:rsidRPr="009F7288">
        <w:rPr>
          <w:rFonts w:cstheme="minorHAnsi"/>
          <w:bCs/>
        </w:rPr>
        <w:t>s</w:t>
      </w:r>
      <w:r w:rsidR="00566773" w:rsidRPr="009F7288">
        <w:rPr>
          <w:rFonts w:cstheme="minorHAnsi"/>
          <w:bCs/>
        </w:rPr>
        <w:t xml:space="preserve"> of trackable inventory </w:t>
      </w:r>
      <w:r w:rsidR="00576E78">
        <w:rPr>
          <w:rFonts w:cstheme="minorHAnsi"/>
          <w:bCs/>
        </w:rPr>
        <w:t xml:space="preserve">through </w:t>
      </w:r>
      <w:r w:rsidR="002044C0">
        <w:rPr>
          <w:rFonts w:cstheme="minorHAnsi"/>
          <w:bCs/>
        </w:rPr>
        <w:t xml:space="preserve">an </w:t>
      </w:r>
      <w:r w:rsidR="009F7288" w:rsidRPr="00FF2330">
        <w:rPr>
          <w:rFonts w:cstheme="minorHAnsi"/>
          <w:bCs/>
        </w:rPr>
        <w:t>online</w:t>
      </w:r>
      <w:r w:rsidR="002044C0">
        <w:rPr>
          <w:rFonts w:cstheme="minorHAnsi"/>
          <w:bCs/>
        </w:rPr>
        <w:t xml:space="preserve"> application</w:t>
      </w:r>
      <w:r w:rsidR="00453AB7">
        <w:rPr>
          <w:rFonts w:cstheme="minorHAnsi"/>
          <w:bCs/>
        </w:rPr>
        <w:t>,</w:t>
      </w:r>
      <w:r w:rsidR="00CC1482">
        <w:rPr>
          <w:rFonts w:cstheme="minorHAnsi"/>
          <w:bCs/>
        </w:rPr>
        <w:t xml:space="preserve"> </w:t>
      </w:r>
      <w:r w:rsidR="002044C0">
        <w:rPr>
          <w:rFonts w:cstheme="minorHAnsi"/>
          <w:bCs/>
        </w:rPr>
        <w:t xml:space="preserve">a Contractor-managed over-the-phone option, </w:t>
      </w:r>
      <w:r w:rsidR="006C6F83">
        <w:rPr>
          <w:rFonts w:cstheme="minorHAnsi"/>
          <w:bCs/>
        </w:rPr>
        <w:t>and in-person</w:t>
      </w:r>
      <w:r w:rsidR="002044C0">
        <w:rPr>
          <w:rFonts w:cstheme="minorHAnsi"/>
          <w:bCs/>
        </w:rPr>
        <w:t xml:space="preserve"> sales at INDNR properties. </w:t>
      </w:r>
      <w:r w:rsidR="00194CBC">
        <w:rPr>
          <w:rFonts w:cstheme="minorHAnsi"/>
          <w:bCs/>
        </w:rPr>
        <w:t xml:space="preserve"> </w:t>
      </w:r>
      <w:r w:rsidR="003D4560">
        <w:rPr>
          <w:rFonts w:cstheme="minorHAnsi"/>
          <w:bCs/>
          <w:i/>
          <w:iCs/>
        </w:rPr>
        <w:t>Note: I</w:t>
      </w:r>
      <w:r w:rsidR="00194CBC">
        <w:rPr>
          <w:rFonts w:cstheme="minorHAnsi"/>
          <w:bCs/>
          <w:i/>
          <w:iCs/>
        </w:rPr>
        <w:t xml:space="preserve">NDNR will also consider </w:t>
      </w:r>
      <w:r w:rsidR="00BF746B">
        <w:rPr>
          <w:rFonts w:cstheme="minorHAnsi"/>
          <w:bCs/>
          <w:i/>
          <w:iCs/>
        </w:rPr>
        <w:t>Solution</w:t>
      </w:r>
      <w:r w:rsidR="001B7683">
        <w:rPr>
          <w:rFonts w:cstheme="minorHAnsi"/>
          <w:bCs/>
          <w:i/>
          <w:iCs/>
        </w:rPr>
        <w:t xml:space="preserve">s that </w:t>
      </w:r>
      <w:r w:rsidR="00194CBC">
        <w:rPr>
          <w:rFonts w:cstheme="minorHAnsi"/>
          <w:bCs/>
          <w:i/>
          <w:iCs/>
        </w:rPr>
        <w:t xml:space="preserve">offer POS and </w:t>
      </w:r>
      <w:r w:rsidR="00030074">
        <w:rPr>
          <w:rFonts w:cstheme="minorHAnsi"/>
          <w:bCs/>
          <w:i/>
          <w:iCs/>
        </w:rPr>
        <w:t>IM</w:t>
      </w:r>
      <w:r w:rsidR="00194CBC">
        <w:rPr>
          <w:rFonts w:cstheme="minorHAnsi"/>
          <w:bCs/>
          <w:i/>
          <w:iCs/>
        </w:rPr>
        <w:t xml:space="preserve"> as separate</w:t>
      </w:r>
      <w:r w:rsidR="002E48A6">
        <w:rPr>
          <w:rFonts w:cstheme="minorHAnsi"/>
          <w:bCs/>
          <w:i/>
          <w:iCs/>
        </w:rPr>
        <w:t>,</w:t>
      </w:r>
      <w:r w:rsidR="00194CBC">
        <w:rPr>
          <w:rFonts w:cstheme="minorHAnsi"/>
          <w:bCs/>
          <w:i/>
          <w:iCs/>
        </w:rPr>
        <w:t xml:space="preserve"> </w:t>
      </w:r>
      <w:r w:rsidR="001B7683">
        <w:rPr>
          <w:rFonts w:cstheme="minorHAnsi"/>
          <w:bCs/>
          <w:i/>
          <w:iCs/>
        </w:rPr>
        <w:t>interfaced</w:t>
      </w:r>
      <w:r w:rsidR="00194CBC">
        <w:rPr>
          <w:rFonts w:cstheme="minorHAnsi"/>
          <w:bCs/>
          <w:i/>
          <w:iCs/>
        </w:rPr>
        <w:t xml:space="preserve"> components.</w:t>
      </w:r>
    </w:p>
    <w:p w14:paraId="052C729F" w14:textId="2BF4E0A2" w:rsidR="00644381" w:rsidRPr="009F7288" w:rsidRDefault="00644381" w:rsidP="00C47D34">
      <w:pPr>
        <w:pStyle w:val="ListParagraph"/>
        <w:spacing w:after="0" w:line="240" w:lineRule="auto"/>
        <w:rPr>
          <w:rFonts w:cstheme="minorHAnsi"/>
          <w:bCs/>
        </w:rPr>
      </w:pPr>
    </w:p>
    <w:p w14:paraId="51FC5B0A" w14:textId="185A7AF0" w:rsidR="00B07BDF" w:rsidRDefault="00644381" w:rsidP="00C47D34">
      <w:pPr>
        <w:pStyle w:val="ListParagraph"/>
        <w:numPr>
          <w:ilvl w:val="0"/>
          <w:numId w:val="2"/>
        </w:numPr>
        <w:spacing w:after="0" w:line="240" w:lineRule="auto"/>
      </w:pPr>
      <w:r w:rsidRPr="7C5F8FDF">
        <w:t xml:space="preserve">A </w:t>
      </w:r>
      <w:r w:rsidRPr="7C5F8FDF">
        <w:rPr>
          <w:b/>
        </w:rPr>
        <w:t>Gift Card Program</w:t>
      </w:r>
      <w:r w:rsidRPr="7C5F8FDF">
        <w:t xml:space="preserve"> component that will fully integrate </w:t>
      </w:r>
      <w:r w:rsidR="00722952">
        <w:t xml:space="preserve">with </w:t>
      </w:r>
      <w:r w:rsidRPr="7C5F8FDF">
        <w:t xml:space="preserve">or be </w:t>
      </w:r>
      <w:r w:rsidRPr="00714507">
        <w:t xml:space="preserve">absolved </w:t>
      </w:r>
      <w:r w:rsidRPr="00D13141">
        <w:t xml:space="preserve">by a single </w:t>
      </w:r>
      <w:r w:rsidR="00E64921" w:rsidRPr="00D13141">
        <w:t>INDNR</w:t>
      </w:r>
      <w:r w:rsidRPr="00D13141">
        <w:t xml:space="preserve"> </w:t>
      </w:r>
      <w:r w:rsidR="00714507" w:rsidRPr="00D13141">
        <w:t>a</w:t>
      </w:r>
      <w:r w:rsidRPr="00D13141">
        <w:t xml:space="preserve">gency-wide </w:t>
      </w:r>
      <w:r w:rsidR="00C30DB4">
        <w:t>Gift Card</w:t>
      </w:r>
      <w:r w:rsidRPr="00714507">
        <w:t xml:space="preserve"> program at some point in the future.  </w:t>
      </w:r>
      <w:r w:rsidR="009F7288" w:rsidRPr="00714507">
        <w:t xml:space="preserve">The </w:t>
      </w:r>
      <w:r w:rsidR="00722952">
        <w:t xml:space="preserve">Solution </w:t>
      </w:r>
      <w:r w:rsidRPr="00714507">
        <w:t>should have</w:t>
      </w:r>
      <w:r w:rsidRPr="7C5F8FDF">
        <w:t xml:space="preserve"> the ability to sell</w:t>
      </w:r>
      <w:r w:rsidR="001960B7" w:rsidRPr="7C5F8FDF">
        <w:t>, redeem, or refund</w:t>
      </w:r>
      <w:r w:rsidRPr="7C5F8FDF">
        <w:t xml:space="preserve"> </w:t>
      </w:r>
      <w:r w:rsidR="00C30DB4">
        <w:t>Gift Card</w:t>
      </w:r>
      <w:r w:rsidRPr="7C5F8FDF">
        <w:t xml:space="preserve">s by any payment method </w:t>
      </w:r>
      <w:r w:rsidR="00D50432">
        <w:t xml:space="preserve">via any </w:t>
      </w:r>
      <w:r w:rsidRPr="7C5F8FDF">
        <w:t>sales channel</w:t>
      </w:r>
      <w:r w:rsidR="00872816" w:rsidRPr="7C5F8FDF">
        <w:t>.</w:t>
      </w:r>
      <w:r w:rsidR="122D65F1" w:rsidRPr="7C5F8FDF">
        <w:t xml:space="preserve"> </w:t>
      </w:r>
    </w:p>
    <w:p w14:paraId="28AA5BD7" w14:textId="77777777" w:rsidR="009F7288" w:rsidRPr="009F7288" w:rsidRDefault="009F7288" w:rsidP="00C47D34">
      <w:pPr>
        <w:spacing w:after="0" w:line="240" w:lineRule="auto"/>
        <w:rPr>
          <w:rFonts w:cstheme="minorHAnsi"/>
          <w:bCs/>
        </w:rPr>
      </w:pPr>
    </w:p>
    <w:p w14:paraId="5486C9E6" w14:textId="2EA18E70" w:rsidR="00B07BDF" w:rsidRPr="00FF2330" w:rsidRDefault="00E3779B" w:rsidP="00C47D34">
      <w:pPr>
        <w:pStyle w:val="ListParagraph"/>
        <w:numPr>
          <w:ilvl w:val="0"/>
          <w:numId w:val="2"/>
        </w:numPr>
        <w:spacing w:after="0" w:line="240" w:lineRule="auto"/>
        <w:rPr>
          <w:rFonts w:cstheme="minorHAnsi"/>
          <w:bCs/>
        </w:rPr>
      </w:pPr>
      <w:r w:rsidRPr="00FF2330">
        <w:rPr>
          <w:rFonts w:cstheme="minorHAnsi"/>
          <w:bCs/>
        </w:rPr>
        <w:t xml:space="preserve">An </w:t>
      </w:r>
      <w:r w:rsidRPr="00FF2330">
        <w:rPr>
          <w:rFonts w:cstheme="minorHAnsi"/>
          <w:b/>
        </w:rPr>
        <w:t>Event Management</w:t>
      </w:r>
      <w:r w:rsidRPr="00FF2330">
        <w:rPr>
          <w:rFonts w:cstheme="minorHAnsi"/>
          <w:bCs/>
        </w:rPr>
        <w:t xml:space="preserve"> component</w:t>
      </w:r>
      <w:r w:rsidR="00380DC6" w:rsidRPr="00FF2330">
        <w:rPr>
          <w:rFonts w:cstheme="minorHAnsi"/>
          <w:bCs/>
        </w:rPr>
        <w:t xml:space="preserve"> that </w:t>
      </w:r>
      <w:r w:rsidR="00FB2449">
        <w:rPr>
          <w:rFonts w:cstheme="minorHAnsi"/>
          <w:bCs/>
        </w:rPr>
        <w:t xml:space="preserve">can </w:t>
      </w:r>
      <w:r w:rsidR="00AB4271" w:rsidRPr="00FF2330">
        <w:rPr>
          <w:rFonts w:cstheme="minorHAnsi"/>
          <w:bCs/>
        </w:rPr>
        <w:t>assign a</w:t>
      </w:r>
      <w:r w:rsidR="00FB2449">
        <w:rPr>
          <w:rFonts w:cstheme="minorHAnsi"/>
          <w:bCs/>
        </w:rPr>
        <w:t xml:space="preserve"> unique</w:t>
      </w:r>
      <w:r w:rsidR="00AB4271" w:rsidRPr="00FF2330">
        <w:rPr>
          <w:rFonts w:cstheme="minorHAnsi"/>
          <w:bCs/>
        </w:rPr>
        <w:t xml:space="preserve"> </w:t>
      </w:r>
      <w:r w:rsidR="0034260D">
        <w:rPr>
          <w:rFonts w:cstheme="minorHAnsi"/>
          <w:bCs/>
        </w:rPr>
        <w:t xml:space="preserve">umbrella </w:t>
      </w:r>
      <w:r w:rsidR="00AB4271" w:rsidRPr="00FF2330">
        <w:rPr>
          <w:rFonts w:cstheme="minorHAnsi"/>
          <w:bCs/>
        </w:rPr>
        <w:t>identifier to an event</w:t>
      </w:r>
      <w:r w:rsidR="00A00313">
        <w:rPr>
          <w:rFonts w:cstheme="minorHAnsi"/>
          <w:bCs/>
        </w:rPr>
        <w:t xml:space="preserve"> or group</w:t>
      </w:r>
      <w:r w:rsidR="00AB4271" w:rsidRPr="00FF2330">
        <w:rPr>
          <w:rFonts w:cstheme="minorHAnsi"/>
          <w:bCs/>
        </w:rPr>
        <w:t xml:space="preserve"> </w:t>
      </w:r>
      <w:r w:rsidR="0034260D">
        <w:rPr>
          <w:rFonts w:cstheme="minorHAnsi"/>
          <w:bCs/>
        </w:rPr>
        <w:t xml:space="preserve">with </w:t>
      </w:r>
      <w:r w:rsidR="00575DA6">
        <w:rPr>
          <w:rFonts w:cstheme="minorHAnsi"/>
          <w:bCs/>
        </w:rPr>
        <w:t xml:space="preserve">which </w:t>
      </w:r>
      <w:r w:rsidR="00AB4271" w:rsidRPr="00FF2330">
        <w:rPr>
          <w:rFonts w:cstheme="minorHAnsi"/>
          <w:bCs/>
        </w:rPr>
        <w:t xml:space="preserve">all reservations, sales, </w:t>
      </w:r>
      <w:r w:rsidR="009F7288">
        <w:rPr>
          <w:rFonts w:cstheme="minorHAnsi"/>
          <w:bCs/>
        </w:rPr>
        <w:t xml:space="preserve">recreation </w:t>
      </w:r>
      <w:r w:rsidR="00AB4271" w:rsidRPr="00FF2330">
        <w:rPr>
          <w:rFonts w:cstheme="minorHAnsi"/>
          <w:bCs/>
        </w:rPr>
        <w:t xml:space="preserve">rentals, and other </w:t>
      </w:r>
      <w:r w:rsidR="004D22D8">
        <w:rPr>
          <w:rFonts w:cstheme="minorHAnsi"/>
          <w:bCs/>
        </w:rPr>
        <w:t>event-</w:t>
      </w:r>
      <w:r w:rsidR="00DC79A6">
        <w:rPr>
          <w:rFonts w:cstheme="minorHAnsi"/>
          <w:bCs/>
        </w:rPr>
        <w:t xml:space="preserve"> or group-</w:t>
      </w:r>
      <w:r w:rsidR="004D22D8">
        <w:rPr>
          <w:rFonts w:cstheme="minorHAnsi"/>
          <w:bCs/>
        </w:rPr>
        <w:t xml:space="preserve">related </w:t>
      </w:r>
      <w:r w:rsidR="00AB4271" w:rsidRPr="00FF2330">
        <w:rPr>
          <w:rFonts w:cstheme="minorHAnsi"/>
          <w:bCs/>
        </w:rPr>
        <w:t xml:space="preserve">transactions </w:t>
      </w:r>
      <w:r w:rsidR="00575DA6">
        <w:rPr>
          <w:rFonts w:cstheme="minorHAnsi"/>
          <w:bCs/>
        </w:rPr>
        <w:t xml:space="preserve">may be </w:t>
      </w:r>
      <w:r w:rsidR="00C63DFE">
        <w:rPr>
          <w:rFonts w:cstheme="minorHAnsi"/>
          <w:bCs/>
        </w:rPr>
        <w:t>tracked</w:t>
      </w:r>
      <w:r w:rsidR="009E12B2">
        <w:rPr>
          <w:rFonts w:cstheme="minorHAnsi"/>
          <w:bCs/>
        </w:rPr>
        <w:t xml:space="preserve">, invoiced, </w:t>
      </w:r>
      <w:r w:rsidR="00575DA6">
        <w:rPr>
          <w:rFonts w:cstheme="minorHAnsi"/>
          <w:bCs/>
        </w:rPr>
        <w:t>searched</w:t>
      </w:r>
      <w:r w:rsidR="009E12B2">
        <w:rPr>
          <w:rFonts w:cstheme="minorHAnsi"/>
          <w:bCs/>
        </w:rPr>
        <w:t>, and reported</w:t>
      </w:r>
      <w:r w:rsidR="00B50CDC" w:rsidRPr="00FF2330">
        <w:rPr>
          <w:rFonts w:cstheme="minorHAnsi"/>
          <w:bCs/>
        </w:rPr>
        <w:t>.</w:t>
      </w:r>
    </w:p>
    <w:p w14:paraId="682A1DCD" w14:textId="77777777" w:rsidR="008C5920" w:rsidRPr="00FF2330" w:rsidRDefault="008C5920" w:rsidP="00C47D34">
      <w:pPr>
        <w:spacing w:after="0" w:line="240" w:lineRule="auto"/>
        <w:rPr>
          <w:rFonts w:cstheme="minorHAnsi"/>
          <w:bCs/>
        </w:rPr>
      </w:pPr>
    </w:p>
    <w:p w14:paraId="3FEF8661" w14:textId="0BC3DE26" w:rsidR="00E3779B" w:rsidRPr="00603841" w:rsidRDefault="00E3779B" w:rsidP="00C47D34">
      <w:pPr>
        <w:pStyle w:val="ListParagraph"/>
        <w:numPr>
          <w:ilvl w:val="0"/>
          <w:numId w:val="2"/>
        </w:numPr>
        <w:spacing w:after="0" w:line="240" w:lineRule="auto"/>
      </w:pPr>
      <w:r w:rsidRPr="651E80FB">
        <w:t xml:space="preserve">A </w:t>
      </w:r>
      <w:r w:rsidRPr="651E80FB">
        <w:rPr>
          <w:b/>
        </w:rPr>
        <w:t xml:space="preserve">Venue </w:t>
      </w:r>
      <w:r w:rsidR="00067037">
        <w:rPr>
          <w:b/>
        </w:rPr>
        <w:t>and/</w:t>
      </w:r>
      <w:r w:rsidR="009F7288" w:rsidRPr="651E80FB">
        <w:rPr>
          <w:b/>
        </w:rPr>
        <w:t xml:space="preserve">or Ticketing </w:t>
      </w:r>
      <w:r w:rsidRPr="651E80FB">
        <w:rPr>
          <w:b/>
        </w:rPr>
        <w:t xml:space="preserve">Management </w:t>
      </w:r>
      <w:r w:rsidRPr="651E80FB">
        <w:t>component</w:t>
      </w:r>
      <w:r w:rsidR="008C5920" w:rsidRPr="651E80FB">
        <w:t xml:space="preserve"> </w:t>
      </w:r>
      <w:r w:rsidR="00B50CDC" w:rsidRPr="651E80FB">
        <w:t xml:space="preserve">that </w:t>
      </w:r>
      <w:r w:rsidR="00B663FA" w:rsidRPr="651E80FB">
        <w:t xml:space="preserve">allows for </w:t>
      </w:r>
      <w:r w:rsidR="00FB2449" w:rsidRPr="651E80FB">
        <w:t>online</w:t>
      </w:r>
      <w:r w:rsidR="00E0541F" w:rsidRPr="651E80FB">
        <w:t xml:space="preserve"> </w:t>
      </w:r>
      <w:r w:rsidR="00603841" w:rsidRPr="651E80FB">
        <w:t xml:space="preserve">and </w:t>
      </w:r>
      <w:r w:rsidR="00293707" w:rsidRPr="651E80FB">
        <w:t xml:space="preserve">in-person </w:t>
      </w:r>
      <w:r w:rsidR="00B663FA" w:rsidRPr="651E80FB">
        <w:t xml:space="preserve">booking of tickets </w:t>
      </w:r>
      <w:r w:rsidR="00860D2E" w:rsidRPr="651E80FB">
        <w:t xml:space="preserve">with various pricing structures </w:t>
      </w:r>
      <w:r w:rsidR="00B663FA" w:rsidRPr="651E80FB">
        <w:t>for tours</w:t>
      </w:r>
      <w:r w:rsidR="00332DFE" w:rsidRPr="651E80FB">
        <w:t xml:space="preserve">, </w:t>
      </w:r>
      <w:r w:rsidR="00991C7B" w:rsidRPr="651E80FB">
        <w:t xml:space="preserve">school groups, theater/amphitheater shows, and other events </w:t>
      </w:r>
      <w:r w:rsidR="00293707" w:rsidRPr="651E80FB">
        <w:t xml:space="preserve">with </w:t>
      </w:r>
      <w:r w:rsidR="00991C7B" w:rsidRPr="651E80FB">
        <w:t xml:space="preserve">a timed start and/or </w:t>
      </w:r>
      <w:r w:rsidR="005032DA" w:rsidRPr="651E80FB">
        <w:t xml:space="preserve">limited capacity. </w:t>
      </w:r>
      <w:r w:rsidR="00ED63E6">
        <w:t xml:space="preserve"> An acceptable </w:t>
      </w:r>
      <w:r w:rsidR="00BF746B">
        <w:t>Solution</w:t>
      </w:r>
      <w:r w:rsidR="00B97BA6" w:rsidRPr="651E80FB">
        <w:t xml:space="preserve"> </w:t>
      </w:r>
      <w:r w:rsidR="00192474" w:rsidRPr="651E80FB">
        <w:t>would track and report the ticketing inventory</w:t>
      </w:r>
      <w:r w:rsidR="00B73D97" w:rsidRPr="651E80FB">
        <w:t xml:space="preserve">, </w:t>
      </w:r>
      <w:r w:rsidR="00ED63E6">
        <w:t xml:space="preserve">recognize </w:t>
      </w:r>
      <w:r w:rsidR="00B73D97" w:rsidRPr="651E80FB">
        <w:t xml:space="preserve">when a venue or tour time is sold out, </w:t>
      </w:r>
      <w:r w:rsidR="004E02EE" w:rsidRPr="651E80FB">
        <w:lastRenderedPageBreak/>
        <w:t xml:space="preserve">and </w:t>
      </w:r>
      <w:r w:rsidR="006E7A2B" w:rsidRPr="651E80FB">
        <w:t xml:space="preserve">suggest or offer other available options to customers.  </w:t>
      </w:r>
      <w:r w:rsidR="00602638">
        <w:t>This</w:t>
      </w:r>
      <w:r w:rsidR="00830BE2">
        <w:t xml:space="preserve"> </w:t>
      </w:r>
      <w:r w:rsidR="00033602">
        <w:t>component</w:t>
      </w:r>
      <w:r w:rsidR="00830BE2">
        <w:t xml:space="preserve"> would also allo</w:t>
      </w:r>
      <w:r w:rsidR="00EF211F">
        <w:t xml:space="preserve">w for </w:t>
      </w:r>
      <w:r w:rsidR="00C60840">
        <w:t xml:space="preserve">a </w:t>
      </w:r>
      <w:r w:rsidR="00EF211F">
        <w:t>timed</w:t>
      </w:r>
      <w:r w:rsidR="00252A4C">
        <w:t xml:space="preserve">-entry daily entrance to be </w:t>
      </w:r>
      <w:r w:rsidR="00033602">
        <w:t xml:space="preserve">sold </w:t>
      </w:r>
      <w:r w:rsidR="00BD4879">
        <w:t>online in advance of arrival.</w:t>
      </w:r>
    </w:p>
    <w:p w14:paraId="0A2AFAD5" w14:textId="77777777" w:rsidR="00810F7E" w:rsidRPr="00FF2330" w:rsidRDefault="00810F7E" w:rsidP="00C47D34">
      <w:pPr>
        <w:pStyle w:val="ListParagraph"/>
        <w:spacing w:after="0" w:line="240" w:lineRule="auto"/>
        <w:rPr>
          <w:rFonts w:cstheme="minorHAnsi"/>
          <w:bCs/>
        </w:rPr>
      </w:pPr>
    </w:p>
    <w:p w14:paraId="062CAFD2" w14:textId="313BA76D" w:rsidR="00E3779B" w:rsidRPr="00FF2330" w:rsidRDefault="002E260D" w:rsidP="00C47D34">
      <w:pPr>
        <w:pStyle w:val="ListParagraph"/>
        <w:numPr>
          <w:ilvl w:val="0"/>
          <w:numId w:val="2"/>
        </w:numPr>
        <w:spacing w:after="0" w:line="240" w:lineRule="auto"/>
        <w:rPr>
          <w:rFonts w:cstheme="minorHAnsi"/>
          <w:bCs/>
        </w:rPr>
      </w:pPr>
      <w:r w:rsidRPr="00FF2330">
        <w:rPr>
          <w:rFonts w:cstheme="minorHAnsi"/>
          <w:bCs/>
        </w:rPr>
        <w:t xml:space="preserve">A </w:t>
      </w:r>
      <w:r w:rsidR="00D4621A" w:rsidRPr="00FF2330">
        <w:rPr>
          <w:rFonts w:cstheme="minorHAnsi"/>
          <w:b/>
        </w:rPr>
        <w:t xml:space="preserve">Time-Managed </w:t>
      </w:r>
      <w:r w:rsidRPr="00FF2330">
        <w:rPr>
          <w:rFonts w:cstheme="minorHAnsi"/>
          <w:b/>
        </w:rPr>
        <w:t>Re</w:t>
      </w:r>
      <w:r w:rsidR="00B51D01" w:rsidRPr="00FF2330">
        <w:rPr>
          <w:rFonts w:cstheme="minorHAnsi"/>
          <w:b/>
        </w:rPr>
        <w:t>creation Item Re</w:t>
      </w:r>
      <w:r w:rsidRPr="00FF2330">
        <w:rPr>
          <w:rFonts w:cstheme="minorHAnsi"/>
          <w:b/>
        </w:rPr>
        <w:t>ntal</w:t>
      </w:r>
      <w:r w:rsidR="00B51D01" w:rsidRPr="00FF2330">
        <w:rPr>
          <w:rFonts w:cstheme="minorHAnsi"/>
          <w:b/>
        </w:rPr>
        <w:t xml:space="preserve">s </w:t>
      </w:r>
      <w:r w:rsidR="00A0512A" w:rsidRPr="00FF2330">
        <w:rPr>
          <w:rFonts w:cstheme="minorHAnsi"/>
          <w:bCs/>
        </w:rPr>
        <w:t xml:space="preserve">component </w:t>
      </w:r>
      <w:r w:rsidR="002C30F4" w:rsidRPr="00FF2330">
        <w:rPr>
          <w:rFonts w:cstheme="minorHAnsi"/>
          <w:bCs/>
        </w:rPr>
        <w:t xml:space="preserve">that allows for time-slot management of </w:t>
      </w:r>
      <w:r w:rsidR="00991E74">
        <w:rPr>
          <w:rFonts w:cstheme="minorHAnsi"/>
          <w:bCs/>
        </w:rPr>
        <w:t xml:space="preserve">hourly or daily rentals of </w:t>
      </w:r>
      <w:r w:rsidR="002C30F4" w:rsidRPr="00FF2330">
        <w:rPr>
          <w:rFonts w:cstheme="minorHAnsi"/>
          <w:bCs/>
        </w:rPr>
        <w:t>boat</w:t>
      </w:r>
      <w:r w:rsidR="005C2060" w:rsidRPr="00FF2330">
        <w:rPr>
          <w:rFonts w:cstheme="minorHAnsi"/>
          <w:bCs/>
        </w:rPr>
        <w:t>s</w:t>
      </w:r>
      <w:r w:rsidR="002C30F4" w:rsidRPr="00FF2330">
        <w:rPr>
          <w:rFonts w:cstheme="minorHAnsi"/>
          <w:bCs/>
        </w:rPr>
        <w:t>, bicycle</w:t>
      </w:r>
      <w:r w:rsidR="005C2060" w:rsidRPr="00FF2330">
        <w:rPr>
          <w:rFonts w:cstheme="minorHAnsi"/>
          <w:bCs/>
        </w:rPr>
        <w:t>s</w:t>
      </w:r>
      <w:r w:rsidR="002C30F4" w:rsidRPr="00FF2330">
        <w:rPr>
          <w:rFonts w:cstheme="minorHAnsi"/>
          <w:bCs/>
        </w:rPr>
        <w:t>, ski</w:t>
      </w:r>
      <w:r w:rsidR="005C2060" w:rsidRPr="00FF2330">
        <w:rPr>
          <w:rFonts w:cstheme="minorHAnsi"/>
          <w:bCs/>
        </w:rPr>
        <w:t>s</w:t>
      </w:r>
      <w:r w:rsidR="002C30F4" w:rsidRPr="00FF2330">
        <w:rPr>
          <w:rFonts w:cstheme="minorHAnsi"/>
          <w:bCs/>
        </w:rPr>
        <w:t xml:space="preserve">, </w:t>
      </w:r>
      <w:r w:rsidR="001D74C2" w:rsidRPr="00FF2330">
        <w:rPr>
          <w:rFonts w:cstheme="minorHAnsi"/>
          <w:bCs/>
        </w:rPr>
        <w:t>snowshoes</w:t>
      </w:r>
      <w:r w:rsidR="005C2060" w:rsidRPr="00FF2330">
        <w:rPr>
          <w:rFonts w:cstheme="minorHAnsi"/>
          <w:bCs/>
        </w:rPr>
        <w:t xml:space="preserve">, </w:t>
      </w:r>
      <w:r w:rsidR="002C30F4" w:rsidRPr="00FF2330">
        <w:rPr>
          <w:rFonts w:cstheme="minorHAnsi"/>
          <w:bCs/>
        </w:rPr>
        <w:t>toboggan</w:t>
      </w:r>
      <w:r w:rsidR="005C2060" w:rsidRPr="00FF2330">
        <w:rPr>
          <w:rFonts w:cstheme="minorHAnsi"/>
          <w:bCs/>
        </w:rPr>
        <w:t>s</w:t>
      </w:r>
      <w:r w:rsidR="002C30F4" w:rsidRPr="00FF2330">
        <w:rPr>
          <w:rFonts w:cstheme="minorHAnsi"/>
          <w:bCs/>
        </w:rPr>
        <w:t>, and other recreational item</w:t>
      </w:r>
      <w:r w:rsidR="005C2060" w:rsidRPr="00FF2330">
        <w:rPr>
          <w:rFonts w:cstheme="minorHAnsi"/>
          <w:bCs/>
        </w:rPr>
        <w:t xml:space="preserve">s </w:t>
      </w:r>
      <w:r w:rsidR="00152201" w:rsidRPr="00FF2330">
        <w:rPr>
          <w:rFonts w:cstheme="minorHAnsi"/>
          <w:bCs/>
        </w:rPr>
        <w:t xml:space="preserve">online or </w:t>
      </w:r>
      <w:r w:rsidR="00D253DE" w:rsidRPr="00FF2330">
        <w:rPr>
          <w:rFonts w:cstheme="minorHAnsi"/>
          <w:bCs/>
        </w:rPr>
        <w:t>in-person</w:t>
      </w:r>
      <w:r w:rsidR="00B933E9">
        <w:rPr>
          <w:rFonts w:cstheme="minorHAnsi"/>
          <w:bCs/>
        </w:rPr>
        <w:t xml:space="preserve"> </w:t>
      </w:r>
      <w:r w:rsidR="00DE5D28">
        <w:rPr>
          <w:rFonts w:cstheme="minorHAnsi"/>
          <w:bCs/>
        </w:rPr>
        <w:t xml:space="preserve">either </w:t>
      </w:r>
      <w:r w:rsidR="00B933E9">
        <w:rPr>
          <w:rFonts w:cstheme="minorHAnsi"/>
          <w:bCs/>
        </w:rPr>
        <w:t xml:space="preserve">through </w:t>
      </w:r>
      <w:r w:rsidR="00DE5D28">
        <w:rPr>
          <w:rFonts w:cstheme="minorHAnsi"/>
          <w:bCs/>
        </w:rPr>
        <w:t xml:space="preserve">an </w:t>
      </w:r>
      <w:r w:rsidR="00B933E9">
        <w:rPr>
          <w:rFonts w:cstheme="minorHAnsi"/>
          <w:bCs/>
        </w:rPr>
        <w:t xml:space="preserve">advanced reservation or </w:t>
      </w:r>
      <w:r w:rsidR="00DE5D28">
        <w:rPr>
          <w:rFonts w:cstheme="minorHAnsi"/>
          <w:bCs/>
        </w:rPr>
        <w:t>in real-time</w:t>
      </w:r>
      <w:r w:rsidR="00D253DE" w:rsidRPr="00FF2330">
        <w:rPr>
          <w:rFonts w:cstheme="minorHAnsi"/>
          <w:bCs/>
        </w:rPr>
        <w:t>.</w:t>
      </w:r>
      <w:r w:rsidR="007C0A90" w:rsidRPr="00FF2330">
        <w:rPr>
          <w:rFonts w:cstheme="minorHAnsi"/>
          <w:bCs/>
        </w:rPr>
        <w:t xml:space="preserve"> </w:t>
      </w:r>
    </w:p>
    <w:p w14:paraId="68178398" w14:textId="77777777" w:rsidR="00644381" w:rsidRPr="00FF2330" w:rsidRDefault="00644381" w:rsidP="00C47D34">
      <w:pPr>
        <w:pStyle w:val="ListParagraph"/>
        <w:spacing w:after="0" w:line="240" w:lineRule="auto"/>
        <w:rPr>
          <w:rFonts w:cstheme="minorHAnsi"/>
          <w:bCs/>
        </w:rPr>
      </w:pPr>
    </w:p>
    <w:p w14:paraId="13636B49" w14:textId="785A409F" w:rsidR="00644381" w:rsidRPr="00FF2330" w:rsidRDefault="00644381" w:rsidP="00C47D34">
      <w:pPr>
        <w:pStyle w:val="ListParagraph"/>
        <w:numPr>
          <w:ilvl w:val="0"/>
          <w:numId w:val="2"/>
        </w:numPr>
        <w:spacing w:after="0" w:line="240" w:lineRule="auto"/>
        <w:rPr>
          <w:rFonts w:cstheme="minorHAnsi"/>
          <w:bCs/>
        </w:rPr>
      </w:pPr>
      <w:r w:rsidRPr="00FF2330">
        <w:rPr>
          <w:rFonts w:cstheme="minorHAnsi"/>
          <w:bCs/>
        </w:rPr>
        <w:t xml:space="preserve">A </w:t>
      </w:r>
      <w:r w:rsidRPr="00FF2330">
        <w:rPr>
          <w:rFonts w:cstheme="minorHAnsi"/>
          <w:b/>
        </w:rPr>
        <w:t xml:space="preserve">Customer </w:t>
      </w:r>
      <w:r w:rsidR="00641AF9">
        <w:rPr>
          <w:rFonts w:cstheme="minorHAnsi"/>
          <w:b/>
        </w:rPr>
        <w:t xml:space="preserve">Self-Service </w:t>
      </w:r>
      <w:r w:rsidRPr="00FF2330">
        <w:rPr>
          <w:rFonts w:cstheme="minorHAnsi"/>
          <w:b/>
        </w:rPr>
        <w:t>Option</w:t>
      </w:r>
      <w:r w:rsidR="00ED7A71">
        <w:rPr>
          <w:rFonts w:cstheme="minorHAnsi"/>
          <w:b/>
        </w:rPr>
        <w:t>s</w:t>
      </w:r>
      <w:r w:rsidRPr="00FF2330">
        <w:rPr>
          <w:rFonts w:cstheme="minorHAnsi"/>
          <w:bCs/>
        </w:rPr>
        <w:t xml:space="preserve"> component to register and pay for a campsite, cabin</w:t>
      </w:r>
      <w:r w:rsidR="00A15A52">
        <w:rPr>
          <w:rFonts w:cstheme="minorHAnsi"/>
          <w:bCs/>
        </w:rPr>
        <w:t>,</w:t>
      </w:r>
      <w:r w:rsidRPr="00FF2330">
        <w:rPr>
          <w:rFonts w:cstheme="minorHAnsi"/>
          <w:bCs/>
        </w:rPr>
        <w:t xml:space="preserve"> or other facility rental, to purchase passes/permits or </w:t>
      </w:r>
      <w:r w:rsidR="009E3684">
        <w:rPr>
          <w:rFonts w:cstheme="minorHAnsi"/>
          <w:bCs/>
        </w:rPr>
        <w:t xml:space="preserve">daily </w:t>
      </w:r>
      <w:r w:rsidRPr="00FF2330">
        <w:rPr>
          <w:rFonts w:cstheme="minorHAnsi"/>
          <w:bCs/>
        </w:rPr>
        <w:t xml:space="preserve">entrance </w:t>
      </w:r>
      <w:r w:rsidR="008D6F9A">
        <w:rPr>
          <w:rFonts w:cstheme="minorHAnsi"/>
          <w:bCs/>
        </w:rPr>
        <w:t xml:space="preserve">for </w:t>
      </w:r>
      <w:r w:rsidRPr="00FF2330">
        <w:rPr>
          <w:rFonts w:cstheme="minorHAnsi"/>
          <w:bCs/>
        </w:rPr>
        <w:t>a</w:t>
      </w:r>
      <w:r w:rsidR="00B3113C">
        <w:rPr>
          <w:rFonts w:cstheme="minorHAnsi"/>
          <w:bCs/>
        </w:rPr>
        <w:t>n INDNR property</w:t>
      </w:r>
      <w:r w:rsidRPr="00FF2330">
        <w:rPr>
          <w:rFonts w:cstheme="minorHAnsi"/>
          <w:bCs/>
        </w:rPr>
        <w:t xml:space="preserve">, and </w:t>
      </w:r>
      <w:r w:rsidR="00D557E5">
        <w:rPr>
          <w:rFonts w:cstheme="minorHAnsi"/>
          <w:bCs/>
        </w:rPr>
        <w:t>other possible</w:t>
      </w:r>
      <w:r w:rsidRPr="00FF2330">
        <w:rPr>
          <w:rFonts w:cstheme="minorHAnsi"/>
          <w:bCs/>
        </w:rPr>
        <w:t xml:space="preserve"> functions.  </w:t>
      </w:r>
      <w:r w:rsidR="00792AFE">
        <w:rPr>
          <w:rFonts w:cstheme="minorHAnsi"/>
          <w:bCs/>
        </w:rPr>
        <w:t>This o</w:t>
      </w:r>
      <w:r w:rsidRPr="00FF2330">
        <w:rPr>
          <w:rFonts w:cstheme="minorHAnsi"/>
          <w:bCs/>
        </w:rPr>
        <w:t>ption must include method</w:t>
      </w:r>
      <w:r w:rsidR="00C21C4F">
        <w:rPr>
          <w:rFonts w:cstheme="minorHAnsi"/>
          <w:bCs/>
        </w:rPr>
        <w:t>s</w:t>
      </w:r>
      <w:r w:rsidRPr="00FF2330">
        <w:rPr>
          <w:rFonts w:cstheme="minorHAnsi"/>
          <w:bCs/>
        </w:rPr>
        <w:t xml:space="preserve"> </w:t>
      </w:r>
      <w:r w:rsidR="008D6F9A">
        <w:rPr>
          <w:rFonts w:cstheme="minorHAnsi"/>
          <w:bCs/>
        </w:rPr>
        <w:t xml:space="preserve">and functionality </w:t>
      </w:r>
      <w:r w:rsidRPr="00FF2330">
        <w:rPr>
          <w:rFonts w:cstheme="minorHAnsi"/>
          <w:bCs/>
        </w:rPr>
        <w:t>for real-time transactions</w:t>
      </w:r>
      <w:r w:rsidR="00B20E03">
        <w:rPr>
          <w:rFonts w:cstheme="minorHAnsi"/>
          <w:bCs/>
        </w:rPr>
        <w:t>,</w:t>
      </w:r>
      <w:r w:rsidRPr="00FF2330">
        <w:rPr>
          <w:rFonts w:cstheme="minorHAnsi"/>
          <w:bCs/>
        </w:rPr>
        <w:t xml:space="preserve"> including payment collection, receipt distribution, and </w:t>
      </w:r>
      <w:r w:rsidR="0038235D">
        <w:rPr>
          <w:rFonts w:cstheme="minorHAnsi"/>
          <w:bCs/>
        </w:rPr>
        <w:t xml:space="preserve">financial </w:t>
      </w:r>
      <w:r w:rsidR="00152C66">
        <w:rPr>
          <w:rFonts w:cstheme="minorHAnsi"/>
          <w:bCs/>
        </w:rPr>
        <w:t xml:space="preserve">tracking and </w:t>
      </w:r>
      <w:r w:rsidRPr="00FF2330">
        <w:rPr>
          <w:rFonts w:cstheme="minorHAnsi"/>
          <w:bCs/>
        </w:rPr>
        <w:t>reporting.</w:t>
      </w:r>
    </w:p>
    <w:p w14:paraId="209F9849" w14:textId="77777777" w:rsidR="00D0111B" w:rsidRPr="00FF2330" w:rsidRDefault="00D0111B" w:rsidP="00C47D34">
      <w:pPr>
        <w:spacing w:after="0" w:line="240" w:lineRule="auto"/>
        <w:rPr>
          <w:rFonts w:cstheme="minorHAnsi"/>
          <w:bCs/>
        </w:rPr>
      </w:pPr>
    </w:p>
    <w:p w14:paraId="51DA8538" w14:textId="25E45A86" w:rsidR="00D0111B" w:rsidRPr="00FF2330" w:rsidRDefault="008B1205" w:rsidP="00C47D34">
      <w:pPr>
        <w:pStyle w:val="ListParagraph"/>
        <w:numPr>
          <w:ilvl w:val="0"/>
          <w:numId w:val="2"/>
        </w:numPr>
        <w:spacing w:after="0" w:line="240" w:lineRule="auto"/>
      </w:pPr>
      <w:r w:rsidRPr="7C5F8FDF">
        <w:t xml:space="preserve">A </w:t>
      </w:r>
      <w:r w:rsidRPr="7C5F8FDF">
        <w:rPr>
          <w:b/>
        </w:rPr>
        <w:t>Reward or Loyalty (VIP) Program</w:t>
      </w:r>
      <w:r w:rsidRPr="7C5F8FDF">
        <w:t xml:space="preserve"> component for customers that integrates with dollars spent across all aspects of </w:t>
      </w:r>
      <w:r w:rsidR="00E64921" w:rsidRPr="7C5F8FDF">
        <w:t>INDNR</w:t>
      </w:r>
      <w:r w:rsidRPr="7C5F8FDF">
        <w:t xml:space="preserve"> business</w:t>
      </w:r>
      <w:r w:rsidR="00820E79" w:rsidRPr="7C5F8FDF">
        <w:t xml:space="preserve"> operations</w:t>
      </w:r>
      <w:r w:rsidRPr="7C5F8FDF">
        <w:t xml:space="preserve"> (</w:t>
      </w:r>
      <w:r w:rsidR="00820E79" w:rsidRPr="7C5F8FDF">
        <w:t xml:space="preserve">e.g. </w:t>
      </w:r>
      <w:r w:rsidR="00625EEB">
        <w:t xml:space="preserve">park-operated </w:t>
      </w:r>
      <w:r w:rsidRPr="7C5F8FDF">
        <w:t xml:space="preserve">gift shops, camping, </w:t>
      </w:r>
      <w:r w:rsidR="00625EEB">
        <w:t xml:space="preserve">equipment rental </w:t>
      </w:r>
      <w:r w:rsidRPr="7C5F8FDF">
        <w:t xml:space="preserve">etc.) and automatically applies discounts or free items when </w:t>
      </w:r>
      <w:r w:rsidR="004C0E22" w:rsidRPr="7C5F8FDF">
        <w:t xml:space="preserve">established </w:t>
      </w:r>
      <w:r w:rsidRPr="7C5F8FDF">
        <w:t xml:space="preserve">requirements have been met or </w:t>
      </w:r>
      <w:r w:rsidR="004C0E22" w:rsidRPr="7C5F8FDF">
        <w:t xml:space="preserve">available </w:t>
      </w:r>
      <w:r w:rsidRPr="7C5F8FDF">
        <w:t xml:space="preserve">redemptions are claimed by the VIP </w:t>
      </w:r>
      <w:r w:rsidR="00345D58" w:rsidRPr="7C5F8FDF">
        <w:t>customer</w:t>
      </w:r>
      <w:r w:rsidRPr="7C5F8FDF">
        <w:t xml:space="preserve">. </w:t>
      </w:r>
    </w:p>
    <w:p w14:paraId="24B25441" w14:textId="77777777" w:rsidR="008B1205" w:rsidRDefault="008B1205" w:rsidP="00C47D34">
      <w:pPr>
        <w:spacing w:after="0" w:line="240" w:lineRule="auto"/>
        <w:rPr>
          <w:rFonts w:cstheme="minorHAnsi"/>
          <w:bCs/>
        </w:rPr>
      </w:pPr>
    </w:p>
    <w:p w14:paraId="7E98E312" w14:textId="77777777" w:rsidR="007A04C7" w:rsidRPr="00FF2330" w:rsidRDefault="007A04C7" w:rsidP="00C47D34">
      <w:pPr>
        <w:spacing w:after="0" w:line="240" w:lineRule="auto"/>
        <w:rPr>
          <w:rFonts w:cstheme="minorHAnsi"/>
          <w:bCs/>
        </w:rPr>
      </w:pPr>
    </w:p>
    <w:p w14:paraId="0288EB62" w14:textId="1C45262D" w:rsidR="008867DB" w:rsidRPr="00FF2330" w:rsidRDefault="008867DB" w:rsidP="00C47D34">
      <w:pPr>
        <w:pStyle w:val="ListParagraph"/>
        <w:numPr>
          <w:ilvl w:val="0"/>
          <w:numId w:val="1"/>
        </w:numPr>
        <w:spacing w:after="0" w:line="240" w:lineRule="auto"/>
        <w:textAlignment w:val="baseline"/>
        <w:rPr>
          <w:rFonts w:eastAsia="Times New Roman" w:cstheme="minorHAnsi"/>
        </w:rPr>
      </w:pPr>
      <w:r w:rsidRPr="00FF2330">
        <w:rPr>
          <w:rFonts w:cstheme="minorHAnsi"/>
          <w:b/>
          <w:u w:val="single"/>
        </w:rPr>
        <w:t>CENTRAL RESERVATION SYSTEM (CRS)</w:t>
      </w:r>
      <w:r w:rsidR="00744051">
        <w:rPr>
          <w:rFonts w:cstheme="minorHAnsi"/>
          <w:b/>
          <w:u w:val="single"/>
        </w:rPr>
        <w:t xml:space="preserve"> </w:t>
      </w:r>
    </w:p>
    <w:p w14:paraId="088C2049" w14:textId="162AD0A4" w:rsidR="007915FC" w:rsidRPr="007915FC" w:rsidRDefault="00E64921" w:rsidP="00C47D34">
      <w:pPr>
        <w:spacing w:after="0" w:line="240" w:lineRule="auto"/>
        <w:ind w:left="360"/>
        <w:rPr>
          <w:rFonts w:cstheme="minorHAnsi"/>
          <w:bCs/>
        </w:rPr>
      </w:pPr>
      <w:r>
        <w:rPr>
          <w:rFonts w:cstheme="minorHAnsi"/>
          <w:bCs/>
        </w:rPr>
        <w:t>INDNR</w:t>
      </w:r>
      <w:r w:rsidR="00556FEF" w:rsidRPr="007915FC">
        <w:rPr>
          <w:rFonts w:cstheme="minorHAnsi"/>
          <w:bCs/>
        </w:rPr>
        <w:t xml:space="preserve"> is seeking a Central Reservation System (CRS) that seamlessly processes </w:t>
      </w:r>
      <w:r w:rsidR="006E44C0">
        <w:rPr>
          <w:rFonts w:cstheme="minorHAnsi"/>
          <w:bCs/>
        </w:rPr>
        <w:t xml:space="preserve">customer </w:t>
      </w:r>
      <w:r w:rsidR="00556FEF" w:rsidRPr="007915FC">
        <w:rPr>
          <w:rFonts w:cstheme="minorHAnsi"/>
          <w:bCs/>
        </w:rPr>
        <w:t xml:space="preserve">walk-in registrations, advance reservations, cancellations, </w:t>
      </w:r>
      <w:r w:rsidR="00DF6E5F" w:rsidRPr="007915FC">
        <w:rPr>
          <w:rFonts w:cstheme="minorHAnsi"/>
          <w:bCs/>
        </w:rPr>
        <w:t xml:space="preserve">and changes or transfer requests </w:t>
      </w:r>
      <w:r w:rsidR="007915FC" w:rsidRPr="007915FC">
        <w:rPr>
          <w:rFonts w:cstheme="minorHAnsi"/>
          <w:bCs/>
        </w:rPr>
        <w:t xml:space="preserve">online, </w:t>
      </w:r>
      <w:r w:rsidR="00900C16">
        <w:rPr>
          <w:rFonts w:cstheme="minorHAnsi"/>
          <w:bCs/>
        </w:rPr>
        <w:t>over</w:t>
      </w:r>
      <w:r w:rsidR="00FD5692">
        <w:rPr>
          <w:rFonts w:cstheme="minorHAnsi"/>
          <w:bCs/>
        </w:rPr>
        <w:t>-</w:t>
      </w:r>
      <w:r w:rsidR="00900C16">
        <w:rPr>
          <w:rFonts w:cstheme="minorHAnsi"/>
          <w:bCs/>
        </w:rPr>
        <w:t>the-</w:t>
      </w:r>
      <w:r w:rsidR="00FD5692">
        <w:rPr>
          <w:rFonts w:cstheme="minorHAnsi"/>
          <w:bCs/>
        </w:rPr>
        <w:t>phone</w:t>
      </w:r>
      <w:r w:rsidR="007915FC" w:rsidRPr="007915FC">
        <w:rPr>
          <w:rFonts w:cstheme="minorHAnsi"/>
          <w:bCs/>
        </w:rPr>
        <w:t xml:space="preserve">, </w:t>
      </w:r>
      <w:r w:rsidR="00FD5692">
        <w:rPr>
          <w:rFonts w:cstheme="minorHAnsi"/>
          <w:bCs/>
        </w:rPr>
        <w:t>or</w:t>
      </w:r>
      <w:r w:rsidR="00FD5692" w:rsidRPr="007915FC">
        <w:rPr>
          <w:rFonts w:cstheme="minorHAnsi"/>
          <w:bCs/>
        </w:rPr>
        <w:t xml:space="preserve"> </w:t>
      </w:r>
      <w:r w:rsidR="00900C16">
        <w:rPr>
          <w:rFonts w:cstheme="minorHAnsi"/>
          <w:bCs/>
        </w:rPr>
        <w:t>in person.</w:t>
      </w:r>
    </w:p>
    <w:p w14:paraId="1FC9736E" w14:textId="02BF523C" w:rsidR="003E24A9" w:rsidRPr="00FF2330" w:rsidRDefault="003E24A9" w:rsidP="00C47D34">
      <w:pPr>
        <w:spacing w:after="0" w:line="240" w:lineRule="auto"/>
        <w:ind w:left="360"/>
        <w:rPr>
          <w:rFonts w:cstheme="minorHAnsi"/>
          <w:bCs/>
        </w:rPr>
      </w:pPr>
    </w:p>
    <w:p w14:paraId="4A6FC28F" w14:textId="63B5DCDE" w:rsidR="003E24A9" w:rsidRPr="00FF2330" w:rsidRDefault="00EA7A08" w:rsidP="00C47D34">
      <w:pPr>
        <w:pStyle w:val="ListParagraph"/>
        <w:numPr>
          <w:ilvl w:val="0"/>
          <w:numId w:val="47"/>
        </w:numPr>
        <w:spacing w:after="0" w:line="240" w:lineRule="auto"/>
      </w:pPr>
      <w:r w:rsidRPr="7C5F8FDF">
        <w:t>The Contractor shall provi</w:t>
      </w:r>
      <w:r w:rsidR="008B7733" w:rsidRPr="7C5F8FDF">
        <w:t xml:space="preserve">de the above referenced CRS to </w:t>
      </w:r>
      <w:r w:rsidR="00E64921" w:rsidRPr="7C5F8FDF">
        <w:t>INDNR</w:t>
      </w:r>
      <w:r w:rsidR="00D12CFB" w:rsidRPr="7C5F8FDF">
        <w:t xml:space="preserve"> </w:t>
      </w:r>
      <w:r w:rsidR="008B7733" w:rsidRPr="7C5F8FDF">
        <w:t xml:space="preserve">for </w:t>
      </w:r>
      <w:r w:rsidR="00ED09FC" w:rsidRPr="7C5F8FDF">
        <w:t xml:space="preserve">the reservation of </w:t>
      </w:r>
      <w:r w:rsidR="00DA22BE" w:rsidRPr="7C5F8FDF">
        <w:t xml:space="preserve">a variety of </w:t>
      </w:r>
      <w:r w:rsidR="008B7733" w:rsidRPr="7C5F8FDF">
        <w:t>facilities, including</w:t>
      </w:r>
      <w:r w:rsidR="00A23D0E" w:rsidRPr="7C5F8FDF">
        <w:t>,</w:t>
      </w:r>
      <w:r w:rsidR="008B7733" w:rsidRPr="7C5F8FDF">
        <w:t xml:space="preserve"> but not limited </w:t>
      </w:r>
      <w:r w:rsidR="008D7EF1" w:rsidRPr="7C5F8FDF">
        <w:t>to</w:t>
      </w:r>
      <w:r w:rsidR="00A23D0E" w:rsidRPr="7C5F8FDF">
        <w:t>,</w:t>
      </w:r>
      <w:r w:rsidR="008B7733" w:rsidRPr="7C5F8FDF">
        <w:t xml:space="preserve"> </w:t>
      </w:r>
      <w:r w:rsidR="25DC3E08" w:rsidRPr="7C5F8FDF">
        <w:t>campsites</w:t>
      </w:r>
      <w:r w:rsidR="3804D417" w:rsidRPr="7C5F8FDF">
        <w:t>,</w:t>
      </w:r>
      <w:r w:rsidR="00C079F1" w:rsidRPr="7C5F8FDF">
        <w:t xml:space="preserve"> shelter houses, recreational buildings, group camps, cabins, rent-a-camp cabins, </w:t>
      </w:r>
      <w:r w:rsidR="00ED15DC" w:rsidRPr="7C5F8FDF">
        <w:t xml:space="preserve">cottages, and other rental facilities as </w:t>
      </w:r>
      <w:r w:rsidR="00434A7C" w:rsidRPr="7C5F8FDF">
        <w:t xml:space="preserve">required </w:t>
      </w:r>
      <w:r w:rsidR="00E63A20" w:rsidRPr="7C5F8FDF">
        <w:t xml:space="preserve">or </w:t>
      </w:r>
      <w:r w:rsidR="00ED15DC" w:rsidRPr="7C5F8FDF">
        <w:t xml:space="preserve">added by </w:t>
      </w:r>
      <w:r w:rsidR="00434A7C" w:rsidRPr="7C5F8FDF">
        <w:t>IN</w:t>
      </w:r>
      <w:r w:rsidR="00ED15DC" w:rsidRPr="7C5F8FDF">
        <w:t>DNR</w:t>
      </w:r>
      <w:r w:rsidR="00434A7C" w:rsidRPr="7C5F8FDF">
        <w:t>.</w:t>
      </w:r>
    </w:p>
    <w:p w14:paraId="76EE643B" w14:textId="77777777" w:rsidR="00D31D00" w:rsidRPr="00FF2330" w:rsidRDefault="00D31D00" w:rsidP="00A34772">
      <w:pPr>
        <w:pStyle w:val="ListParagraph"/>
        <w:spacing w:after="0" w:line="240" w:lineRule="auto"/>
        <w:rPr>
          <w:rFonts w:cstheme="minorHAnsi"/>
          <w:bCs/>
        </w:rPr>
      </w:pPr>
    </w:p>
    <w:p w14:paraId="615071DF" w14:textId="66CD5DBF" w:rsidR="00D31D00" w:rsidRPr="00FF2330" w:rsidRDefault="00D31D00" w:rsidP="5F3755BF">
      <w:pPr>
        <w:pStyle w:val="ListParagraph"/>
        <w:numPr>
          <w:ilvl w:val="0"/>
          <w:numId w:val="47"/>
        </w:numPr>
        <w:spacing w:after="0" w:line="240" w:lineRule="auto"/>
      </w:pPr>
      <w:r w:rsidRPr="5F3755BF">
        <w:t xml:space="preserve">The </w:t>
      </w:r>
      <w:r w:rsidRPr="5F3755BF">
        <w:rPr>
          <w:b/>
          <w:bCs/>
          <w:color w:val="000000" w:themeColor="text1"/>
        </w:rPr>
        <w:t xml:space="preserve">Attachment </w:t>
      </w:r>
      <w:r w:rsidR="008F0D52" w:rsidRPr="5F3755BF">
        <w:rPr>
          <w:b/>
          <w:bCs/>
          <w:color w:val="000000" w:themeColor="text1"/>
        </w:rPr>
        <w:t>F2</w:t>
      </w:r>
      <w:r w:rsidR="00326DDE" w:rsidRPr="5F3755BF">
        <w:rPr>
          <w:b/>
          <w:bCs/>
          <w:color w:val="000000" w:themeColor="text1"/>
        </w:rPr>
        <w:t xml:space="preserve">, </w:t>
      </w:r>
      <w:r w:rsidR="00E64921" w:rsidRPr="5F3755BF">
        <w:rPr>
          <w:b/>
          <w:bCs/>
          <w:color w:val="000000" w:themeColor="text1"/>
        </w:rPr>
        <w:t>INDNR</w:t>
      </w:r>
      <w:r w:rsidRPr="5F3755BF">
        <w:rPr>
          <w:b/>
          <w:bCs/>
          <w:color w:val="000000" w:themeColor="text1"/>
        </w:rPr>
        <w:t xml:space="preserve"> CRS Business Rules for 202</w:t>
      </w:r>
      <w:r w:rsidR="006268D9" w:rsidRPr="5F3755BF">
        <w:rPr>
          <w:b/>
          <w:bCs/>
          <w:color w:val="000000" w:themeColor="text1"/>
        </w:rPr>
        <w:t>5</w:t>
      </w:r>
      <w:r w:rsidRPr="5F3755BF">
        <w:rPr>
          <w:b/>
          <w:bCs/>
          <w:color w:val="000000" w:themeColor="text1"/>
        </w:rPr>
        <w:t xml:space="preserve"> – 2026</w:t>
      </w:r>
      <w:r w:rsidR="00326DDE" w:rsidRPr="5F3755BF">
        <w:rPr>
          <w:color w:val="000000" w:themeColor="text1"/>
        </w:rPr>
        <w:t>,</w:t>
      </w:r>
      <w:r w:rsidRPr="5F3755BF">
        <w:rPr>
          <w:color w:val="000000" w:themeColor="text1"/>
        </w:rPr>
        <w:t xml:space="preserve"> must </w:t>
      </w:r>
      <w:r w:rsidR="00A90C1D" w:rsidRPr="5F3755BF">
        <w:rPr>
          <w:color w:val="000000" w:themeColor="text1"/>
        </w:rPr>
        <w:t>be followed through</w:t>
      </w:r>
      <w:r w:rsidR="00F93F25" w:rsidRPr="5F3755BF">
        <w:rPr>
          <w:color w:val="000000" w:themeColor="text1"/>
        </w:rPr>
        <w:t>out</w:t>
      </w:r>
      <w:r w:rsidR="00A90C1D" w:rsidRPr="5F3755BF">
        <w:rPr>
          <w:color w:val="000000" w:themeColor="text1"/>
        </w:rPr>
        <w:t xml:space="preserve"> the implementation and execution of the CRS</w:t>
      </w:r>
      <w:r w:rsidR="00D0185A" w:rsidRPr="5F3755BF">
        <w:rPr>
          <w:color w:val="000000" w:themeColor="text1"/>
        </w:rPr>
        <w:t>, recognizing that th</w:t>
      </w:r>
      <w:r w:rsidR="00F93F25" w:rsidRPr="5F3755BF">
        <w:rPr>
          <w:color w:val="000000" w:themeColor="text1"/>
        </w:rPr>
        <w:t>es</w:t>
      </w:r>
      <w:r w:rsidR="00D0185A" w:rsidRPr="5F3755BF">
        <w:rPr>
          <w:color w:val="000000" w:themeColor="text1"/>
        </w:rPr>
        <w:t xml:space="preserve">e Business Rules are subject to </w:t>
      </w:r>
      <w:r w:rsidR="008F0546" w:rsidRPr="5F3755BF">
        <w:rPr>
          <w:color w:val="000000" w:themeColor="text1"/>
        </w:rPr>
        <w:t xml:space="preserve">modification </w:t>
      </w:r>
      <w:r w:rsidR="00D0185A" w:rsidRPr="5F3755BF">
        <w:rPr>
          <w:color w:val="000000" w:themeColor="text1"/>
        </w:rPr>
        <w:t xml:space="preserve">annually </w:t>
      </w:r>
      <w:r w:rsidR="006856E1" w:rsidRPr="5F3755BF">
        <w:rPr>
          <w:color w:val="000000" w:themeColor="text1"/>
        </w:rPr>
        <w:t xml:space="preserve">via </w:t>
      </w:r>
      <w:r w:rsidR="00F93F25" w:rsidRPr="5F3755BF">
        <w:rPr>
          <w:color w:val="000000" w:themeColor="text1"/>
        </w:rPr>
        <w:t>INDNR c</w:t>
      </w:r>
      <w:r w:rsidR="00D0185A" w:rsidRPr="5F3755BF">
        <w:rPr>
          <w:color w:val="000000" w:themeColor="text1"/>
        </w:rPr>
        <w:t>ommittee review</w:t>
      </w:r>
      <w:r w:rsidR="008C5D35" w:rsidRPr="5F3755BF">
        <w:rPr>
          <w:color w:val="000000" w:themeColor="text1"/>
        </w:rPr>
        <w:t xml:space="preserve">, </w:t>
      </w:r>
      <w:r w:rsidR="006856E1" w:rsidRPr="5F3755BF">
        <w:rPr>
          <w:color w:val="000000" w:themeColor="text1"/>
        </w:rPr>
        <w:t xml:space="preserve">or </w:t>
      </w:r>
      <w:r w:rsidR="008F0546" w:rsidRPr="5F3755BF">
        <w:rPr>
          <w:color w:val="000000" w:themeColor="text1"/>
        </w:rPr>
        <w:t xml:space="preserve">State </w:t>
      </w:r>
      <w:r w:rsidR="00E82F0E" w:rsidRPr="5F3755BF">
        <w:rPr>
          <w:color w:val="000000" w:themeColor="text1"/>
        </w:rPr>
        <w:t>policy, rule, or legislative change</w:t>
      </w:r>
      <w:r w:rsidR="008C5D35" w:rsidRPr="5F3755BF">
        <w:rPr>
          <w:color w:val="000000" w:themeColor="text1"/>
        </w:rPr>
        <w:t>s</w:t>
      </w:r>
      <w:r w:rsidR="00851090" w:rsidRPr="5F3755BF">
        <w:rPr>
          <w:color w:val="000000" w:themeColor="text1"/>
        </w:rPr>
        <w:t>.</w:t>
      </w:r>
    </w:p>
    <w:p w14:paraId="355E87EB" w14:textId="77777777" w:rsidR="00A37560" w:rsidRPr="00FF2330" w:rsidRDefault="00A37560" w:rsidP="00A34772">
      <w:pPr>
        <w:spacing w:after="0" w:line="240" w:lineRule="auto"/>
        <w:rPr>
          <w:rFonts w:cstheme="minorHAnsi"/>
          <w:bCs/>
        </w:rPr>
      </w:pPr>
    </w:p>
    <w:p w14:paraId="65B4C0BC" w14:textId="32B2C7FC" w:rsidR="000C38E1" w:rsidRPr="00FF2330" w:rsidRDefault="00BD05B5" w:rsidP="00A34772">
      <w:pPr>
        <w:pStyle w:val="ListParagraph"/>
        <w:numPr>
          <w:ilvl w:val="0"/>
          <w:numId w:val="47"/>
        </w:numPr>
        <w:spacing w:after="0" w:line="240" w:lineRule="auto"/>
        <w:rPr>
          <w:rFonts w:cstheme="minorHAnsi"/>
          <w:bCs/>
        </w:rPr>
      </w:pPr>
      <w:r w:rsidRPr="00FF2330">
        <w:rPr>
          <w:rFonts w:cstheme="minorHAnsi"/>
          <w:bCs/>
        </w:rPr>
        <w:t>The CRS must fully integrate</w:t>
      </w:r>
      <w:r w:rsidR="00565F83" w:rsidRPr="00FF2330">
        <w:rPr>
          <w:rFonts w:cstheme="minorHAnsi"/>
          <w:bCs/>
        </w:rPr>
        <w:t xml:space="preserve"> and interface with the other </w:t>
      </w:r>
      <w:r w:rsidR="001217FF" w:rsidRPr="00FF2330">
        <w:rPr>
          <w:rFonts w:cstheme="minorHAnsi"/>
          <w:bCs/>
        </w:rPr>
        <w:t xml:space="preserve">seven </w:t>
      </w:r>
      <w:r w:rsidR="0006415A">
        <w:rPr>
          <w:rFonts w:cstheme="minorHAnsi"/>
          <w:bCs/>
        </w:rPr>
        <w:t xml:space="preserve">(7) </w:t>
      </w:r>
      <w:r w:rsidR="00565F83" w:rsidRPr="00FF2330">
        <w:rPr>
          <w:rFonts w:cstheme="minorHAnsi"/>
          <w:bCs/>
        </w:rPr>
        <w:t xml:space="preserve">components </w:t>
      </w:r>
      <w:r w:rsidR="00275521">
        <w:rPr>
          <w:rFonts w:cstheme="minorHAnsi"/>
          <w:bCs/>
        </w:rPr>
        <w:t xml:space="preserve">of the Solution </w:t>
      </w:r>
      <w:r w:rsidR="00565F83" w:rsidRPr="00FF2330">
        <w:rPr>
          <w:rFonts w:cstheme="minorHAnsi"/>
          <w:bCs/>
        </w:rPr>
        <w:t>requested in this RFP including</w:t>
      </w:r>
      <w:r w:rsidR="00920E84">
        <w:rPr>
          <w:rFonts w:cstheme="minorHAnsi"/>
          <w:bCs/>
        </w:rPr>
        <w:t>,</w:t>
      </w:r>
      <w:r w:rsidR="006B7C54" w:rsidRPr="00FF2330">
        <w:rPr>
          <w:rFonts w:cstheme="minorHAnsi"/>
          <w:bCs/>
        </w:rPr>
        <w:t xml:space="preserve"> but not limited to</w:t>
      </w:r>
      <w:r w:rsidR="00920E84">
        <w:rPr>
          <w:rFonts w:cstheme="minorHAnsi"/>
          <w:bCs/>
        </w:rPr>
        <w:t>,</w:t>
      </w:r>
      <w:r w:rsidR="002D1759">
        <w:rPr>
          <w:rFonts w:cstheme="minorHAnsi"/>
          <w:bCs/>
        </w:rPr>
        <w:t xml:space="preserve"> </w:t>
      </w:r>
      <w:r w:rsidR="00275521">
        <w:rPr>
          <w:rFonts w:cstheme="minorHAnsi"/>
          <w:bCs/>
        </w:rPr>
        <w:t>a</w:t>
      </w:r>
      <w:r w:rsidR="006B7C54" w:rsidRPr="00FF2330">
        <w:rPr>
          <w:rFonts w:cstheme="minorHAnsi"/>
          <w:bCs/>
        </w:rPr>
        <w:t xml:space="preserve"> forward-facing user interface, </w:t>
      </w:r>
      <w:r w:rsidR="00B51B11" w:rsidRPr="00FF2330">
        <w:rPr>
          <w:rFonts w:cstheme="minorHAnsi"/>
          <w:bCs/>
        </w:rPr>
        <w:t xml:space="preserve">process workflow for </w:t>
      </w:r>
      <w:r w:rsidR="0089161C">
        <w:rPr>
          <w:rFonts w:cstheme="minorHAnsi"/>
          <w:bCs/>
        </w:rPr>
        <w:t xml:space="preserve">INDNR </w:t>
      </w:r>
      <w:r w:rsidR="00B51B11" w:rsidRPr="00FF2330">
        <w:rPr>
          <w:rFonts w:cstheme="minorHAnsi"/>
          <w:bCs/>
        </w:rPr>
        <w:t>users, transaction history</w:t>
      </w:r>
      <w:r w:rsidR="00097B82">
        <w:rPr>
          <w:rFonts w:cstheme="minorHAnsi"/>
          <w:bCs/>
        </w:rPr>
        <w:t>,</w:t>
      </w:r>
      <w:r w:rsidR="00B51B11" w:rsidRPr="00FF2330">
        <w:rPr>
          <w:rFonts w:cstheme="minorHAnsi"/>
          <w:bCs/>
        </w:rPr>
        <w:t xml:space="preserve"> revenue flow</w:t>
      </w:r>
      <w:r w:rsidR="000C38E1" w:rsidRPr="00FF2330">
        <w:rPr>
          <w:rFonts w:cstheme="minorHAnsi"/>
          <w:bCs/>
        </w:rPr>
        <w:t xml:space="preserve"> until completion through the State’s Financial System, and backend reporting functionality</w:t>
      </w:r>
      <w:r w:rsidR="00097B82">
        <w:rPr>
          <w:rFonts w:cstheme="minorHAnsi"/>
          <w:bCs/>
        </w:rPr>
        <w:t>.</w:t>
      </w:r>
      <w:r w:rsidR="000C38E1" w:rsidRPr="00FF2330">
        <w:rPr>
          <w:rFonts w:cstheme="minorHAnsi"/>
          <w:bCs/>
        </w:rPr>
        <w:t xml:space="preserve"> </w:t>
      </w:r>
    </w:p>
    <w:p w14:paraId="2A0CF478" w14:textId="77777777" w:rsidR="00FB2209" w:rsidRPr="00FF2330" w:rsidRDefault="00FB2209" w:rsidP="00A34772">
      <w:pPr>
        <w:pStyle w:val="ListParagraph"/>
        <w:spacing w:after="0" w:line="240" w:lineRule="auto"/>
        <w:rPr>
          <w:rFonts w:cstheme="minorHAnsi"/>
          <w:bCs/>
        </w:rPr>
      </w:pPr>
    </w:p>
    <w:p w14:paraId="102DCE9B" w14:textId="7561222C" w:rsidR="00A37560" w:rsidRDefault="0058238C" w:rsidP="00A34772">
      <w:pPr>
        <w:pStyle w:val="ListParagraph"/>
        <w:numPr>
          <w:ilvl w:val="0"/>
          <w:numId w:val="47"/>
        </w:numPr>
        <w:spacing w:after="0" w:line="240" w:lineRule="auto"/>
        <w:rPr>
          <w:rFonts w:cstheme="minorHAnsi"/>
          <w:bCs/>
        </w:rPr>
      </w:pPr>
      <w:r w:rsidRPr="00FF2330">
        <w:rPr>
          <w:rFonts w:cstheme="minorHAnsi"/>
          <w:bCs/>
        </w:rPr>
        <w:t>A single dedicated forward-</w:t>
      </w:r>
      <w:r w:rsidRPr="0006415A">
        <w:rPr>
          <w:rFonts w:cstheme="minorHAnsi"/>
          <w:bCs/>
        </w:rPr>
        <w:t xml:space="preserve">facing web address of </w:t>
      </w:r>
      <w:r w:rsidRPr="0006415A">
        <w:rPr>
          <w:rFonts w:cstheme="minorHAnsi"/>
          <w:b/>
        </w:rPr>
        <w:t>Camp.IN.Gov</w:t>
      </w:r>
      <w:r w:rsidRPr="00FF2330">
        <w:rPr>
          <w:rFonts w:cstheme="minorHAnsi"/>
          <w:bCs/>
        </w:rPr>
        <w:t xml:space="preserve"> must be maintained for the purpose of allowing and managing </w:t>
      </w:r>
      <w:r w:rsidR="00E64921">
        <w:rPr>
          <w:rFonts w:cstheme="minorHAnsi"/>
          <w:bCs/>
        </w:rPr>
        <w:t>INDNR</w:t>
      </w:r>
      <w:r w:rsidRPr="00FF2330">
        <w:rPr>
          <w:rFonts w:cstheme="minorHAnsi"/>
          <w:bCs/>
        </w:rPr>
        <w:t xml:space="preserve"> Reservations ONLY.  All reservations, cancellations, transfers/changes</w:t>
      </w:r>
      <w:r w:rsidR="00CF21D4">
        <w:rPr>
          <w:rFonts w:cstheme="minorHAnsi"/>
          <w:bCs/>
        </w:rPr>
        <w:t>,</w:t>
      </w:r>
      <w:r w:rsidRPr="00FF2330">
        <w:rPr>
          <w:rFonts w:cstheme="minorHAnsi"/>
          <w:bCs/>
        </w:rPr>
        <w:t xml:space="preserve"> and other transactions </w:t>
      </w:r>
      <w:r w:rsidR="006C0BEB">
        <w:rPr>
          <w:rFonts w:cstheme="minorHAnsi"/>
          <w:bCs/>
        </w:rPr>
        <w:t>shall</w:t>
      </w:r>
      <w:r w:rsidR="006C0BEB" w:rsidRPr="00FF2330">
        <w:rPr>
          <w:rFonts w:cstheme="minorHAnsi"/>
          <w:bCs/>
        </w:rPr>
        <w:t xml:space="preserve"> </w:t>
      </w:r>
      <w:r w:rsidRPr="00FF2330">
        <w:rPr>
          <w:rFonts w:cstheme="minorHAnsi"/>
          <w:bCs/>
        </w:rPr>
        <w:t xml:space="preserve">be directed and promoted through this web domain.  All marketing materials and promotional </w:t>
      </w:r>
      <w:r w:rsidR="00223673">
        <w:rPr>
          <w:rFonts w:cstheme="minorHAnsi"/>
          <w:bCs/>
        </w:rPr>
        <w:t>messaging</w:t>
      </w:r>
      <w:r w:rsidR="00396867">
        <w:rPr>
          <w:rFonts w:cstheme="minorHAnsi"/>
          <w:bCs/>
        </w:rPr>
        <w:t xml:space="preserve"> shall</w:t>
      </w:r>
      <w:r w:rsidRPr="00FF2330">
        <w:rPr>
          <w:rFonts w:cstheme="minorHAnsi"/>
          <w:bCs/>
        </w:rPr>
        <w:t xml:space="preserve"> direct customers to use </w:t>
      </w:r>
      <w:r w:rsidRPr="00360891">
        <w:rPr>
          <w:rFonts w:cstheme="minorHAnsi"/>
          <w:b/>
        </w:rPr>
        <w:t>Camp.IN.Gov</w:t>
      </w:r>
      <w:r w:rsidRPr="00FF2330">
        <w:rPr>
          <w:rFonts w:cstheme="minorHAnsi"/>
          <w:bCs/>
        </w:rPr>
        <w:t xml:space="preserve"> for making </w:t>
      </w:r>
      <w:r w:rsidR="00223673">
        <w:rPr>
          <w:rFonts w:cstheme="minorHAnsi"/>
          <w:bCs/>
        </w:rPr>
        <w:t xml:space="preserve">INDNR facility </w:t>
      </w:r>
      <w:r w:rsidR="009A002D" w:rsidRPr="00FF2330">
        <w:rPr>
          <w:rFonts w:cstheme="minorHAnsi"/>
          <w:bCs/>
        </w:rPr>
        <w:t>reservations.</w:t>
      </w:r>
    </w:p>
    <w:p w14:paraId="09CFA794" w14:textId="77777777" w:rsidR="002406BC" w:rsidRPr="002406BC" w:rsidRDefault="002406BC" w:rsidP="00304C48">
      <w:pPr>
        <w:pStyle w:val="ListParagraph"/>
        <w:rPr>
          <w:rFonts w:cstheme="minorHAnsi"/>
          <w:bCs/>
        </w:rPr>
      </w:pPr>
    </w:p>
    <w:p w14:paraId="1ADC204B" w14:textId="6BE5EDF3" w:rsidR="002406BC" w:rsidRDefault="002406BC" w:rsidP="00A34772">
      <w:pPr>
        <w:pStyle w:val="ListParagraph"/>
        <w:numPr>
          <w:ilvl w:val="0"/>
          <w:numId w:val="47"/>
        </w:numPr>
        <w:spacing w:after="0" w:line="240" w:lineRule="auto"/>
        <w:rPr>
          <w:rFonts w:cstheme="minorHAnsi"/>
          <w:bCs/>
        </w:rPr>
      </w:pPr>
      <w:r>
        <w:rPr>
          <w:rFonts w:cstheme="minorHAnsi"/>
          <w:bCs/>
        </w:rPr>
        <w:t xml:space="preserve">The CRS must manage available </w:t>
      </w:r>
      <w:r w:rsidR="00C72676">
        <w:rPr>
          <w:rFonts w:cstheme="minorHAnsi"/>
          <w:bCs/>
        </w:rPr>
        <w:t xml:space="preserve">rentable </w:t>
      </w:r>
      <w:r>
        <w:rPr>
          <w:rFonts w:cstheme="minorHAnsi"/>
          <w:bCs/>
        </w:rPr>
        <w:t xml:space="preserve">inventory </w:t>
      </w:r>
      <w:r w:rsidR="00B04E24">
        <w:rPr>
          <w:rFonts w:cstheme="minorHAnsi"/>
          <w:bCs/>
        </w:rPr>
        <w:t>on a real-time basis without delay in booking or processing inventory changes</w:t>
      </w:r>
      <w:r w:rsidR="00C72676">
        <w:rPr>
          <w:rFonts w:cstheme="minorHAnsi"/>
          <w:bCs/>
        </w:rPr>
        <w:t xml:space="preserve"> for both the external customer and the INDNR field staff/management.  </w:t>
      </w:r>
      <w:r w:rsidR="007C1C81">
        <w:rPr>
          <w:rFonts w:cstheme="minorHAnsi"/>
          <w:bCs/>
        </w:rPr>
        <w:t xml:space="preserve">For example, when a site is placed in a shopping cart, that site is unavailable </w:t>
      </w:r>
      <w:r w:rsidR="007C1C81">
        <w:rPr>
          <w:rFonts w:cstheme="minorHAnsi"/>
          <w:bCs/>
        </w:rPr>
        <w:lastRenderedPageBreak/>
        <w:t xml:space="preserve">to other customers until it is either booked/paid for, </w:t>
      </w:r>
      <w:r w:rsidR="0041498D">
        <w:rPr>
          <w:rFonts w:cstheme="minorHAnsi"/>
          <w:bCs/>
        </w:rPr>
        <w:t>has been inactive for a pre-determined period of time, or the cart has been abandoned.  Once a piece of inventory has been pa</w:t>
      </w:r>
      <w:r w:rsidR="00D0571F">
        <w:rPr>
          <w:rFonts w:cstheme="minorHAnsi"/>
          <w:bCs/>
        </w:rPr>
        <w:t>id for and confirmed, it is no longer reservable by another person.  There should be no delay between the site reservation and visible availability to others.</w:t>
      </w:r>
    </w:p>
    <w:p w14:paraId="34B9E55A" w14:textId="77777777" w:rsidR="006F5755" w:rsidRPr="006F5755" w:rsidRDefault="006F5755" w:rsidP="00033602">
      <w:pPr>
        <w:pStyle w:val="ListParagraph"/>
        <w:rPr>
          <w:rFonts w:cstheme="minorHAnsi"/>
          <w:bCs/>
        </w:rPr>
      </w:pPr>
    </w:p>
    <w:p w14:paraId="6F65F020" w14:textId="4481B662" w:rsidR="006F5755" w:rsidRDefault="00461B20" w:rsidP="00A34772">
      <w:pPr>
        <w:pStyle w:val="ListParagraph"/>
        <w:numPr>
          <w:ilvl w:val="0"/>
          <w:numId w:val="47"/>
        </w:numPr>
        <w:spacing w:after="0" w:line="240" w:lineRule="auto"/>
        <w:rPr>
          <w:rFonts w:cstheme="minorHAnsi"/>
          <w:bCs/>
        </w:rPr>
      </w:pPr>
      <w:r>
        <w:rPr>
          <w:rFonts w:cstheme="minorHAnsi"/>
          <w:bCs/>
        </w:rPr>
        <w:t>The CRS must provide an option that</w:t>
      </w:r>
      <w:r w:rsidR="009A4726">
        <w:rPr>
          <w:rFonts w:cstheme="minorHAnsi"/>
          <w:bCs/>
        </w:rPr>
        <w:t xml:space="preserve">, in the event of a connectivity </w:t>
      </w:r>
      <w:r w:rsidR="00426FD2">
        <w:rPr>
          <w:rFonts w:cstheme="minorHAnsi"/>
          <w:bCs/>
        </w:rPr>
        <w:t>outage at an INDNR property</w:t>
      </w:r>
      <w:r w:rsidR="009A4726">
        <w:rPr>
          <w:rFonts w:cstheme="minorHAnsi"/>
          <w:bCs/>
        </w:rPr>
        <w:t>, a freeze can be placed on the web o</w:t>
      </w:r>
      <w:r w:rsidR="004B3D2A">
        <w:rPr>
          <w:rFonts w:cstheme="minorHAnsi"/>
          <w:bCs/>
        </w:rPr>
        <w:t xml:space="preserve">r phone line </w:t>
      </w:r>
      <w:r w:rsidR="00FF2FD3">
        <w:rPr>
          <w:rFonts w:cstheme="minorHAnsi"/>
          <w:bCs/>
        </w:rPr>
        <w:t>reservations</w:t>
      </w:r>
      <w:r w:rsidR="00586DC5">
        <w:rPr>
          <w:rFonts w:cstheme="minorHAnsi"/>
          <w:bCs/>
        </w:rPr>
        <w:t xml:space="preserve">, allowing only offline walk-in registrations </w:t>
      </w:r>
      <w:r w:rsidR="00271DB5">
        <w:rPr>
          <w:rFonts w:cstheme="minorHAnsi"/>
          <w:bCs/>
        </w:rPr>
        <w:t>at INDNR properties</w:t>
      </w:r>
      <w:r w:rsidR="00586DC5">
        <w:rPr>
          <w:rFonts w:cstheme="minorHAnsi"/>
          <w:bCs/>
        </w:rPr>
        <w:t xml:space="preserve">, which will then </w:t>
      </w:r>
      <w:r w:rsidR="00906A3F">
        <w:rPr>
          <w:rFonts w:cstheme="minorHAnsi"/>
          <w:bCs/>
        </w:rPr>
        <w:t>sync</w:t>
      </w:r>
      <w:r w:rsidR="00271DB5">
        <w:rPr>
          <w:rFonts w:cstheme="minorHAnsi"/>
          <w:bCs/>
        </w:rPr>
        <w:t>-</w:t>
      </w:r>
      <w:r w:rsidR="00906A3F">
        <w:rPr>
          <w:rFonts w:cstheme="minorHAnsi"/>
          <w:bCs/>
        </w:rPr>
        <w:t xml:space="preserve">up when connectivity </w:t>
      </w:r>
      <w:r w:rsidR="00271DB5">
        <w:rPr>
          <w:rFonts w:cstheme="minorHAnsi"/>
          <w:bCs/>
        </w:rPr>
        <w:t xml:space="preserve">is </w:t>
      </w:r>
      <w:r w:rsidR="00906A3F">
        <w:rPr>
          <w:rFonts w:cstheme="minorHAnsi"/>
          <w:bCs/>
        </w:rPr>
        <w:t xml:space="preserve">back </w:t>
      </w:r>
      <w:r w:rsidR="00941CE7">
        <w:rPr>
          <w:rFonts w:cstheme="minorHAnsi"/>
          <w:bCs/>
        </w:rPr>
        <w:t>online,</w:t>
      </w:r>
      <w:r w:rsidR="00E50B06">
        <w:rPr>
          <w:rFonts w:cstheme="minorHAnsi"/>
          <w:bCs/>
        </w:rPr>
        <w:t xml:space="preserve"> </w:t>
      </w:r>
      <w:r w:rsidR="00906A3F">
        <w:rPr>
          <w:rFonts w:cstheme="minorHAnsi"/>
          <w:bCs/>
        </w:rPr>
        <w:t>and all sales channels become active again.  The reverse option must also be available</w:t>
      </w:r>
      <w:r w:rsidR="00941CE7">
        <w:rPr>
          <w:rFonts w:cstheme="minorHAnsi"/>
          <w:bCs/>
        </w:rPr>
        <w:t xml:space="preserve"> – in </w:t>
      </w:r>
      <w:r w:rsidR="006B40B9">
        <w:rPr>
          <w:rFonts w:cstheme="minorHAnsi"/>
          <w:bCs/>
        </w:rPr>
        <w:t xml:space="preserve">the event of a connectivity outage in </w:t>
      </w:r>
      <w:r w:rsidR="00123CC0">
        <w:rPr>
          <w:rFonts w:cstheme="minorHAnsi"/>
          <w:bCs/>
        </w:rPr>
        <w:t>at an INDNR property</w:t>
      </w:r>
      <w:r w:rsidR="006B40B9">
        <w:rPr>
          <w:rFonts w:cstheme="minorHAnsi"/>
          <w:bCs/>
        </w:rPr>
        <w:t xml:space="preserve">, </w:t>
      </w:r>
      <w:r w:rsidR="00FF0C43">
        <w:rPr>
          <w:rFonts w:cstheme="minorHAnsi"/>
          <w:bCs/>
        </w:rPr>
        <w:t xml:space="preserve">the decision can be made to block all </w:t>
      </w:r>
      <w:r w:rsidR="00123CC0">
        <w:rPr>
          <w:rFonts w:cstheme="minorHAnsi"/>
          <w:bCs/>
        </w:rPr>
        <w:t xml:space="preserve">in-person </w:t>
      </w:r>
      <w:r w:rsidR="00FF0C43">
        <w:rPr>
          <w:rFonts w:cstheme="minorHAnsi"/>
          <w:bCs/>
        </w:rPr>
        <w:t xml:space="preserve">walk-in registrations, allowing </w:t>
      </w:r>
      <w:r w:rsidR="00123CC0">
        <w:rPr>
          <w:rFonts w:cstheme="minorHAnsi"/>
          <w:bCs/>
        </w:rPr>
        <w:t xml:space="preserve">only </w:t>
      </w:r>
      <w:r w:rsidR="00FF0C43">
        <w:rPr>
          <w:rFonts w:cstheme="minorHAnsi"/>
          <w:bCs/>
        </w:rPr>
        <w:t xml:space="preserve">advance reservations </w:t>
      </w:r>
      <w:r w:rsidR="00123CC0">
        <w:rPr>
          <w:rFonts w:cstheme="minorHAnsi"/>
          <w:bCs/>
        </w:rPr>
        <w:t xml:space="preserve">online and </w:t>
      </w:r>
      <w:r w:rsidR="00426FD2">
        <w:rPr>
          <w:rFonts w:cstheme="minorHAnsi"/>
          <w:bCs/>
        </w:rPr>
        <w:t>over</w:t>
      </w:r>
      <w:r w:rsidR="00123CC0">
        <w:rPr>
          <w:rFonts w:cstheme="minorHAnsi"/>
          <w:bCs/>
        </w:rPr>
        <w:t>-</w:t>
      </w:r>
      <w:r w:rsidR="00426FD2">
        <w:rPr>
          <w:rFonts w:cstheme="minorHAnsi"/>
          <w:bCs/>
        </w:rPr>
        <w:t>the</w:t>
      </w:r>
      <w:r w:rsidR="00123CC0">
        <w:rPr>
          <w:rFonts w:cstheme="minorHAnsi"/>
          <w:bCs/>
        </w:rPr>
        <w:t>-</w:t>
      </w:r>
      <w:r w:rsidR="00426FD2">
        <w:rPr>
          <w:rFonts w:cstheme="minorHAnsi"/>
          <w:bCs/>
        </w:rPr>
        <w:t xml:space="preserve">phone until connectivity is restored.  Each of these options should be as seamless as possible and involve </w:t>
      </w:r>
      <w:r w:rsidR="00102DAC">
        <w:rPr>
          <w:rFonts w:cstheme="minorHAnsi"/>
          <w:bCs/>
        </w:rPr>
        <w:t>little-to-no manual manipulation of inventory or rules.</w:t>
      </w:r>
    </w:p>
    <w:p w14:paraId="00612C2F" w14:textId="77777777" w:rsidR="00241566" w:rsidRPr="00FF2330" w:rsidRDefault="00241566" w:rsidP="00A34772">
      <w:pPr>
        <w:pStyle w:val="ListParagraph"/>
        <w:spacing w:after="0" w:line="240" w:lineRule="auto"/>
        <w:rPr>
          <w:rFonts w:cstheme="minorHAnsi"/>
          <w:bCs/>
        </w:rPr>
      </w:pPr>
    </w:p>
    <w:p w14:paraId="6C4C00D4" w14:textId="0FAEEFBB" w:rsidR="00241566" w:rsidRPr="00FF2330" w:rsidRDefault="00241566" w:rsidP="00A34772">
      <w:pPr>
        <w:pStyle w:val="ListParagraph"/>
        <w:numPr>
          <w:ilvl w:val="0"/>
          <w:numId w:val="47"/>
        </w:numPr>
        <w:spacing w:after="0" w:line="240" w:lineRule="auto"/>
        <w:rPr>
          <w:rFonts w:cstheme="minorHAnsi"/>
          <w:bCs/>
        </w:rPr>
      </w:pPr>
      <w:r w:rsidRPr="00FF2330">
        <w:rPr>
          <w:rFonts w:cstheme="minorHAnsi"/>
          <w:bCs/>
        </w:rPr>
        <w:t xml:space="preserve">The CRS component will be a part of </w:t>
      </w:r>
      <w:r w:rsidRPr="00407D2B">
        <w:rPr>
          <w:rFonts w:cstheme="minorHAnsi"/>
          <w:b/>
        </w:rPr>
        <w:t>Phase 1</w:t>
      </w:r>
      <w:r w:rsidRPr="00FF2330">
        <w:rPr>
          <w:rFonts w:cstheme="minorHAnsi"/>
          <w:bCs/>
        </w:rPr>
        <w:t xml:space="preserve"> of the Implementation Plan</w:t>
      </w:r>
      <w:r w:rsidR="0006415A">
        <w:rPr>
          <w:rFonts w:cstheme="minorHAnsi"/>
          <w:bCs/>
        </w:rPr>
        <w:t xml:space="preserve">, </w:t>
      </w:r>
      <w:r w:rsidRPr="00FF2330">
        <w:rPr>
          <w:rFonts w:cstheme="minorHAnsi"/>
          <w:bCs/>
        </w:rPr>
        <w:t xml:space="preserve">as </w:t>
      </w:r>
      <w:r w:rsidR="00456488">
        <w:rPr>
          <w:rFonts w:cstheme="minorHAnsi"/>
          <w:bCs/>
        </w:rPr>
        <w:t>outlined</w:t>
      </w:r>
      <w:r w:rsidRPr="00FF2330">
        <w:rPr>
          <w:rFonts w:cstheme="minorHAnsi"/>
          <w:bCs/>
        </w:rPr>
        <w:t xml:space="preserve"> in th</w:t>
      </w:r>
      <w:r w:rsidR="00396867">
        <w:rPr>
          <w:rFonts w:cstheme="minorHAnsi"/>
          <w:bCs/>
        </w:rPr>
        <w:t>is</w:t>
      </w:r>
      <w:r w:rsidRPr="00FF2330">
        <w:rPr>
          <w:rFonts w:cstheme="minorHAnsi"/>
          <w:bCs/>
        </w:rPr>
        <w:t xml:space="preserve"> </w:t>
      </w:r>
      <w:r w:rsidR="00456488">
        <w:rPr>
          <w:rFonts w:cstheme="minorHAnsi"/>
          <w:bCs/>
        </w:rPr>
        <w:t>RFP</w:t>
      </w:r>
      <w:r w:rsidRPr="00FF2330">
        <w:rPr>
          <w:rFonts w:cstheme="minorHAnsi"/>
          <w:bCs/>
        </w:rPr>
        <w:t>.</w:t>
      </w:r>
    </w:p>
    <w:p w14:paraId="0B0BA9C3" w14:textId="77777777" w:rsidR="009A002D" w:rsidRDefault="009A002D" w:rsidP="00A34772">
      <w:pPr>
        <w:pStyle w:val="ListParagraph"/>
        <w:spacing w:after="0" w:line="240" w:lineRule="auto"/>
        <w:rPr>
          <w:rFonts w:cstheme="minorHAnsi"/>
          <w:bCs/>
        </w:rPr>
      </w:pPr>
    </w:p>
    <w:p w14:paraId="6439CE3C" w14:textId="77777777" w:rsidR="00B57F66" w:rsidRPr="00FF2330" w:rsidRDefault="00B57F66" w:rsidP="00A34772">
      <w:pPr>
        <w:pStyle w:val="ListParagraph"/>
        <w:spacing w:after="0" w:line="240" w:lineRule="auto"/>
        <w:rPr>
          <w:rFonts w:cstheme="minorHAnsi"/>
          <w:bCs/>
        </w:rPr>
      </w:pPr>
    </w:p>
    <w:p w14:paraId="448FBCCA" w14:textId="2AE88509" w:rsidR="008867DB" w:rsidRPr="00FF2330" w:rsidRDefault="007E04CC" w:rsidP="00A34772">
      <w:pPr>
        <w:pStyle w:val="ListParagraph"/>
        <w:numPr>
          <w:ilvl w:val="0"/>
          <w:numId w:val="1"/>
        </w:numPr>
        <w:spacing w:after="0" w:line="240" w:lineRule="auto"/>
        <w:textAlignment w:val="baseline"/>
        <w:rPr>
          <w:rFonts w:eastAsia="Times New Roman" w:cstheme="minorHAnsi"/>
        </w:rPr>
      </w:pPr>
      <w:r w:rsidRPr="00FF2330">
        <w:rPr>
          <w:rFonts w:cstheme="minorHAnsi"/>
          <w:b/>
          <w:u w:val="single"/>
        </w:rPr>
        <w:t xml:space="preserve">POINT-OF-SALE (POS) &amp; INVENTORY </w:t>
      </w:r>
      <w:r w:rsidR="00E420D1">
        <w:rPr>
          <w:rFonts w:cstheme="minorHAnsi"/>
          <w:b/>
          <w:u w:val="single"/>
        </w:rPr>
        <w:t>MANAGEMENT</w:t>
      </w:r>
      <w:r w:rsidR="00E67FF9">
        <w:rPr>
          <w:rFonts w:cstheme="minorHAnsi"/>
          <w:b/>
          <w:u w:val="single"/>
        </w:rPr>
        <w:t xml:space="preserve"> (IM)</w:t>
      </w:r>
    </w:p>
    <w:p w14:paraId="57535F20" w14:textId="0E085B14" w:rsidR="0006415A" w:rsidRPr="0006415A" w:rsidRDefault="00E64921" w:rsidP="00A34772">
      <w:pPr>
        <w:spacing w:after="0" w:line="240" w:lineRule="auto"/>
        <w:ind w:left="360"/>
        <w:rPr>
          <w:rFonts w:cstheme="minorHAnsi"/>
          <w:bCs/>
        </w:rPr>
      </w:pPr>
      <w:r>
        <w:rPr>
          <w:rFonts w:cstheme="minorHAnsi"/>
          <w:bCs/>
        </w:rPr>
        <w:t>INDNR</w:t>
      </w:r>
      <w:r w:rsidR="00015547" w:rsidRPr="0006415A">
        <w:rPr>
          <w:rFonts w:cstheme="minorHAnsi"/>
          <w:bCs/>
        </w:rPr>
        <w:t xml:space="preserve"> is seeking a </w:t>
      </w:r>
      <w:r w:rsidR="005F44CC">
        <w:rPr>
          <w:rFonts w:cstheme="minorHAnsi"/>
          <w:bCs/>
        </w:rPr>
        <w:t>r</w:t>
      </w:r>
      <w:r w:rsidR="00C22051" w:rsidRPr="0006415A">
        <w:rPr>
          <w:rFonts w:cstheme="minorHAnsi"/>
          <w:bCs/>
        </w:rPr>
        <w:t>etail Point-of-Sale</w:t>
      </w:r>
      <w:r w:rsidR="00015547" w:rsidRPr="0006415A">
        <w:rPr>
          <w:rFonts w:cstheme="minorHAnsi"/>
          <w:bCs/>
        </w:rPr>
        <w:t xml:space="preserve"> (POS)</w:t>
      </w:r>
      <w:r w:rsidR="00DA40A6" w:rsidRPr="0006415A">
        <w:rPr>
          <w:rFonts w:cstheme="minorHAnsi"/>
          <w:bCs/>
        </w:rPr>
        <w:t xml:space="preserve"> </w:t>
      </w:r>
      <w:r w:rsidR="00E420D1">
        <w:rPr>
          <w:rFonts w:cstheme="minorHAnsi"/>
          <w:bCs/>
        </w:rPr>
        <w:t xml:space="preserve">cash registering </w:t>
      </w:r>
      <w:r w:rsidR="00BF746B">
        <w:rPr>
          <w:rFonts w:cstheme="minorHAnsi"/>
          <w:bCs/>
        </w:rPr>
        <w:t>Solution</w:t>
      </w:r>
      <w:r w:rsidR="00C22051" w:rsidRPr="0006415A">
        <w:rPr>
          <w:rFonts w:cstheme="minorHAnsi"/>
          <w:bCs/>
        </w:rPr>
        <w:t xml:space="preserve"> </w:t>
      </w:r>
      <w:r w:rsidR="00DA40A6" w:rsidRPr="0006415A">
        <w:rPr>
          <w:rFonts w:cstheme="minorHAnsi"/>
          <w:bCs/>
        </w:rPr>
        <w:t xml:space="preserve">that contains </w:t>
      </w:r>
      <w:r w:rsidR="00C22051" w:rsidRPr="0006415A">
        <w:rPr>
          <w:rFonts w:cstheme="minorHAnsi"/>
          <w:bCs/>
        </w:rPr>
        <w:t xml:space="preserve">a </w:t>
      </w:r>
      <w:r w:rsidR="00E074B5" w:rsidRPr="0006415A">
        <w:rPr>
          <w:rFonts w:cstheme="minorHAnsi"/>
          <w:bCs/>
        </w:rPr>
        <w:t xml:space="preserve">comprehensive Inventory </w:t>
      </w:r>
      <w:r w:rsidR="00E420D1">
        <w:rPr>
          <w:rFonts w:cstheme="minorHAnsi"/>
          <w:bCs/>
        </w:rPr>
        <w:t xml:space="preserve">Management </w:t>
      </w:r>
      <w:r w:rsidR="003F6E3A">
        <w:rPr>
          <w:rFonts w:cstheme="minorHAnsi"/>
          <w:bCs/>
        </w:rPr>
        <w:t xml:space="preserve">(IM) </w:t>
      </w:r>
      <w:r w:rsidR="00E074B5" w:rsidRPr="0006415A">
        <w:rPr>
          <w:rFonts w:cstheme="minorHAnsi"/>
          <w:bCs/>
        </w:rPr>
        <w:t>mechanism</w:t>
      </w:r>
      <w:r w:rsidR="00F8404D">
        <w:rPr>
          <w:rFonts w:cstheme="minorHAnsi"/>
          <w:bCs/>
        </w:rPr>
        <w:t>,</w:t>
      </w:r>
      <w:r w:rsidR="008215A5" w:rsidRPr="0006415A">
        <w:rPr>
          <w:rFonts w:cstheme="minorHAnsi"/>
          <w:bCs/>
        </w:rPr>
        <w:t xml:space="preserve"> which </w:t>
      </w:r>
      <w:r w:rsidR="00360891">
        <w:rPr>
          <w:rFonts w:cstheme="minorHAnsi"/>
          <w:bCs/>
        </w:rPr>
        <w:t xml:space="preserve">is </w:t>
      </w:r>
      <w:r w:rsidR="008215A5" w:rsidRPr="0006415A">
        <w:rPr>
          <w:rFonts w:cstheme="minorHAnsi"/>
          <w:bCs/>
        </w:rPr>
        <w:t xml:space="preserve">integrated with the CRS and </w:t>
      </w:r>
      <w:r w:rsidR="00A84D6C">
        <w:rPr>
          <w:rFonts w:cstheme="minorHAnsi"/>
          <w:bCs/>
        </w:rPr>
        <w:t xml:space="preserve">all </w:t>
      </w:r>
      <w:r w:rsidR="008215A5" w:rsidRPr="0006415A">
        <w:rPr>
          <w:rFonts w:cstheme="minorHAnsi"/>
          <w:bCs/>
        </w:rPr>
        <w:t>other components of this RFP.</w:t>
      </w:r>
      <w:r w:rsidR="00330D08" w:rsidRPr="0006415A">
        <w:rPr>
          <w:rFonts w:cstheme="minorHAnsi"/>
          <w:bCs/>
        </w:rPr>
        <w:t xml:space="preserve">  This </w:t>
      </w:r>
      <w:r w:rsidR="003F6E3A">
        <w:rPr>
          <w:rFonts w:cstheme="minorHAnsi"/>
          <w:bCs/>
        </w:rPr>
        <w:t xml:space="preserve">POS/IM </w:t>
      </w:r>
      <w:r w:rsidR="00330D08" w:rsidRPr="0006415A">
        <w:rPr>
          <w:rFonts w:cstheme="minorHAnsi"/>
          <w:bCs/>
        </w:rPr>
        <w:t xml:space="preserve">portion of the </w:t>
      </w:r>
      <w:r w:rsidR="00BF746B">
        <w:rPr>
          <w:rFonts w:cstheme="minorHAnsi"/>
          <w:bCs/>
        </w:rPr>
        <w:t>Solution</w:t>
      </w:r>
      <w:r w:rsidR="00330D08" w:rsidRPr="0006415A">
        <w:rPr>
          <w:rFonts w:cstheme="minorHAnsi"/>
          <w:bCs/>
        </w:rPr>
        <w:t xml:space="preserve"> will </w:t>
      </w:r>
      <w:r w:rsidR="00556A72" w:rsidRPr="0006415A">
        <w:rPr>
          <w:rFonts w:cstheme="minorHAnsi"/>
          <w:bCs/>
        </w:rPr>
        <w:t>s</w:t>
      </w:r>
      <w:r w:rsidR="00863790" w:rsidRPr="0006415A">
        <w:rPr>
          <w:rFonts w:cstheme="minorHAnsi"/>
          <w:bCs/>
        </w:rPr>
        <w:t xml:space="preserve">eamlessly process sale, return, and exchange </w:t>
      </w:r>
      <w:r w:rsidR="00D74582">
        <w:rPr>
          <w:rFonts w:cstheme="minorHAnsi"/>
          <w:bCs/>
        </w:rPr>
        <w:t>transactions and track</w:t>
      </w:r>
      <w:r w:rsidR="005F0BF6">
        <w:rPr>
          <w:rFonts w:cstheme="minorHAnsi"/>
          <w:bCs/>
        </w:rPr>
        <w:t xml:space="preserve"> </w:t>
      </w:r>
      <w:r w:rsidR="00330D08" w:rsidRPr="0006415A">
        <w:rPr>
          <w:rFonts w:cstheme="minorHAnsi"/>
          <w:bCs/>
        </w:rPr>
        <w:t xml:space="preserve">product </w:t>
      </w:r>
      <w:r w:rsidR="00863790" w:rsidRPr="0006415A">
        <w:rPr>
          <w:rFonts w:cstheme="minorHAnsi"/>
          <w:bCs/>
        </w:rPr>
        <w:t xml:space="preserve">inventory </w:t>
      </w:r>
      <w:r w:rsidR="00E67FF9">
        <w:rPr>
          <w:rFonts w:cstheme="minorHAnsi"/>
          <w:bCs/>
        </w:rPr>
        <w:t xml:space="preserve">for all </w:t>
      </w:r>
      <w:r w:rsidR="00FB7A89" w:rsidRPr="0006415A">
        <w:rPr>
          <w:rFonts w:cstheme="minorHAnsi"/>
          <w:bCs/>
        </w:rPr>
        <w:t>sales channel</w:t>
      </w:r>
      <w:r w:rsidR="00E67FF9">
        <w:rPr>
          <w:rFonts w:cstheme="minorHAnsi"/>
          <w:bCs/>
        </w:rPr>
        <w:t>s</w:t>
      </w:r>
      <w:r w:rsidR="0006415A">
        <w:rPr>
          <w:rFonts w:cstheme="minorHAnsi"/>
          <w:bCs/>
        </w:rPr>
        <w:t>.</w:t>
      </w:r>
    </w:p>
    <w:p w14:paraId="5EC08766" w14:textId="34752BD6" w:rsidR="00FB7A89" w:rsidRPr="00FF2330" w:rsidRDefault="00FB7A89" w:rsidP="00A34772">
      <w:pPr>
        <w:spacing w:after="0" w:line="240" w:lineRule="auto"/>
        <w:ind w:left="360"/>
        <w:rPr>
          <w:rFonts w:cstheme="minorHAnsi"/>
          <w:bCs/>
        </w:rPr>
      </w:pPr>
    </w:p>
    <w:p w14:paraId="21C30C91" w14:textId="2B7B27FE" w:rsidR="00FB7A89" w:rsidRPr="00FF2330" w:rsidRDefault="00FB7A89" w:rsidP="00A34772">
      <w:pPr>
        <w:pStyle w:val="ListParagraph"/>
        <w:numPr>
          <w:ilvl w:val="0"/>
          <w:numId w:val="48"/>
        </w:numPr>
        <w:spacing w:after="0" w:line="240" w:lineRule="auto"/>
        <w:rPr>
          <w:rFonts w:cstheme="minorHAnsi"/>
          <w:bCs/>
        </w:rPr>
      </w:pPr>
      <w:r w:rsidRPr="00FF2330">
        <w:rPr>
          <w:rFonts w:cstheme="minorHAnsi"/>
          <w:bCs/>
        </w:rPr>
        <w:t xml:space="preserve">The Contractor shall provide the above referenced </w:t>
      </w:r>
      <w:r w:rsidR="00E77B5C">
        <w:rPr>
          <w:rFonts w:cstheme="minorHAnsi"/>
          <w:bCs/>
        </w:rPr>
        <w:t>POS/IM</w:t>
      </w:r>
      <w:r w:rsidR="0049285E" w:rsidRPr="00FF2330">
        <w:rPr>
          <w:rFonts w:cstheme="minorHAnsi"/>
          <w:bCs/>
        </w:rPr>
        <w:t xml:space="preserve"> to </w:t>
      </w:r>
      <w:r w:rsidR="00E64921">
        <w:rPr>
          <w:rFonts w:cstheme="minorHAnsi"/>
          <w:bCs/>
        </w:rPr>
        <w:t>INDNR</w:t>
      </w:r>
      <w:r w:rsidR="0049285E" w:rsidRPr="00FF2330">
        <w:rPr>
          <w:rFonts w:cstheme="minorHAnsi"/>
          <w:bCs/>
        </w:rPr>
        <w:t xml:space="preserve"> across offices, gate</w:t>
      </w:r>
      <w:r w:rsidR="00E55478" w:rsidRPr="00FF2330">
        <w:rPr>
          <w:rFonts w:cstheme="minorHAnsi"/>
          <w:bCs/>
        </w:rPr>
        <w:t xml:space="preserve">houses, </w:t>
      </w:r>
      <w:r w:rsidR="00432DD0" w:rsidRPr="00FF2330">
        <w:rPr>
          <w:rFonts w:cstheme="minorHAnsi"/>
          <w:bCs/>
        </w:rPr>
        <w:t>camp stores</w:t>
      </w:r>
      <w:r w:rsidR="00E55478" w:rsidRPr="00FF2330">
        <w:rPr>
          <w:rFonts w:cstheme="minorHAnsi"/>
          <w:bCs/>
        </w:rPr>
        <w:t>, gift shops, concessions</w:t>
      </w:r>
      <w:r w:rsidR="00B53255">
        <w:rPr>
          <w:rFonts w:cstheme="minorHAnsi"/>
          <w:bCs/>
        </w:rPr>
        <w:t>,</w:t>
      </w:r>
      <w:r w:rsidR="00E55478" w:rsidRPr="00FF2330">
        <w:rPr>
          <w:rFonts w:cstheme="minorHAnsi"/>
          <w:bCs/>
        </w:rPr>
        <w:t xml:space="preserve"> and other </w:t>
      </w:r>
      <w:r w:rsidR="0007509E">
        <w:rPr>
          <w:rFonts w:cstheme="minorHAnsi"/>
          <w:bCs/>
        </w:rPr>
        <w:t xml:space="preserve">revenue collection </w:t>
      </w:r>
      <w:r w:rsidR="00E55478" w:rsidRPr="00FF2330">
        <w:rPr>
          <w:rFonts w:cstheme="minorHAnsi"/>
          <w:bCs/>
        </w:rPr>
        <w:t>locations</w:t>
      </w:r>
      <w:r w:rsidR="0007509E">
        <w:rPr>
          <w:rFonts w:cstheme="minorHAnsi"/>
          <w:bCs/>
        </w:rPr>
        <w:t xml:space="preserve"> </w:t>
      </w:r>
      <w:r w:rsidR="003A3498">
        <w:rPr>
          <w:rFonts w:cstheme="minorHAnsi"/>
          <w:bCs/>
        </w:rPr>
        <w:t>at</w:t>
      </w:r>
      <w:r w:rsidR="0007509E">
        <w:rPr>
          <w:rFonts w:cstheme="minorHAnsi"/>
          <w:bCs/>
        </w:rPr>
        <w:t xml:space="preserve"> INDNR properties.</w:t>
      </w:r>
      <w:r w:rsidR="007A70B8">
        <w:rPr>
          <w:rFonts w:cstheme="minorHAnsi"/>
          <w:bCs/>
        </w:rPr>
        <w:t xml:space="preserve">  IM capabilities shall </w:t>
      </w:r>
      <w:r w:rsidR="003342F0">
        <w:rPr>
          <w:rFonts w:cstheme="minorHAnsi"/>
          <w:bCs/>
        </w:rPr>
        <w:t xml:space="preserve">track </w:t>
      </w:r>
      <w:r w:rsidR="001519BE">
        <w:rPr>
          <w:rFonts w:cstheme="minorHAnsi"/>
          <w:bCs/>
        </w:rPr>
        <w:t xml:space="preserve">both </w:t>
      </w:r>
      <w:r w:rsidR="003342F0">
        <w:rPr>
          <w:rFonts w:cstheme="minorHAnsi"/>
          <w:bCs/>
        </w:rPr>
        <w:t xml:space="preserve">the </w:t>
      </w:r>
      <w:r w:rsidR="001519BE">
        <w:rPr>
          <w:rFonts w:cstheme="minorHAnsi"/>
          <w:bCs/>
        </w:rPr>
        <w:t xml:space="preserve">initial </w:t>
      </w:r>
      <w:r w:rsidR="00FB6075">
        <w:rPr>
          <w:rFonts w:cstheme="minorHAnsi"/>
          <w:bCs/>
        </w:rPr>
        <w:t xml:space="preserve">and ongoing </w:t>
      </w:r>
      <w:r w:rsidR="0056024E">
        <w:rPr>
          <w:rFonts w:cstheme="minorHAnsi"/>
          <w:bCs/>
        </w:rPr>
        <w:t>product</w:t>
      </w:r>
      <w:r w:rsidR="00FB6075">
        <w:rPr>
          <w:rFonts w:cstheme="minorHAnsi"/>
          <w:bCs/>
        </w:rPr>
        <w:t xml:space="preserve"> supply, plus the </w:t>
      </w:r>
      <w:r w:rsidR="00356CA3">
        <w:rPr>
          <w:rFonts w:cstheme="minorHAnsi"/>
          <w:bCs/>
        </w:rPr>
        <w:t xml:space="preserve">outgoing product </w:t>
      </w:r>
      <w:r w:rsidR="00A45418">
        <w:rPr>
          <w:rFonts w:cstheme="minorHAnsi"/>
          <w:bCs/>
        </w:rPr>
        <w:t>sales</w:t>
      </w:r>
      <w:r w:rsidR="00FB6075">
        <w:rPr>
          <w:rFonts w:cstheme="minorHAnsi"/>
          <w:bCs/>
        </w:rPr>
        <w:t>,</w:t>
      </w:r>
      <w:r w:rsidR="00A45418">
        <w:rPr>
          <w:rFonts w:cstheme="minorHAnsi"/>
          <w:bCs/>
        </w:rPr>
        <w:t xml:space="preserve"> of the </w:t>
      </w:r>
      <w:r w:rsidR="003342F0">
        <w:rPr>
          <w:rFonts w:cstheme="minorHAnsi"/>
          <w:bCs/>
        </w:rPr>
        <w:t>following types of products at each location</w:t>
      </w:r>
      <w:r w:rsidR="00C42870" w:rsidRPr="00FF2330">
        <w:rPr>
          <w:rFonts w:cstheme="minorHAnsi"/>
          <w:bCs/>
        </w:rPr>
        <w:t xml:space="preserve">: a variety of </w:t>
      </w:r>
      <w:r w:rsidR="00723FC5">
        <w:rPr>
          <w:rFonts w:cstheme="minorHAnsi"/>
          <w:bCs/>
        </w:rPr>
        <w:t xml:space="preserve">entrance </w:t>
      </w:r>
      <w:r w:rsidR="00C42870" w:rsidRPr="00FF2330">
        <w:rPr>
          <w:rFonts w:cstheme="minorHAnsi"/>
          <w:bCs/>
        </w:rPr>
        <w:t>passes</w:t>
      </w:r>
      <w:r w:rsidR="00723FC5">
        <w:rPr>
          <w:rFonts w:cstheme="minorHAnsi"/>
          <w:bCs/>
        </w:rPr>
        <w:t xml:space="preserve">, </w:t>
      </w:r>
      <w:r w:rsidR="0092738E">
        <w:rPr>
          <w:rFonts w:cstheme="minorHAnsi"/>
          <w:bCs/>
        </w:rPr>
        <w:t xml:space="preserve">use </w:t>
      </w:r>
      <w:r w:rsidR="00C42870" w:rsidRPr="00FF2330">
        <w:rPr>
          <w:rFonts w:cstheme="minorHAnsi"/>
          <w:bCs/>
        </w:rPr>
        <w:t>permit</w:t>
      </w:r>
      <w:r w:rsidR="003342F0">
        <w:rPr>
          <w:rFonts w:cstheme="minorHAnsi"/>
          <w:bCs/>
        </w:rPr>
        <w:t>s</w:t>
      </w:r>
      <w:r w:rsidR="00723FC5">
        <w:rPr>
          <w:rFonts w:cstheme="minorHAnsi"/>
          <w:bCs/>
        </w:rPr>
        <w:t xml:space="preserve">, and </w:t>
      </w:r>
      <w:r w:rsidR="0092738E">
        <w:rPr>
          <w:rFonts w:cstheme="minorHAnsi"/>
          <w:bCs/>
        </w:rPr>
        <w:t xml:space="preserve">other </w:t>
      </w:r>
      <w:r w:rsidR="00723FC5">
        <w:rPr>
          <w:rFonts w:cstheme="minorHAnsi"/>
          <w:bCs/>
        </w:rPr>
        <w:t>fees</w:t>
      </w:r>
      <w:r w:rsidR="00C42870" w:rsidRPr="00FF2330">
        <w:rPr>
          <w:rFonts w:cstheme="minorHAnsi"/>
          <w:bCs/>
        </w:rPr>
        <w:t xml:space="preserve">, </w:t>
      </w:r>
      <w:r w:rsidR="00364C95" w:rsidRPr="00FF2330">
        <w:rPr>
          <w:rFonts w:cstheme="minorHAnsi"/>
          <w:bCs/>
        </w:rPr>
        <w:t xml:space="preserve">apparel, </w:t>
      </w:r>
      <w:r w:rsidR="00322190">
        <w:rPr>
          <w:rFonts w:cstheme="minorHAnsi"/>
          <w:bCs/>
        </w:rPr>
        <w:t xml:space="preserve">household goods, </w:t>
      </w:r>
      <w:r w:rsidR="00CC1A39">
        <w:rPr>
          <w:rFonts w:cstheme="minorHAnsi"/>
          <w:bCs/>
        </w:rPr>
        <w:t xml:space="preserve">prepared </w:t>
      </w:r>
      <w:r w:rsidR="00364C95" w:rsidRPr="00FF2330">
        <w:rPr>
          <w:rFonts w:cstheme="minorHAnsi"/>
          <w:bCs/>
        </w:rPr>
        <w:t>food and beverage</w:t>
      </w:r>
      <w:r w:rsidR="00C87193">
        <w:rPr>
          <w:rFonts w:cstheme="minorHAnsi"/>
          <w:bCs/>
        </w:rPr>
        <w:t>s</w:t>
      </w:r>
      <w:r w:rsidR="00364C95" w:rsidRPr="00FF2330">
        <w:rPr>
          <w:rFonts w:cstheme="minorHAnsi"/>
          <w:bCs/>
        </w:rPr>
        <w:t xml:space="preserve">, </w:t>
      </w:r>
      <w:r w:rsidR="00CC1A39">
        <w:rPr>
          <w:rFonts w:cstheme="minorHAnsi"/>
          <w:bCs/>
        </w:rPr>
        <w:t xml:space="preserve">groceries, </w:t>
      </w:r>
      <w:r w:rsidR="00364C95" w:rsidRPr="00FF2330">
        <w:rPr>
          <w:rFonts w:cstheme="minorHAnsi"/>
          <w:bCs/>
        </w:rPr>
        <w:t xml:space="preserve">vending, </w:t>
      </w:r>
      <w:r w:rsidR="00CC1A39">
        <w:rPr>
          <w:rFonts w:cstheme="minorHAnsi"/>
          <w:bCs/>
        </w:rPr>
        <w:t xml:space="preserve">toys, </w:t>
      </w:r>
      <w:r w:rsidR="00364C95" w:rsidRPr="00FF2330">
        <w:rPr>
          <w:rFonts w:cstheme="minorHAnsi"/>
          <w:bCs/>
        </w:rPr>
        <w:t>gift</w:t>
      </w:r>
      <w:r w:rsidR="00CC1A39">
        <w:rPr>
          <w:rFonts w:cstheme="minorHAnsi"/>
          <w:bCs/>
        </w:rPr>
        <w:t>s</w:t>
      </w:r>
      <w:r w:rsidR="009E0B1B" w:rsidRPr="00FF2330">
        <w:rPr>
          <w:rFonts w:cstheme="minorHAnsi"/>
          <w:bCs/>
        </w:rPr>
        <w:t xml:space="preserve">, handmade crafts, and much more. </w:t>
      </w:r>
    </w:p>
    <w:p w14:paraId="27AFAE47" w14:textId="77777777" w:rsidR="009E0B1B" w:rsidRPr="00FF2330" w:rsidRDefault="009E0B1B" w:rsidP="00647392">
      <w:pPr>
        <w:pStyle w:val="ListParagraph"/>
        <w:spacing w:after="0" w:line="240" w:lineRule="auto"/>
        <w:rPr>
          <w:rFonts w:cstheme="minorHAnsi"/>
          <w:bCs/>
        </w:rPr>
      </w:pPr>
    </w:p>
    <w:p w14:paraId="6847A250" w14:textId="11DCE1BB" w:rsidR="00FB7A89" w:rsidRPr="00FF2330" w:rsidRDefault="0085571C" w:rsidP="00647392">
      <w:pPr>
        <w:pStyle w:val="ListParagraph"/>
        <w:numPr>
          <w:ilvl w:val="0"/>
          <w:numId w:val="48"/>
        </w:numPr>
        <w:spacing w:after="0" w:line="240" w:lineRule="auto"/>
      </w:pPr>
      <w:r w:rsidRPr="7C5F8FDF">
        <w:t xml:space="preserve">Almost all </w:t>
      </w:r>
      <w:r w:rsidR="00ED4B55" w:rsidRPr="7C5F8FDF">
        <w:t>POS/IM</w:t>
      </w:r>
      <w:r w:rsidRPr="7C5F8FDF">
        <w:t xml:space="preserve"> </w:t>
      </w:r>
      <w:r w:rsidR="00ED4B55" w:rsidRPr="7C5F8FDF">
        <w:t xml:space="preserve">transactions </w:t>
      </w:r>
      <w:r w:rsidRPr="7C5F8FDF">
        <w:t xml:space="preserve">will </w:t>
      </w:r>
      <w:r w:rsidR="00412CD2">
        <w:t>occur</w:t>
      </w:r>
      <w:r w:rsidRPr="7C5F8FDF">
        <w:t xml:space="preserve"> </w:t>
      </w:r>
      <w:r w:rsidR="005C3A16" w:rsidRPr="7C5F8FDF">
        <w:t xml:space="preserve">in-person at INDNR properties; </w:t>
      </w:r>
      <w:r w:rsidR="00F31750" w:rsidRPr="7C5F8FDF">
        <w:t>however</w:t>
      </w:r>
      <w:r w:rsidR="00647392" w:rsidRPr="7C5F8FDF">
        <w:t>,</w:t>
      </w:r>
      <w:r w:rsidR="00F31750" w:rsidRPr="7C5F8FDF">
        <w:t xml:space="preserve"> a limited number of items </w:t>
      </w:r>
      <w:r w:rsidR="005C3A16" w:rsidRPr="7C5F8FDF">
        <w:t xml:space="preserve">must </w:t>
      </w:r>
      <w:r w:rsidR="00F31750" w:rsidRPr="7C5F8FDF">
        <w:t xml:space="preserve">be available </w:t>
      </w:r>
      <w:r w:rsidR="0052433D">
        <w:t>through other sales channels</w:t>
      </w:r>
      <w:r w:rsidR="005D4D86">
        <w:t xml:space="preserve"> when related to </w:t>
      </w:r>
      <w:r w:rsidR="008B5833" w:rsidRPr="7C5F8FDF">
        <w:t>stand</w:t>
      </w:r>
      <w:r w:rsidR="007A0336" w:rsidRPr="7C5F8FDF">
        <w:t>-</w:t>
      </w:r>
      <w:r w:rsidR="008B5833" w:rsidRPr="7C5F8FDF">
        <w:t xml:space="preserve">alone donations, entrance </w:t>
      </w:r>
      <w:r w:rsidR="00080266" w:rsidRPr="7C5F8FDF">
        <w:t xml:space="preserve">and day-use </w:t>
      </w:r>
      <w:r w:rsidR="008B5833" w:rsidRPr="7C5F8FDF">
        <w:t>pass</w:t>
      </w:r>
      <w:r w:rsidR="0056660A" w:rsidRPr="7C5F8FDF">
        <w:t>es</w:t>
      </w:r>
      <w:r w:rsidR="008B5833" w:rsidRPr="7C5F8FDF">
        <w:t xml:space="preserve">, </w:t>
      </w:r>
      <w:r w:rsidR="00827589" w:rsidRPr="7C5F8FDF">
        <w:t>etc.</w:t>
      </w:r>
    </w:p>
    <w:p w14:paraId="5DBCFEDA" w14:textId="77777777" w:rsidR="00827589" w:rsidRPr="00FF2330" w:rsidRDefault="00827589" w:rsidP="00647392">
      <w:pPr>
        <w:pStyle w:val="ListParagraph"/>
        <w:spacing w:after="0" w:line="240" w:lineRule="auto"/>
        <w:rPr>
          <w:rFonts w:cstheme="minorHAnsi"/>
          <w:bCs/>
        </w:rPr>
      </w:pPr>
    </w:p>
    <w:p w14:paraId="0DB632E8" w14:textId="5CF01DD9" w:rsidR="00451B2F" w:rsidRPr="00FF2330" w:rsidRDefault="00451B2F" w:rsidP="00647392">
      <w:pPr>
        <w:pStyle w:val="ListParagraph"/>
        <w:numPr>
          <w:ilvl w:val="0"/>
          <w:numId w:val="48"/>
        </w:numPr>
        <w:spacing w:after="0" w:line="240" w:lineRule="auto"/>
        <w:rPr>
          <w:rFonts w:cstheme="minorHAnsi"/>
          <w:bCs/>
        </w:rPr>
      </w:pPr>
      <w:r w:rsidRPr="00FF2330">
        <w:rPr>
          <w:rFonts w:cstheme="minorHAnsi"/>
          <w:bCs/>
        </w:rPr>
        <w:t xml:space="preserve">The </w:t>
      </w:r>
      <w:r w:rsidRPr="00407D2B">
        <w:rPr>
          <w:rFonts w:cstheme="minorHAnsi"/>
          <w:b/>
        </w:rPr>
        <w:t xml:space="preserve">Attachment </w:t>
      </w:r>
      <w:r w:rsidR="00407D2B" w:rsidRPr="00407D2B">
        <w:rPr>
          <w:rFonts w:cstheme="minorHAnsi"/>
          <w:b/>
        </w:rPr>
        <w:t>F3</w:t>
      </w:r>
      <w:r w:rsidRPr="00407D2B">
        <w:rPr>
          <w:rFonts w:cstheme="minorHAnsi"/>
          <w:b/>
        </w:rPr>
        <w:t xml:space="preserve"> </w:t>
      </w:r>
      <w:r w:rsidR="00E64921" w:rsidRPr="00407D2B">
        <w:rPr>
          <w:rFonts w:cstheme="minorHAnsi"/>
          <w:b/>
        </w:rPr>
        <w:t>INDNR</w:t>
      </w:r>
      <w:r w:rsidRPr="00407D2B">
        <w:rPr>
          <w:rFonts w:cstheme="minorHAnsi"/>
          <w:b/>
        </w:rPr>
        <w:t xml:space="preserve"> POS </w:t>
      </w:r>
      <w:r w:rsidR="00694A89" w:rsidRPr="00407D2B">
        <w:rPr>
          <w:rFonts w:cstheme="minorHAnsi"/>
          <w:b/>
        </w:rPr>
        <w:t>Active Product List</w:t>
      </w:r>
      <w:r w:rsidR="00760855" w:rsidRPr="00407D2B">
        <w:rPr>
          <w:rFonts w:cstheme="minorHAnsi"/>
          <w:bCs/>
        </w:rPr>
        <w:t xml:space="preserve"> </w:t>
      </w:r>
      <w:r w:rsidR="00407D2B" w:rsidRPr="00407D2B">
        <w:rPr>
          <w:rFonts w:cstheme="minorHAnsi"/>
          <w:bCs/>
        </w:rPr>
        <w:t>i</w:t>
      </w:r>
      <w:r w:rsidR="00DF3BA6" w:rsidRPr="00407D2B">
        <w:rPr>
          <w:rFonts w:cstheme="minorHAnsi"/>
          <w:bCs/>
        </w:rPr>
        <w:t xml:space="preserve">s a current </w:t>
      </w:r>
      <w:r w:rsidR="00DF3BA6" w:rsidRPr="00FF2330">
        <w:rPr>
          <w:rFonts w:cstheme="minorHAnsi"/>
          <w:bCs/>
          <w:color w:val="000000" w:themeColor="text1"/>
        </w:rPr>
        <w:t>list</w:t>
      </w:r>
      <w:r w:rsidR="00170B34" w:rsidRPr="00FF2330">
        <w:rPr>
          <w:rFonts w:cstheme="minorHAnsi"/>
          <w:bCs/>
          <w:color w:val="000000" w:themeColor="text1"/>
        </w:rPr>
        <w:t xml:space="preserve"> of all active retail POS</w:t>
      </w:r>
      <w:r w:rsidR="00080266">
        <w:rPr>
          <w:rFonts w:cstheme="minorHAnsi"/>
          <w:bCs/>
          <w:color w:val="000000" w:themeColor="text1"/>
        </w:rPr>
        <w:t>/IM</w:t>
      </w:r>
      <w:r w:rsidR="00170B34" w:rsidRPr="00FF2330">
        <w:rPr>
          <w:rFonts w:cstheme="minorHAnsi"/>
          <w:bCs/>
          <w:color w:val="000000" w:themeColor="text1"/>
        </w:rPr>
        <w:t xml:space="preserve"> products.  </w:t>
      </w:r>
      <w:r w:rsidR="00F938DA">
        <w:rPr>
          <w:rFonts w:cstheme="minorHAnsi"/>
          <w:bCs/>
          <w:color w:val="000000" w:themeColor="text1"/>
        </w:rPr>
        <w:t xml:space="preserve">This list </w:t>
      </w:r>
      <w:r w:rsidR="00851A5C">
        <w:rPr>
          <w:rFonts w:cstheme="minorHAnsi"/>
          <w:bCs/>
          <w:color w:val="000000" w:themeColor="text1"/>
        </w:rPr>
        <w:t xml:space="preserve">of roughly </w:t>
      </w:r>
      <w:r w:rsidR="00DD1447">
        <w:rPr>
          <w:rFonts w:cstheme="minorHAnsi"/>
          <w:bCs/>
          <w:color w:val="000000" w:themeColor="text1"/>
        </w:rPr>
        <w:t xml:space="preserve">7,800 products </w:t>
      </w:r>
      <w:r w:rsidR="00F938DA">
        <w:rPr>
          <w:rFonts w:cstheme="minorHAnsi"/>
          <w:bCs/>
          <w:color w:val="000000" w:themeColor="text1"/>
        </w:rPr>
        <w:t>i</w:t>
      </w:r>
      <w:r w:rsidR="003F7116">
        <w:rPr>
          <w:rFonts w:cstheme="minorHAnsi"/>
          <w:bCs/>
          <w:color w:val="000000" w:themeColor="text1"/>
        </w:rPr>
        <w:t>s</w:t>
      </w:r>
      <w:r w:rsidR="00F938DA">
        <w:rPr>
          <w:rFonts w:cstheme="minorHAnsi"/>
          <w:bCs/>
          <w:color w:val="000000" w:themeColor="text1"/>
        </w:rPr>
        <w:t xml:space="preserve"> for reference only</w:t>
      </w:r>
      <w:r w:rsidR="0018210C">
        <w:rPr>
          <w:rFonts w:cstheme="minorHAnsi"/>
          <w:bCs/>
          <w:color w:val="000000" w:themeColor="text1"/>
        </w:rPr>
        <w:t>;</w:t>
      </w:r>
      <w:r w:rsidR="00F938DA">
        <w:rPr>
          <w:rFonts w:cstheme="minorHAnsi"/>
          <w:bCs/>
          <w:color w:val="000000" w:themeColor="text1"/>
        </w:rPr>
        <w:t xml:space="preserve"> a </w:t>
      </w:r>
      <w:r w:rsidR="00DE11A3">
        <w:rPr>
          <w:rFonts w:cstheme="minorHAnsi"/>
          <w:bCs/>
          <w:color w:val="000000" w:themeColor="text1"/>
        </w:rPr>
        <w:t xml:space="preserve">final </w:t>
      </w:r>
      <w:r w:rsidR="00F938DA">
        <w:rPr>
          <w:rFonts w:cstheme="minorHAnsi"/>
          <w:bCs/>
          <w:color w:val="000000" w:themeColor="text1"/>
        </w:rPr>
        <w:t xml:space="preserve">version </w:t>
      </w:r>
      <w:r w:rsidR="00DE11A3">
        <w:rPr>
          <w:rFonts w:cstheme="minorHAnsi"/>
          <w:bCs/>
          <w:color w:val="000000" w:themeColor="text1"/>
        </w:rPr>
        <w:t>will be provided to the Contractor during implementation</w:t>
      </w:r>
      <w:r w:rsidR="00CE2960" w:rsidRPr="00FF2330">
        <w:rPr>
          <w:rFonts w:cstheme="minorHAnsi"/>
          <w:bCs/>
          <w:color w:val="000000" w:themeColor="text1"/>
        </w:rPr>
        <w:t>.</w:t>
      </w:r>
      <w:r w:rsidR="003B7B5C">
        <w:rPr>
          <w:rFonts w:cstheme="minorHAnsi"/>
          <w:bCs/>
          <w:color w:val="000000" w:themeColor="text1"/>
        </w:rPr>
        <w:t xml:space="preserve"> </w:t>
      </w:r>
      <w:r w:rsidR="00CE2960" w:rsidRPr="00FF2330">
        <w:rPr>
          <w:rFonts w:cstheme="minorHAnsi"/>
          <w:bCs/>
          <w:color w:val="000000" w:themeColor="text1"/>
        </w:rPr>
        <w:t xml:space="preserve"> </w:t>
      </w:r>
      <w:r w:rsidR="00D74080">
        <w:rPr>
          <w:rFonts w:cstheme="minorHAnsi"/>
          <w:bCs/>
          <w:color w:val="000000" w:themeColor="text1"/>
        </w:rPr>
        <w:t>For reference, a</w:t>
      </w:r>
      <w:r w:rsidR="00CE63AE">
        <w:rPr>
          <w:rFonts w:cstheme="minorHAnsi"/>
          <w:bCs/>
          <w:color w:val="000000" w:themeColor="text1"/>
        </w:rPr>
        <w:t xml:space="preserve">pproximately 3,600 of </w:t>
      </w:r>
      <w:r w:rsidR="0018210C">
        <w:rPr>
          <w:rFonts w:cstheme="minorHAnsi"/>
          <w:bCs/>
          <w:color w:val="000000" w:themeColor="text1"/>
        </w:rPr>
        <w:t xml:space="preserve">the </w:t>
      </w:r>
      <w:r w:rsidR="00D74080">
        <w:rPr>
          <w:rFonts w:cstheme="minorHAnsi"/>
          <w:bCs/>
          <w:color w:val="000000" w:themeColor="text1"/>
        </w:rPr>
        <w:t>active</w:t>
      </w:r>
      <w:r w:rsidR="0018210C">
        <w:rPr>
          <w:rFonts w:cstheme="minorHAnsi"/>
          <w:bCs/>
          <w:color w:val="000000" w:themeColor="text1"/>
        </w:rPr>
        <w:t xml:space="preserve"> products</w:t>
      </w:r>
      <w:r w:rsidR="00CE63AE">
        <w:rPr>
          <w:rFonts w:cstheme="minorHAnsi"/>
          <w:bCs/>
          <w:color w:val="000000" w:themeColor="text1"/>
        </w:rPr>
        <w:t xml:space="preserve"> were </w:t>
      </w:r>
      <w:r w:rsidR="007710AC">
        <w:rPr>
          <w:rFonts w:cstheme="minorHAnsi"/>
          <w:bCs/>
          <w:color w:val="000000" w:themeColor="text1"/>
        </w:rPr>
        <w:t>sold/used in calendar year 2023.</w:t>
      </w:r>
    </w:p>
    <w:p w14:paraId="626CEF68" w14:textId="77777777" w:rsidR="0081436C" w:rsidRPr="00FF2330" w:rsidRDefault="0081436C" w:rsidP="00647392">
      <w:pPr>
        <w:pStyle w:val="ListParagraph"/>
        <w:spacing w:after="0" w:line="240" w:lineRule="auto"/>
        <w:rPr>
          <w:rFonts w:cstheme="minorHAnsi"/>
          <w:bCs/>
        </w:rPr>
      </w:pPr>
    </w:p>
    <w:p w14:paraId="4536CD40" w14:textId="5A8C4C4F" w:rsidR="0081436C" w:rsidRPr="00FF2330" w:rsidRDefault="0081436C" w:rsidP="00647392">
      <w:pPr>
        <w:pStyle w:val="ListParagraph"/>
        <w:numPr>
          <w:ilvl w:val="0"/>
          <w:numId w:val="48"/>
        </w:numPr>
        <w:spacing w:after="0" w:line="240" w:lineRule="auto"/>
        <w:rPr>
          <w:rFonts w:cstheme="minorHAnsi"/>
          <w:bCs/>
        </w:rPr>
      </w:pPr>
      <w:r w:rsidRPr="00FF2330">
        <w:rPr>
          <w:rFonts w:cstheme="minorHAnsi"/>
          <w:bCs/>
        </w:rPr>
        <w:t>The POS</w:t>
      </w:r>
      <w:r w:rsidR="00F938DA">
        <w:rPr>
          <w:rFonts w:cstheme="minorHAnsi"/>
          <w:bCs/>
        </w:rPr>
        <w:t>/IM</w:t>
      </w:r>
      <w:r w:rsidRPr="00FF2330">
        <w:rPr>
          <w:rFonts w:cstheme="minorHAnsi"/>
          <w:bCs/>
        </w:rPr>
        <w:t xml:space="preserve"> must</w:t>
      </w:r>
      <w:r w:rsidR="00952766">
        <w:rPr>
          <w:rFonts w:cstheme="minorHAnsi"/>
          <w:bCs/>
        </w:rPr>
        <w:t xml:space="preserve"> be </w:t>
      </w:r>
      <w:r w:rsidRPr="00FF2330">
        <w:rPr>
          <w:rFonts w:cstheme="minorHAnsi"/>
          <w:bCs/>
        </w:rPr>
        <w:t>fully integrate</w:t>
      </w:r>
      <w:r w:rsidR="00F938DA">
        <w:rPr>
          <w:rFonts w:cstheme="minorHAnsi"/>
          <w:bCs/>
        </w:rPr>
        <w:t>d</w:t>
      </w:r>
      <w:r w:rsidRPr="00FF2330">
        <w:rPr>
          <w:rFonts w:cstheme="minorHAnsi"/>
          <w:bCs/>
        </w:rPr>
        <w:t xml:space="preserve"> and </w:t>
      </w:r>
      <w:r w:rsidR="0086375A">
        <w:rPr>
          <w:rFonts w:cstheme="minorHAnsi"/>
          <w:bCs/>
        </w:rPr>
        <w:t xml:space="preserve">shall </w:t>
      </w:r>
      <w:r w:rsidRPr="00FF2330">
        <w:rPr>
          <w:rFonts w:cstheme="minorHAnsi"/>
          <w:bCs/>
        </w:rPr>
        <w:t xml:space="preserve">interface with the </w:t>
      </w:r>
      <w:r w:rsidR="007F0129">
        <w:rPr>
          <w:rFonts w:cstheme="minorHAnsi"/>
          <w:bCs/>
        </w:rPr>
        <w:t xml:space="preserve">other </w:t>
      </w:r>
      <w:r w:rsidR="007F0129" w:rsidRPr="00FF2330">
        <w:rPr>
          <w:rFonts w:cstheme="minorHAnsi"/>
          <w:bCs/>
        </w:rPr>
        <w:t xml:space="preserve">seven </w:t>
      </w:r>
      <w:r w:rsidR="007F0129">
        <w:rPr>
          <w:rFonts w:cstheme="minorHAnsi"/>
          <w:bCs/>
        </w:rPr>
        <w:t xml:space="preserve">(7) </w:t>
      </w:r>
      <w:r w:rsidR="007F0129" w:rsidRPr="00FF2330">
        <w:rPr>
          <w:rFonts w:cstheme="minorHAnsi"/>
          <w:bCs/>
        </w:rPr>
        <w:t xml:space="preserve">components </w:t>
      </w:r>
      <w:r w:rsidR="007F0129">
        <w:rPr>
          <w:rFonts w:cstheme="minorHAnsi"/>
          <w:bCs/>
        </w:rPr>
        <w:t xml:space="preserve">of the Solution </w:t>
      </w:r>
      <w:r w:rsidR="007F0129" w:rsidRPr="00FF2330">
        <w:rPr>
          <w:rFonts w:cstheme="minorHAnsi"/>
          <w:bCs/>
        </w:rPr>
        <w:t>requested in this RFP including</w:t>
      </w:r>
      <w:r w:rsidR="007F0129">
        <w:rPr>
          <w:rFonts w:cstheme="minorHAnsi"/>
          <w:bCs/>
        </w:rPr>
        <w:t>,</w:t>
      </w:r>
      <w:r w:rsidR="007F0129" w:rsidRPr="00FF2330">
        <w:rPr>
          <w:rFonts w:cstheme="minorHAnsi"/>
          <w:bCs/>
        </w:rPr>
        <w:t xml:space="preserve"> but not limited to</w:t>
      </w:r>
      <w:r w:rsidR="007F0129">
        <w:rPr>
          <w:rFonts w:cstheme="minorHAnsi"/>
          <w:bCs/>
        </w:rPr>
        <w:t>, a</w:t>
      </w:r>
      <w:r w:rsidR="007F0129" w:rsidRPr="00FF2330">
        <w:rPr>
          <w:rFonts w:cstheme="minorHAnsi"/>
          <w:bCs/>
        </w:rPr>
        <w:t xml:space="preserve"> forward-facing user interface, process workflow for </w:t>
      </w:r>
      <w:r w:rsidR="00DC5B8E">
        <w:rPr>
          <w:rFonts w:cstheme="minorHAnsi"/>
          <w:bCs/>
        </w:rPr>
        <w:t xml:space="preserve">INDNR </w:t>
      </w:r>
      <w:r w:rsidR="007F0129" w:rsidRPr="00FF2330">
        <w:rPr>
          <w:rFonts w:cstheme="minorHAnsi"/>
          <w:bCs/>
        </w:rPr>
        <w:t>users, transaction history</w:t>
      </w:r>
      <w:r w:rsidR="007F0129">
        <w:rPr>
          <w:rFonts w:cstheme="minorHAnsi"/>
          <w:bCs/>
        </w:rPr>
        <w:t>,</w:t>
      </w:r>
      <w:r w:rsidR="007F0129" w:rsidRPr="00FF2330">
        <w:rPr>
          <w:rFonts w:cstheme="minorHAnsi"/>
          <w:bCs/>
        </w:rPr>
        <w:t xml:space="preserve"> revenue flow until completion through the State’s Financial System, and backend reporting functionality</w:t>
      </w:r>
      <w:r w:rsidR="007F0129">
        <w:rPr>
          <w:rFonts w:cstheme="minorHAnsi"/>
          <w:bCs/>
        </w:rPr>
        <w:t>.</w:t>
      </w:r>
      <w:r w:rsidRPr="00FF2330">
        <w:rPr>
          <w:rFonts w:cstheme="minorHAnsi"/>
          <w:bCs/>
        </w:rPr>
        <w:t xml:space="preserve"> </w:t>
      </w:r>
    </w:p>
    <w:p w14:paraId="36E010F9" w14:textId="77777777" w:rsidR="0081436C" w:rsidRPr="00FF2330" w:rsidRDefault="0081436C" w:rsidP="00647392">
      <w:pPr>
        <w:spacing w:after="0" w:line="240" w:lineRule="auto"/>
        <w:rPr>
          <w:rFonts w:cstheme="minorHAnsi"/>
          <w:bCs/>
        </w:rPr>
      </w:pPr>
    </w:p>
    <w:p w14:paraId="6FEFEABA" w14:textId="7E19BFC4" w:rsidR="0081436C" w:rsidRPr="00FF2330" w:rsidRDefault="0081436C" w:rsidP="00647392">
      <w:pPr>
        <w:pStyle w:val="ListParagraph"/>
        <w:numPr>
          <w:ilvl w:val="0"/>
          <w:numId w:val="48"/>
        </w:numPr>
        <w:spacing w:after="0" w:line="240" w:lineRule="auto"/>
        <w:rPr>
          <w:rFonts w:cstheme="minorHAnsi"/>
          <w:bCs/>
        </w:rPr>
      </w:pPr>
      <w:r w:rsidRPr="00FF2330">
        <w:rPr>
          <w:rFonts w:cstheme="minorHAnsi"/>
          <w:bCs/>
        </w:rPr>
        <w:t>The POS</w:t>
      </w:r>
      <w:r w:rsidR="007206E5">
        <w:rPr>
          <w:rFonts w:cstheme="minorHAnsi"/>
          <w:bCs/>
        </w:rPr>
        <w:t>/IM</w:t>
      </w:r>
      <w:r w:rsidRPr="00FF2330">
        <w:rPr>
          <w:rFonts w:cstheme="minorHAnsi"/>
          <w:bCs/>
        </w:rPr>
        <w:t xml:space="preserve"> </w:t>
      </w:r>
      <w:r w:rsidR="00E72914">
        <w:rPr>
          <w:rFonts w:cstheme="minorHAnsi"/>
          <w:bCs/>
        </w:rPr>
        <w:t xml:space="preserve">component </w:t>
      </w:r>
      <w:r w:rsidRPr="00FF2330">
        <w:rPr>
          <w:rFonts w:cstheme="minorHAnsi"/>
          <w:bCs/>
        </w:rPr>
        <w:t xml:space="preserve">will be a part of </w:t>
      </w:r>
      <w:r w:rsidRPr="00304C48">
        <w:rPr>
          <w:rFonts w:cstheme="minorHAnsi"/>
          <w:b/>
        </w:rPr>
        <w:t>Phase 1</w:t>
      </w:r>
      <w:r w:rsidRPr="00FF2330">
        <w:rPr>
          <w:rFonts w:cstheme="minorHAnsi"/>
          <w:bCs/>
        </w:rPr>
        <w:t xml:space="preserve"> of the Implementation Plan, as </w:t>
      </w:r>
      <w:r w:rsidR="00456488">
        <w:rPr>
          <w:rFonts w:cstheme="minorHAnsi"/>
          <w:bCs/>
        </w:rPr>
        <w:t>outlined</w:t>
      </w:r>
      <w:r w:rsidRPr="00FF2330">
        <w:rPr>
          <w:rFonts w:cstheme="minorHAnsi"/>
          <w:bCs/>
        </w:rPr>
        <w:t xml:space="preserve"> in th</w:t>
      </w:r>
      <w:r w:rsidR="00E72914">
        <w:rPr>
          <w:rFonts w:cstheme="minorHAnsi"/>
          <w:bCs/>
        </w:rPr>
        <w:t>is</w:t>
      </w:r>
      <w:r w:rsidRPr="00FF2330">
        <w:rPr>
          <w:rFonts w:cstheme="minorHAnsi"/>
          <w:bCs/>
        </w:rPr>
        <w:t xml:space="preserve"> </w:t>
      </w:r>
      <w:r w:rsidR="00456488">
        <w:rPr>
          <w:rFonts w:cstheme="minorHAnsi"/>
          <w:bCs/>
        </w:rPr>
        <w:t>RFP</w:t>
      </w:r>
      <w:r w:rsidRPr="00FF2330">
        <w:rPr>
          <w:rFonts w:cstheme="minorHAnsi"/>
          <w:bCs/>
        </w:rPr>
        <w:t>.</w:t>
      </w:r>
    </w:p>
    <w:p w14:paraId="76A5B1D8" w14:textId="77777777" w:rsidR="00C77181" w:rsidRDefault="00C77181" w:rsidP="001C5020">
      <w:pPr>
        <w:spacing w:after="0" w:line="240" w:lineRule="auto"/>
      </w:pPr>
    </w:p>
    <w:p w14:paraId="512AA814" w14:textId="77777777" w:rsidR="00612007" w:rsidRPr="00FF2330" w:rsidRDefault="00612007" w:rsidP="001C5020">
      <w:pPr>
        <w:spacing w:after="0" w:line="240" w:lineRule="auto"/>
      </w:pPr>
    </w:p>
    <w:p w14:paraId="2125B335" w14:textId="3237FAF9" w:rsidR="009D0797" w:rsidRPr="00FF2330" w:rsidRDefault="009D0797" w:rsidP="001C5020">
      <w:pPr>
        <w:pStyle w:val="ListParagraph"/>
        <w:numPr>
          <w:ilvl w:val="0"/>
          <w:numId w:val="1"/>
        </w:numPr>
        <w:spacing w:after="0" w:line="240" w:lineRule="auto"/>
        <w:textAlignment w:val="baseline"/>
        <w:rPr>
          <w:rFonts w:eastAsia="Times New Roman" w:cstheme="minorHAnsi"/>
        </w:rPr>
      </w:pPr>
      <w:r w:rsidRPr="00FF2330">
        <w:rPr>
          <w:rFonts w:cstheme="minorHAnsi"/>
          <w:b/>
          <w:u w:val="single"/>
        </w:rPr>
        <w:lastRenderedPageBreak/>
        <w:t>GIFT CARD PROGRAM</w:t>
      </w:r>
      <w:r w:rsidR="00E02AA8">
        <w:rPr>
          <w:rFonts w:cstheme="minorHAnsi"/>
          <w:b/>
          <w:u w:val="single"/>
        </w:rPr>
        <w:t xml:space="preserve"> </w:t>
      </w:r>
    </w:p>
    <w:p w14:paraId="0CE1785C" w14:textId="645CE49A" w:rsidR="00F931E3" w:rsidRPr="00FF2330" w:rsidRDefault="004369F5" w:rsidP="001C5020">
      <w:pPr>
        <w:spacing w:after="0" w:line="240" w:lineRule="auto"/>
        <w:ind w:left="360"/>
      </w:pPr>
      <w:r w:rsidRPr="5BF629B8">
        <w:t xml:space="preserve">The </w:t>
      </w:r>
      <w:r w:rsidR="00BF746B">
        <w:t>Solution</w:t>
      </w:r>
      <w:r w:rsidRPr="5BF629B8">
        <w:t xml:space="preserve"> should</w:t>
      </w:r>
      <w:r w:rsidR="00F931E3" w:rsidRPr="5BF629B8">
        <w:t xml:space="preserve"> include a </w:t>
      </w:r>
      <w:r w:rsidR="00634F6E">
        <w:t xml:space="preserve">Gift Card </w:t>
      </w:r>
      <w:r w:rsidR="00715F97" w:rsidRPr="5BF629B8">
        <w:t xml:space="preserve">component </w:t>
      </w:r>
      <w:r w:rsidR="00634F6E">
        <w:t xml:space="preserve">that accepts and identifies </w:t>
      </w:r>
      <w:r w:rsidR="00CD165E">
        <w:t xml:space="preserve">a </w:t>
      </w:r>
      <w:r w:rsidR="00C30DB4">
        <w:t>Gift Card</w:t>
      </w:r>
      <w:r w:rsidR="00FF7194" w:rsidRPr="5BF629B8">
        <w:t xml:space="preserve"> payment type across </w:t>
      </w:r>
      <w:r w:rsidR="00CD165E">
        <w:t>all</w:t>
      </w:r>
      <w:r w:rsidR="00047691" w:rsidRPr="5BF629B8">
        <w:t xml:space="preserve"> </w:t>
      </w:r>
      <w:r w:rsidR="006E7C51">
        <w:t xml:space="preserve">integrated </w:t>
      </w:r>
      <w:r w:rsidR="00047691" w:rsidRPr="5BF629B8">
        <w:t>components</w:t>
      </w:r>
      <w:r w:rsidR="005C3FA6" w:rsidRPr="5BF629B8">
        <w:t>.</w:t>
      </w:r>
    </w:p>
    <w:p w14:paraId="06FF385A" w14:textId="77777777" w:rsidR="00715F97" w:rsidRPr="00FF2330" w:rsidRDefault="00715F97" w:rsidP="001C5020">
      <w:pPr>
        <w:spacing w:after="0" w:line="240" w:lineRule="auto"/>
        <w:rPr>
          <w:rFonts w:cstheme="minorHAnsi"/>
          <w:bCs/>
        </w:rPr>
      </w:pPr>
    </w:p>
    <w:p w14:paraId="6AEDC352" w14:textId="198B8DC1" w:rsidR="009133C0" w:rsidRPr="006E7DD2" w:rsidRDefault="007F4809" w:rsidP="00AB5479">
      <w:pPr>
        <w:pStyle w:val="ListParagraph"/>
        <w:numPr>
          <w:ilvl w:val="0"/>
          <w:numId w:val="49"/>
        </w:numPr>
        <w:spacing w:after="0" w:line="240" w:lineRule="auto"/>
        <w:rPr>
          <w:rFonts w:cstheme="minorHAnsi"/>
          <w:bCs/>
        </w:rPr>
      </w:pPr>
      <w:r w:rsidRPr="006E7DD2">
        <w:rPr>
          <w:rFonts w:cstheme="minorHAnsi"/>
          <w:bCs/>
        </w:rPr>
        <w:t xml:space="preserve">Contractor </w:t>
      </w:r>
      <w:r w:rsidR="00C973EB" w:rsidRPr="006E7DD2">
        <w:rPr>
          <w:rFonts w:cstheme="minorHAnsi"/>
          <w:bCs/>
        </w:rPr>
        <w:t xml:space="preserve">to </w:t>
      </w:r>
      <w:r w:rsidRPr="006E7DD2">
        <w:rPr>
          <w:rFonts w:cstheme="minorHAnsi"/>
          <w:bCs/>
        </w:rPr>
        <w:t xml:space="preserve">provide a </w:t>
      </w:r>
      <w:r w:rsidR="00C973EB" w:rsidRPr="006E7DD2">
        <w:rPr>
          <w:rFonts w:cstheme="minorHAnsi"/>
          <w:bCs/>
        </w:rPr>
        <w:t xml:space="preserve">physical, </w:t>
      </w:r>
      <w:r w:rsidRPr="006E7DD2">
        <w:rPr>
          <w:rFonts w:cstheme="minorHAnsi"/>
          <w:bCs/>
        </w:rPr>
        <w:t>sturdy</w:t>
      </w:r>
      <w:r w:rsidR="00C973EB" w:rsidRPr="006E7DD2">
        <w:rPr>
          <w:rFonts w:cstheme="minorHAnsi"/>
          <w:bCs/>
        </w:rPr>
        <w:t>,</w:t>
      </w:r>
      <w:r w:rsidRPr="006E7DD2">
        <w:rPr>
          <w:rFonts w:cstheme="minorHAnsi"/>
          <w:bCs/>
        </w:rPr>
        <w:t xml:space="preserve"> credit-card-like </w:t>
      </w:r>
      <w:r w:rsidR="0090144A" w:rsidRPr="006E7DD2">
        <w:rPr>
          <w:rFonts w:cstheme="minorHAnsi"/>
          <w:bCs/>
        </w:rPr>
        <w:t>Gift C</w:t>
      </w:r>
      <w:r w:rsidRPr="006E7DD2">
        <w:rPr>
          <w:rFonts w:cstheme="minorHAnsi"/>
          <w:bCs/>
        </w:rPr>
        <w:t>ard</w:t>
      </w:r>
      <w:r w:rsidR="00B23D6E" w:rsidRPr="006E7DD2">
        <w:rPr>
          <w:rFonts w:cstheme="minorHAnsi"/>
          <w:bCs/>
        </w:rPr>
        <w:t xml:space="preserve"> option</w:t>
      </w:r>
      <w:r w:rsidR="00E9061E" w:rsidRPr="006E7DD2">
        <w:rPr>
          <w:rFonts w:cstheme="minorHAnsi"/>
          <w:bCs/>
        </w:rPr>
        <w:t xml:space="preserve">, using </w:t>
      </w:r>
      <w:r w:rsidR="0090144A" w:rsidRPr="006E7DD2">
        <w:rPr>
          <w:rFonts w:cstheme="minorHAnsi"/>
          <w:bCs/>
        </w:rPr>
        <w:t>INDNR-designed and</w:t>
      </w:r>
      <w:r w:rsidR="00D47415" w:rsidRPr="006E7DD2">
        <w:rPr>
          <w:rFonts w:cstheme="minorHAnsi"/>
          <w:bCs/>
        </w:rPr>
        <w:t xml:space="preserve">/or -approved </w:t>
      </w:r>
      <w:r w:rsidR="0090144A" w:rsidRPr="006E7DD2">
        <w:rPr>
          <w:rFonts w:cstheme="minorHAnsi"/>
          <w:bCs/>
        </w:rPr>
        <w:t>artwor</w:t>
      </w:r>
      <w:r w:rsidR="0064004D" w:rsidRPr="006E7DD2">
        <w:rPr>
          <w:rFonts w:cstheme="minorHAnsi"/>
          <w:bCs/>
        </w:rPr>
        <w:t xml:space="preserve">k, </w:t>
      </w:r>
      <w:r w:rsidRPr="006E7DD2">
        <w:rPr>
          <w:rFonts w:cstheme="minorHAnsi"/>
          <w:bCs/>
        </w:rPr>
        <w:t xml:space="preserve">at no additional charge to </w:t>
      </w:r>
      <w:r w:rsidR="00E64921" w:rsidRPr="006E7DD2">
        <w:rPr>
          <w:rFonts w:cstheme="minorHAnsi"/>
          <w:bCs/>
        </w:rPr>
        <w:t>INDNR</w:t>
      </w:r>
      <w:r w:rsidR="007E3235" w:rsidRPr="006E7DD2">
        <w:rPr>
          <w:rFonts w:cstheme="minorHAnsi"/>
          <w:bCs/>
        </w:rPr>
        <w:t>.</w:t>
      </w:r>
      <w:r w:rsidR="006E7DD2" w:rsidRPr="006E7DD2">
        <w:rPr>
          <w:rFonts w:cstheme="minorHAnsi"/>
          <w:bCs/>
        </w:rPr>
        <w:t xml:space="preserve">  </w:t>
      </w:r>
      <w:r w:rsidR="009133C0" w:rsidRPr="006E7DD2">
        <w:rPr>
          <w:rFonts w:cstheme="minorHAnsi"/>
          <w:bCs/>
        </w:rPr>
        <w:t xml:space="preserve">Contractor </w:t>
      </w:r>
      <w:r w:rsidR="00D023BA" w:rsidRPr="006E7DD2">
        <w:rPr>
          <w:rFonts w:cstheme="minorHAnsi"/>
          <w:bCs/>
        </w:rPr>
        <w:t xml:space="preserve">to </w:t>
      </w:r>
      <w:r w:rsidR="006E7DD2">
        <w:rPr>
          <w:rFonts w:cstheme="minorHAnsi"/>
          <w:bCs/>
        </w:rPr>
        <w:t xml:space="preserve">also </w:t>
      </w:r>
      <w:r w:rsidR="009133C0" w:rsidRPr="006E7DD2">
        <w:rPr>
          <w:rFonts w:cstheme="minorHAnsi"/>
          <w:bCs/>
        </w:rPr>
        <w:t xml:space="preserve">provide </w:t>
      </w:r>
      <w:r w:rsidR="00D023BA" w:rsidRPr="006E7DD2">
        <w:rPr>
          <w:rFonts w:cstheme="minorHAnsi"/>
          <w:bCs/>
        </w:rPr>
        <w:t xml:space="preserve">an </w:t>
      </w:r>
      <w:r w:rsidR="009133C0" w:rsidRPr="006E7DD2">
        <w:rPr>
          <w:rFonts w:cstheme="minorHAnsi"/>
          <w:bCs/>
        </w:rPr>
        <w:t xml:space="preserve">online or electronic </w:t>
      </w:r>
      <w:r w:rsidR="00C30DB4" w:rsidRPr="006E7DD2">
        <w:rPr>
          <w:rFonts w:cstheme="minorHAnsi"/>
          <w:bCs/>
        </w:rPr>
        <w:t>Gift Card</w:t>
      </w:r>
      <w:r w:rsidR="00FD67E1" w:rsidRPr="006E7DD2">
        <w:rPr>
          <w:rFonts w:cstheme="minorHAnsi"/>
          <w:bCs/>
        </w:rPr>
        <w:t xml:space="preserve"> option</w:t>
      </w:r>
      <w:r w:rsidR="004D6E8E" w:rsidRPr="006E7DD2">
        <w:rPr>
          <w:rFonts w:cstheme="minorHAnsi"/>
          <w:bCs/>
        </w:rPr>
        <w:t>, which can be emailed to customers</w:t>
      </w:r>
      <w:r w:rsidR="0015510A" w:rsidRPr="006E7DD2">
        <w:rPr>
          <w:rFonts w:cstheme="minorHAnsi"/>
          <w:bCs/>
        </w:rPr>
        <w:t>.</w:t>
      </w:r>
      <w:r w:rsidR="006E7DD2">
        <w:rPr>
          <w:rFonts w:cstheme="minorHAnsi"/>
          <w:bCs/>
        </w:rPr>
        <w:t xml:space="preserve">  </w:t>
      </w:r>
      <w:r w:rsidR="006E7DD2">
        <w:rPr>
          <w:rFonts w:cstheme="minorHAnsi"/>
          <w:bCs/>
          <w:i/>
          <w:iCs/>
        </w:rPr>
        <w:t>(</w:t>
      </w:r>
      <w:r w:rsidR="001D503F">
        <w:rPr>
          <w:rFonts w:cstheme="minorHAnsi"/>
          <w:bCs/>
          <w:i/>
          <w:iCs/>
        </w:rPr>
        <w:t xml:space="preserve">NOTE: Unless </w:t>
      </w:r>
      <w:r w:rsidR="005263B2">
        <w:rPr>
          <w:rFonts w:cstheme="minorHAnsi"/>
          <w:bCs/>
          <w:i/>
          <w:iCs/>
        </w:rPr>
        <w:t xml:space="preserve">otherwise </w:t>
      </w:r>
      <w:r w:rsidR="001D503F">
        <w:rPr>
          <w:rFonts w:cstheme="minorHAnsi"/>
          <w:bCs/>
          <w:i/>
          <w:iCs/>
        </w:rPr>
        <w:t xml:space="preserve">noted, </w:t>
      </w:r>
      <w:r w:rsidR="005263B2">
        <w:rPr>
          <w:rFonts w:cstheme="minorHAnsi"/>
          <w:bCs/>
          <w:i/>
          <w:iCs/>
        </w:rPr>
        <w:t xml:space="preserve">the term </w:t>
      </w:r>
      <w:r w:rsidR="001D503F">
        <w:rPr>
          <w:rFonts w:cstheme="minorHAnsi"/>
          <w:bCs/>
          <w:i/>
          <w:iCs/>
        </w:rPr>
        <w:t xml:space="preserve">“Gift Card” will refer to both </w:t>
      </w:r>
      <w:r w:rsidR="005263B2">
        <w:rPr>
          <w:rFonts w:cstheme="minorHAnsi"/>
          <w:bCs/>
          <w:i/>
          <w:iCs/>
        </w:rPr>
        <w:t>hard-card and electronic options.)</w:t>
      </w:r>
    </w:p>
    <w:p w14:paraId="376B9C88" w14:textId="77777777" w:rsidR="0015510A" w:rsidRPr="0015510A" w:rsidRDefault="0015510A" w:rsidP="00A674A2">
      <w:pPr>
        <w:pStyle w:val="ListParagraph"/>
        <w:rPr>
          <w:rFonts w:cstheme="minorHAnsi"/>
          <w:bCs/>
        </w:rPr>
      </w:pPr>
    </w:p>
    <w:p w14:paraId="6C80FEC1" w14:textId="26A86CE9" w:rsidR="00EE2723" w:rsidRPr="00FF2330" w:rsidRDefault="00BF746B" w:rsidP="001C5020">
      <w:pPr>
        <w:pStyle w:val="ListParagraph"/>
        <w:numPr>
          <w:ilvl w:val="0"/>
          <w:numId w:val="49"/>
        </w:numPr>
        <w:spacing w:after="0" w:line="240" w:lineRule="auto"/>
        <w:rPr>
          <w:rFonts w:cstheme="minorHAnsi"/>
          <w:bCs/>
        </w:rPr>
      </w:pPr>
      <w:r>
        <w:rPr>
          <w:rFonts w:cstheme="minorHAnsi"/>
          <w:bCs/>
        </w:rPr>
        <w:t>Solution</w:t>
      </w:r>
      <w:r w:rsidR="00E8798B" w:rsidRPr="00FF2330">
        <w:rPr>
          <w:rFonts w:cstheme="minorHAnsi"/>
          <w:bCs/>
        </w:rPr>
        <w:t xml:space="preserve"> </w:t>
      </w:r>
      <w:r w:rsidR="003E1E3C">
        <w:rPr>
          <w:rFonts w:cstheme="minorHAnsi"/>
          <w:bCs/>
        </w:rPr>
        <w:t>shall</w:t>
      </w:r>
      <w:r w:rsidR="00E8798B" w:rsidRPr="00FF2330">
        <w:rPr>
          <w:rFonts w:cstheme="minorHAnsi"/>
          <w:bCs/>
        </w:rPr>
        <w:t xml:space="preserve"> have the ability</w:t>
      </w:r>
      <w:r w:rsidR="0099410D" w:rsidRPr="00FF2330">
        <w:rPr>
          <w:rFonts w:cstheme="minorHAnsi"/>
          <w:bCs/>
        </w:rPr>
        <w:t xml:space="preserve"> across all sales channels </w:t>
      </w:r>
      <w:r w:rsidR="00E8798B" w:rsidRPr="00FF2330">
        <w:rPr>
          <w:rFonts w:cstheme="minorHAnsi"/>
          <w:bCs/>
        </w:rPr>
        <w:t>to</w:t>
      </w:r>
      <w:r w:rsidR="00EE2723" w:rsidRPr="00FF2330">
        <w:rPr>
          <w:rFonts w:cstheme="minorHAnsi"/>
          <w:bCs/>
        </w:rPr>
        <w:t xml:space="preserve">: </w:t>
      </w:r>
    </w:p>
    <w:p w14:paraId="4AA4AF02" w14:textId="29C37014" w:rsidR="0099410D" w:rsidRPr="00FF2330" w:rsidRDefault="00E8798B" w:rsidP="00CA414D">
      <w:pPr>
        <w:pStyle w:val="ListParagraph"/>
        <w:numPr>
          <w:ilvl w:val="1"/>
          <w:numId w:val="49"/>
        </w:numPr>
        <w:spacing w:before="120" w:after="0" w:line="240" w:lineRule="auto"/>
        <w:contextualSpacing w:val="0"/>
        <w:rPr>
          <w:rFonts w:cstheme="minorHAnsi"/>
          <w:bCs/>
        </w:rPr>
      </w:pPr>
      <w:r w:rsidRPr="00FF2330">
        <w:rPr>
          <w:rFonts w:cstheme="minorHAnsi"/>
          <w:bCs/>
        </w:rPr>
        <w:t xml:space="preserve">sell </w:t>
      </w:r>
      <w:r w:rsidR="005C0FEE">
        <w:rPr>
          <w:rFonts w:cstheme="minorHAnsi"/>
          <w:bCs/>
        </w:rPr>
        <w:t>G</w:t>
      </w:r>
      <w:r w:rsidRPr="00FF2330">
        <w:rPr>
          <w:rFonts w:cstheme="minorHAnsi"/>
          <w:bCs/>
        </w:rPr>
        <w:t xml:space="preserve">ift </w:t>
      </w:r>
      <w:r w:rsidR="005C0FEE">
        <w:rPr>
          <w:rFonts w:cstheme="minorHAnsi"/>
          <w:bCs/>
        </w:rPr>
        <w:t>C</w:t>
      </w:r>
      <w:r w:rsidRPr="00FF2330">
        <w:rPr>
          <w:rFonts w:cstheme="minorHAnsi"/>
          <w:bCs/>
        </w:rPr>
        <w:t xml:space="preserve">ards </w:t>
      </w:r>
      <w:r w:rsidR="007E3235">
        <w:rPr>
          <w:rFonts w:cstheme="minorHAnsi"/>
          <w:bCs/>
        </w:rPr>
        <w:t>via</w:t>
      </w:r>
      <w:r w:rsidR="007E3235" w:rsidRPr="00FF2330">
        <w:rPr>
          <w:rFonts w:cstheme="minorHAnsi"/>
          <w:bCs/>
        </w:rPr>
        <w:t xml:space="preserve"> </w:t>
      </w:r>
      <w:r w:rsidRPr="00FF2330">
        <w:rPr>
          <w:rFonts w:cstheme="minorHAnsi"/>
          <w:bCs/>
        </w:rPr>
        <w:t xml:space="preserve">any payment </w:t>
      </w:r>
      <w:r w:rsidR="006C764F" w:rsidRPr="00FF2330">
        <w:rPr>
          <w:rFonts w:cstheme="minorHAnsi"/>
          <w:bCs/>
        </w:rPr>
        <w:t>type</w:t>
      </w:r>
    </w:p>
    <w:p w14:paraId="2627492A" w14:textId="03D2196E" w:rsidR="0099410D" w:rsidRDefault="005B4157" w:rsidP="00CA414D">
      <w:pPr>
        <w:pStyle w:val="ListParagraph"/>
        <w:numPr>
          <w:ilvl w:val="1"/>
          <w:numId w:val="49"/>
        </w:numPr>
        <w:spacing w:before="120" w:after="0" w:line="240" w:lineRule="auto"/>
        <w:contextualSpacing w:val="0"/>
        <w:rPr>
          <w:rFonts w:cstheme="minorHAnsi"/>
          <w:bCs/>
        </w:rPr>
      </w:pPr>
      <w:r w:rsidRPr="00FF2330">
        <w:rPr>
          <w:rFonts w:cstheme="minorHAnsi"/>
          <w:bCs/>
        </w:rPr>
        <w:t xml:space="preserve">redeem </w:t>
      </w:r>
      <w:r w:rsidR="005C0FEE">
        <w:rPr>
          <w:rFonts w:cstheme="minorHAnsi"/>
          <w:bCs/>
        </w:rPr>
        <w:t>G</w:t>
      </w:r>
      <w:r w:rsidRPr="00FF2330">
        <w:rPr>
          <w:rFonts w:cstheme="minorHAnsi"/>
          <w:bCs/>
        </w:rPr>
        <w:t xml:space="preserve">ift </w:t>
      </w:r>
      <w:r w:rsidR="005C0FEE">
        <w:rPr>
          <w:rFonts w:cstheme="minorHAnsi"/>
          <w:bCs/>
        </w:rPr>
        <w:t>C</w:t>
      </w:r>
      <w:r w:rsidRPr="00FF2330">
        <w:rPr>
          <w:rFonts w:cstheme="minorHAnsi"/>
          <w:bCs/>
        </w:rPr>
        <w:t>ards</w:t>
      </w:r>
    </w:p>
    <w:p w14:paraId="5DFD2A9D" w14:textId="40369172" w:rsidR="00470751" w:rsidRPr="00FF2330" w:rsidRDefault="00470751" w:rsidP="00CA414D">
      <w:pPr>
        <w:pStyle w:val="ListParagraph"/>
        <w:numPr>
          <w:ilvl w:val="1"/>
          <w:numId w:val="49"/>
        </w:numPr>
        <w:spacing w:before="120" w:after="0" w:line="240" w:lineRule="auto"/>
        <w:contextualSpacing w:val="0"/>
        <w:rPr>
          <w:rFonts w:cstheme="minorHAnsi"/>
          <w:bCs/>
        </w:rPr>
      </w:pPr>
      <w:r>
        <w:rPr>
          <w:rFonts w:cstheme="minorHAnsi"/>
          <w:bCs/>
        </w:rPr>
        <w:t>reload Gift Cards</w:t>
      </w:r>
      <w:r w:rsidR="0091521B">
        <w:rPr>
          <w:rFonts w:cstheme="minorHAnsi"/>
          <w:bCs/>
        </w:rPr>
        <w:t xml:space="preserve"> with additional funds</w:t>
      </w:r>
    </w:p>
    <w:p w14:paraId="0749EA7E" w14:textId="2555FD7F" w:rsidR="00715F97" w:rsidRDefault="005B4157" w:rsidP="00CA414D">
      <w:pPr>
        <w:pStyle w:val="ListParagraph"/>
        <w:numPr>
          <w:ilvl w:val="1"/>
          <w:numId w:val="49"/>
        </w:numPr>
        <w:spacing w:before="120" w:after="0" w:line="240" w:lineRule="auto"/>
        <w:contextualSpacing w:val="0"/>
        <w:rPr>
          <w:rFonts w:cstheme="minorHAnsi"/>
          <w:bCs/>
        </w:rPr>
      </w:pPr>
      <w:r w:rsidRPr="00FF2330">
        <w:rPr>
          <w:rFonts w:cstheme="minorHAnsi"/>
          <w:bCs/>
        </w:rPr>
        <w:t xml:space="preserve">refund </w:t>
      </w:r>
      <w:r w:rsidR="0099410D" w:rsidRPr="00FF2330">
        <w:rPr>
          <w:rFonts w:cstheme="minorHAnsi"/>
          <w:bCs/>
        </w:rPr>
        <w:t xml:space="preserve">or </w:t>
      </w:r>
      <w:r w:rsidR="009E1868">
        <w:rPr>
          <w:rFonts w:cstheme="minorHAnsi"/>
          <w:bCs/>
        </w:rPr>
        <w:t xml:space="preserve">issue </w:t>
      </w:r>
      <w:r w:rsidR="0099410D" w:rsidRPr="00FF2330">
        <w:rPr>
          <w:rFonts w:cstheme="minorHAnsi"/>
          <w:bCs/>
        </w:rPr>
        <w:t>credit</w:t>
      </w:r>
      <w:r w:rsidR="009E1868">
        <w:rPr>
          <w:rFonts w:cstheme="minorHAnsi"/>
          <w:bCs/>
        </w:rPr>
        <w:t>s</w:t>
      </w:r>
      <w:r w:rsidR="0099410D" w:rsidRPr="00FF2330">
        <w:rPr>
          <w:rFonts w:cstheme="minorHAnsi"/>
          <w:bCs/>
        </w:rPr>
        <w:t xml:space="preserve"> </w:t>
      </w:r>
      <w:r w:rsidRPr="00FF2330">
        <w:rPr>
          <w:rFonts w:cstheme="minorHAnsi"/>
          <w:bCs/>
        </w:rPr>
        <w:t xml:space="preserve">to </w:t>
      </w:r>
      <w:r w:rsidR="005C0FEE">
        <w:rPr>
          <w:rFonts w:cstheme="minorHAnsi"/>
          <w:bCs/>
        </w:rPr>
        <w:t>G</w:t>
      </w:r>
      <w:r w:rsidRPr="00FF2330">
        <w:rPr>
          <w:rFonts w:cstheme="minorHAnsi"/>
          <w:bCs/>
        </w:rPr>
        <w:t>ift</w:t>
      </w:r>
      <w:r w:rsidR="00634E32" w:rsidRPr="00FF2330">
        <w:rPr>
          <w:rFonts w:cstheme="minorHAnsi"/>
          <w:bCs/>
        </w:rPr>
        <w:t xml:space="preserve"> </w:t>
      </w:r>
      <w:r w:rsidR="005C0FEE">
        <w:rPr>
          <w:rFonts w:cstheme="minorHAnsi"/>
          <w:bCs/>
        </w:rPr>
        <w:t>C</w:t>
      </w:r>
      <w:r w:rsidR="00634E32" w:rsidRPr="00FF2330">
        <w:rPr>
          <w:rFonts w:cstheme="minorHAnsi"/>
          <w:bCs/>
        </w:rPr>
        <w:t>ards</w:t>
      </w:r>
      <w:r w:rsidR="00470751">
        <w:rPr>
          <w:rFonts w:cstheme="minorHAnsi"/>
          <w:bCs/>
        </w:rPr>
        <w:t xml:space="preserve"> </w:t>
      </w:r>
      <w:r w:rsidR="00635F91">
        <w:rPr>
          <w:rFonts w:cstheme="minorHAnsi"/>
          <w:bCs/>
        </w:rPr>
        <w:t>(with INDNR initiation or pre-</w:t>
      </w:r>
      <w:r w:rsidR="00634E32" w:rsidRPr="00FF2330">
        <w:rPr>
          <w:rFonts w:cstheme="minorHAnsi"/>
          <w:bCs/>
        </w:rPr>
        <w:t>approv</w:t>
      </w:r>
      <w:r w:rsidR="00635F91">
        <w:rPr>
          <w:rFonts w:cstheme="minorHAnsi"/>
          <w:bCs/>
        </w:rPr>
        <w:t>al)</w:t>
      </w:r>
    </w:p>
    <w:p w14:paraId="7329CBD3" w14:textId="0863BFAC" w:rsidR="006A6628" w:rsidRPr="00FF2330" w:rsidRDefault="006A6628" w:rsidP="00CA414D">
      <w:pPr>
        <w:pStyle w:val="ListParagraph"/>
        <w:numPr>
          <w:ilvl w:val="1"/>
          <w:numId w:val="49"/>
        </w:numPr>
        <w:spacing w:before="120" w:after="0" w:line="240" w:lineRule="auto"/>
        <w:contextualSpacing w:val="0"/>
        <w:rPr>
          <w:rFonts w:cstheme="minorHAnsi"/>
          <w:bCs/>
        </w:rPr>
      </w:pPr>
      <w:r>
        <w:rPr>
          <w:rFonts w:cstheme="minorHAnsi"/>
          <w:bCs/>
        </w:rPr>
        <w:t xml:space="preserve">check </w:t>
      </w:r>
      <w:r w:rsidR="0071143F">
        <w:rPr>
          <w:rFonts w:cstheme="minorHAnsi"/>
          <w:bCs/>
        </w:rPr>
        <w:t xml:space="preserve">the balance of a </w:t>
      </w:r>
      <w:r w:rsidR="00C30DB4">
        <w:rPr>
          <w:rFonts w:cstheme="minorHAnsi"/>
          <w:bCs/>
        </w:rPr>
        <w:t>Gift Card</w:t>
      </w:r>
    </w:p>
    <w:p w14:paraId="39576A7E" w14:textId="77777777" w:rsidR="00EE2723" w:rsidRPr="00FF2330" w:rsidRDefault="00EE2723" w:rsidP="001C5020">
      <w:pPr>
        <w:spacing w:after="0" w:line="240" w:lineRule="auto"/>
        <w:rPr>
          <w:rFonts w:cstheme="minorHAnsi"/>
          <w:bCs/>
        </w:rPr>
      </w:pPr>
    </w:p>
    <w:p w14:paraId="3CFBB9B6" w14:textId="13AE9741" w:rsidR="00634E32" w:rsidRPr="00FF2330" w:rsidRDefault="00BF746B" w:rsidP="5F3755BF">
      <w:pPr>
        <w:pStyle w:val="ListParagraph"/>
        <w:numPr>
          <w:ilvl w:val="0"/>
          <w:numId w:val="49"/>
        </w:numPr>
        <w:spacing w:after="0" w:line="240" w:lineRule="auto"/>
      </w:pPr>
      <w:r w:rsidRPr="5F3755BF">
        <w:t>Solution</w:t>
      </w:r>
      <w:r w:rsidR="00961413" w:rsidRPr="5F3755BF">
        <w:t xml:space="preserve"> </w:t>
      </w:r>
      <w:r w:rsidR="005C0FEE" w:rsidRPr="5F3755BF">
        <w:t xml:space="preserve">shall </w:t>
      </w:r>
      <w:r w:rsidR="00961413" w:rsidRPr="5F3755BF">
        <w:t xml:space="preserve">capture the revenue </w:t>
      </w:r>
      <w:r w:rsidR="00AC68BF" w:rsidRPr="5F3755BF">
        <w:t xml:space="preserve">related to </w:t>
      </w:r>
      <w:r w:rsidR="005C0FEE" w:rsidRPr="5F3755BF">
        <w:t>G</w:t>
      </w:r>
      <w:r w:rsidR="00961413" w:rsidRPr="5F3755BF">
        <w:t xml:space="preserve">ift </w:t>
      </w:r>
      <w:r w:rsidR="005C0FEE" w:rsidRPr="5F3755BF">
        <w:t>C</w:t>
      </w:r>
      <w:r w:rsidR="00961413" w:rsidRPr="5F3755BF">
        <w:t xml:space="preserve">ard transactions upon the redemption of the </w:t>
      </w:r>
      <w:r w:rsidR="005C0FEE" w:rsidRPr="5F3755BF">
        <w:t>Gift C</w:t>
      </w:r>
      <w:r w:rsidR="00961413" w:rsidRPr="5F3755BF">
        <w:t xml:space="preserve">ard, and not </w:t>
      </w:r>
      <w:r w:rsidR="005C0FEE" w:rsidRPr="5F3755BF">
        <w:t xml:space="preserve">its original </w:t>
      </w:r>
      <w:r w:rsidR="00961413" w:rsidRPr="5F3755BF">
        <w:t xml:space="preserve">sale, appropriating </w:t>
      </w:r>
      <w:r w:rsidR="005C0FEE" w:rsidRPr="5F3755BF">
        <w:t xml:space="preserve">collected </w:t>
      </w:r>
      <w:r w:rsidR="00961413" w:rsidRPr="5F3755BF">
        <w:t xml:space="preserve">funds to the </w:t>
      </w:r>
      <w:r w:rsidR="00BC4EEE" w:rsidRPr="5F3755BF">
        <w:t xml:space="preserve">correct </w:t>
      </w:r>
      <w:r w:rsidR="00961413" w:rsidRPr="5F3755BF">
        <w:t>account accordingly</w:t>
      </w:r>
      <w:r w:rsidR="004C4869" w:rsidRPr="5F3755BF">
        <w:t>.</w:t>
      </w:r>
    </w:p>
    <w:p w14:paraId="31731814" w14:textId="77777777" w:rsidR="004C4869" w:rsidRPr="00FF2330" w:rsidRDefault="004C4869" w:rsidP="001C5020">
      <w:pPr>
        <w:pStyle w:val="ListParagraph"/>
        <w:spacing w:after="0" w:line="240" w:lineRule="auto"/>
        <w:rPr>
          <w:rFonts w:cstheme="minorHAnsi"/>
          <w:bCs/>
        </w:rPr>
      </w:pPr>
    </w:p>
    <w:p w14:paraId="6AAAB1C7" w14:textId="57179767" w:rsidR="004C4869" w:rsidRDefault="005C0FEE" w:rsidP="001C5020">
      <w:pPr>
        <w:pStyle w:val="ListParagraph"/>
        <w:numPr>
          <w:ilvl w:val="0"/>
          <w:numId w:val="49"/>
        </w:numPr>
        <w:spacing w:after="0" w:line="240" w:lineRule="auto"/>
      </w:pPr>
      <w:r w:rsidRPr="7C5F8FDF">
        <w:t>G</w:t>
      </w:r>
      <w:r w:rsidR="004C4869" w:rsidRPr="7C5F8FDF">
        <w:t xml:space="preserve">ift </w:t>
      </w:r>
      <w:r w:rsidRPr="7C5F8FDF">
        <w:t>C</w:t>
      </w:r>
      <w:r w:rsidR="004C4869" w:rsidRPr="7C5F8FDF">
        <w:t>ard component must be able to fully integrat</w:t>
      </w:r>
      <w:r w:rsidR="00D80717" w:rsidRPr="7C5F8FDF">
        <w:t>e into, or be absolved by</w:t>
      </w:r>
      <w:r w:rsidR="00D80717" w:rsidRPr="00746804">
        <w:t xml:space="preserve">, </w:t>
      </w:r>
      <w:r w:rsidR="00D80717" w:rsidRPr="00A674A2">
        <w:t>a</w:t>
      </w:r>
      <w:r w:rsidR="004C4869" w:rsidRPr="00A674A2">
        <w:t xml:space="preserve"> single </w:t>
      </w:r>
      <w:r w:rsidR="00E64921" w:rsidRPr="00A674A2">
        <w:t>INDNR</w:t>
      </w:r>
      <w:r w:rsidR="004C4869" w:rsidRPr="00A674A2">
        <w:t xml:space="preserve"> </w:t>
      </w:r>
      <w:r w:rsidR="00746804" w:rsidRPr="00A674A2">
        <w:t>a</w:t>
      </w:r>
      <w:r w:rsidR="004C4869" w:rsidRPr="00A674A2">
        <w:t xml:space="preserve">gency-wide </w:t>
      </w:r>
      <w:r w:rsidR="00C30DB4">
        <w:t>Gift Card</w:t>
      </w:r>
      <w:r w:rsidR="004C4869" w:rsidRPr="00746804">
        <w:t xml:space="preserve"> program </w:t>
      </w:r>
      <w:r w:rsidR="00050E14" w:rsidRPr="00746804">
        <w:t>as one develops in the near future, including, but not limited</w:t>
      </w:r>
      <w:r w:rsidR="00050E14" w:rsidRPr="7C5F8FDF">
        <w:t xml:space="preserve"> to the transfer of funds not redeemed and liability of outstanding balances of the Contractor’s </w:t>
      </w:r>
      <w:r w:rsidR="00E60356" w:rsidRPr="7C5F8FDF">
        <w:t>G</w:t>
      </w:r>
      <w:r w:rsidR="00050E14" w:rsidRPr="7C5F8FDF">
        <w:t xml:space="preserve">ift </w:t>
      </w:r>
      <w:r w:rsidR="00E60356" w:rsidRPr="7C5F8FDF">
        <w:t>C</w:t>
      </w:r>
      <w:r w:rsidR="00050E14" w:rsidRPr="7C5F8FDF">
        <w:t>ard program.</w:t>
      </w:r>
    </w:p>
    <w:p w14:paraId="26C62935" w14:textId="77777777" w:rsidR="00746A1F" w:rsidRPr="00746A1F" w:rsidRDefault="00746A1F" w:rsidP="00A674A2">
      <w:pPr>
        <w:pStyle w:val="ListParagraph"/>
        <w:rPr>
          <w:rFonts w:cstheme="minorHAnsi"/>
          <w:bCs/>
        </w:rPr>
      </w:pPr>
    </w:p>
    <w:p w14:paraId="5A0C592E" w14:textId="3F181E57" w:rsidR="00746A1F" w:rsidRDefault="002C3DE9" w:rsidP="002C3DE9">
      <w:pPr>
        <w:pStyle w:val="ListParagraph"/>
        <w:numPr>
          <w:ilvl w:val="0"/>
          <w:numId w:val="49"/>
        </w:numPr>
        <w:spacing w:after="0" w:line="240" w:lineRule="auto"/>
        <w:rPr>
          <w:rFonts w:cstheme="minorHAnsi"/>
          <w:bCs/>
        </w:rPr>
      </w:pPr>
      <w:r>
        <w:rPr>
          <w:rFonts w:cstheme="minorHAnsi"/>
          <w:bCs/>
        </w:rPr>
        <w:t xml:space="preserve">Gift Card component </w:t>
      </w:r>
      <w:r w:rsidR="00165B58" w:rsidRPr="00FF2330">
        <w:rPr>
          <w:rFonts w:cstheme="minorHAnsi"/>
          <w:bCs/>
        </w:rPr>
        <w:t>must</w:t>
      </w:r>
      <w:r w:rsidR="00165B58">
        <w:rPr>
          <w:rFonts w:cstheme="minorHAnsi"/>
          <w:bCs/>
        </w:rPr>
        <w:t xml:space="preserve"> be </w:t>
      </w:r>
      <w:r w:rsidR="00165B58" w:rsidRPr="00FF2330">
        <w:rPr>
          <w:rFonts w:cstheme="minorHAnsi"/>
          <w:bCs/>
        </w:rPr>
        <w:t>fully integrate</w:t>
      </w:r>
      <w:r w:rsidR="00165B58">
        <w:rPr>
          <w:rFonts w:cstheme="minorHAnsi"/>
          <w:bCs/>
        </w:rPr>
        <w:t>d</w:t>
      </w:r>
      <w:r w:rsidR="00165B58" w:rsidRPr="00FF2330">
        <w:rPr>
          <w:rFonts w:cstheme="minorHAnsi"/>
          <w:bCs/>
        </w:rPr>
        <w:t xml:space="preserve"> and </w:t>
      </w:r>
      <w:r w:rsidR="00165B58">
        <w:rPr>
          <w:rFonts w:cstheme="minorHAnsi"/>
          <w:bCs/>
        </w:rPr>
        <w:t xml:space="preserve">shall </w:t>
      </w:r>
      <w:r w:rsidR="00165B58" w:rsidRPr="00FF2330">
        <w:rPr>
          <w:rFonts w:cstheme="minorHAnsi"/>
          <w:bCs/>
        </w:rPr>
        <w:t xml:space="preserve">interface with the </w:t>
      </w:r>
      <w:r w:rsidR="00165B58">
        <w:rPr>
          <w:rFonts w:cstheme="minorHAnsi"/>
          <w:bCs/>
        </w:rPr>
        <w:t xml:space="preserve">other </w:t>
      </w:r>
      <w:r w:rsidR="00165B58" w:rsidRPr="00FF2330">
        <w:rPr>
          <w:rFonts w:cstheme="minorHAnsi"/>
          <w:bCs/>
        </w:rPr>
        <w:t xml:space="preserve">seven </w:t>
      </w:r>
      <w:r w:rsidR="00165B58">
        <w:rPr>
          <w:rFonts w:cstheme="minorHAnsi"/>
          <w:bCs/>
        </w:rPr>
        <w:t xml:space="preserve">(7) </w:t>
      </w:r>
      <w:r w:rsidR="00165B58" w:rsidRPr="00FF2330">
        <w:rPr>
          <w:rFonts w:cstheme="minorHAnsi"/>
          <w:bCs/>
        </w:rPr>
        <w:t xml:space="preserve">components </w:t>
      </w:r>
      <w:r w:rsidR="00165B58">
        <w:rPr>
          <w:rFonts w:cstheme="minorHAnsi"/>
          <w:bCs/>
        </w:rPr>
        <w:t xml:space="preserve">of the Solution </w:t>
      </w:r>
      <w:r w:rsidR="00165B58" w:rsidRPr="00FF2330">
        <w:rPr>
          <w:rFonts w:cstheme="minorHAnsi"/>
          <w:bCs/>
        </w:rPr>
        <w:t>requested in this RFP including</w:t>
      </w:r>
      <w:r w:rsidR="00165B58">
        <w:rPr>
          <w:rFonts w:cstheme="minorHAnsi"/>
          <w:bCs/>
        </w:rPr>
        <w:t>,</w:t>
      </w:r>
      <w:r w:rsidR="00165B58" w:rsidRPr="00FF2330">
        <w:rPr>
          <w:rFonts w:cstheme="minorHAnsi"/>
          <w:bCs/>
        </w:rPr>
        <w:t xml:space="preserve"> but not limited to</w:t>
      </w:r>
      <w:r w:rsidR="00165B58">
        <w:rPr>
          <w:rFonts w:cstheme="minorHAnsi"/>
          <w:bCs/>
        </w:rPr>
        <w:t>, a</w:t>
      </w:r>
      <w:r w:rsidR="00165B58" w:rsidRPr="00FF2330">
        <w:rPr>
          <w:rFonts w:cstheme="minorHAnsi"/>
          <w:bCs/>
        </w:rPr>
        <w:t xml:space="preserve"> forward-facing user interface, process workflow for </w:t>
      </w:r>
      <w:r w:rsidR="00165B58">
        <w:rPr>
          <w:rFonts w:cstheme="minorHAnsi"/>
          <w:bCs/>
        </w:rPr>
        <w:t xml:space="preserve">INDNR </w:t>
      </w:r>
      <w:r w:rsidR="00165B58" w:rsidRPr="00FF2330">
        <w:rPr>
          <w:rFonts w:cstheme="minorHAnsi"/>
          <w:bCs/>
        </w:rPr>
        <w:t>users, transaction history</w:t>
      </w:r>
      <w:r w:rsidR="00165B58">
        <w:rPr>
          <w:rFonts w:cstheme="minorHAnsi"/>
          <w:bCs/>
        </w:rPr>
        <w:t>,</w:t>
      </w:r>
      <w:r w:rsidR="00165B58" w:rsidRPr="00FF2330">
        <w:rPr>
          <w:rFonts w:cstheme="minorHAnsi"/>
          <w:bCs/>
        </w:rPr>
        <w:t xml:space="preserve"> revenue flow until completion through the State’s Financial System, and backend reporting functionality</w:t>
      </w:r>
      <w:r w:rsidR="00165B58">
        <w:rPr>
          <w:rFonts w:cstheme="minorHAnsi"/>
          <w:bCs/>
        </w:rPr>
        <w:t>.</w:t>
      </w:r>
      <w:r w:rsidR="00165B58" w:rsidRPr="00FF2330">
        <w:rPr>
          <w:rFonts w:cstheme="minorHAnsi"/>
          <w:bCs/>
        </w:rPr>
        <w:t xml:space="preserve"> </w:t>
      </w:r>
      <w:r w:rsidRPr="00FF2330">
        <w:rPr>
          <w:rFonts w:cstheme="minorHAnsi"/>
          <w:bCs/>
        </w:rPr>
        <w:t xml:space="preserve"> </w:t>
      </w:r>
    </w:p>
    <w:p w14:paraId="5585B4ED" w14:textId="77777777" w:rsidR="002A4DC1" w:rsidRPr="002A4DC1" w:rsidRDefault="002A4DC1" w:rsidP="00F22E51">
      <w:pPr>
        <w:pStyle w:val="ListParagraph"/>
        <w:rPr>
          <w:rFonts w:cstheme="minorHAnsi"/>
          <w:bCs/>
        </w:rPr>
      </w:pPr>
    </w:p>
    <w:p w14:paraId="7AF2F3F3" w14:textId="60C4E4EB" w:rsidR="002A4DC1" w:rsidRPr="002C3DE9" w:rsidRDefault="009A0C0E" w:rsidP="002C3DE9">
      <w:pPr>
        <w:pStyle w:val="ListParagraph"/>
        <w:numPr>
          <w:ilvl w:val="0"/>
          <w:numId w:val="49"/>
        </w:numPr>
        <w:spacing w:after="0" w:line="240" w:lineRule="auto"/>
        <w:rPr>
          <w:rFonts w:cstheme="minorHAnsi"/>
          <w:bCs/>
        </w:rPr>
      </w:pPr>
      <w:r>
        <w:rPr>
          <w:rFonts w:cstheme="minorHAnsi"/>
          <w:bCs/>
        </w:rPr>
        <w:t xml:space="preserve">If available, the </w:t>
      </w:r>
      <w:r w:rsidR="00C30DB4">
        <w:rPr>
          <w:rFonts w:cstheme="minorHAnsi"/>
          <w:bCs/>
        </w:rPr>
        <w:t>Gift Card</w:t>
      </w:r>
      <w:r>
        <w:rPr>
          <w:rFonts w:cstheme="minorHAnsi"/>
          <w:bCs/>
        </w:rPr>
        <w:t xml:space="preserve"> component should be integrated into Apple and Google Wallets.</w:t>
      </w:r>
    </w:p>
    <w:p w14:paraId="6BD0A32C" w14:textId="77777777" w:rsidR="001B42E2" w:rsidRPr="00FF2330" w:rsidRDefault="001B42E2" w:rsidP="001C5020">
      <w:pPr>
        <w:pStyle w:val="ListParagraph"/>
        <w:spacing w:after="0" w:line="240" w:lineRule="auto"/>
        <w:rPr>
          <w:rFonts w:cstheme="minorHAnsi"/>
          <w:bCs/>
        </w:rPr>
      </w:pPr>
    </w:p>
    <w:p w14:paraId="7CBCA346" w14:textId="435A0B00" w:rsidR="001B42E2" w:rsidRDefault="001B42E2" w:rsidP="001C5020">
      <w:pPr>
        <w:pStyle w:val="ListParagraph"/>
        <w:numPr>
          <w:ilvl w:val="0"/>
          <w:numId w:val="49"/>
        </w:numPr>
        <w:spacing w:after="0" w:line="240" w:lineRule="auto"/>
        <w:rPr>
          <w:rFonts w:cstheme="minorHAnsi"/>
          <w:bCs/>
        </w:rPr>
      </w:pPr>
      <w:r w:rsidRPr="00FF2330">
        <w:rPr>
          <w:rFonts w:cstheme="minorHAnsi"/>
          <w:bCs/>
        </w:rPr>
        <w:t xml:space="preserve">Contractor’s Gift Card component will be a part of </w:t>
      </w:r>
      <w:r w:rsidRPr="00216EBF">
        <w:rPr>
          <w:rFonts w:cstheme="minorHAnsi"/>
          <w:b/>
        </w:rPr>
        <w:t>Phase 1</w:t>
      </w:r>
      <w:r w:rsidRPr="00FF2330">
        <w:rPr>
          <w:rFonts w:cstheme="minorHAnsi"/>
          <w:bCs/>
        </w:rPr>
        <w:t xml:space="preserve"> of the Implementation </w:t>
      </w:r>
      <w:r w:rsidR="00747718" w:rsidRPr="00FF2330">
        <w:rPr>
          <w:rFonts w:cstheme="minorHAnsi"/>
          <w:bCs/>
        </w:rPr>
        <w:t>p</w:t>
      </w:r>
      <w:r w:rsidRPr="00FF2330">
        <w:rPr>
          <w:rFonts w:cstheme="minorHAnsi"/>
          <w:bCs/>
        </w:rPr>
        <w:t>la</w:t>
      </w:r>
      <w:r w:rsidR="00D92534" w:rsidRPr="00FF2330">
        <w:rPr>
          <w:rFonts w:cstheme="minorHAnsi"/>
          <w:bCs/>
        </w:rPr>
        <w:t>n</w:t>
      </w:r>
      <w:r w:rsidR="00747718" w:rsidRPr="00FF2330">
        <w:rPr>
          <w:rFonts w:cstheme="minorHAnsi"/>
          <w:bCs/>
        </w:rPr>
        <w:t xml:space="preserve"> </w:t>
      </w:r>
      <w:r w:rsidR="00D92534" w:rsidRPr="00FF2330">
        <w:rPr>
          <w:rFonts w:cstheme="minorHAnsi"/>
          <w:bCs/>
        </w:rPr>
        <w:t xml:space="preserve">and will </w:t>
      </w:r>
      <w:r w:rsidR="00E60356">
        <w:rPr>
          <w:rFonts w:cstheme="minorHAnsi"/>
          <w:bCs/>
        </w:rPr>
        <w:t xml:space="preserve">“go live” </w:t>
      </w:r>
      <w:r w:rsidR="00C76BE2">
        <w:rPr>
          <w:rFonts w:cstheme="minorHAnsi"/>
          <w:bCs/>
        </w:rPr>
        <w:t xml:space="preserve">for customers simultaneously with </w:t>
      </w:r>
      <w:r w:rsidR="00D92534" w:rsidRPr="00FF2330">
        <w:rPr>
          <w:rFonts w:cstheme="minorHAnsi"/>
          <w:bCs/>
        </w:rPr>
        <w:t>the CRS and POS</w:t>
      </w:r>
      <w:r w:rsidR="00C76BE2">
        <w:rPr>
          <w:rFonts w:cstheme="minorHAnsi"/>
          <w:bCs/>
        </w:rPr>
        <w:t>/IM components</w:t>
      </w:r>
      <w:r w:rsidRPr="00FF2330">
        <w:rPr>
          <w:rFonts w:cstheme="minorHAnsi"/>
          <w:bCs/>
        </w:rPr>
        <w:t xml:space="preserve"> as </w:t>
      </w:r>
      <w:r w:rsidR="00456488">
        <w:rPr>
          <w:rFonts w:cstheme="minorHAnsi"/>
          <w:bCs/>
        </w:rPr>
        <w:t>outlined in this RFP</w:t>
      </w:r>
      <w:r w:rsidRPr="00FF2330">
        <w:rPr>
          <w:rFonts w:cstheme="minorHAnsi"/>
          <w:bCs/>
        </w:rPr>
        <w:t>.</w:t>
      </w:r>
    </w:p>
    <w:p w14:paraId="31981A64" w14:textId="77777777" w:rsidR="001874D9" w:rsidRPr="00DA60B4" w:rsidRDefault="001874D9" w:rsidP="00216EBF">
      <w:pPr>
        <w:spacing w:after="0" w:line="240" w:lineRule="auto"/>
        <w:rPr>
          <w:rFonts w:cstheme="minorHAnsi"/>
          <w:bCs/>
        </w:rPr>
      </w:pPr>
    </w:p>
    <w:p w14:paraId="07D75CAF" w14:textId="77777777" w:rsidR="00F76FAD" w:rsidRPr="00FF2330" w:rsidRDefault="00F76FAD" w:rsidP="001C5020">
      <w:pPr>
        <w:spacing w:after="0" w:line="240" w:lineRule="auto"/>
        <w:rPr>
          <w:rFonts w:cstheme="minorHAnsi"/>
          <w:bCs/>
        </w:rPr>
      </w:pPr>
    </w:p>
    <w:p w14:paraId="5AD19DF8" w14:textId="098AA5D5" w:rsidR="00E57AF4" w:rsidRPr="00FF2330" w:rsidRDefault="00E57AF4" w:rsidP="001C5020">
      <w:pPr>
        <w:pStyle w:val="ListParagraph"/>
        <w:numPr>
          <w:ilvl w:val="0"/>
          <w:numId w:val="1"/>
        </w:numPr>
        <w:spacing w:after="0" w:line="240" w:lineRule="auto"/>
        <w:textAlignment w:val="baseline"/>
        <w:rPr>
          <w:rFonts w:eastAsia="Times New Roman" w:cstheme="minorHAnsi"/>
        </w:rPr>
      </w:pPr>
      <w:r w:rsidRPr="00FF2330">
        <w:rPr>
          <w:rFonts w:cstheme="minorHAnsi"/>
          <w:b/>
          <w:u w:val="single"/>
        </w:rPr>
        <w:t>EVENT MANAGEMENT</w:t>
      </w:r>
      <w:r w:rsidR="00E02AA8">
        <w:rPr>
          <w:rFonts w:cstheme="minorHAnsi"/>
          <w:b/>
          <w:u w:val="single"/>
        </w:rPr>
        <w:t xml:space="preserve"> </w:t>
      </w:r>
    </w:p>
    <w:p w14:paraId="732DB861" w14:textId="6A2291A5" w:rsidR="00364544" w:rsidRPr="00FF2330" w:rsidRDefault="00E64921" w:rsidP="001C5020">
      <w:pPr>
        <w:spacing w:after="0" w:line="240" w:lineRule="auto"/>
        <w:ind w:left="360"/>
      </w:pPr>
      <w:r w:rsidRPr="7C5F8FDF">
        <w:t>INDNR</w:t>
      </w:r>
      <w:r w:rsidR="00450B37" w:rsidRPr="7C5F8FDF">
        <w:t xml:space="preserve"> is seeking an </w:t>
      </w:r>
      <w:r w:rsidR="00310389" w:rsidRPr="7C5F8FDF">
        <w:t xml:space="preserve">Event Management component that will assign </w:t>
      </w:r>
      <w:r w:rsidR="00000275" w:rsidRPr="00FF2330">
        <w:rPr>
          <w:rFonts w:cstheme="minorHAnsi"/>
          <w:bCs/>
        </w:rPr>
        <w:t>a</w:t>
      </w:r>
      <w:r w:rsidR="00000275">
        <w:rPr>
          <w:rFonts w:cstheme="minorHAnsi"/>
          <w:bCs/>
        </w:rPr>
        <w:t xml:space="preserve"> unique</w:t>
      </w:r>
      <w:r w:rsidR="00000275" w:rsidRPr="00FF2330">
        <w:rPr>
          <w:rFonts w:cstheme="minorHAnsi"/>
          <w:bCs/>
        </w:rPr>
        <w:t xml:space="preserve"> </w:t>
      </w:r>
      <w:r w:rsidR="00000275">
        <w:rPr>
          <w:rFonts w:cstheme="minorHAnsi"/>
          <w:bCs/>
        </w:rPr>
        <w:t xml:space="preserve">umbrella </w:t>
      </w:r>
      <w:r w:rsidR="00000275" w:rsidRPr="00FF2330">
        <w:rPr>
          <w:rFonts w:cstheme="minorHAnsi"/>
          <w:bCs/>
        </w:rPr>
        <w:t>identifier to an event</w:t>
      </w:r>
      <w:r w:rsidR="00000275">
        <w:rPr>
          <w:rFonts w:cstheme="minorHAnsi"/>
          <w:bCs/>
        </w:rPr>
        <w:t xml:space="preserve"> or group</w:t>
      </w:r>
      <w:r w:rsidR="00000275" w:rsidRPr="00FF2330">
        <w:rPr>
          <w:rFonts w:cstheme="minorHAnsi"/>
          <w:bCs/>
        </w:rPr>
        <w:t xml:space="preserve"> </w:t>
      </w:r>
      <w:r w:rsidR="00000275">
        <w:rPr>
          <w:rFonts w:cstheme="minorHAnsi"/>
          <w:bCs/>
        </w:rPr>
        <w:t xml:space="preserve">with which </w:t>
      </w:r>
      <w:r w:rsidR="00000275" w:rsidRPr="00FF2330">
        <w:rPr>
          <w:rFonts w:cstheme="minorHAnsi"/>
          <w:bCs/>
        </w:rPr>
        <w:t xml:space="preserve">all reservations, sales, </w:t>
      </w:r>
      <w:r w:rsidR="00000275">
        <w:rPr>
          <w:rFonts w:cstheme="minorHAnsi"/>
          <w:bCs/>
        </w:rPr>
        <w:t xml:space="preserve">recreation </w:t>
      </w:r>
      <w:r w:rsidR="00000275" w:rsidRPr="00FF2330">
        <w:rPr>
          <w:rFonts w:cstheme="minorHAnsi"/>
          <w:bCs/>
        </w:rPr>
        <w:t xml:space="preserve">rentals, and other </w:t>
      </w:r>
      <w:r w:rsidR="00000275">
        <w:rPr>
          <w:rFonts w:cstheme="minorHAnsi"/>
          <w:bCs/>
        </w:rPr>
        <w:t xml:space="preserve">event- or group-related </w:t>
      </w:r>
      <w:r w:rsidR="00000275" w:rsidRPr="00FF2330">
        <w:rPr>
          <w:rFonts w:cstheme="minorHAnsi"/>
          <w:bCs/>
        </w:rPr>
        <w:t xml:space="preserve">transactions </w:t>
      </w:r>
      <w:r w:rsidR="00000275">
        <w:rPr>
          <w:rFonts w:cstheme="minorHAnsi"/>
          <w:bCs/>
        </w:rPr>
        <w:t>may be tracked, invoiced, searched, and reported</w:t>
      </w:r>
      <w:r w:rsidR="00310389" w:rsidRPr="7C5F8FDF">
        <w:t>.</w:t>
      </w:r>
    </w:p>
    <w:p w14:paraId="00E206B9" w14:textId="77777777" w:rsidR="00A57AE3" w:rsidRPr="00FF2330" w:rsidRDefault="00A57AE3" w:rsidP="001C5020">
      <w:pPr>
        <w:spacing w:after="0" w:line="240" w:lineRule="auto"/>
        <w:rPr>
          <w:rFonts w:cstheme="minorHAnsi"/>
          <w:bCs/>
        </w:rPr>
      </w:pPr>
    </w:p>
    <w:p w14:paraId="7741DCD2" w14:textId="7BD10364" w:rsidR="003030FA" w:rsidRDefault="00E5330C" w:rsidP="001C5020">
      <w:pPr>
        <w:pStyle w:val="ListParagraph"/>
        <w:numPr>
          <w:ilvl w:val="0"/>
          <w:numId w:val="50"/>
        </w:numPr>
        <w:spacing w:after="0" w:line="240" w:lineRule="auto"/>
        <w:rPr>
          <w:rFonts w:cstheme="minorHAnsi"/>
          <w:bCs/>
        </w:rPr>
      </w:pPr>
      <w:r w:rsidRPr="00FF2330">
        <w:rPr>
          <w:rFonts w:cstheme="minorHAnsi"/>
          <w:bCs/>
        </w:rPr>
        <w:t xml:space="preserve">Contractor </w:t>
      </w:r>
      <w:r w:rsidR="008B1059">
        <w:rPr>
          <w:rFonts w:cstheme="minorHAnsi"/>
          <w:bCs/>
        </w:rPr>
        <w:t xml:space="preserve">to </w:t>
      </w:r>
      <w:r w:rsidRPr="00FF2330">
        <w:rPr>
          <w:rFonts w:cstheme="minorHAnsi"/>
          <w:bCs/>
        </w:rPr>
        <w:t xml:space="preserve">provide </w:t>
      </w:r>
      <w:r w:rsidR="005B6089" w:rsidRPr="00FF2330">
        <w:rPr>
          <w:rFonts w:cstheme="minorHAnsi"/>
          <w:bCs/>
        </w:rPr>
        <w:t xml:space="preserve">an integrated </w:t>
      </w:r>
      <w:r w:rsidR="00292801" w:rsidRPr="00FF2330">
        <w:rPr>
          <w:rFonts w:cstheme="minorHAnsi"/>
          <w:bCs/>
        </w:rPr>
        <w:t xml:space="preserve">Event Management </w:t>
      </w:r>
      <w:r w:rsidR="005B6089" w:rsidRPr="00FF2330">
        <w:rPr>
          <w:rFonts w:cstheme="minorHAnsi"/>
          <w:bCs/>
        </w:rPr>
        <w:t xml:space="preserve">component </w:t>
      </w:r>
      <w:r w:rsidR="00FC73DC">
        <w:rPr>
          <w:rFonts w:cstheme="minorHAnsi"/>
          <w:bCs/>
        </w:rPr>
        <w:t xml:space="preserve">to </w:t>
      </w:r>
      <w:r w:rsidR="004319A0" w:rsidRPr="00FF2330">
        <w:rPr>
          <w:rFonts w:cstheme="minorHAnsi"/>
          <w:bCs/>
        </w:rPr>
        <w:t xml:space="preserve">organize and coordinate all aspects of </w:t>
      </w:r>
      <w:r w:rsidR="00F72F9F" w:rsidRPr="00FF2330">
        <w:rPr>
          <w:rFonts w:cstheme="minorHAnsi"/>
          <w:bCs/>
        </w:rPr>
        <w:t xml:space="preserve">multi-faceted gatherings that occur on </w:t>
      </w:r>
      <w:r w:rsidR="00DC69D0">
        <w:rPr>
          <w:rFonts w:cstheme="minorHAnsi"/>
          <w:bCs/>
        </w:rPr>
        <w:t xml:space="preserve">INDNR </w:t>
      </w:r>
      <w:r w:rsidR="00F72F9F" w:rsidRPr="00FF2330">
        <w:rPr>
          <w:rFonts w:cstheme="minorHAnsi"/>
          <w:bCs/>
        </w:rPr>
        <w:t>properties</w:t>
      </w:r>
      <w:r w:rsidR="00F82DC3" w:rsidRPr="00FF2330">
        <w:rPr>
          <w:rFonts w:cstheme="minorHAnsi"/>
          <w:bCs/>
        </w:rPr>
        <w:t xml:space="preserve">, including but not limited </w:t>
      </w:r>
      <w:r w:rsidR="00AC49CA" w:rsidRPr="00FF2330">
        <w:rPr>
          <w:rFonts w:cstheme="minorHAnsi"/>
          <w:bCs/>
        </w:rPr>
        <w:t>to</w:t>
      </w:r>
      <w:r w:rsidR="00F82DC3" w:rsidRPr="00FF2330">
        <w:rPr>
          <w:rFonts w:cstheme="minorHAnsi"/>
          <w:bCs/>
        </w:rPr>
        <w:t xml:space="preserve"> </w:t>
      </w:r>
      <w:r w:rsidR="004319A0" w:rsidRPr="00FF2330">
        <w:rPr>
          <w:rFonts w:cstheme="minorHAnsi"/>
          <w:bCs/>
        </w:rPr>
        <w:t>corporate events, large meetings, weddings, fundraisers, special event</w:t>
      </w:r>
      <w:r w:rsidR="001069A2" w:rsidRPr="00FF2330">
        <w:rPr>
          <w:rFonts w:cstheme="minorHAnsi"/>
          <w:bCs/>
        </w:rPr>
        <w:t xml:space="preserve">s, </w:t>
      </w:r>
      <w:r w:rsidR="00F82DC3" w:rsidRPr="00FF2330">
        <w:rPr>
          <w:rFonts w:cstheme="minorHAnsi"/>
          <w:bCs/>
        </w:rPr>
        <w:t xml:space="preserve">family reunions, </w:t>
      </w:r>
      <w:r w:rsidR="00C225B5" w:rsidRPr="00FF2330">
        <w:rPr>
          <w:rFonts w:cstheme="minorHAnsi"/>
          <w:bCs/>
        </w:rPr>
        <w:t>etc.</w:t>
      </w:r>
    </w:p>
    <w:p w14:paraId="2C57FE38" w14:textId="77777777" w:rsidR="00DE63CF" w:rsidRDefault="00DE63CF" w:rsidP="00254879">
      <w:pPr>
        <w:pStyle w:val="ListParagraph"/>
        <w:spacing w:after="0" w:line="240" w:lineRule="auto"/>
        <w:rPr>
          <w:rFonts w:cstheme="minorHAnsi"/>
          <w:bCs/>
        </w:rPr>
      </w:pPr>
    </w:p>
    <w:p w14:paraId="0E05C490" w14:textId="5FE2869C" w:rsidR="00DE63CF" w:rsidRPr="00FF2330" w:rsidRDefault="00A12B91" w:rsidP="00254879">
      <w:pPr>
        <w:pStyle w:val="ListParagraph"/>
        <w:numPr>
          <w:ilvl w:val="0"/>
          <w:numId w:val="50"/>
        </w:numPr>
        <w:spacing w:after="0" w:line="240" w:lineRule="auto"/>
        <w:rPr>
          <w:rFonts w:cstheme="minorHAnsi"/>
          <w:bCs/>
        </w:rPr>
      </w:pPr>
      <w:r>
        <w:rPr>
          <w:rFonts w:cstheme="minorHAnsi"/>
          <w:bCs/>
        </w:rPr>
        <w:t xml:space="preserve">At minimum, </w:t>
      </w:r>
      <w:r w:rsidR="00C74B8A">
        <w:rPr>
          <w:rFonts w:cstheme="minorHAnsi"/>
          <w:bCs/>
        </w:rPr>
        <w:t xml:space="preserve">event- or group-related </w:t>
      </w:r>
      <w:r>
        <w:rPr>
          <w:rFonts w:cstheme="minorHAnsi"/>
          <w:bCs/>
        </w:rPr>
        <w:t>i</w:t>
      </w:r>
      <w:r w:rsidR="00DE63CF">
        <w:rPr>
          <w:rFonts w:cstheme="minorHAnsi"/>
          <w:bCs/>
        </w:rPr>
        <w:t xml:space="preserve">nformation </w:t>
      </w:r>
      <w:r w:rsidR="00C74B8A">
        <w:rPr>
          <w:rFonts w:cstheme="minorHAnsi"/>
          <w:bCs/>
        </w:rPr>
        <w:t xml:space="preserve">that is </w:t>
      </w:r>
      <w:r w:rsidR="00336ABD">
        <w:rPr>
          <w:rFonts w:cstheme="minorHAnsi"/>
          <w:bCs/>
        </w:rPr>
        <w:t xml:space="preserve">tracked and </w:t>
      </w:r>
      <w:r w:rsidR="00DE63CF">
        <w:rPr>
          <w:rFonts w:cstheme="minorHAnsi"/>
          <w:bCs/>
        </w:rPr>
        <w:t xml:space="preserve">stored </w:t>
      </w:r>
      <w:r w:rsidR="00C76AE6">
        <w:rPr>
          <w:rFonts w:cstheme="minorHAnsi"/>
          <w:bCs/>
        </w:rPr>
        <w:t xml:space="preserve">electronically </w:t>
      </w:r>
      <w:r w:rsidR="00336ABD">
        <w:rPr>
          <w:rFonts w:cstheme="minorHAnsi"/>
          <w:bCs/>
        </w:rPr>
        <w:t>using</w:t>
      </w:r>
      <w:r w:rsidR="00DE63CF">
        <w:rPr>
          <w:rFonts w:cstheme="minorHAnsi"/>
          <w:bCs/>
        </w:rPr>
        <w:t xml:space="preserve"> the unique group or event identifier shall include the following:</w:t>
      </w:r>
    </w:p>
    <w:p w14:paraId="3B76EE01" w14:textId="77777777" w:rsidR="00CA414D" w:rsidRDefault="00251540" w:rsidP="00CA414D">
      <w:pPr>
        <w:pStyle w:val="ListParagraph"/>
        <w:numPr>
          <w:ilvl w:val="0"/>
          <w:numId w:val="53"/>
        </w:numPr>
        <w:spacing w:before="120" w:after="0" w:line="240" w:lineRule="auto"/>
        <w:contextualSpacing w:val="0"/>
        <w:rPr>
          <w:rFonts w:cstheme="minorHAnsi"/>
          <w:bCs/>
        </w:rPr>
      </w:pPr>
      <w:r w:rsidRPr="008C0481">
        <w:rPr>
          <w:rFonts w:cstheme="minorHAnsi"/>
          <w:bCs/>
        </w:rPr>
        <w:t>All reservation numbers for campsites, shelters</w:t>
      </w:r>
      <w:r w:rsidR="008C0481">
        <w:rPr>
          <w:rFonts w:cstheme="minorHAnsi"/>
          <w:bCs/>
        </w:rPr>
        <w:t>,</w:t>
      </w:r>
      <w:r w:rsidRPr="008C0481">
        <w:rPr>
          <w:rFonts w:cstheme="minorHAnsi"/>
          <w:bCs/>
        </w:rPr>
        <w:t xml:space="preserve"> and other facilities</w:t>
      </w:r>
    </w:p>
    <w:p w14:paraId="66705EBF" w14:textId="76B5E74A" w:rsidR="00F07DB7" w:rsidRPr="00415395" w:rsidRDefault="00F07DB7" w:rsidP="00CA414D">
      <w:pPr>
        <w:pStyle w:val="ListParagraph"/>
        <w:numPr>
          <w:ilvl w:val="0"/>
          <w:numId w:val="53"/>
        </w:numPr>
        <w:spacing w:before="120" w:after="0" w:line="240" w:lineRule="auto"/>
        <w:contextualSpacing w:val="0"/>
        <w:rPr>
          <w:rFonts w:cstheme="minorHAnsi"/>
          <w:bCs/>
        </w:rPr>
      </w:pPr>
      <w:r w:rsidRPr="7C5F8FDF">
        <w:t xml:space="preserve">All </w:t>
      </w:r>
      <w:r w:rsidR="00CF3FE4" w:rsidRPr="7C5F8FDF">
        <w:t xml:space="preserve">related </w:t>
      </w:r>
      <w:r w:rsidRPr="7C5F8FDF">
        <w:t>point-of</w:t>
      </w:r>
      <w:r w:rsidR="244BB29A" w:rsidRPr="7C5F8FDF">
        <w:t>-</w:t>
      </w:r>
      <w:r w:rsidRPr="7C5F8FDF">
        <w:t xml:space="preserve">sale </w:t>
      </w:r>
      <w:r w:rsidR="009A433B">
        <w:t xml:space="preserve">transaction numbers for </w:t>
      </w:r>
      <w:r w:rsidR="00CF3FE4" w:rsidRPr="7C5F8FDF">
        <w:t xml:space="preserve">transactions occurring before, during, or after </w:t>
      </w:r>
      <w:r w:rsidRPr="7C5F8FDF">
        <w:t xml:space="preserve">the event </w:t>
      </w:r>
    </w:p>
    <w:p w14:paraId="5C235893" w14:textId="75AF3FD2" w:rsidR="00CC730C" w:rsidRPr="00FF2330" w:rsidRDefault="00901FBF" w:rsidP="00CA414D">
      <w:pPr>
        <w:pStyle w:val="ListParagraph"/>
        <w:numPr>
          <w:ilvl w:val="0"/>
          <w:numId w:val="53"/>
        </w:numPr>
        <w:spacing w:before="120" w:after="0" w:line="240" w:lineRule="auto"/>
        <w:contextualSpacing w:val="0"/>
        <w:rPr>
          <w:rFonts w:cstheme="minorHAnsi"/>
          <w:bCs/>
        </w:rPr>
      </w:pPr>
      <w:r>
        <w:rPr>
          <w:rFonts w:cstheme="minorHAnsi"/>
          <w:bCs/>
        </w:rPr>
        <w:t>All</w:t>
      </w:r>
      <w:r w:rsidR="00CC730C" w:rsidRPr="00FF2330">
        <w:rPr>
          <w:rFonts w:cstheme="minorHAnsi"/>
          <w:bCs/>
        </w:rPr>
        <w:t xml:space="preserve"> rentals of recreation items (e.g. boats, bicycles, etc.) occur</w:t>
      </w:r>
      <w:r w:rsidR="00C94365">
        <w:rPr>
          <w:rFonts w:cstheme="minorHAnsi"/>
          <w:bCs/>
        </w:rPr>
        <w:t>ring before or</w:t>
      </w:r>
      <w:r w:rsidR="00CC730C" w:rsidRPr="00FF2330">
        <w:rPr>
          <w:rFonts w:cstheme="minorHAnsi"/>
          <w:bCs/>
        </w:rPr>
        <w:t xml:space="preserve"> during the event</w:t>
      </w:r>
    </w:p>
    <w:p w14:paraId="0155E31B" w14:textId="009BD856" w:rsidR="000E4E1D" w:rsidRPr="00FF2330" w:rsidRDefault="00336ABD" w:rsidP="00CA414D">
      <w:pPr>
        <w:pStyle w:val="ListParagraph"/>
        <w:numPr>
          <w:ilvl w:val="0"/>
          <w:numId w:val="53"/>
        </w:numPr>
        <w:spacing w:before="120" w:after="0" w:line="240" w:lineRule="auto"/>
        <w:contextualSpacing w:val="0"/>
      </w:pPr>
      <w:r w:rsidRPr="7C5F8FDF">
        <w:t xml:space="preserve">All </w:t>
      </w:r>
      <w:r w:rsidR="00E64921" w:rsidRPr="7C5F8FDF">
        <w:t>INDNR</w:t>
      </w:r>
      <w:r w:rsidR="000E4E1D" w:rsidRPr="7C5F8FDF">
        <w:t xml:space="preserve"> </w:t>
      </w:r>
      <w:r w:rsidR="000E4E1D" w:rsidRPr="00216EBF">
        <w:t xml:space="preserve">Special Event </w:t>
      </w:r>
      <w:r w:rsidR="20DB7A56" w:rsidRPr="00216EBF">
        <w:t>permit</w:t>
      </w:r>
      <w:r w:rsidR="1FA7ABED" w:rsidRPr="00216EBF">
        <w:t>s</w:t>
      </w:r>
      <w:r w:rsidR="000E4E1D" w:rsidRPr="00216EBF">
        <w:t xml:space="preserve"> or </w:t>
      </w:r>
      <w:r w:rsidR="00940C6E" w:rsidRPr="00216EBF">
        <w:t xml:space="preserve">Vendor </w:t>
      </w:r>
      <w:r w:rsidR="1AEAEE6D" w:rsidRPr="00216EBF">
        <w:t>Permit</w:t>
      </w:r>
      <w:r w:rsidR="640B2741" w:rsidRPr="00216EBF">
        <w:t>s</w:t>
      </w:r>
      <w:r w:rsidR="00940C6E" w:rsidRPr="00216EBF">
        <w:t xml:space="preserve"> related </w:t>
      </w:r>
      <w:r w:rsidR="00940C6E" w:rsidRPr="7C5F8FDF">
        <w:t>to the event</w:t>
      </w:r>
      <w:r w:rsidR="0004732F">
        <w:t>, including the Special Event application fee initially charged prior to the issuance of a</w:t>
      </w:r>
      <w:r w:rsidR="00C044BF">
        <w:t xml:space="preserve"> </w:t>
      </w:r>
      <w:r w:rsidR="0004732F">
        <w:t>permit</w:t>
      </w:r>
    </w:p>
    <w:p w14:paraId="4E384BF8" w14:textId="77777777" w:rsidR="00C225B5" w:rsidRPr="00FF2330" w:rsidRDefault="00C225B5" w:rsidP="006878EF">
      <w:pPr>
        <w:spacing w:after="0" w:line="240" w:lineRule="auto"/>
        <w:rPr>
          <w:rFonts w:cstheme="minorHAnsi"/>
          <w:bCs/>
        </w:rPr>
      </w:pPr>
    </w:p>
    <w:p w14:paraId="09FE782A" w14:textId="69E0F373" w:rsidR="00940C6E" w:rsidRPr="00FF2330" w:rsidRDefault="00C044BF" w:rsidP="006878EF">
      <w:pPr>
        <w:pStyle w:val="ListParagraph"/>
        <w:numPr>
          <w:ilvl w:val="0"/>
          <w:numId w:val="50"/>
        </w:numPr>
        <w:spacing w:after="0" w:line="240" w:lineRule="auto"/>
        <w:rPr>
          <w:rFonts w:cstheme="minorHAnsi"/>
          <w:bCs/>
        </w:rPr>
      </w:pPr>
      <w:r>
        <w:rPr>
          <w:rFonts w:cstheme="minorHAnsi"/>
          <w:bCs/>
        </w:rPr>
        <w:t>Event Management shall include e</w:t>
      </w:r>
      <w:r w:rsidR="00940C6E" w:rsidRPr="00FF2330">
        <w:rPr>
          <w:rFonts w:cstheme="minorHAnsi"/>
          <w:bCs/>
        </w:rPr>
        <w:t xml:space="preserve">valuation or scoring </w:t>
      </w:r>
      <w:r w:rsidR="00F53BF3">
        <w:rPr>
          <w:rFonts w:cstheme="minorHAnsi"/>
          <w:bCs/>
        </w:rPr>
        <w:t xml:space="preserve">capabilities </w:t>
      </w:r>
      <w:r w:rsidR="0065418B">
        <w:rPr>
          <w:rFonts w:cstheme="minorHAnsi"/>
          <w:bCs/>
        </w:rPr>
        <w:t xml:space="preserve">related to </w:t>
      </w:r>
      <w:r w:rsidR="00AB4380" w:rsidRPr="00FF2330">
        <w:rPr>
          <w:rFonts w:cstheme="minorHAnsi"/>
          <w:bCs/>
        </w:rPr>
        <w:t xml:space="preserve">Special Event </w:t>
      </w:r>
      <w:r w:rsidR="00AC49CA" w:rsidRPr="00FF2330">
        <w:rPr>
          <w:rFonts w:cstheme="minorHAnsi"/>
          <w:bCs/>
        </w:rPr>
        <w:t>Permits</w:t>
      </w:r>
      <w:r w:rsidR="00BA43D2">
        <w:rPr>
          <w:rFonts w:cstheme="minorHAnsi"/>
          <w:bCs/>
        </w:rPr>
        <w:t xml:space="preserve">.  </w:t>
      </w:r>
      <w:r w:rsidR="0065418B">
        <w:rPr>
          <w:rFonts w:cstheme="minorHAnsi"/>
          <w:bCs/>
        </w:rPr>
        <w:t>F</w:t>
      </w:r>
      <w:r w:rsidR="00BA43D2">
        <w:rPr>
          <w:rFonts w:cstheme="minorHAnsi"/>
          <w:bCs/>
        </w:rPr>
        <w:t xml:space="preserve">unctionality </w:t>
      </w:r>
      <w:r w:rsidR="00C155CF" w:rsidRPr="00FF2330">
        <w:rPr>
          <w:rFonts w:cstheme="minorHAnsi"/>
          <w:bCs/>
        </w:rPr>
        <w:t xml:space="preserve">must be visible </w:t>
      </w:r>
      <w:r w:rsidR="002E339C">
        <w:rPr>
          <w:rFonts w:cstheme="minorHAnsi"/>
          <w:bCs/>
        </w:rPr>
        <w:t>for</w:t>
      </w:r>
      <w:r w:rsidR="007E77FD">
        <w:rPr>
          <w:rFonts w:cstheme="minorHAnsi"/>
          <w:bCs/>
        </w:rPr>
        <w:t xml:space="preserve"> </w:t>
      </w:r>
      <w:r w:rsidR="007B340B">
        <w:rPr>
          <w:rFonts w:cstheme="minorHAnsi"/>
          <w:bCs/>
        </w:rPr>
        <w:t xml:space="preserve">INDNR </w:t>
      </w:r>
      <w:r w:rsidR="00C56B65">
        <w:rPr>
          <w:rFonts w:cstheme="minorHAnsi"/>
          <w:bCs/>
        </w:rPr>
        <w:t xml:space="preserve">staff </w:t>
      </w:r>
      <w:r w:rsidR="002E339C">
        <w:rPr>
          <w:rFonts w:cstheme="minorHAnsi"/>
          <w:bCs/>
        </w:rPr>
        <w:t xml:space="preserve">with approved access </w:t>
      </w:r>
      <w:r w:rsidR="007B340B">
        <w:rPr>
          <w:rFonts w:cstheme="minorHAnsi"/>
          <w:bCs/>
        </w:rPr>
        <w:t xml:space="preserve">and </w:t>
      </w:r>
      <w:r w:rsidR="002E339C">
        <w:rPr>
          <w:rFonts w:cstheme="minorHAnsi"/>
          <w:bCs/>
        </w:rPr>
        <w:t xml:space="preserve">through </w:t>
      </w:r>
      <w:r w:rsidR="00874E0E">
        <w:rPr>
          <w:rFonts w:cstheme="minorHAnsi"/>
          <w:bCs/>
        </w:rPr>
        <w:t xml:space="preserve">administrative </w:t>
      </w:r>
      <w:r w:rsidR="00C155CF" w:rsidRPr="00FF2330">
        <w:rPr>
          <w:rFonts w:cstheme="minorHAnsi"/>
          <w:bCs/>
        </w:rPr>
        <w:t>report</w:t>
      </w:r>
      <w:r w:rsidR="00045889">
        <w:rPr>
          <w:rFonts w:cstheme="minorHAnsi"/>
          <w:bCs/>
        </w:rPr>
        <w:t xml:space="preserve">ing </w:t>
      </w:r>
      <w:r w:rsidR="00C56B65">
        <w:rPr>
          <w:rFonts w:cstheme="minorHAnsi"/>
          <w:bCs/>
        </w:rPr>
        <w:t xml:space="preserve">under </w:t>
      </w:r>
      <w:r w:rsidR="00C155CF" w:rsidRPr="00FF2330">
        <w:rPr>
          <w:rFonts w:cstheme="minorHAnsi"/>
          <w:bCs/>
        </w:rPr>
        <w:t xml:space="preserve">the </w:t>
      </w:r>
      <w:r w:rsidR="00C56B65">
        <w:rPr>
          <w:rFonts w:cstheme="minorHAnsi"/>
          <w:bCs/>
        </w:rPr>
        <w:t xml:space="preserve">assigned </w:t>
      </w:r>
      <w:r w:rsidR="00C155CF" w:rsidRPr="00FF2330">
        <w:rPr>
          <w:rFonts w:cstheme="minorHAnsi"/>
          <w:bCs/>
        </w:rPr>
        <w:t xml:space="preserve">unique identifier </w:t>
      </w:r>
      <w:r w:rsidR="00C56B65">
        <w:rPr>
          <w:rFonts w:cstheme="minorHAnsi"/>
          <w:bCs/>
        </w:rPr>
        <w:t xml:space="preserve">for </w:t>
      </w:r>
      <w:r w:rsidR="00CE1FFD">
        <w:rPr>
          <w:rFonts w:cstheme="minorHAnsi"/>
          <w:bCs/>
        </w:rPr>
        <w:t xml:space="preserve">the </w:t>
      </w:r>
      <w:r w:rsidR="00874E0E">
        <w:rPr>
          <w:rFonts w:cstheme="minorHAnsi"/>
          <w:bCs/>
        </w:rPr>
        <w:t>group or e</w:t>
      </w:r>
      <w:r w:rsidR="00C155CF" w:rsidRPr="00FF2330">
        <w:rPr>
          <w:rFonts w:cstheme="minorHAnsi"/>
          <w:bCs/>
        </w:rPr>
        <w:t>vent</w:t>
      </w:r>
      <w:r w:rsidR="000D09C7">
        <w:rPr>
          <w:rFonts w:cstheme="minorHAnsi"/>
          <w:bCs/>
        </w:rPr>
        <w:t xml:space="preserve">. </w:t>
      </w:r>
    </w:p>
    <w:p w14:paraId="47BF4ACD" w14:textId="77777777" w:rsidR="00047B49" w:rsidRPr="00FF2330" w:rsidRDefault="00047B49" w:rsidP="006878EF">
      <w:pPr>
        <w:spacing w:after="0" w:line="240" w:lineRule="auto"/>
        <w:rPr>
          <w:rFonts w:cstheme="minorHAnsi"/>
          <w:bCs/>
        </w:rPr>
      </w:pPr>
    </w:p>
    <w:p w14:paraId="2265F6A5" w14:textId="4606D385" w:rsidR="00047B49" w:rsidRPr="00FF2330" w:rsidRDefault="00047B49" w:rsidP="006878EF">
      <w:pPr>
        <w:pStyle w:val="ListParagraph"/>
        <w:numPr>
          <w:ilvl w:val="0"/>
          <w:numId w:val="50"/>
        </w:numPr>
        <w:spacing w:after="0" w:line="240" w:lineRule="auto"/>
        <w:rPr>
          <w:rFonts w:cstheme="minorHAnsi"/>
          <w:bCs/>
        </w:rPr>
      </w:pPr>
      <w:r w:rsidRPr="00FF2330">
        <w:rPr>
          <w:rFonts w:cstheme="minorHAnsi"/>
          <w:bCs/>
        </w:rPr>
        <w:t xml:space="preserve">Although reporting and analysis of Event Management </w:t>
      </w:r>
      <w:r w:rsidR="000D09C7">
        <w:rPr>
          <w:rFonts w:cstheme="minorHAnsi"/>
          <w:bCs/>
        </w:rPr>
        <w:t>shall</w:t>
      </w:r>
      <w:r w:rsidRPr="00FF2330">
        <w:rPr>
          <w:rFonts w:cstheme="minorHAnsi"/>
          <w:bCs/>
        </w:rPr>
        <w:t xml:space="preserve"> be view</w:t>
      </w:r>
      <w:r w:rsidR="000D09C7">
        <w:rPr>
          <w:rFonts w:cstheme="minorHAnsi"/>
          <w:bCs/>
        </w:rPr>
        <w:t xml:space="preserve">able </w:t>
      </w:r>
      <w:r w:rsidR="00054808">
        <w:rPr>
          <w:rFonts w:cstheme="minorHAnsi"/>
          <w:bCs/>
        </w:rPr>
        <w:t xml:space="preserve">through </w:t>
      </w:r>
      <w:r w:rsidRPr="00FF2330">
        <w:rPr>
          <w:rFonts w:cstheme="minorHAnsi"/>
          <w:bCs/>
        </w:rPr>
        <w:t xml:space="preserve">individual </w:t>
      </w:r>
      <w:r w:rsidR="00054808">
        <w:rPr>
          <w:rFonts w:cstheme="minorHAnsi"/>
          <w:bCs/>
        </w:rPr>
        <w:t xml:space="preserve">and event-wide </w:t>
      </w:r>
      <w:r w:rsidRPr="00FF2330">
        <w:rPr>
          <w:rFonts w:cstheme="minorHAnsi"/>
          <w:bCs/>
        </w:rPr>
        <w:t xml:space="preserve">transactions, the Contractor will configure the </w:t>
      </w:r>
      <w:r w:rsidR="00BF746B">
        <w:rPr>
          <w:rFonts w:cstheme="minorHAnsi"/>
          <w:bCs/>
        </w:rPr>
        <w:t>Solution</w:t>
      </w:r>
      <w:r w:rsidR="000D414F">
        <w:rPr>
          <w:rFonts w:cstheme="minorHAnsi"/>
          <w:bCs/>
        </w:rPr>
        <w:t xml:space="preserve"> </w:t>
      </w:r>
      <w:r w:rsidRPr="00FF2330">
        <w:rPr>
          <w:rFonts w:cstheme="minorHAnsi"/>
          <w:bCs/>
        </w:rPr>
        <w:t xml:space="preserve">to </w:t>
      </w:r>
      <w:r w:rsidR="000D414F">
        <w:rPr>
          <w:rFonts w:cstheme="minorHAnsi"/>
          <w:bCs/>
        </w:rPr>
        <w:t xml:space="preserve">treat </w:t>
      </w:r>
      <w:r w:rsidRPr="00FF2330">
        <w:rPr>
          <w:rFonts w:cstheme="minorHAnsi"/>
          <w:bCs/>
        </w:rPr>
        <w:t xml:space="preserve">all revenue </w:t>
      </w:r>
      <w:r w:rsidR="00B27116">
        <w:rPr>
          <w:rFonts w:cstheme="minorHAnsi"/>
          <w:bCs/>
        </w:rPr>
        <w:t xml:space="preserve">recording and reporting from </w:t>
      </w:r>
      <w:r w:rsidRPr="00FF2330">
        <w:rPr>
          <w:rFonts w:cstheme="minorHAnsi"/>
          <w:bCs/>
        </w:rPr>
        <w:t xml:space="preserve">the individual </w:t>
      </w:r>
      <w:r w:rsidR="0036748E">
        <w:rPr>
          <w:rFonts w:cstheme="minorHAnsi"/>
          <w:bCs/>
        </w:rPr>
        <w:t xml:space="preserve">event </w:t>
      </w:r>
      <w:r w:rsidRPr="00FF2330">
        <w:rPr>
          <w:rFonts w:cstheme="minorHAnsi"/>
          <w:bCs/>
        </w:rPr>
        <w:t xml:space="preserve">transactions </w:t>
      </w:r>
      <w:r w:rsidR="00B27116">
        <w:rPr>
          <w:rFonts w:cstheme="minorHAnsi"/>
          <w:bCs/>
        </w:rPr>
        <w:t xml:space="preserve">in the same way </w:t>
      </w:r>
      <w:r w:rsidRPr="00FF2330">
        <w:rPr>
          <w:rFonts w:cstheme="minorHAnsi"/>
          <w:bCs/>
        </w:rPr>
        <w:t>as non-event transactions.</w:t>
      </w:r>
    </w:p>
    <w:p w14:paraId="3CB3DCE0" w14:textId="77777777" w:rsidR="00047B49" w:rsidRPr="00FF2330" w:rsidRDefault="00047B49" w:rsidP="006878EF">
      <w:pPr>
        <w:pStyle w:val="ListParagraph"/>
        <w:spacing w:after="0" w:line="240" w:lineRule="auto"/>
        <w:rPr>
          <w:rFonts w:cstheme="minorHAnsi"/>
          <w:bCs/>
        </w:rPr>
      </w:pPr>
    </w:p>
    <w:p w14:paraId="5B2D5B69" w14:textId="28607F96" w:rsidR="00047B49" w:rsidRDefault="00047B49" w:rsidP="006878EF">
      <w:pPr>
        <w:pStyle w:val="ListParagraph"/>
        <w:numPr>
          <w:ilvl w:val="0"/>
          <w:numId w:val="50"/>
        </w:numPr>
        <w:spacing w:after="0" w:line="240" w:lineRule="auto"/>
      </w:pPr>
      <w:r w:rsidRPr="7C5F8FDF">
        <w:t xml:space="preserve">Not all Event Management criteria will have to be </w:t>
      </w:r>
      <w:r w:rsidRPr="002D0663">
        <w:t xml:space="preserve">used for every </w:t>
      </w:r>
      <w:r w:rsidRPr="00C87DF0">
        <w:t>event</w:t>
      </w:r>
      <w:r w:rsidR="00F362A9" w:rsidRPr="002D0663">
        <w:t xml:space="preserve">, and some events will require more information </w:t>
      </w:r>
      <w:r w:rsidR="00991D70" w:rsidRPr="002D0663">
        <w:t xml:space="preserve">and data </w:t>
      </w:r>
      <w:r w:rsidR="00F362A9" w:rsidRPr="002D0663">
        <w:t xml:space="preserve">tracking </w:t>
      </w:r>
      <w:r w:rsidR="00991D70" w:rsidRPr="002D0663">
        <w:t>than others</w:t>
      </w:r>
      <w:r w:rsidRPr="002D0663">
        <w:t xml:space="preserve">. </w:t>
      </w:r>
      <w:r w:rsidR="00C422E2" w:rsidRPr="002D0663">
        <w:t>The</w:t>
      </w:r>
      <w:r w:rsidRPr="002D0663">
        <w:t xml:space="preserve"> minimum number of criteria </w:t>
      </w:r>
      <w:r w:rsidR="00492604" w:rsidRPr="002D0663">
        <w:t xml:space="preserve">needed for a basic build of </w:t>
      </w:r>
      <w:r w:rsidR="00C422E2" w:rsidRPr="002D0663">
        <w:t xml:space="preserve">an </w:t>
      </w:r>
      <w:r w:rsidR="00492604" w:rsidRPr="00C87DF0">
        <w:t>Event</w:t>
      </w:r>
      <w:r w:rsidR="00492604" w:rsidRPr="002D0663">
        <w:t xml:space="preserve"> </w:t>
      </w:r>
      <w:r w:rsidRPr="002D0663">
        <w:t xml:space="preserve">will be determined between </w:t>
      </w:r>
      <w:r w:rsidR="00E64921" w:rsidRPr="002D0663">
        <w:t>INDNR</w:t>
      </w:r>
      <w:r w:rsidRPr="002D0663">
        <w:t xml:space="preserve"> and the Contractor </w:t>
      </w:r>
      <w:r w:rsidR="00C422E2" w:rsidRPr="002D0663">
        <w:t xml:space="preserve">during implementation planning.  </w:t>
      </w:r>
    </w:p>
    <w:p w14:paraId="5306CC51" w14:textId="77777777" w:rsidR="00B47A93" w:rsidRDefault="00B47A93" w:rsidP="00C87DF0">
      <w:pPr>
        <w:pStyle w:val="ListParagraph"/>
      </w:pPr>
    </w:p>
    <w:p w14:paraId="2D9BF4B0" w14:textId="026FC93F" w:rsidR="00B47A93" w:rsidRPr="002D0663" w:rsidRDefault="000904FD" w:rsidP="006878EF">
      <w:pPr>
        <w:pStyle w:val="ListParagraph"/>
        <w:numPr>
          <w:ilvl w:val="0"/>
          <w:numId w:val="50"/>
        </w:numPr>
        <w:spacing w:after="0" w:line="240" w:lineRule="auto"/>
      </w:pPr>
      <w:r>
        <w:t>Event Management shall have the a</w:t>
      </w:r>
      <w:r w:rsidR="00B47A93">
        <w:t>bili</w:t>
      </w:r>
      <w:r w:rsidR="00E85051">
        <w:t>ty to</w:t>
      </w:r>
      <w:r w:rsidR="00773378">
        <w:t xml:space="preserve"> perform delayed invoicing or </w:t>
      </w:r>
      <w:r>
        <w:t>to “</w:t>
      </w:r>
      <w:r w:rsidR="00773378">
        <w:t>run a tab</w:t>
      </w:r>
      <w:r>
        <w:t>”</w:t>
      </w:r>
      <w:r w:rsidR="00773378">
        <w:t xml:space="preserve"> of charges for the group throughout their stay, with payment being applied at the end of </w:t>
      </w:r>
      <w:r w:rsidR="007B357A">
        <w:t xml:space="preserve">their stay through an accepted method of payment, or by generating an invoice that must be paid within a specified period of time per the </w:t>
      </w:r>
      <w:r w:rsidR="004512A3">
        <w:t>rules determined by INDNR.</w:t>
      </w:r>
    </w:p>
    <w:p w14:paraId="4FF56B82" w14:textId="77777777" w:rsidR="00347DA5" w:rsidRPr="00FF2330" w:rsidRDefault="00347DA5" w:rsidP="006878EF">
      <w:pPr>
        <w:spacing w:after="0" w:line="240" w:lineRule="auto"/>
        <w:rPr>
          <w:rFonts w:cstheme="minorHAnsi"/>
          <w:bCs/>
        </w:rPr>
      </w:pPr>
    </w:p>
    <w:p w14:paraId="7B184C03" w14:textId="0069E52D" w:rsidR="003030FA" w:rsidRPr="00FF2330" w:rsidRDefault="003030FA" w:rsidP="006878EF">
      <w:pPr>
        <w:pStyle w:val="ListParagraph"/>
        <w:numPr>
          <w:ilvl w:val="0"/>
          <w:numId w:val="50"/>
        </w:numPr>
        <w:spacing w:after="0" w:line="240" w:lineRule="auto"/>
        <w:rPr>
          <w:rFonts w:cstheme="minorHAnsi"/>
          <w:bCs/>
        </w:rPr>
      </w:pPr>
      <w:r w:rsidRPr="00FF2330">
        <w:rPr>
          <w:rFonts w:cstheme="minorHAnsi"/>
          <w:bCs/>
        </w:rPr>
        <w:t xml:space="preserve">The Event Management component will be a part of </w:t>
      </w:r>
      <w:r w:rsidRPr="00C87DF0">
        <w:rPr>
          <w:rFonts w:cstheme="minorHAnsi"/>
          <w:b/>
        </w:rPr>
        <w:t>Phase 2</w:t>
      </w:r>
      <w:r w:rsidRPr="00FF2330">
        <w:rPr>
          <w:rFonts w:cstheme="minorHAnsi"/>
          <w:bCs/>
        </w:rPr>
        <w:t xml:space="preserve"> of the Implementation Plan, as </w:t>
      </w:r>
      <w:r w:rsidR="00375B87">
        <w:rPr>
          <w:rFonts w:cstheme="minorHAnsi"/>
          <w:bCs/>
        </w:rPr>
        <w:t>outlined</w:t>
      </w:r>
      <w:r w:rsidRPr="00FF2330">
        <w:rPr>
          <w:rFonts w:cstheme="minorHAnsi"/>
          <w:bCs/>
        </w:rPr>
        <w:t xml:space="preserve"> in th</w:t>
      </w:r>
      <w:r w:rsidR="00375B87">
        <w:rPr>
          <w:rFonts w:cstheme="minorHAnsi"/>
          <w:bCs/>
        </w:rPr>
        <w:t>is</w:t>
      </w:r>
      <w:r w:rsidRPr="00FF2330">
        <w:rPr>
          <w:rFonts w:cstheme="minorHAnsi"/>
          <w:bCs/>
        </w:rPr>
        <w:t xml:space="preserve"> </w:t>
      </w:r>
      <w:r w:rsidR="00375B87">
        <w:rPr>
          <w:rFonts w:cstheme="minorHAnsi"/>
          <w:bCs/>
        </w:rPr>
        <w:t>RFP</w:t>
      </w:r>
      <w:r w:rsidRPr="00FF2330">
        <w:rPr>
          <w:rFonts w:cstheme="minorHAnsi"/>
          <w:bCs/>
        </w:rPr>
        <w:t>.</w:t>
      </w:r>
    </w:p>
    <w:p w14:paraId="57BD1DCB" w14:textId="77777777" w:rsidR="00C60280" w:rsidRDefault="00C60280" w:rsidP="006878EF">
      <w:pPr>
        <w:spacing w:after="0" w:line="240" w:lineRule="auto"/>
        <w:rPr>
          <w:rFonts w:cstheme="minorHAnsi"/>
          <w:bCs/>
        </w:rPr>
      </w:pPr>
    </w:p>
    <w:p w14:paraId="0BDE5815" w14:textId="77777777" w:rsidR="00C60280" w:rsidRPr="00FF2330" w:rsidRDefault="00C60280" w:rsidP="006878EF">
      <w:pPr>
        <w:spacing w:after="0" w:line="240" w:lineRule="auto"/>
        <w:rPr>
          <w:rFonts w:cstheme="minorHAnsi"/>
          <w:bCs/>
        </w:rPr>
      </w:pPr>
    </w:p>
    <w:p w14:paraId="559E1F91" w14:textId="00155E5C" w:rsidR="00E57AF4" w:rsidRPr="00FF2330" w:rsidRDefault="00E57AF4" w:rsidP="006878EF">
      <w:pPr>
        <w:pStyle w:val="ListParagraph"/>
        <w:numPr>
          <w:ilvl w:val="0"/>
          <w:numId w:val="1"/>
        </w:numPr>
        <w:spacing w:after="0" w:line="240" w:lineRule="auto"/>
        <w:textAlignment w:val="baseline"/>
        <w:rPr>
          <w:rFonts w:eastAsia="Times New Roman"/>
        </w:rPr>
      </w:pPr>
      <w:r w:rsidRPr="35741EB6">
        <w:rPr>
          <w:b/>
          <w:u w:val="single"/>
        </w:rPr>
        <w:t>VENUE</w:t>
      </w:r>
      <w:r w:rsidR="0022551A">
        <w:rPr>
          <w:b/>
          <w:u w:val="single"/>
        </w:rPr>
        <w:t xml:space="preserve"> </w:t>
      </w:r>
      <w:r w:rsidR="00067037">
        <w:rPr>
          <w:b/>
          <w:u w:val="single"/>
        </w:rPr>
        <w:t>AND/</w:t>
      </w:r>
      <w:r w:rsidR="0022551A">
        <w:rPr>
          <w:b/>
          <w:u w:val="single"/>
        </w:rPr>
        <w:t>OR T</w:t>
      </w:r>
      <w:r w:rsidRPr="35741EB6">
        <w:rPr>
          <w:b/>
          <w:u w:val="single"/>
        </w:rPr>
        <w:t>ICKETING MANAGEMEN</w:t>
      </w:r>
      <w:r w:rsidR="00642B09" w:rsidRPr="35741EB6">
        <w:rPr>
          <w:b/>
          <w:u w:val="single"/>
        </w:rPr>
        <w:t xml:space="preserve">T </w:t>
      </w:r>
    </w:p>
    <w:p w14:paraId="46081087" w14:textId="6F645838" w:rsidR="009241AE" w:rsidRPr="00FF2330" w:rsidRDefault="00E64921" w:rsidP="006878EF">
      <w:pPr>
        <w:spacing w:after="0" w:line="240" w:lineRule="auto"/>
        <w:ind w:left="360"/>
      </w:pPr>
      <w:r w:rsidRPr="35741EB6">
        <w:t>INDNR</w:t>
      </w:r>
      <w:r w:rsidR="00047B49" w:rsidRPr="35741EB6">
        <w:t xml:space="preserve"> is seeking a </w:t>
      </w:r>
      <w:r w:rsidR="00470944" w:rsidRPr="35741EB6">
        <w:t>Venue</w:t>
      </w:r>
      <w:r w:rsidR="00904161">
        <w:t xml:space="preserve"> and/or </w:t>
      </w:r>
      <w:r w:rsidR="00642B09" w:rsidRPr="35741EB6">
        <w:t>Ticketing M</w:t>
      </w:r>
      <w:r w:rsidR="00470944" w:rsidRPr="35741EB6">
        <w:t>anagement</w:t>
      </w:r>
      <w:r w:rsidR="00642B09" w:rsidRPr="35741EB6">
        <w:t xml:space="preserve"> </w:t>
      </w:r>
      <w:r w:rsidR="00470944" w:rsidRPr="35741EB6">
        <w:t xml:space="preserve">component that allows for </w:t>
      </w:r>
      <w:r w:rsidR="0082720F" w:rsidRPr="35741EB6">
        <w:t xml:space="preserve">the </w:t>
      </w:r>
      <w:r w:rsidR="00470944" w:rsidRPr="00C87DF0">
        <w:t xml:space="preserve">online, </w:t>
      </w:r>
      <w:r w:rsidR="00C30DB4">
        <w:t>over-the-phone</w:t>
      </w:r>
      <w:r w:rsidR="00724137" w:rsidRPr="00C87DF0">
        <w:t>, and in-person</w:t>
      </w:r>
      <w:r w:rsidR="00CF77A2">
        <w:t xml:space="preserve"> </w:t>
      </w:r>
      <w:r w:rsidR="0082720F" w:rsidRPr="00C30983">
        <w:t xml:space="preserve">purchase of </w:t>
      </w:r>
      <w:r w:rsidR="00470944" w:rsidRPr="00C30983">
        <w:t xml:space="preserve">tickets </w:t>
      </w:r>
      <w:r w:rsidR="00A832CB" w:rsidRPr="00C30983">
        <w:t xml:space="preserve">with various pricing structures </w:t>
      </w:r>
      <w:r w:rsidR="00470944" w:rsidRPr="00C30983">
        <w:t xml:space="preserve">for </w:t>
      </w:r>
      <w:r w:rsidR="00A832CB" w:rsidRPr="00C30983">
        <w:t>property</w:t>
      </w:r>
      <w:r w:rsidR="00A832CB" w:rsidRPr="35741EB6">
        <w:t xml:space="preserve"> </w:t>
      </w:r>
      <w:r w:rsidR="00470944" w:rsidRPr="35741EB6">
        <w:t xml:space="preserve">tours, school groups, theater/amphitheater shows, and other events that </w:t>
      </w:r>
      <w:r w:rsidR="00991C7B" w:rsidRPr="35741EB6">
        <w:t xml:space="preserve">may have a timed start and/or </w:t>
      </w:r>
      <w:r w:rsidR="00470944" w:rsidRPr="35741EB6">
        <w:t xml:space="preserve">have a limited capacity. </w:t>
      </w:r>
      <w:r w:rsidR="00CF77A2">
        <w:t xml:space="preserve"> </w:t>
      </w:r>
      <w:r w:rsidR="00377600">
        <w:t>An acceptable Solution</w:t>
      </w:r>
      <w:r w:rsidR="00377600" w:rsidRPr="651E80FB">
        <w:t xml:space="preserve"> would track and report the ticketing inventory, </w:t>
      </w:r>
      <w:r w:rsidR="00377600">
        <w:t xml:space="preserve">recognize </w:t>
      </w:r>
      <w:r w:rsidR="00377600" w:rsidRPr="651E80FB">
        <w:t xml:space="preserve">when a venue or tour time is sold out, and suggest or offer other available options to customers.  </w:t>
      </w:r>
      <w:r w:rsidR="00377600">
        <w:t>This component would also allow for a timed-entry daily entrance to be sold online in advance of arrival.</w:t>
      </w:r>
      <w:r w:rsidR="00470944" w:rsidRPr="35741EB6">
        <w:t xml:space="preserve">  </w:t>
      </w:r>
    </w:p>
    <w:p w14:paraId="40779674" w14:textId="77777777" w:rsidR="009241AE" w:rsidRPr="00FF2330" w:rsidRDefault="009241AE" w:rsidP="006878EF">
      <w:pPr>
        <w:spacing w:after="0" w:line="240" w:lineRule="auto"/>
        <w:rPr>
          <w:rFonts w:cstheme="minorHAnsi"/>
          <w:bCs/>
        </w:rPr>
      </w:pPr>
    </w:p>
    <w:p w14:paraId="24C76046" w14:textId="0104B4F2" w:rsidR="00347DA5" w:rsidRDefault="003C4460" w:rsidP="006878EF">
      <w:pPr>
        <w:pStyle w:val="ListParagraph"/>
        <w:numPr>
          <w:ilvl w:val="0"/>
          <w:numId w:val="54"/>
        </w:numPr>
        <w:spacing w:after="0" w:line="240" w:lineRule="auto"/>
      </w:pPr>
      <w:r>
        <w:t xml:space="preserve">The </w:t>
      </w:r>
      <w:r w:rsidR="009241AE" w:rsidRPr="7C5F8FDF">
        <w:t>Venue</w:t>
      </w:r>
      <w:r w:rsidR="00D4763A">
        <w:t>/</w:t>
      </w:r>
      <w:r w:rsidR="009241AE" w:rsidRPr="7C5F8FDF">
        <w:t xml:space="preserve">Ticketing Management component </w:t>
      </w:r>
      <w:r>
        <w:t xml:space="preserve">shall </w:t>
      </w:r>
      <w:r w:rsidR="00EA3599" w:rsidRPr="7C5F8FDF">
        <w:t xml:space="preserve">offer </w:t>
      </w:r>
      <w:r w:rsidR="00B35F50" w:rsidRPr="7C5F8FDF">
        <w:t xml:space="preserve">individual </w:t>
      </w:r>
      <w:r>
        <w:t xml:space="preserve">tickets or </w:t>
      </w:r>
      <w:r w:rsidR="00B35F50" w:rsidRPr="7C5F8FDF">
        <w:t xml:space="preserve">group sales tickets for venues </w:t>
      </w:r>
      <w:r w:rsidR="000C40CE" w:rsidRPr="7C5F8FDF">
        <w:t>that include</w:t>
      </w:r>
      <w:r w:rsidR="000C6166" w:rsidRPr="7C5F8FDF">
        <w:t>,</w:t>
      </w:r>
      <w:r w:rsidR="000C40CE" w:rsidRPr="7C5F8FDF">
        <w:t xml:space="preserve"> but are not limited </w:t>
      </w:r>
      <w:r w:rsidR="00AC49CA" w:rsidRPr="7C5F8FDF">
        <w:t>to</w:t>
      </w:r>
      <w:r w:rsidR="004B2089">
        <w:t>,</w:t>
      </w:r>
      <w:r w:rsidR="00771496" w:rsidRPr="7C5F8FDF">
        <w:t xml:space="preserve"> guided museum tours, cave tours, </w:t>
      </w:r>
      <w:r w:rsidR="00F9656E" w:rsidRPr="7C5F8FDF">
        <w:t>room</w:t>
      </w:r>
      <w:r w:rsidR="5B50E60E" w:rsidRPr="7C5F8FDF">
        <w:t>/</w:t>
      </w:r>
      <w:r w:rsidR="00F9656E" w:rsidRPr="7C5F8FDF">
        <w:t xml:space="preserve">facility </w:t>
      </w:r>
      <w:r w:rsidR="00F9656E" w:rsidRPr="7C5F8FDF">
        <w:lastRenderedPageBreak/>
        <w:t xml:space="preserve">rentals, </w:t>
      </w:r>
      <w:r w:rsidR="000C6166" w:rsidRPr="7C5F8FDF">
        <w:t>fossil bed</w:t>
      </w:r>
      <w:r w:rsidR="002B49EF" w:rsidRPr="7C5F8FDF">
        <w:t xml:space="preserve"> tours</w:t>
      </w:r>
      <w:r w:rsidR="005A5412" w:rsidRPr="7C5F8FDF">
        <w:t xml:space="preserve">, </w:t>
      </w:r>
      <w:r w:rsidR="001D22C5" w:rsidRPr="7C5F8FDF">
        <w:t xml:space="preserve">pre-timed video showings, </w:t>
      </w:r>
      <w:r w:rsidR="002B49EF" w:rsidRPr="7C5F8FDF">
        <w:t>amphitheater concerts</w:t>
      </w:r>
      <w:r w:rsidR="005A5412" w:rsidRPr="7C5F8FDF">
        <w:t xml:space="preserve">, historic pioneer village tours, </w:t>
      </w:r>
      <w:r w:rsidR="004B2089">
        <w:t>etc.</w:t>
      </w:r>
    </w:p>
    <w:p w14:paraId="55E709D2" w14:textId="77777777" w:rsidR="003C0DE3" w:rsidRDefault="003C0DE3" w:rsidP="003C0DE3">
      <w:pPr>
        <w:spacing w:after="0" w:line="240" w:lineRule="auto"/>
        <w:rPr>
          <w:rFonts w:cstheme="minorHAnsi"/>
          <w:bCs/>
        </w:rPr>
      </w:pPr>
    </w:p>
    <w:p w14:paraId="41471812" w14:textId="12F6BB6F" w:rsidR="00AB782F" w:rsidRPr="00C87DF0" w:rsidRDefault="00D4763A" w:rsidP="00AB782F">
      <w:pPr>
        <w:pStyle w:val="ListParagraph"/>
        <w:numPr>
          <w:ilvl w:val="0"/>
          <w:numId w:val="54"/>
        </w:numPr>
        <w:spacing w:after="0" w:line="240" w:lineRule="auto"/>
      </w:pPr>
      <w:r w:rsidRPr="7C5F8FDF">
        <w:t>Venue</w:t>
      </w:r>
      <w:r>
        <w:t>/</w:t>
      </w:r>
      <w:r w:rsidRPr="7C5F8FDF">
        <w:t xml:space="preserve">Ticketing Management </w:t>
      </w:r>
      <w:r w:rsidR="008979A8">
        <w:t xml:space="preserve">shall </w:t>
      </w:r>
      <w:r w:rsidR="00AB782F" w:rsidRPr="7C5F8FDF">
        <w:t xml:space="preserve">seamlessly process the sale of tour, venue, special event, concert, and other tickets and/or venue management across all three sales channels </w:t>
      </w:r>
      <w:r w:rsidR="008979A8">
        <w:t>of the Solution.</w:t>
      </w:r>
    </w:p>
    <w:p w14:paraId="3AD966BC" w14:textId="77777777" w:rsidR="00AB782F" w:rsidRDefault="00AB782F" w:rsidP="003C0DE3">
      <w:pPr>
        <w:spacing w:after="0" w:line="240" w:lineRule="auto"/>
        <w:rPr>
          <w:rFonts w:cstheme="minorHAnsi"/>
          <w:bCs/>
        </w:rPr>
      </w:pPr>
    </w:p>
    <w:p w14:paraId="6E64871B" w14:textId="4B2F43C3" w:rsidR="003C0DE3" w:rsidRDefault="0024484D" w:rsidP="003C0DE3">
      <w:pPr>
        <w:pStyle w:val="ListParagraph"/>
        <w:numPr>
          <w:ilvl w:val="0"/>
          <w:numId w:val="54"/>
        </w:numPr>
        <w:spacing w:after="0" w:line="240" w:lineRule="auto"/>
        <w:rPr>
          <w:rFonts w:cstheme="minorHAnsi"/>
          <w:bCs/>
        </w:rPr>
      </w:pPr>
      <w:r w:rsidRPr="7C5F8FDF">
        <w:t>Venue</w:t>
      </w:r>
      <w:r>
        <w:t>/</w:t>
      </w:r>
      <w:r w:rsidRPr="7C5F8FDF">
        <w:t xml:space="preserve">Ticketing Management </w:t>
      </w:r>
      <w:r w:rsidR="00374D0D">
        <w:rPr>
          <w:rFonts w:cstheme="minorHAnsi"/>
          <w:bCs/>
        </w:rPr>
        <w:t xml:space="preserve">must have the ability </w:t>
      </w:r>
      <w:r w:rsidR="00B425D6">
        <w:rPr>
          <w:rFonts w:cstheme="minorHAnsi"/>
          <w:bCs/>
        </w:rPr>
        <w:t>to set the following parameters</w:t>
      </w:r>
      <w:r w:rsidR="00E422A1">
        <w:rPr>
          <w:rFonts w:cstheme="minorHAnsi"/>
          <w:bCs/>
        </w:rPr>
        <w:t xml:space="preserve"> </w:t>
      </w:r>
      <w:r w:rsidR="000B1DBB">
        <w:rPr>
          <w:rFonts w:cstheme="minorHAnsi"/>
          <w:bCs/>
        </w:rPr>
        <w:t>or meet the following criteria</w:t>
      </w:r>
      <w:r w:rsidR="00B425D6">
        <w:rPr>
          <w:rFonts w:cstheme="minorHAnsi"/>
          <w:bCs/>
        </w:rPr>
        <w:t xml:space="preserve">, depending on the type of </w:t>
      </w:r>
      <w:r w:rsidR="00E65336">
        <w:rPr>
          <w:rFonts w:cstheme="minorHAnsi"/>
          <w:bCs/>
        </w:rPr>
        <w:t>tour, program, room rental, or other facility or event that is being booked:</w:t>
      </w:r>
    </w:p>
    <w:p w14:paraId="3C5DE776" w14:textId="287E43AC" w:rsidR="00E65336" w:rsidRDefault="00E65336" w:rsidP="00415395">
      <w:pPr>
        <w:pStyle w:val="ListParagraph"/>
        <w:numPr>
          <w:ilvl w:val="1"/>
          <w:numId w:val="54"/>
        </w:numPr>
        <w:spacing w:before="120" w:after="0" w:line="240" w:lineRule="auto"/>
        <w:contextualSpacing w:val="0"/>
        <w:rPr>
          <w:rFonts w:cstheme="minorHAnsi"/>
          <w:bCs/>
        </w:rPr>
      </w:pPr>
      <w:r>
        <w:rPr>
          <w:rFonts w:cstheme="minorHAnsi"/>
          <w:bCs/>
        </w:rPr>
        <w:t>Ensure that different areas of a facility are available for rental wit</w:t>
      </w:r>
      <w:r w:rsidR="00B723B0">
        <w:rPr>
          <w:rFonts w:cstheme="minorHAnsi"/>
          <w:bCs/>
        </w:rPr>
        <w:t>hin defined capacities and time frames.</w:t>
      </w:r>
      <w:r w:rsidR="00655C8C">
        <w:rPr>
          <w:rFonts w:cstheme="minorHAnsi"/>
          <w:bCs/>
        </w:rPr>
        <w:t xml:space="preserve"> </w:t>
      </w:r>
      <w:r w:rsidR="00D315B3">
        <w:rPr>
          <w:rFonts w:cstheme="minorHAnsi"/>
          <w:bCs/>
        </w:rPr>
        <w:t xml:space="preserve"> For e</w:t>
      </w:r>
      <w:r w:rsidR="00434625">
        <w:rPr>
          <w:rFonts w:cstheme="minorHAnsi"/>
          <w:bCs/>
        </w:rPr>
        <w:t>xample</w:t>
      </w:r>
      <w:r w:rsidR="00D315B3">
        <w:rPr>
          <w:rFonts w:cstheme="minorHAnsi"/>
          <w:bCs/>
        </w:rPr>
        <w:t xml:space="preserve">, </w:t>
      </w:r>
      <w:r w:rsidR="00655C8C">
        <w:rPr>
          <w:rFonts w:cstheme="minorHAnsi"/>
          <w:bCs/>
        </w:rPr>
        <w:t xml:space="preserve">individual </w:t>
      </w:r>
      <w:r w:rsidR="00AB57D5">
        <w:rPr>
          <w:rFonts w:cstheme="minorHAnsi"/>
          <w:bCs/>
        </w:rPr>
        <w:t>or</w:t>
      </w:r>
      <w:r w:rsidR="00655C8C">
        <w:rPr>
          <w:rFonts w:cstheme="minorHAnsi"/>
          <w:bCs/>
        </w:rPr>
        <w:t xml:space="preserve"> multiple rooms may be rented, or the entire facility may be an </w:t>
      </w:r>
      <w:r w:rsidR="00AB57D5">
        <w:rPr>
          <w:rFonts w:cstheme="minorHAnsi"/>
          <w:bCs/>
        </w:rPr>
        <w:t xml:space="preserve">available </w:t>
      </w:r>
      <w:r w:rsidR="00655C8C">
        <w:rPr>
          <w:rFonts w:cstheme="minorHAnsi"/>
          <w:bCs/>
        </w:rPr>
        <w:t>option depending on the space needed</w:t>
      </w:r>
      <w:r w:rsidR="00434625">
        <w:rPr>
          <w:rFonts w:cstheme="minorHAnsi"/>
          <w:bCs/>
        </w:rPr>
        <w:t>.</w:t>
      </w:r>
    </w:p>
    <w:p w14:paraId="2E3F099B" w14:textId="2AB7F215" w:rsidR="00434625" w:rsidRDefault="00434625" w:rsidP="00415395">
      <w:pPr>
        <w:pStyle w:val="ListParagraph"/>
        <w:numPr>
          <w:ilvl w:val="1"/>
          <w:numId w:val="54"/>
        </w:numPr>
        <w:spacing w:before="120" w:after="0" w:line="240" w:lineRule="auto"/>
        <w:contextualSpacing w:val="0"/>
        <w:rPr>
          <w:rFonts w:cstheme="minorHAnsi"/>
          <w:bCs/>
        </w:rPr>
      </w:pPr>
      <w:r>
        <w:rPr>
          <w:rFonts w:cstheme="minorHAnsi"/>
          <w:bCs/>
        </w:rPr>
        <w:t xml:space="preserve">Allow school groups and/or other </w:t>
      </w:r>
      <w:r w:rsidR="007B7DD0">
        <w:rPr>
          <w:rFonts w:cstheme="minorHAnsi"/>
          <w:bCs/>
        </w:rPr>
        <w:t>pre-defined groups</w:t>
      </w:r>
      <w:r w:rsidR="0031585E">
        <w:rPr>
          <w:rFonts w:cstheme="minorHAnsi"/>
          <w:bCs/>
        </w:rPr>
        <w:t xml:space="preserve"> to choose programs from a list of available topics</w:t>
      </w:r>
      <w:r w:rsidR="002D28DF">
        <w:rPr>
          <w:rFonts w:cstheme="minorHAnsi"/>
          <w:bCs/>
        </w:rPr>
        <w:t xml:space="preserve"> that would be included in their price range</w:t>
      </w:r>
      <w:r w:rsidR="00E66DE3">
        <w:rPr>
          <w:rFonts w:cstheme="minorHAnsi"/>
          <w:bCs/>
        </w:rPr>
        <w:t xml:space="preserve"> </w:t>
      </w:r>
      <w:r w:rsidR="002D28DF">
        <w:rPr>
          <w:rFonts w:cstheme="minorHAnsi"/>
          <w:bCs/>
        </w:rPr>
        <w:t xml:space="preserve">and purchase </w:t>
      </w:r>
      <w:r w:rsidR="001F1C1A">
        <w:rPr>
          <w:rFonts w:cstheme="minorHAnsi"/>
          <w:bCs/>
        </w:rPr>
        <w:t xml:space="preserve">related </w:t>
      </w:r>
      <w:r w:rsidR="002D28DF">
        <w:rPr>
          <w:rFonts w:cstheme="minorHAnsi"/>
          <w:bCs/>
        </w:rPr>
        <w:t>tickets prior to their arrival date.</w:t>
      </w:r>
    </w:p>
    <w:p w14:paraId="384EBC39" w14:textId="54E975DD" w:rsidR="002D28DF" w:rsidRDefault="00F6314A" w:rsidP="00415395">
      <w:pPr>
        <w:pStyle w:val="ListParagraph"/>
        <w:numPr>
          <w:ilvl w:val="1"/>
          <w:numId w:val="54"/>
        </w:numPr>
        <w:spacing w:before="120" w:after="0" w:line="240" w:lineRule="auto"/>
        <w:contextualSpacing w:val="0"/>
      </w:pPr>
      <w:r w:rsidRPr="7C5F8FDF">
        <w:t xml:space="preserve">Ability to </w:t>
      </w:r>
      <w:r w:rsidRPr="003A60C9">
        <w:t>provide registration</w:t>
      </w:r>
      <w:r w:rsidR="00536489">
        <w:t>s</w:t>
      </w:r>
      <w:r w:rsidRPr="003A60C9">
        <w:t xml:space="preserve"> for interpretive programs </w:t>
      </w:r>
      <w:r w:rsidR="00536489">
        <w:t xml:space="preserve">following </w:t>
      </w:r>
      <w:r w:rsidRPr="003A60C9">
        <w:t xml:space="preserve">a </w:t>
      </w:r>
      <w:r w:rsidR="00536489">
        <w:t xml:space="preserve">specific </w:t>
      </w:r>
      <w:r w:rsidR="00C95B8D" w:rsidRPr="00C87DF0">
        <w:t>quantity</w:t>
      </w:r>
      <w:r w:rsidR="00536489">
        <w:t xml:space="preserve"> or </w:t>
      </w:r>
      <w:r w:rsidR="00C95B8D" w:rsidRPr="00C87DF0">
        <w:t>capacity</w:t>
      </w:r>
      <w:r w:rsidR="00E66DE3" w:rsidRPr="003A60C9">
        <w:t xml:space="preserve"> </w:t>
      </w:r>
      <w:r w:rsidR="00536489">
        <w:t xml:space="preserve">limit, </w:t>
      </w:r>
      <w:r w:rsidR="00C95B8D" w:rsidRPr="003A60C9">
        <w:t>and</w:t>
      </w:r>
      <w:r w:rsidR="00C95B8D" w:rsidRPr="7C5F8FDF">
        <w:t xml:space="preserve"> </w:t>
      </w:r>
      <w:r w:rsidR="00536489">
        <w:t xml:space="preserve">then </w:t>
      </w:r>
      <w:r w:rsidR="00F229E4">
        <w:t xml:space="preserve">stop </w:t>
      </w:r>
      <w:r w:rsidR="00C95B8D" w:rsidRPr="7C5F8FDF">
        <w:t>sales</w:t>
      </w:r>
      <w:r w:rsidR="001264D7" w:rsidRPr="7C5F8FDF">
        <w:t xml:space="preserve"> once </w:t>
      </w:r>
      <w:r w:rsidR="00F229E4">
        <w:t xml:space="preserve">the limitation </w:t>
      </w:r>
      <w:r w:rsidR="001264D7" w:rsidRPr="7C5F8FDF">
        <w:t>has bee</w:t>
      </w:r>
      <w:r w:rsidR="00F229E4">
        <w:t>n met</w:t>
      </w:r>
      <w:r w:rsidR="001264D7" w:rsidRPr="7C5F8FDF">
        <w:t>.</w:t>
      </w:r>
    </w:p>
    <w:p w14:paraId="766C4C79" w14:textId="66D42652" w:rsidR="001264D7" w:rsidRDefault="00D44A6F" w:rsidP="00415395">
      <w:pPr>
        <w:pStyle w:val="ListParagraph"/>
        <w:numPr>
          <w:ilvl w:val="1"/>
          <w:numId w:val="54"/>
        </w:numPr>
        <w:spacing w:before="120" w:after="0" w:line="240" w:lineRule="auto"/>
        <w:contextualSpacing w:val="0"/>
        <w:rPr>
          <w:rFonts w:cstheme="minorHAnsi"/>
          <w:bCs/>
        </w:rPr>
      </w:pPr>
      <w:r>
        <w:rPr>
          <w:rFonts w:cstheme="minorHAnsi"/>
          <w:bCs/>
        </w:rPr>
        <w:t xml:space="preserve">Ability </w:t>
      </w:r>
      <w:r w:rsidR="001264D7">
        <w:rPr>
          <w:rFonts w:cstheme="minorHAnsi"/>
          <w:bCs/>
        </w:rPr>
        <w:t xml:space="preserve">to </w:t>
      </w:r>
      <w:r w:rsidR="00736C17">
        <w:rPr>
          <w:rFonts w:cstheme="minorHAnsi"/>
          <w:bCs/>
        </w:rPr>
        <w:t xml:space="preserve">bring </w:t>
      </w:r>
      <w:r w:rsidR="00A00C8A">
        <w:rPr>
          <w:rFonts w:cstheme="minorHAnsi"/>
          <w:bCs/>
        </w:rPr>
        <w:t xml:space="preserve">standard </w:t>
      </w:r>
      <w:r>
        <w:rPr>
          <w:rFonts w:cstheme="minorHAnsi"/>
          <w:bCs/>
        </w:rPr>
        <w:t xml:space="preserve">ticket </w:t>
      </w:r>
      <w:r w:rsidR="001264D7">
        <w:rPr>
          <w:rFonts w:cstheme="minorHAnsi"/>
          <w:bCs/>
        </w:rPr>
        <w:t>pric</w:t>
      </w:r>
      <w:r>
        <w:rPr>
          <w:rFonts w:cstheme="minorHAnsi"/>
          <w:bCs/>
        </w:rPr>
        <w:t>ing</w:t>
      </w:r>
      <w:r w:rsidR="001264D7">
        <w:rPr>
          <w:rFonts w:cstheme="minorHAnsi"/>
          <w:bCs/>
        </w:rPr>
        <w:t xml:space="preserve"> </w:t>
      </w:r>
      <w:r w:rsidR="00736C17">
        <w:rPr>
          <w:rFonts w:cstheme="minorHAnsi"/>
          <w:bCs/>
        </w:rPr>
        <w:t xml:space="preserve">to </w:t>
      </w:r>
      <w:r w:rsidR="001264D7">
        <w:rPr>
          <w:rFonts w:cstheme="minorHAnsi"/>
          <w:bCs/>
        </w:rPr>
        <w:t xml:space="preserve">zero ($0.00) </w:t>
      </w:r>
      <w:r w:rsidR="00736C17">
        <w:rPr>
          <w:rFonts w:cstheme="minorHAnsi"/>
          <w:bCs/>
        </w:rPr>
        <w:t xml:space="preserve">with </w:t>
      </w:r>
      <w:r w:rsidR="005C4C98">
        <w:rPr>
          <w:rFonts w:cstheme="minorHAnsi"/>
          <w:bCs/>
        </w:rPr>
        <w:t xml:space="preserve">the </w:t>
      </w:r>
      <w:r w:rsidR="00A00C8A">
        <w:rPr>
          <w:rFonts w:cstheme="minorHAnsi"/>
          <w:bCs/>
        </w:rPr>
        <w:t xml:space="preserve">application of </w:t>
      </w:r>
      <w:r w:rsidR="00537897">
        <w:rPr>
          <w:rFonts w:cstheme="minorHAnsi"/>
          <w:bCs/>
        </w:rPr>
        <w:t xml:space="preserve">a </w:t>
      </w:r>
      <w:r w:rsidR="00736C17">
        <w:rPr>
          <w:rFonts w:cstheme="minorHAnsi"/>
          <w:bCs/>
        </w:rPr>
        <w:t xml:space="preserve">special </w:t>
      </w:r>
      <w:r w:rsidR="00537897">
        <w:rPr>
          <w:rFonts w:cstheme="minorHAnsi"/>
          <w:bCs/>
        </w:rPr>
        <w:t xml:space="preserve">promotional code or other </w:t>
      </w:r>
      <w:r w:rsidR="00736C17">
        <w:rPr>
          <w:rFonts w:cstheme="minorHAnsi"/>
          <w:bCs/>
        </w:rPr>
        <w:t>discount</w:t>
      </w:r>
      <w:r w:rsidR="00A00C8A">
        <w:rPr>
          <w:rFonts w:cstheme="minorHAnsi"/>
          <w:bCs/>
        </w:rPr>
        <w:t>ing</w:t>
      </w:r>
      <w:r w:rsidR="00736C17">
        <w:rPr>
          <w:rFonts w:cstheme="minorHAnsi"/>
          <w:bCs/>
        </w:rPr>
        <w:t xml:space="preserve"> </w:t>
      </w:r>
      <w:r w:rsidR="00537897">
        <w:rPr>
          <w:rFonts w:cstheme="minorHAnsi"/>
          <w:bCs/>
        </w:rPr>
        <w:t>method</w:t>
      </w:r>
      <w:r w:rsidR="00183DA6">
        <w:rPr>
          <w:rFonts w:cstheme="minorHAnsi"/>
          <w:bCs/>
        </w:rPr>
        <w:t xml:space="preserve"> provided to specific groups or events</w:t>
      </w:r>
      <w:r w:rsidR="005C4C98" w:rsidRPr="005C4C98">
        <w:rPr>
          <w:rFonts w:cstheme="minorHAnsi"/>
          <w:bCs/>
        </w:rPr>
        <w:t xml:space="preserve"> </w:t>
      </w:r>
      <w:r w:rsidR="005C4C98">
        <w:rPr>
          <w:rFonts w:cstheme="minorHAnsi"/>
          <w:bCs/>
        </w:rPr>
        <w:t>by INDNR</w:t>
      </w:r>
      <w:r w:rsidR="00BC2367">
        <w:rPr>
          <w:rFonts w:cstheme="minorHAnsi"/>
          <w:bCs/>
        </w:rPr>
        <w:t>.</w:t>
      </w:r>
    </w:p>
    <w:p w14:paraId="170F8B74" w14:textId="2545E0EB" w:rsidR="00BC2367" w:rsidRDefault="00BC2367" w:rsidP="00415395">
      <w:pPr>
        <w:pStyle w:val="ListParagraph"/>
        <w:numPr>
          <w:ilvl w:val="1"/>
          <w:numId w:val="54"/>
        </w:numPr>
        <w:spacing w:before="120" w:after="0" w:line="240" w:lineRule="auto"/>
        <w:contextualSpacing w:val="0"/>
        <w:rPr>
          <w:rFonts w:cstheme="minorHAnsi"/>
          <w:bCs/>
        </w:rPr>
      </w:pPr>
      <w:r>
        <w:rPr>
          <w:rFonts w:cstheme="minorHAnsi"/>
          <w:bCs/>
        </w:rPr>
        <w:t>Allow group</w:t>
      </w:r>
      <w:r w:rsidR="007E5AFB">
        <w:rPr>
          <w:rFonts w:cstheme="minorHAnsi"/>
          <w:bCs/>
        </w:rPr>
        <w:t xml:space="preserve"> organizer</w:t>
      </w:r>
      <w:r>
        <w:rPr>
          <w:rFonts w:cstheme="minorHAnsi"/>
          <w:bCs/>
        </w:rPr>
        <w:t xml:space="preserve">s </w:t>
      </w:r>
      <w:r w:rsidR="007E5AFB">
        <w:rPr>
          <w:rFonts w:cstheme="minorHAnsi"/>
          <w:bCs/>
        </w:rPr>
        <w:t xml:space="preserve">of </w:t>
      </w:r>
      <w:r>
        <w:rPr>
          <w:rFonts w:cstheme="minorHAnsi"/>
          <w:bCs/>
        </w:rPr>
        <w:t xml:space="preserve">approved special events </w:t>
      </w:r>
      <w:r w:rsidR="00A84896">
        <w:rPr>
          <w:rFonts w:cstheme="minorHAnsi"/>
          <w:bCs/>
        </w:rPr>
        <w:t xml:space="preserve">to purchase event tickets online </w:t>
      </w:r>
      <w:r w:rsidR="00AC4FD0">
        <w:rPr>
          <w:rFonts w:cstheme="minorHAnsi"/>
          <w:bCs/>
        </w:rPr>
        <w:t>and</w:t>
      </w:r>
      <w:r w:rsidR="00A84896">
        <w:rPr>
          <w:rFonts w:cstheme="minorHAnsi"/>
          <w:bCs/>
        </w:rPr>
        <w:t xml:space="preserve"> track participation, </w:t>
      </w:r>
      <w:r w:rsidR="00A8355E">
        <w:rPr>
          <w:rFonts w:cstheme="minorHAnsi"/>
          <w:bCs/>
        </w:rPr>
        <w:t xml:space="preserve">while also </w:t>
      </w:r>
      <w:r w:rsidR="00A84896">
        <w:rPr>
          <w:rFonts w:cstheme="minorHAnsi"/>
          <w:bCs/>
        </w:rPr>
        <w:t>allow</w:t>
      </w:r>
      <w:r w:rsidR="00A8355E">
        <w:rPr>
          <w:rFonts w:cstheme="minorHAnsi"/>
          <w:bCs/>
        </w:rPr>
        <w:t>ing</w:t>
      </w:r>
      <w:r w:rsidR="00A84896">
        <w:rPr>
          <w:rFonts w:cstheme="minorHAnsi"/>
          <w:bCs/>
        </w:rPr>
        <w:t xml:space="preserve"> </w:t>
      </w:r>
      <w:r w:rsidR="002136A1">
        <w:rPr>
          <w:rFonts w:cstheme="minorHAnsi"/>
          <w:bCs/>
        </w:rPr>
        <w:t xml:space="preserve">INDNR to evaluate the need for and </w:t>
      </w:r>
      <w:r w:rsidR="00A8355E">
        <w:rPr>
          <w:rFonts w:cstheme="minorHAnsi"/>
          <w:bCs/>
        </w:rPr>
        <w:t xml:space="preserve">apply </w:t>
      </w:r>
      <w:r w:rsidR="002136A1">
        <w:rPr>
          <w:rFonts w:cstheme="minorHAnsi"/>
          <w:bCs/>
        </w:rPr>
        <w:t xml:space="preserve">additional </w:t>
      </w:r>
      <w:r w:rsidR="00A8355E">
        <w:rPr>
          <w:rFonts w:cstheme="minorHAnsi"/>
          <w:bCs/>
        </w:rPr>
        <w:t>capacity fees.</w:t>
      </w:r>
    </w:p>
    <w:p w14:paraId="2C74FBB5" w14:textId="1F0AB755" w:rsidR="0099613E" w:rsidRDefault="00F63232" w:rsidP="00415395">
      <w:pPr>
        <w:pStyle w:val="ListParagraph"/>
        <w:numPr>
          <w:ilvl w:val="1"/>
          <w:numId w:val="54"/>
        </w:numPr>
        <w:spacing w:before="120" w:after="0" w:line="240" w:lineRule="auto"/>
        <w:contextualSpacing w:val="0"/>
        <w:rPr>
          <w:rFonts w:cstheme="minorHAnsi"/>
          <w:bCs/>
        </w:rPr>
      </w:pPr>
      <w:r>
        <w:rPr>
          <w:rFonts w:cstheme="minorHAnsi"/>
          <w:bCs/>
        </w:rPr>
        <w:t xml:space="preserve">Ability to </w:t>
      </w:r>
      <w:r w:rsidR="003349CA">
        <w:rPr>
          <w:rFonts w:cstheme="minorHAnsi"/>
          <w:bCs/>
        </w:rPr>
        <w:t xml:space="preserve">authorize and/or </w:t>
      </w:r>
      <w:r>
        <w:rPr>
          <w:rFonts w:cstheme="minorHAnsi"/>
          <w:bCs/>
        </w:rPr>
        <w:t>charge a damage deposit prior to an event</w:t>
      </w:r>
      <w:r w:rsidR="00A1262D">
        <w:rPr>
          <w:rFonts w:cstheme="minorHAnsi"/>
          <w:bCs/>
        </w:rPr>
        <w:t>, rental, or reservation</w:t>
      </w:r>
      <w:r>
        <w:rPr>
          <w:rFonts w:cstheme="minorHAnsi"/>
          <w:bCs/>
        </w:rPr>
        <w:t xml:space="preserve">, and </w:t>
      </w:r>
      <w:r w:rsidR="0067667A">
        <w:rPr>
          <w:rFonts w:cstheme="minorHAnsi"/>
          <w:bCs/>
        </w:rPr>
        <w:t xml:space="preserve">to </w:t>
      </w:r>
      <w:r>
        <w:rPr>
          <w:rFonts w:cstheme="minorHAnsi"/>
          <w:bCs/>
        </w:rPr>
        <w:t xml:space="preserve">charge </w:t>
      </w:r>
      <w:r w:rsidR="0067667A">
        <w:rPr>
          <w:rFonts w:cstheme="minorHAnsi"/>
          <w:bCs/>
        </w:rPr>
        <w:t xml:space="preserve">a card on file with </w:t>
      </w:r>
      <w:r>
        <w:rPr>
          <w:rFonts w:cstheme="minorHAnsi"/>
          <w:bCs/>
        </w:rPr>
        <w:t>damages/cleaning fees</w:t>
      </w:r>
      <w:r w:rsidR="0067667A">
        <w:rPr>
          <w:rFonts w:cstheme="minorHAnsi"/>
          <w:bCs/>
        </w:rPr>
        <w:t xml:space="preserve"> </w:t>
      </w:r>
      <w:r w:rsidR="00822B9F">
        <w:rPr>
          <w:rFonts w:cstheme="minorHAnsi"/>
          <w:bCs/>
        </w:rPr>
        <w:t xml:space="preserve">at the conclusion of </w:t>
      </w:r>
      <w:r w:rsidR="00A1262D">
        <w:rPr>
          <w:rFonts w:cstheme="minorHAnsi"/>
          <w:bCs/>
        </w:rPr>
        <w:t xml:space="preserve">the </w:t>
      </w:r>
      <w:r w:rsidR="0067667A">
        <w:rPr>
          <w:rFonts w:cstheme="minorHAnsi"/>
          <w:bCs/>
        </w:rPr>
        <w:t>event</w:t>
      </w:r>
      <w:r w:rsidR="00A1262D">
        <w:rPr>
          <w:rFonts w:cstheme="minorHAnsi"/>
          <w:bCs/>
        </w:rPr>
        <w:t>, rental, or reservation</w:t>
      </w:r>
      <w:r w:rsidR="00822B9F">
        <w:rPr>
          <w:rFonts w:cstheme="minorHAnsi"/>
          <w:bCs/>
        </w:rPr>
        <w:t>.</w:t>
      </w:r>
    </w:p>
    <w:p w14:paraId="3EA01949" w14:textId="4ABFCBF5" w:rsidR="00822B9F" w:rsidRDefault="00822B9F" w:rsidP="00415395">
      <w:pPr>
        <w:pStyle w:val="ListParagraph"/>
        <w:numPr>
          <w:ilvl w:val="1"/>
          <w:numId w:val="54"/>
        </w:numPr>
        <w:spacing w:before="120" w:after="0" w:line="240" w:lineRule="auto"/>
        <w:contextualSpacing w:val="0"/>
        <w:rPr>
          <w:rFonts w:cstheme="minorHAnsi"/>
          <w:bCs/>
        </w:rPr>
      </w:pPr>
      <w:r>
        <w:rPr>
          <w:rFonts w:cstheme="minorHAnsi"/>
          <w:bCs/>
        </w:rPr>
        <w:t>Allow for add-ons related to room or facility renta</w:t>
      </w:r>
      <w:r w:rsidR="001A6BCB">
        <w:rPr>
          <w:rFonts w:cstheme="minorHAnsi"/>
          <w:bCs/>
        </w:rPr>
        <w:t xml:space="preserve">l, such as </w:t>
      </w:r>
      <w:r>
        <w:rPr>
          <w:rFonts w:cstheme="minorHAnsi"/>
          <w:bCs/>
        </w:rPr>
        <w:t xml:space="preserve">chairs, tables, linens, </w:t>
      </w:r>
      <w:r w:rsidR="004B2E6D">
        <w:rPr>
          <w:rFonts w:cstheme="minorHAnsi"/>
          <w:bCs/>
        </w:rPr>
        <w:t>rent-an-interpreter, etc.</w:t>
      </w:r>
    </w:p>
    <w:p w14:paraId="327F59BE" w14:textId="6D342F86" w:rsidR="004B2E6D" w:rsidRPr="003C0DE3" w:rsidRDefault="00B33477" w:rsidP="5F3755BF">
      <w:pPr>
        <w:pStyle w:val="ListParagraph"/>
        <w:numPr>
          <w:ilvl w:val="1"/>
          <w:numId w:val="54"/>
        </w:numPr>
        <w:spacing w:before="120" w:after="0" w:line="240" w:lineRule="auto"/>
      </w:pPr>
      <w:r>
        <w:t>Ability to charge</w:t>
      </w:r>
      <w:r w:rsidR="00F84A9F">
        <w:t xml:space="preserve"> a daily parking fee </w:t>
      </w:r>
      <w:r w:rsidR="006A1FD6">
        <w:t xml:space="preserve">in advance of </w:t>
      </w:r>
      <w:r w:rsidR="008E6248">
        <w:t>arrival</w:t>
      </w:r>
      <w:r w:rsidR="005F5F67">
        <w:t xml:space="preserve">, with ability for </w:t>
      </w:r>
      <w:r w:rsidR="00E509F7">
        <w:t>customers</w:t>
      </w:r>
      <w:r w:rsidR="005F5F67">
        <w:t xml:space="preserve"> to print </w:t>
      </w:r>
      <w:r w:rsidR="00724500">
        <w:t xml:space="preserve">and save </w:t>
      </w:r>
      <w:r w:rsidR="008F6BC5">
        <w:t>a tag or receipt for</w:t>
      </w:r>
      <w:r w:rsidR="008C130B">
        <w:t xml:space="preserve"> </w:t>
      </w:r>
      <w:r w:rsidR="008F6BC5">
        <w:t xml:space="preserve">display in </w:t>
      </w:r>
      <w:r w:rsidR="008C130B">
        <w:t>their vehicle</w:t>
      </w:r>
      <w:r w:rsidR="008F6BC5">
        <w:t xml:space="preserve"> or </w:t>
      </w:r>
      <w:r w:rsidR="004B717C">
        <w:t xml:space="preserve">for reference on </w:t>
      </w:r>
      <w:r w:rsidR="008C130B">
        <w:t>their mobile device</w:t>
      </w:r>
      <w:r w:rsidR="004944A7">
        <w:t>.</w:t>
      </w:r>
    </w:p>
    <w:p w14:paraId="459356AD" w14:textId="77777777" w:rsidR="002862EB" w:rsidRPr="00FF2330" w:rsidRDefault="002862EB" w:rsidP="00F9605B">
      <w:pPr>
        <w:spacing w:after="0" w:line="240" w:lineRule="auto"/>
        <w:ind w:left="1080"/>
        <w:rPr>
          <w:rFonts w:cstheme="minorHAnsi"/>
          <w:bCs/>
        </w:rPr>
      </w:pPr>
    </w:p>
    <w:p w14:paraId="3E699C2D" w14:textId="7524C1DF" w:rsidR="00347DA5" w:rsidRPr="00FF2330" w:rsidRDefault="00724500" w:rsidP="00F9605B">
      <w:pPr>
        <w:pStyle w:val="ListParagraph"/>
        <w:numPr>
          <w:ilvl w:val="0"/>
          <w:numId w:val="54"/>
        </w:numPr>
        <w:spacing w:after="0" w:line="240" w:lineRule="auto"/>
        <w:rPr>
          <w:rFonts w:cstheme="minorHAnsi"/>
          <w:bCs/>
        </w:rPr>
      </w:pPr>
      <w:r>
        <w:rPr>
          <w:rFonts w:cstheme="minorHAnsi"/>
          <w:bCs/>
        </w:rPr>
        <w:t xml:space="preserve">The </w:t>
      </w:r>
      <w:r w:rsidR="00347DA5" w:rsidRPr="00FF2330">
        <w:rPr>
          <w:rFonts w:cstheme="minorHAnsi"/>
          <w:bCs/>
        </w:rPr>
        <w:t xml:space="preserve">Venue </w:t>
      </w:r>
      <w:r w:rsidR="00992CB7">
        <w:rPr>
          <w:rFonts w:cstheme="minorHAnsi"/>
          <w:bCs/>
        </w:rPr>
        <w:t xml:space="preserve">and/or </w:t>
      </w:r>
      <w:r w:rsidR="00347DA5" w:rsidRPr="00FF2330">
        <w:rPr>
          <w:rFonts w:cstheme="minorHAnsi"/>
          <w:bCs/>
        </w:rPr>
        <w:t xml:space="preserve">Ticketing Management component will be a part of </w:t>
      </w:r>
      <w:r w:rsidR="00347DA5" w:rsidRPr="00992CB7">
        <w:rPr>
          <w:rFonts w:cstheme="minorHAnsi"/>
          <w:b/>
        </w:rPr>
        <w:t>Phase 2</w:t>
      </w:r>
      <w:r w:rsidR="00347DA5" w:rsidRPr="00FF2330">
        <w:rPr>
          <w:rFonts w:cstheme="minorHAnsi"/>
          <w:bCs/>
        </w:rPr>
        <w:t xml:space="preserve"> of the Implementation Plan, as </w:t>
      </w:r>
      <w:r w:rsidR="002C1D1D">
        <w:rPr>
          <w:rFonts w:cstheme="minorHAnsi"/>
          <w:bCs/>
        </w:rPr>
        <w:t xml:space="preserve">outlined </w:t>
      </w:r>
      <w:r w:rsidR="00347DA5" w:rsidRPr="00FF2330">
        <w:rPr>
          <w:rFonts w:cstheme="minorHAnsi"/>
          <w:bCs/>
        </w:rPr>
        <w:t>in th</w:t>
      </w:r>
      <w:r w:rsidR="002C1D1D">
        <w:rPr>
          <w:rFonts w:cstheme="minorHAnsi"/>
          <w:bCs/>
        </w:rPr>
        <w:t>is RFP</w:t>
      </w:r>
      <w:r w:rsidR="00347DA5" w:rsidRPr="00FF2330">
        <w:rPr>
          <w:rFonts w:cstheme="minorHAnsi"/>
          <w:bCs/>
        </w:rPr>
        <w:t>.</w:t>
      </w:r>
    </w:p>
    <w:p w14:paraId="6D715DCF" w14:textId="77777777" w:rsidR="000A49E5" w:rsidRDefault="000A49E5" w:rsidP="00F9605B">
      <w:pPr>
        <w:spacing w:after="0" w:line="240" w:lineRule="auto"/>
        <w:rPr>
          <w:rFonts w:cstheme="minorHAnsi"/>
          <w:bCs/>
        </w:rPr>
      </w:pPr>
    </w:p>
    <w:p w14:paraId="1695066F" w14:textId="77777777" w:rsidR="00820CED" w:rsidRPr="00FF2330" w:rsidRDefault="00820CED" w:rsidP="00F9605B">
      <w:pPr>
        <w:spacing w:after="0" w:line="240" w:lineRule="auto"/>
        <w:rPr>
          <w:rFonts w:cstheme="minorHAnsi"/>
          <w:bCs/>
        </w:rPr>
      </w:pPr>
    </w:p>
    <w:p w14:paraId="46E4DA7A" w14:textId="465F52FD" w:rsidR="000A49E5" w:rsidRPr="00FF2330" w:rsidRDefault="000A49E5" w:rsidP="00F9605B">
      <w:pPr>
        <w:pStyle w:val="ListParagraph"/>
        <w:numPr>
          <w:ilvl w:val="0"/>
          <w:numId w:val="1"/>
        </w:numPr>
        <w:spacing w:after="0" w:line="240" w:lineRule="auto"/>
        <w:textAlignment w:val="baseline"/>
        <w:rPr>
          <w:rFonts w:eastAsia="Times New Roman" w:cstheme="minorHAnsi"/>
        </w:rPr>
      </w:pPr>
      <w:r w:rsidRPr="00FF2330">
        <w:rPr>
          <w:rFonts w:cstheme="minorHAnsi"/>
          <w:b/>
          <w:u w:val="single"/>
        </w:rPr>
        <w:t>TIME-MANAGED RECREATION ITEM RENTALS</w:t>
      </w:r>
      <w:r w:rsidR="00EB43DB">
        <w:rPr>
          <w:rFonts w:cstheme="minorHAnsi"/>
          <w:b/>
          <w:u w:val="single"/>
        </w:rPr>
        <w:t xml:space="preserve"> </w:t>
      </w:r>
    </w:p>
    <w:p w14:paraId="67BAD597" w14:textId="551E4352" w:rsidR="00470944" w:rsidRDefault="00E64921" w:rsidP="00F9605B">
      <w:pPr>
        <w:spacing w:after="0" w:line="240" w:lineRule="auto"/>
        <w:ind w:left="360"/>
        <w:rPr>
          <w:rFonts w:cstheme="minorHAnsi"/>
          <w:bCs/>
          <w:i/>
          <w:iCs/>
        </w:rPr>
      </w:pPr>
      <w:r>
        <w:rPr>
          <w:rFonts w:cstheme="minorHAnsi"/>
          <w:bCs/>
        </w:rPr>
        <w:t>INDNR</w:t>
      </w:r>
      <w:r w:rsidR="005E4BA4" w:rsidRPr="00FF2330">
        <w:rPr>
          <w:rFonts w:cstheme="minorHAnsi"/>
          <w:bCs/>
        </w:rPr>
        <w:t xml:space="preserve"> is seeking a T</w:t>
      </w:r>
      <w:r w:rsidR="00470944" w:rsidRPr="00FF2330">
        <w:rPr>
          <w:rFonts w:cstheme="minorHAnsi"/>
          <w:bCs/>
        </w:rPr>
        <w:t xml:space="preserve">ime-Managed Recreation Item </w:t>
      </w:r>
      <w:r w:rsidR="00C910E4">
        <w:rPr>
          <w:rFonts w:cstheme="minorHAnsi"/>
          <w:bCs/>
        </w:rPr>
        <w:t xml:space="preserve">Rentals </w:t>
      </w:r>
      <w:r w:rsidR="00470944" w:rsidRPr="00FF2330">
        <w:rPr>
          <w:rFonts w:cstheme="minorHAnsi"/>
          <w:bCs/>
        </w:rPr>
        <w:t xml:space="preserve">component that allows </w:t>
      </w:r>
      <w:r w:rsidR="008A30B8">
        <w:rPr>
          <w:rFonts w:cstheme="minorHAnsi"/>
          <w:bCs/>
        </w:rPr>
        <w:t xml:space="preserve">for </w:t>
      </w:r>
      <w:r w:rsidR="008A30B8" w:rsidRPr="00FF2330">
        <w:rPr>
          <w:rFonts w:cstheme="minorHAnsi"/>
          <w:bCs/>
        </w:rPr>
        <w:t xml:space="preserve">time-slot management of </w:t>
      </w:r>
      <w:r w:rsidR="008A30B8">
        <w:rPr>
          <w:rFonts w:cstheme="minorHAnsi"/>
          <w:bCs/>
        </w:rPr>
        <w:t xml:space="preserve">hourly or daily rentals of </w:t>
      </w:r>
      <w:r w:rsidR="008A30B8" w:rsidRPr="00FF2330">
        <w:rPr>
          <w:rFonts w:cstheme="minorHAnsi"/>
          <w:bCs/>
        </w:rPr>
        <w:t>boats, bicycles, skis, snowshoes, toboggans, and other recreational items online or in-person</w:t>
      </w:r>
      <w:r w:rsidR="008A30B8">
        <w:rPr>
          <w:rFonts w:cstheme="minorHAnsi"/>
          <w:bCs/>
        </w:rPr>
        <w:t xml:space="preserve"> either through an advanced reservation or in real-time</w:t>
      </w:r>
      <w:r w:rsidR="0003077B" w:rsidRPr="00FF2330">
        <w:rPr>
          <w:rFonts w:cstheme="minorHAnsi"/>
          <w:bCs/>
        </w:rPr>
        <w:t xml:space="preserve">. </w:t>
      </w:r>
      <w:r w:rsidR="00725F24">
        <w:rPr>
          <w:rFonts w:cstheme="minorHAnsi"/>
          <w:bCs/>
        </w:rPr>
        <w:t xml:space="preserve"> </w:t>
      </w:r>
      <w:r w:rsidR="00725F24">
        <w:rPr>
          <w:rFonts w:cstheme="minorHAnsi"/>
          <w:bCs/>
          <w:i/>
          <w:iCs/>
        </w:rPr>
        <w:t>(NOTE: Unless otherwise noted, in this section the Time-Managed Recreation Item Rental</w:t>
      </w:r>
      <w:r w:rsidR="00184E5B">
        <w:rPr>
          <w:rFonts w:cstheme="minorHAnsi"/>
          <w:bCs/>
          <w:i/>
          <w:iCs/>
        </w:rPr>
        <w:t xml:space="preserve">s will be referred to as </w:t>
      </w:r>
      <w:r w:rsidR="00725F24">
        <w:rPr>
          <w:rFonts w:cstheme="minorHAnsi"/>
          <w:bCs/>
          <w:i/>
          <w:iCs/>
        </w:rPr>
        <w:t>“</w:t>
      </w:r>
      <w:r w:rsidR="00184E5B">
        <w:rPr>
          <w:rFonts w:cstheme="minorHAnsi"/>
          <w:bCs/>
          <w:i/>
          <w:iCs/>
        </w:rPr>
        <w:t>Rentals</w:t>
      </w:r>
      <w:r w:rsidR="00725F24">
        <w:rPr>
          <w:rFonts w:cstheme="minorHAnsi"/>
          <w:bCs/>
          <w:i/>
          <w:iCs/>
        </w:rPr>
        <w:t>”.)</w:t>
      </w:r>
    </w:p>
    <w:p w14:paraId="65F54218" w14:textId="77777777" w:rsidR="00DB09C1" w:rsidRDefault="00DB09C1" w:rsidP="00F9605B">
      <w:pPr>
        <w:spacing w:after="0" w:line="240" w:lineRule="auto"/>
        <w:ind w:left="360"/>
        <w:rPr>
          <w:rFonts w:cstheme="minorHAnsi"/>
          <w:bCs/>
        </w:rPr>
      </w:pPr>
    </w:p>
    <w:p w14:paraId="42B3892F" w14:textId="1DFCC656" w:rsidR="00DB09C1" w:rsidRPr="00C641D9" w:rsidRDefault="001246AA" w:rsidP="00C641D9">
      <w:pPr>
        <w:pStyle w:val="ListParagraph"/>
        <w:numPr>
          <w:ilvl w:val="0"/>
          <w:numId w:val="77"/>
        </w:numPr>
        <w:spacing w:after="0" w:line="240" w:lineRule="auto"/>
        <w:rPr>
          <w:rFonts w:cstheme="minorHAnsi"/>
          <w:bCs/>
        </w:rPr>
      </w:pPr>
      <w:r w:rsidRPr="00C641D9">
        <w:rPr>
          <w:rFonts w:cstheme="minorHAnsi"/>
          <w:bCs/>
        </w:rPr>
        <w:t xml:space="preserve">The ideal Time-Managed Recreation Item Rental </w:t>
      </w:r>
      <w:r w:rsidR="00DB09C1" w:rsidRPr="00C641D9">
        <w:rPr>
          <w:rFonts w:cstheme="minorHAnsi"/>
          <w:bCs/>
        </w:rPr>
        <w:t>Solution shall:</w:t>
      </w:r>
    </w:p>
    <w:p w14:paraId="228DBE3C" w14:textId="77777777" w:rsidR="007B0F14" w:rsidRPr="00FF2330" w:rsidRDefault="007B0F14" w:rsidP="00F50B59">
      <w:pPr>
        <w:spacing w:after="0" w:line="240" w:lineRule="auto"/>
        <w:rPr>
          <w:rFonts w:cstheme="minorHAnsi"/>
          <w:bCs/>
        </w:rPr>
      </w:pPr>
    </w:p>
    <w:p w14:paraId="57D53A5E" w14:textId="6F52F790" w:rsidR="00DF014E" w:rsidRPr="005D77DF" w:rsidRDefault="00DB09C1" w:rsidP="5F3755BF">
      <w:pPr>
        <w:pStyle w:val="ListParagraph"/>
        <w:numPr>
          <w:ilvl w:val="0"/>
          <w:numId w:val="83"/>
        </w:numPr>
        <w:spacing w:after="0" w:line="240" w:lineRule="auto"/>
        <w:ind w:left="1080"/>
      </w:pPr>
      <w:r w:rsidRPr="5F3755BF">
        <w:t>A</w:t>
      </w:r>
      <w:r w:rsidR="009A4873" w:rsidRPr="5F3755BF">
        <w:t xml:space="preserve">llow </w:t>
      </w:r>
      <w:r w:rsidR="00AE3F0E" w:rsidRPr="5F3755BF">
        <w:t xml:space="preserve">customers to </w:t>
      </w:r>
      <w:r w:rsidR="00124C46" w:rsidRPr="5F3755BF">
        <w:t>reserve</w:t>
      </w:r>
      <w:r w:rsidR="00AE3F0E" w:rsidRPr="5F3755BF">
        <w:t xml:space="preserve"> </w:t>
      </w:r>
      <w:r w:rsidR="004C4AD8" w:rsidRPr="5F3755BF">
        <w:t xml:space="preserve">and pay for </w:t>
      </w:r>
      <w:r w:rsidR="004555E6" w:rsidRPr="5F3755BF">
        <w:t xml:space="preserve">the </w:t>
      </w:r>
      <w:r w:rsidR="00C415AB" w:rsidRPr="5F3755BF">
        <w:t xml:space="preserve">short-term </w:t>
      </w:r>
      <w:r w:rsidR="004555E6" w:rsidRPr="5F3755BF">
        <w:t xml:space="preserve">rental of sport and recreational </w:t>
      </w:r>
      <w:r w:rsidR="00FB7785" w:rsidRPr="5F3755BF">
        <w:t xml:space="preserve">items </w:t>
      </w:r>
      <w:r w:rsidR="00EA62AA" w:rsidRPr="5F3755BF">
        <w:t xml:space="preserve">for use </w:t>
      </w:r>
      <w:r w:rsidR="00FB7785" w:rsidRPr="5F3755BF">
        <w:t xml:space="preserve">during </w:t>
      </w:r>
      <w:r w:rsidR="00AE3F0E" w:rsidRPr="5F3755BF">
        <w:t xml:space="preserve">their </w:t>
      </w:r>
      <w:r w:rsidR="00A36A6F" w:rsidRPr="5F3755BF">
        <w:t>visit</w:t>
      </w:r>
      <w:r w:rsidR="00FB7785" w:rsidRPr="5F3755BF">
        <w:t xml:space="preserve"> </w:t>
      </w:r>
      <w:r w:rsidR="00796E8C" w:rsidRPr="5F3755BF">
        <w:t>to</w:t>
      </w:r>
      <w:r w:rsidR="00FB7785" w:rsidRPr="5F3755BF">
        <w:t xml:space="preserve"> an INDNR property.  </w:t>
      </w:r>
      <w:r w:rsidR="009A1B5B" w:rsidRPr="5F3755BF">
        <w:t xml:space="preserve">Booking </w:t>
      </w:r>
      <w:r w:rsidR="00C82864" w:rsidRPr="5F3755BF">
        <w:t xml:space="preserve">rentals </w:t>
      </w:r>
      <w:r w:rsidR="00A340CA" w:rsidRPr="5F3755BF">
        <w:t xml:space="preserve">shall be </w:t>
      </w:r>
      <w:r w:rsidR="009A1B5B" w:rsidRPr="5F3755BF">
        <w:t xml:space="preserve">available </w:t>
      </w:r>
      <w:r w:rsidR="008673A1" w:rsidRPr="5F3755BF">
        <w:t>as a separate transaction</w:t>
      </w:r>
      <w:r w:rsidR="00422EE5" w:rsidRPr="5F3755BF">
        <w:t xml:space="preserve">, or as part of </w:t>
      </w:r>
      <w:r w:rsidR="00706B47" w:rsidRPr="5F3755BF">
        <w:t xml:space="preserve">a multiple-component </w:t>
      </w:r>
      <w:r w:rsidR="00641A61" w:rsidRPr="5F3755BF">
        <w:t xml:space="preserve">payment </w:t>
      </w:r>
      <w:r w:rsidR="00FB7785" w:rsidRPr="5F3755BF">
        <w:t>transaction</w:t>
      </w:r>
      <w:r w:rsidR="00422EE5" w:rsidRPr="5F3755BF">
        <w:t>.</w:t>
      </w:r>
      <w:r w:rsidR="004772C7" w:rsidRPr="5F3755BF">
        <w:t xml:space="preserve"> </w:t>
      </w:r>
      <w:r w:rsidR="00422EE5" w:rsidRPr="5F3755BF">
        <w:t xml:space="preserve"> </w:t>
      </w:r>
      <w:r w:rsidR="004772C7" w:rsidRPr="5F3755BF">
        <w:t xml:space="preserve">For example, a customer may </w:t>
      </w:r>
      <w:r w:rsidR="00F611F0" w:rsidRPr="5F3755BF">
        <w:t xml:space="preserve">reserve </w:t>
      </w:r>
      <w:r w:rsidR="00AE3F0E" w:rsidRPr="5F3755BF">
        <w:t xml:space="preserve">a </w:t>
      </w:r>
      <w:r w:rsidR="00F611F0" w:rsidRPr="5F3755BF">
        <w:t xml:space="preserve">weekend </w:t>
      </w:r>
      <w:r w:rsidR="00AE3F0E" w:rsidRPr="5F3755BF">
        <w:t>camp</w:t>
      </w:r>
      <w:r w:rsidR="001F4E03" w:rsidRPr="5F3755BF">
        <w:t>site</w:t>
      </w:r>
      <w:r w:rsidR="00AE3F0E" w:rsidRPr="5F3755BF">
        <w:t>, buy firewood</w:t>
      </w:r>
      <w:r w:rsidR="005F350C" w:rsidRPr="5F3755BF">
        <w:t xml:space="preserve">, </w:t>
      </w:r>
      <w:r w:rsidR="001F4E03" w:rsidRPr="5F3755BF">
        <w:t xml:space="preserve">and </w:t>
      </w:r>
      <w:r w:rsidR="005F350C" w:rsidRPr="5F3755BF">
        <w:t xml:space="preserve">also </w:t>
      </w:r>
      <w:r w:rsidR="001F4E03" w:rsidRPr="5F3755BF">
        <w:t xml:space="preserve">reserve </w:t>
      </w:r>
      <w:r w:rsidR="003B7245" w:rsidRPr="5F3755BF">
        <w:t xml:space="preserve">kayaks </w:t>
      </w:r>
      <w:r w:rsidR="005147B9" w:rsidRPr="5F3755BF">
        <w:t xml:space="preserve">to use from </w:t>
      </w:r>
      <w:r w:rsidR="003B7245" w:rsidRPr="5F3755BF">
        <w:t>2</w:t>
      </w:r>
      <w:r w:rsidR="005147B9" w:rsidRPr="5F3755BF">
        <w:t xml:space="preserve">-3 </w:t>
      </w:r>
      <w:r w:rsidR="003B7245" w:rsidRPr="5F3755BF">
        <w:t>p</w:t>
      </w:r>
      <w:r w:rsidR="005147B9" w:rsidRPr="5F3755BF">
        <w:t>.</w:t>
      </w:r>
      <w:r w:rsidR="003B7245" w:rsidRPr="5F3755BF">
        <w:t>m</w:t>
      </w:r>
      <w:r w:rsidR="005147B9" w:rsidRPr="5F3755BF">
        <w:t>.</w:t>
      </w:r>
      <w:r w:rsidR="003B7245" w:rsidRPr="5F3755BF">
        <w:t xml:space="preserve"> on </w:t>
      </w:r>
      <w:r w:rsidR="005147B9" w:rsidRPr="5F3755BF">
        <w:t xml:space="preserve">the </w:t>
      </w:r>
      <w:r w:rsidR="003B7245" w:rsidRPr="5F3755BF">
        <w:t>Saturday afternoon</w:t>
      </w:r>
      <w:r w:rsidR="005147B9" w:rsidRPr="5F3755BF">
        <w:t xml:space="preserve"> of their visit</w:t>
      </w:r>
      <w:r w:rsidR="003B7245" w:rsidRPr="5F3755BF">
        <w:t xml:space="preserve">.  </w:t>
      </w:r>
    </w:p>
    <w:p w14:paraId="3A1E609A" w14:textId="77777777" w:rsidR="007C203A" w:rsidRPr="00BA6299" w:rsidRDefault="007C203A" w:rsidP="005D77DF">
      <w:pPr>
        <w:spacing w:after="0" w:line="240" w:lineRule="auto"/>
        <w:ind w:left="360"/>
        <w:rPr>
          <w:rFonts w:cstheme="minorHAnsi"/>
          <w:bCs/>
        </w:rPr>
      </w:pPr>
    </w:p>
    <w:p w14:paraId="2D7CC51A" w14:textId="4B0F7B10" w:rsidR="007C203A" w:rsidRPr="005D77DF" w:rsidRDefault="00DB09C1" w:rsidP="005D77DF">
      <w:pPr>
        <w:pStyle w:val="ListParagraph"/>
        <w:numPr>
          <w:ilvl w:val="0"/>
          <w:numId w:val="83"/>
        </w:numPr>
        <w:spacing w:after="0" w:line="240" w:lineRule="auto"/>
        <w:ind w:left="1080"/>
        <w:rPr>
          <w:rFonts w:cstheme="minorHAnsi"/>
          <w:bCs/>
        </w:rPr>
      </w:pPr>
      <w:r w:rsidRPr="005D77DF">
        <w:rPr>
          <w:rFonts w:cstheme="minorHAnsi"/>
          <w:bCs/>
        </w:rPr>
        <w:t>M</w:t>
      </w:r>
      <w:r w:rsidR="00F448E3" w:rsidRPr="005D77DF">
        <w:rPr>
          <w:rFonts w:cstheme="minorHAnsi"/>
          <w:bCs/>
        </w:rPr>
        <w:t xml:space="preserve">anage </w:t>
      </w:r>
      <w:r w:rsidR="002F7D42" w:rsidRPr="005D77DF">
        <w:rPr>
          <w:rFonts w:cstheme="minorHAnsi"/>
          <w:bCs/>
        </w:rPr>
        <w:t xml:space="preserve">rentals </w:t>
      </w:r>
      <w:r w:rsidR="00F448E3" w:rsidRPr="005D77DF">
        <w:rPr>
          <w:rFonts w:cstheme="minorHAnsi"/>
          <w:bCs/>
        </w:rPr>
        <w:t xml:space="preserve">inventory </w:t>
      </w:r>
      <w:r w:rsidR="002F7D42" w:rsidRPr="005D77DF">
        <w:rPr>
          <w:rFonts w:cstheme="minorHAnsi"/>
          <w:bCs/>
        </w:rPr>
        <w:t xml:space="preserve">at the individual </w:t>
      </w:r>
      <w:r w:rsidR="00F448E3" w:rsidRPr="005D77DF">
        <w:rPr>
          <w:rFonts w:cstheme="minorHAnsi"/>
          <w:bCs/>
        </w:rPr>
        <w:t>property</w:t>
      </w:r>
      <w:r w:rsidR="002F7D42" w:rsidRPr="005D77DF">
        <w:rPr>
          <w:rFonts w:cstheme="minorHAnsi"/>
          <w:bCs/>
        </w:rPr>
        <w:t xml:space="preserve"> level</w:t>
      </w:r>
      <w:r w:rsidR="004D7FC1" w:rsidRPr="005D77DF">
        <w:rPr>
          <w:rFonts w:cstheme="minorHAnsi"/>
          <w:bCs/>
        </w:rPr>
        <w:t xml:space="preserve">, </w:t>
      </w:r>
      <w:r w:rsidR="002F7D42" w:rsidRPr="005D77DF">
        <w:rPr>
          <w:rFonts w:cstheme="minorHAnsi"/>
          <w:bCs/>
        </w:rPr>
        <w:t xml:space="preserve">shall charge </w:t>
      </w:r>
      <w:r w:rsidR="002207EB" w:rsidRPr="005D77DF">
        <w:rPr>
          <w:rFonts w:cstheme="minorHAnsi"/>
          <w:bCs/>
        </w:rPr>
        <w:t>customer</w:t>
      </w:r>
      <w:r w:rsidR="002F7D42" w:rsidRPr="005D77DF">
        <w:rPr>
          <w:rFonts w:cstheme="minorHAnsi"/>
          <w:bCs/>
        </w:rPr>
        <w:t>s</w:t>
      </w:r>
      <w:r w:rsidR="002207EB" w:rsidRPr="005D77DF">
        <w:rPr>
          <w:rFonts w:cstheme="minorHAnsi"/>
          <w:bCs/>
        </w:rPr>
        <w:t xml:space="preserve"> the correct amount </w:t>
      </w:r>
      <w:r w:rsidR="00A36A6F" w:rsidRPr="005D77DF">
        <w:rPr>
          <w:rFonts w:cstheme="minorHAnsi"/>
          <w:bCs/>
        </w:rPr>
        <w:t>for the block of time the</w:t>
      </w:r>
      <w:r w:rsidR="00513B9E" w:rsidRPr="005D77DF">
        <w:rPr>
          <w:rFonts w:cstheme="minorHAnsi"/>
          <w:bCs/>
        </w:rPr>
        <w:t xml:space="preserve"> item</w:t>
      </w:r>
      <w:r w:rsidR="00453341" w:rsidRPr="005D77DF">
        <w:rPr>
          <w:rFonts w:cstheme="minorHAnsi"/>
          <w:bCs/>
        </w:rPr>
        <w:t>(s)</w:t>
      </w:r>
      <w:r w:rsidR="00513B9E" w:rsidRPr="005D77DF">
        <w:rPr>
          <w:rFonts w:cstheme="minorHAnsi"/>
          <w:bCs/>
        </w:rPr>
        <w:t xml:space="preserve"> will be rented</w:t>
      </w:r>
      <w:r w:rsidR="00DB53E4" w:rsidRPr="005D77DF">
        <w:rPr>
          <w:rFonts w:cstheme="minorHAnsi"/>
          <w:bCs/>
        </w:rPr>
        <w:t xml:space="preserve">, and </w:t>
      </w:r>
      <w:r w:rsidR="004D7FC1" w:rsidRPr="005D77DF">
        <w:rPr>
          <w:rFonts w:cstheme="minorHAnsi"/>
          <w:bCs/>
        </w:rPr>
        <w:t xml:space="preserve">shall </w:t>
      </w:r>
      <w:r w:rsidR="00DB53E4" w:rsidRPr="005D77DF">
        <w:rPr>
          <w:rFonts w:cstheme="minorHAnsi"/>
          <w:bCs/>
        </w:rPr>
        <w:t>remov</w:t>
      </w:r>
      <w:r w:rsidR="004D7FC1" w:rsidRPr="005D77DF">
        <w:rPr>
          <w:rFonts w:cstheme="minorHAnsi"/>
          <w:bCs/>
        </w:rPr>
        <w:t>e</w:t>
      </w:r>
      <w:r w:rsidR="00DB53E4" w:rsidRPr="005D77DF">
        <w:rPr>
          <w:rFonts w:cstheme="minorHAnsi"/>
          <w:bCs/>
        </w:rPr>
        <w:t xml:space="preserve"> </w:t>
      </w:r>
      <w:r w:rsidR="004D7FC1" w:rsidRPr="005D77DF">
        <w:rPr>
          <w:rFonts w:cstheme="minorHAnsi"/>
          <w:bCs/>
        </w:rPr>
        <w:t xml:space="preserve">booked rentals </w:t>
      </w:r>
      <w:r w:rsidR="00DB53E4" w:rsidRPr="005D77DF">
        <w:rPr>
          <w:rFonts w:cstheme="minorHAnsi"/>
          <w:bCs/>
        </w:rPr>
        <w:t xml:space="preserve">from availability </w:t>
      </w:r>
      <w:r w:rsidR="00D746B2" w:rsidRPr="005D77DF">
        <w:rPr>
          <w:rFonts w:cstheme="minorHAnsi"/>
          <w:bCs/>
        </w:rPr>
        <w:t>for other customers</w:t>
      </w:r>
      <w:r w:rsidR="00644F8B" w:rsidRPr="005D77DF">
        <w:rPr>
          <w:rFonts w:cstheme="minorHAnsi"/>
          <w:bCs/>
        </w:rPr>
        <w:t xml:space="preserve">.  </w:t>
      </w:r>
    </w:p>
    <w:p w14:paraId="7E5FCB4B" w14:textId="77777777" w:rsidR="00DD75F6" w:rsidRDefault="00DD75F6" w:rsidP="005D77DF">
      <w:pPr>
        <w:spacing w:after="0" w:line="240" w:lineRule="auto"/>
        <w:ind w:left="360"/>
        <w:rPr>
          <w:rFonts w:cstheme="minorHAnsi"/>
          <w:bCs/>
        </w:rPr>
      </w:pPr>
    </w:p>
    <w:p w14:paraId="0D5BFE39" w14:textId="2AC3CB16" w:rsidR="007C203A" w:rsidRPr="005D77DF" w:rsidRDefault="00DB09C1" w:rsidP="5F3755BF">
      <w:pPr>
        <w:pStyle w:val="ListParagraph"/>
        <w:numPr>
          <w:ilvl w:val="0"/>
          <w:numId w:val="83"/>
        </w:numPr>
        <w:spacing w:after="0" w:line="240" w:lineRule="auto"/>
        <w:ind w:left="1080"/>
      </w:pPr>
      <w:r w:rsidRPr="5F3755BF">
        <w:t>P</w:t>
      </w:r>
      <w:r w:rsidR="00D746B2" w:rsidRPr="5F3755BF">
        <w:t xml:space="preserve">rovide </w:t>
      </w:r>
      <w:r w:rsidR="004825F6" w:rsidRPr="5F3755BF">
        <w:t xml:space="preserve">the customer with </w:t>
      </w:r>
      <w:r w:rsidR="00D746B2" w:rsidRPr="5F3755BF">
        <w:t xml:space="preserve">a </w:t>
      </w:r>
      <w:r w:rsidR="00644F8B" w:rsidRPr="5F3755BF">
        <w:t xml:space="preserve">unique </w:t>
      </w:r>
      <w:r w:rsidR="00903B1F" w:rsidRPr="5F3755BF">
        <w:t xml:space="preserve">rental </w:t>
      </w:r>
      <w:r w:rsidR="00D746B2" w:rsidRPr="5F3755BF">
        <w:t xml:space="preserve">confirmation number </w:t>
      </w:r>
      <w:r w:rsidR="004825F6" w:rsidRPr="5F3755BF">
        <w:t xml:space="preserve">that may be shown to INDNR personnel </w:t>
      </w:r>
      <w:r w:rsidR="002447E8" w:rsidRPr="5F3755BF">
        <w:t xml:space="preserve">at time of </w:t>
      </w:r>
      <w:r w:rsidR="00625E45" w:rsidRPr="5F3755BF">
        <w:t xml:space="preserve">rental </w:t>
      </w:r>
      <w:r w:rsidR="002447E8" w:rsidRPr="5F3755BF">
        <w:t>pick-up</w:t>
      </w:r>
      <w:r w:rsidR="00D746B2" w:rsidRPr="5F3755BF">
        <w:t>.</w:t>
      </w:r>
    </w:p>
    <w:p w14:paraId="368D6576" w14:textId="77777777" w:rsidR="00DD75F6" w:rsidRDefault="00DD75F6" w:rsidP="005D77DF">
      <w:pPr>
        <w:spacing w:after="0" w:line="240" w:lineRule="auto"/>
        <w:ind w:left="360"/>
        <w:rPr>
          <w:rFonts w:cstheme="minorHAnsi"/>
          <w:bCs/>
        </w:rPr>
      </w:pPr>
    </w:p>
    <w:p w14:paraId="2E20B3A0" w14:textId="53B77106" w:rsidR="007C203A" w:rsidRPr="005D77DF" w:rsidRDefault="00DB09C1" w:rsidP="005D77DF">
      <w:pPr>
        <w:pStyle w:val="ListParagraph"/>
        <w:numPr>
          <w:ilvl w:val="0"/>
          <w:numId w:val="83"/>
        </w:numPr>
        <w:spacing w:after="0" w:line="240" w:lineRule="auto"/>
        <w:ind w:left="1080"/>
        <w:rPr>
          <w:rFonts w:cstheme="minorHAnsi"/>
          <w:bCs/>
        </w:rPr>
      </w:pPr>
      <w:r w:rsidRPr="005D77DF">
        <w:rPr>
          <w:rFonts w:cstheme="minorHAnsi"/>
          <w:bCs/>
        </w:rPr>
        <w:t>A</w:t>
      </w:r>
      <w:r w:rsidR="00625E45" w:rsidRPr="005D77DF">
        <w:rPr>
          <w:rFonts w:cstheme="minorHAnsi"/>
          <w:bCs/>
        </w:rPr>
        <w:t xml:space="preserve">ccommodate </w:t>
      </w:r>
      <w:r w:rsidR="00083ABD" w:rsidRPr="005D77DF">
        <w:rPr>
          <w:rFonts w:cstheme="minorHAnsi"/>
          <w:bCs/>
        </w:rPr>
        <w:t>maintenance and rotation of equipment</w:t>
      </w:r>
      <w:r w:rsidR="00625E45" w:rsidRPr="005D77DF">
        <w:rPr>
          <w:rFonts w:cstheme="minorHAnsi"/>
          <w:bCs/>
        </w:rPr>
        <w:t xml:space="preserve">, removing </w:t>
      </w:r>
      <w:r w:rsidR="009C2672" w:rsidRPr="005D77DF">
        <w:rPr>
          <w:rFonts w:cstheme="minorHAnsi"/>
          <w:bCs/>
        </w:rPr>
        <w:t xml:space="preserve">such rentals </w:t>
      </w:r>
      <w:r w:rsidR="00D32A7A" w:rsidRPr="005D77DF">
        <w:rPr>
          <w:rFonts w:cstheme="minorHAnsi"/>
          <w:bCs/>
        </w:rPr>
        <w:t xml:space="preserve">from </w:t>
      </w:r>
      <w:r w:rsidR="009C2672" w:rsidRPr="005D77DF">
        <w:rPr>
          <w:rFonts w:cstheme="minorHAnsi"/>
          <w:bCs/>
        </w:rPr>
        <w:t xml:space="preserve">available </w:t>
      </w:r>
      <w:r w:rsidR="00083ABD" w:rsidRPr="005D77DF">
        <w:rPr>
          <w:rFonts w:cstheme="minorHAnsi"/>
          <w:bCs/>
        </w:rPr>
        <w:t>inventory</w:t>
      </w:r>
      <w:r w:rsidR="009C2672" w:rsidRPr="005D77DF">
        <w:rPr>
          <w:rFonts w:cstheme="minorHAnsi"/>
          <w:bCs/>
        </w:rPr>
        <w:t xml:space="preserve"> and </w:t>
      </w:r>
      <w:r w:rsidR="00371DFE" w:rsidRPr="005D77DF">
        <w:rPr>
          <w:rFonts w:cstheme="minorHAnsi"/>
          <w:bCs/>
        </w:rPr>
        <w:t xml:space="preserve">allowing </w:t>
      </w:r>
      <w:r w:rsidR="00D84CEC" w:rsidRPr="005D77DF">
        <w:rPr>
          <w:rFonts w:cstheme="minorHAnsi"/>
          <w:bCs/>
        </w:rPr>
        <w:t xml:space="preserve">for </w:t>
      </w:r>
      <w:r w:rsidR="00371DFE" w:rsidRPr="005D77DF">
        <w:rPr>
          <w:rFonts w:cstheme="minorHAnsi"/>
          <w:bCs/>
        </w:rPr>
        <w:t xml:space="preserve">real-time </w:t>
      </w:r>
      <w:r w:rsidR="00827D51" w:rsidRPr="005D77DF">
        <w:rPr>
          <w:rFonts w:cstheme="minorHAnsi"/>
          <w:bCs/>
        </w:rPr>
        <w:t xml:space="preserve">inventory </w:t>
      </w:r>
      <w:r w:rsidR="00371DFE" w:rsidRPr="005D77DF">
        <w:rPr>
          <w:rFonts w:cstheme="minorHAnsi"/>
          <w:bCs/>
        </w:rPr>
        <w:t>adjustment</w:t>
      </w:r>
      <w:r w:rsidR="00827D51" w:rsidRPr="005D77DF">
        <w:rPr>
          <w:rFonts w:cstheme="minorHAnsi"/>
          <w:bCs/>
        </w:rPr>
        <w:t>s</w:t>
      </w:r>
      <w:r w:rsidR="00371DFE" w:rsidRPr="005D77DF">
        <w:rPr>
          <w:rFonts w:cstheme="minorHAnsi"/>
          <w:bCs/>
        </w:rPr>
        <w:t xml:space="preserve"> </w:t>
      </w:r>
      <w:r w:rsidR="00D84CEC" w:rsidRPr="005D77DF">
        <w:rPr>
          <w:rFonts w:cstheme="minorHAnsi"/>
          <w:bCs/>
        </w:rPr>
        <w:t xml:space="preserve">across </w:t>
      </w:r>
      <w:r w:rsidR="00DA7293" w:rsidRPr="005D77DF">
        <w:rPr>
          <w:rFonts w:cstheme="minorHAnsi"/>
          <w:bCs/>
        </w:rPr>
        <w:t>all sales channels</w:t>
      </w:r>
      <w:r w:rsidR="00D84CEC" w:rsidRPr="005D77DF">
        <w:rPr>
          <w:rFonts w:cstheme="minorHAnsi"/>
          <w:bCs/>
        </w:rPr>
        <w:t>.</w:t>
      </w:r>
    </w:p>
    <w:p w14:paraId="16E52F92" w14:textId="77777777" w:rsidR="00B6125D" w:rsidRPr="00B6125D" w:rsidRDefault="00B6125D" w:rsidP="005D77DF">
      <w:pPr>
        <w:spacing w:after="0" w:line="240" w:lineRule="auto"/>
        <w:ind w:left="360"/>
        <w:rPr>
          <w:rFonts w:cstheme="minorHAnsi"/>
          <w:bCs/>
        </w:rPr>
      </w:pPr>
    </w:p>
    <w:p w14:paraId="397F8466" w14:textId="057D083E" w:rsidR="00F50B59" w:rsidRDefault="00DB09C1" w:rsidP="005D77DF">
      <w:pPr>
        <w:pStyle w:val="ListParagraph"/>
        <w:numPr>
          <w:ilvl w:val="0"/>
          <w:numId w:val="83"/>
        </w:numPr>
        <w:ind w:left="1080"/>
      </w:pPr>
      <w:r>
        <w:t>P</w:t>
      </w:r>
      <w:r w:rsidR="008A1E7B" w:rsidRPr="00C9119A">
        <w:t xml:space="preserve">rovide </w:t>
      </w:r>
      <w:r w:rsidR="004E1F1D">
        <w:t xml:space="preserve">INDNR with </w:t>
      </w:r>
      <w:r w:rsidR="008A1E7B" w:rsidRPr="00C9119A">
        <w:t>administrative</w:t>
      </w:r>
      <w:r w:rsidR="00992611" w:rsidRPr="00C9119A">
        <w:t xml:space="preserve"> capabilities </w:t>
      </w:r>
      <w:r w:rsidR="00B658A7" w:rsidRPr="00C9119A">
        <w:t xml:space="preserve">to </w:t>
      </w:r>
      <w:r w:rsidR="005D3B9B" w:rsidRPr="00C9119A">
        <w:t xml:space="preserve">keep some </w:t>
      </w:r>
      <w:r w:rsidR="0021233A" w:rsidRPr="00C9119A">
        <w:t xml:space="preserve">rentable </w:t>
      </w:r>
      <w:r w:rsidR="005D3B9B" w:rsidRPr="00C9119A">
        <w:t xml:space="preserve">inventory </w:t>
      </w:r>
      <w:r w:rsidR="00BA45AB">
        <w:t xml:space="preserve">apart from </w:t>
      </w:r>
      <w:r w:rsidR="005F6C53">
        <w:t xml:space="preserve">available </w:t>
      </w:r>
      <w:r w:rsidR="005D3B9B" w:rsidRPr="00C9119A">
        <w:t>advance</w:t>
      </w:r>
      <w:r w:rsidR="004E1F1D">
        <w:t>d</w:t>
      </w:r>
      <w:r w:rsidR="005D3B9B" w:rsidRPr="00C9119A">
        <w:t xml:space="preserve"> </w:t>
      </w:r>
      <w:r w:rsidR="00BA45AB">
        <w:t xml:space="preserve">online </w:t>
      </w:r>
      <w:r w:rsidR="005D3B9B" w:rsidRPr="00C9119A">
        <w:t xml:space="preserve">reservations </w:t>
      </w:r>
      <w:r w:rsidR="0021233A" w:rsidRPr="00C9119A">
        <w:t xml:space="preserve">for the </w:t>
      </w:r>
      <w:r w:rsidR="005D3B9B" w:rsidRPr="00C9119A">
        <w:t>book</w:t>
      </w:r>
      <w:r w:rsidR="00BE4603" w:rsidRPr="00C9119A">
        <w:t>ing of</w:t>
      </w:r>
      <w:r w:rsidR="005D3B9B" w:rsidRPr="00C9119A">
        <w:t xml:space="preserve"> </w:t>
      </w:r>
      <w:r w:rsidR="007E3F5B">
        <w:t xml:space="preserve">in-person </w:t>
      </w:r>
      <w:r w:rsidR="005D3B9B" w:rsidRPr="00C9119A">
        <w:t>walk-up rentals</w:t>
      </w:r>
      <w:r w:rsidR="007E3F5B">
        <w:t>.</w:t>
      </w:r>
    </w:p>
    <w:p w14:paraId="48D1138D" w14:textId="77777777" w:rsidR="00DD75F6" w:rsidRDefault="00DD75F6" w:rsidP="005D77DF">
      <w:pPr>
        <w:pStyle w:val="ListParagraph"/>
        <w:ind w:left="1080"/>
      </w:pPr>
    </w:p>
    <w:p w14:paraId="291F1D47" w14:textId="1E7886EA" w:rsidR="00BA6299" w:rsidRDefault="00DB09C1" w:rsidP="005D77DF">
      <w:pPr>
        <w:pStyle w:val="ListParagraph"/>
        <w:numPr>
          <w:ilvl w:val="0"/>
          <w:numId w:val="83"/>
        </w:numPr>
        <w:ind w:left="1080"/>
      </w:pPr>
      <w:r>
        <w:t>P</w:t>
      </w:r>
      <w:r w:rsidR="00497088">
        <w:t>resent a</w:t>
      </w:r>
      <w:r w:rsidR="00B8669E" w:rsidRPr="00C9119A">
        <w:t xml:space="preserve">ll relevant </w:t>
      </w:r>
      <w:r w:rsidR="003577D2" w:rsidRPr="00C9119A">
        <w:t xml:space="preserve">Business </w:t>
      </w:r>
      <w:r w:rsidR="00B8669E" w:rsidRPr="00C9119A">
        <w:t>R</w:t>
      </w:r>
      <w:r w:rsidR="003577D2" w:rsidRPr="00C9119A">
        <w:t>ules</w:t>
      </w:r>
      <w:r w:rsidR="00497088">
        <w:t xml:space="preserve"> to customers</w:t>
      </w:r>
      <w:r w:rsidR="003577D2" w:rsidRPr="00C9119A">
        <w:t xml:space="preserve">, including </w:t>
      </w:r>
      <w:r w:rsidR="00497088">
        <w:t>any agreement</w:t>
      </w:r>
      <w:r w:rsidR="00631713">
        <w:t>s</w:t>
      </w:r>
      <w:r w:rsidR="00497088">
        <w:t xml:space="preserve"> or waiver</w:t>
      </w:r>
      <w:r w:rsidR="00631713">
        <w:t xml:space="preserve">s </w:t>
      </w:r>
      <w:r w:rsidR="005E5FDF">
        <w:t>necessary to book rentals</w:t>
      </w:r>
      <w:r w:rsidR="00631713">
        <w:t>.</w:t>
      </w:r>
      <w:r w:rsidR="00DA2627">
        <w:t xml:space="preserve">  </w:t>
      </w:r>
      <w:r w:rsidR="007B4D31">
        <w:t>Electronic t</w:t>
      </w:r>
      <w:r w:rsidR="004D73DE">
        <w:t xml:space="preserve">emplates of </w:t>
      </w:r>
      <w:r w:rsidR="002726A9">
        <w:t xml:space="preserve">the appropriate required </w:t>
      </w:r>
      <w:r w:rsidR="004D73DE">
        <w:t>a</w:t>
      </w:r>
      <w:r w:rsidR="00DA2627">
        <w:t xml:space="preserve">greements </w:t>
      </w:r>
      <w:r w:rsidR="004D73DE">
        <w:t xml:space="preserve">and </w:t>
      </w:r>
      <w:r w:rsidR="00DA2627">
        <w:t>waivers</w:t>
      </w:r>
      <w:r w:rsidR="004D73DE">
        <w:t xml:space="preserve"> shall be available </w:t>
      </w:r>
      <w:r w:rsidR="00984573">
        <w:t xml:space="preserve">onsite </w:t>
      </w:r>
      <w:r w:rsidR="004D73DE">
        <w:t xml:space="preserve">for </w:t>
      </w:r>
      <w:r w:rsidR="002726A9">
        <w:t>in-person walk-up rentals</w:t>
      </w:r>
      <w:r w:rsidR="00825692">
        <w:t xml:space="preserve"> and be presented to online customers at time of advanced booking.  Ideal solution will </w:t>
      </w:r>
      <w:r w:rsidR="008B30D0">
        <w:t xml:space="preserve">handle </w:t>
      </w:r>
      <w:r w:rsidR="00AD6676">
        <w:t xml:space="preserve">all </w:t>
      </w:r>
      <w:r w:rsidR="008B30D0">
        <w:t xml:space="preserve">signatures electronically and </w:t>
      </w:r>
      <w:r w:rsidR="00825692">
        <w:t xml:space="preserve">also store and retain </w:t>
      </w:r>
      <w:r w:rsidR="00AD6676">
        <w:t>the s</w:t>
      </w:r>
      <w:r w:rsidR="00825692">
        <w:t xml:space="preserve">igned agreements </w:t>
      </w:r>
      <w:r w:rsidR="00984573">
        <w:t>or waivers</w:t>
      </w:r>
      <w:r w:rsidR="00AD6676">
        <w:t xml:space="preserve"> for a specified length of time</w:t>
      </w:r>
      <w:r w:rsidR="007B4D31">
        <w:t>.</w:t>
      </w:r>
    </w:p>
    <w:p w14:paraId="29B2F720" w14:textId="77777777" w:rsidR="00BA6299" w:rsidRDefault="00BA6299" w:rsidP="005D77DF">
      <w:pPr>
        <w:pStyle w:val="ListParagraph"/>
        <w:ind w:left="1080"/>
      </w:pPr>
    </w:p>
    <w:p w14:paraId="507A42BA" w14:textId="7231282C" w:rsidR="00113860" w:rsidRDefault="00DB09C1" w:rsidP="5F3755BF">
      <w:pPr>
        <w:pStyle w:val="ListParagraph"/>
        <w:numPr>
          <w:ilvl w:val="0"/>
          <w:numId w:val="83"/>
        </w:numPr>
        <w:spacing w:after="240"/>
        <w:ind w:left="1080"/>
      </w:pPr>
      <w:r>
        <w:t>H</w:t>
      </w:r>
      <w:r w:rsidR="001229F0">
        <w:t xml:space="preserve">ave options for </w:t>
      </w:r>
      <w:r w:rsidR="00516377">
        <w:t>stagger</w:t>
      </w:r>
      <w:r w:rsidR="001229F0">
        <w:t>ed</w:t>
      </w:r>
      <w:r w:rsidR="00516377">
        <w:t xml:space="preserve"> </w:t>
      </w:r>
      <w:r w:rsidR="00202C41">
        <w:t xml:space="preserve">rental </w:t>
      </w:r>
      <w:r w:rsidR="00516377">
        <w:t xml:space="preserve">start </w:t>
      </w:r>
      <w:r w:rsidR="00202C41">
        <w:t xml:space="preserve">and end </w:t>
      </w:r>
      <w:r w:rsidR="00516377">
        <w:t xml:space="preserve">times </w:t>
      </w:r>
      <w:r w:rsidR="001229F0">
        <w:t xml:space="preserve">across </w:t>
      </w:r>
      <w:r w:rsidR="00824C1D">
        <w:t xml:space="preserve">dozens of </w:t>
      </w:r>
      <w:r w:rsidR="001229F0">
        <w:t xml:space="preserve">items </w:t>
      </w:r>
      <w:r w:rsidR="0010175D">
        <w:t xml:space="preserve">with real-time alerts </w:t>
      </w:r>
      <w:r w:rsidR="00051696">
        <w:t xml:space="preserve">to </w:t>
      </w:r>
      <w:r w:rsidR="00A31B5D">
        <w:t xml:space="preserve">customers and </w:t>
      </w:r>
      <w:r w:rsidR="00E64921">
        <w:t>INDNR</w:t>
      </w:r>
      <w:r w:rsidR="00824C1D">
        <w:t xml:space="preserve"> staff that </w:t>
      </w:r>
      <w:r w:rsidR="00051696">
        <w:t xml:space="preserve">the </w:t>
      </w:r>
      <w:r w:rsidR="00824C1D">
        <w:t xml:space="preserve">rental </w:t>
      </w:r>
      <w:r w:rsidR="00586EAE">
        <w:t xml:space="preserve">is </w:t>
      </w:r>
      <w:r w:rsidR="00051696">
        <w:t xml:space="preserve">both nearing and at </w:t>
      </w:r>
      <w:r w:rsidR="00586EAE">
        <w:t>expir</w:t>
      </w:r>
      <w:r w:rsidR="00051696">
        <w:t xml:space="preserve">ation. </w:t>
      </w:r>
      <w:r w:rsidR="00586EAE">
        <w:t xml:space="preserve"> </w:t>
      </w:r>
    </w:p>
    <w:p w14:paraId="5645448D" w14:textId="6E6C1387" w:rsidR="00586EAE" w:rsidRDefault="00F8579B" w:rsidP="005D77DF">
      <w:pPr>
        <w:pStyle w:val="ListParagraph"/>
        <w:numPr>
          <w:ilvl w:val="0"/>
          <w:numId w:val="83"/>
        </w:numPr>
        <w:spacing w:after="240"/>
        <w:ind w:left="1080"/>
      </w:pPr>
      <w:r>
        <w:t>Allow</w:t>
      </w:r>
      <w:r w:rsidR="00EB5CBB">
        <w:t xml:space="preserve"> </w:t>
      </w:r>
      <w:r w:rsidR="00F81B6F">
        <w:t>customers</w:t>
      </w:r>
      <w:r w:rsidR="00A7689F">
        <w:t xml:space="preserve">, when inventory is available, </w:t>
      </w:r>
      <w:r>
        <w:t xml:space="preserve">to </w:t>
      </w:r>
      <w:r w:rsidR="00A7689F">
        <w:t xml:space="preserve">both </w:t>
      </w:r>
      <w:r w:rsidR="00F81B6F">
        <w:t xml:space="preserve">extend </w:t>
      </w:r>
      <w:r w:rsidR="00A7689F">
        <w:t>time on rentals (</w:t>
      </w:r>
      <w:r w:rsidR="00026DB2">
        <w:t>prior to expiration</w:t>
      </w:r>
      <w:r w:rsidR="00A7689F">
        <w:t>)</w:t>
      </w:r>
      <w:r w:rsidR="00026DB2">
        <w:t xml:space="preserve"> and pay for additional </w:t>
      </w:r>
      <w:r w:rsidR="0081323A">
        <w:t xml:space="preserve">time on </w:t>
      </w:r>
      <w:r w:rsidR="00F81B6F">
        <w:t>rental</w:t>
      </w:r>
      <w:r w:rsidR="0081323A">
        <w:t>s</w:t>
      </w:r>
      <w:r w:rsidR="00A7689F">
        <w:t xml:space="preserve"> </w:t>
      </w:r>
      <w:r w:rsidR="00BE2EE3">
        <w:t xml:space="preserve">through </w:t>
      </w:r>
      <w:r w:rsidR="00502FF7">
        <w:t>a mobile device</w:t>
      </w:r>
      <w:r w:rsidR="00A23E8D">
        <w:t xml:space="preserve"> to avoid having to physically report back to the</w:t>
      </w:r>
      <w:r w:rsidR="00A75B9B">
        <w:t xml:space="preserve"> rental facility</w:t>
      </w:r>
      <w:r w:rsidR="00007FB3">
        <w:t>.</w:t>
      </w:r>
    </w:p>
    <w:p w14:paraId="1EC15305" w14:textId="77777777" w:rsidR="00561BD3" w:rsidRDefault="00561BD3" w:rsidP="005D77DF">
      <w:pPr>
        <w:pStyle w:val="ListParagraph"/>
        <w:spacing w:after="240"/>
        <w:ind w:left="1080"/>
      </w:pPr>
    </w:p>
    <w:p w14:paraId="2593C43A" w14:textId="59ECA5C9" w:rsidR="00007FB3" w:rsidRDefault="00DD778A" w:rsidP="005D77DF">
      <w:pPr>
        <w:pStyle w:val="ListParagraph"/>
        <w:numPr>
          <w:ilvl w:val="0"/>
          <w:numId w:val="83"/>
        </w:numPr>
        <w:spacing w:after="240"/>
        <w:ind w:left="1080"/>
      </w:pPr>
      <w:r>
        <w:t xml:space="preserve">Have </w:t>
      </w:r>
      <w:r w:rsidR="00007FB3">
        <w:t>the ability to charge a customer a late fee if rental</w:t>
      </w:r>
      <w:r>
        <w:t xml:space="preserve">s are </w:t>
      </w:r>
      <w:r w:rsidR="00007FB3">
        <w:t>not returned on time.</w:t>
      </w:r>
    </w:p>
    <w:p w14:paraId="050E763A" w14:textId="77777777" w:rsidR="00561BD3" w:rsidRDefault="00561BD3" w:rsidP="00561BD3">
      <w:pPr>
        <w:pStyle w:val="ListParagraph"/>
      </w:pPr>
    </w:p>
    <w:p w14:paraId="79FE3539" w14:textId="5A30ED26" w:rsidR="00113860" w:rsidRPr="00561BD3" w:rsidRDefault="00113860" w:rsidP="00561BD3">
      <w:pPr>
        <w:pStyle w:val="ListParagraph"/>
        <w:numPr>
          <w:ilvl w:val="0"/>
          <w:numId w:val="77"/>
        </w:numPr>
        <w:spacing w:after="0" w:line="240" w:lineRule="auto"/>
        <w:rPr>
          <w:rFonts w:cstheme="minorHAnsi"/>
          <w:bCs/>
        </w:rPr>
      </w:pPr>
      <w:r w:rsidRPr="00DF014E">
        <w:t xml:space="preserve">The Time-Managed Recreation Item Rentals component will be a part of </w:t>
      </w:r>
      <w:r w:rsidRPr="00561BD3">
        <w:rPr>
          <w:b/>
        </w:rPr>
        <w:t>Phase 2</w:t>
      </w:r>
      <w:r w:rsidRPr="00DF014E">
        <w:t xml:space="preserve"> of the Implementation Plan, as </w:t>
      </w:r>
      <w:r w:rsidR="00797C46" w:rsidRPr="00DF014E">
        <w:t>outlined</w:t>
      </w:r>
      <w:r w:rsidRPr="00DF014E">
        <w:t xml:space="preserve"> in th</w:t>
      </w:r>
      <w:r w:rsidR="00797C46" w:rsidRPr="00DF014E">
        <w:t>is RFP</w:t>
      </w:r>
      <w:r w:rsidRPr="00DF014E">
        <w:t>.</w:t>
      </w:r>
    </w:p>
    <w:p w14:paraId="3EB9199E" w14:textId="77777777" w:rsidR="000A49E5" w:rsidRDefault="000A49E5" w:rsidP="00F50B59">
      <w:pPr>
        <w:spacing w:after="0" w:line="240" w:lineRule="auto"/>
        <w:rPr>
          <w:rFonts w:cstheme="minorHAnsi"/>
          <w:bCs/>
        </w:rPr>
      </w:pPr>
    </w:p>
    <w:p w14:paraId="29EFAB60" w14:textId="77777777" w:rsidR="00561BD3" w:rsidRDefault="00561BD3" w:rsidP="00F50B59">
      <w:pPr>
        <w:spacing w:after="0" w:line="240" w:lineRule="auto"/>
        <w:rPr>
          <w:rFonts w:cstheme="minorHAnsi"/>
          <w:bCs/>
        </w:rPr>
      </w:pPr>
    </w:p>
    <w:p w14:paraId="5FC53A01" w14:textId="77777777" w:rsidR="005F4153" w:rsidRDefault="005F4153" w:rsidP="00F50B59">
      <w:pPr>
        <w:spacing w:after="0" w:line="240" w:lineRule="auto"/>
        <w:rPr>
          <w:rFonts w:cstheme="minorHAnsi"/>
          <w:bCs/>
        </w:rPr>
      </w:pPr>
    </w:p>
    <w:p w14:paraId="71D5F6E9" w14:textId="77777777" w:rsidR="005F4153" w:rsidRPr="00FF2330" w:rsidRDefault="005F4153" w:rsidP="00F50B59">
      <w:pPr>
        <w:spacing w:after="0" w:line="240" w:lineRule="auto"/>
        <w:rPr>
          <w:rFonts w:cstheme="minorHAnsi"/>
          <w:bCs/>
        </w:rPr>
      </w:pPr>
    </w:p>
    <w:p w14:paraId="60F5DA71" w14:textId="497A525B" w:rsidR="009D0797" w:rsidRPr="00FF2330" w:rsidRDefault="00106470" w:rsidP="00F9605B">
      <w:pPr>
        <w:pStyle w:val="ListParagraph"/>
        <w:numPr>
          <w:ilvl w:val="0"/>
          <w:numId w:val="1"/>
        </w:numPr>
        <w:spacing w:after="0" w:line="240" w:lineRule="auto"/>
        <w:textAlignment w:val="baseline"/>
        <w:rPr>
          <w:rFonts w:eastAsia="Times New Roman"/>
        </w:rPr>
      </w:pPr>
      <w:r w:rsidRPr="7C5F8FDF">
        <w:rPr>
          <w:b/>
          <w:u w:val="single"/>
        </w:rPr>
        <w:t xml:space="preserve">CUSTOMER </w:t>
      </w:r>
      <w:r w:rsidR="009D0797" w:rsidRPr="7C5F8FDF">
        <w:rPr>
          <w:b/>
          <w:u w:val="single"/>
        </w:rPr>
        <w:t>SELF-SERV</w:t>
      </w:r>
      <w:r w:rsidR="00454B6A" w:rsidRPr="7C5F8FDF">
        <w:rPr>
          <w:b/>
          <w:u w:val="single"/>
        </w:rPr>
        <w:t>IC</w:t>
      </w:r>
      <w:r w:rsidR="009D0797" w:rsidRPr="7C5F8FDF">
        <w:rPr>
          <w:b/>
          <w:u w:val="single"/>
        </w:rPr>
        <w:t>E</w:t>
      </w:r>
      <w:r w:rsidR="006F3513">
        <w:rPr>
          <w:b/>
          <w:u w:val="single"/>
        </w:rPr>
        <w:t xml:space="preserve"> OPTIONS</w:t>
      </w:r>
      <w:r w:rsidR="009D0797" w:rsidRPr="7C5F8FDF">
        <w:rPr>
          <w:b/>
          <w:u w:val="single"/>
        </w:rPr>
        <w:t xml:space="preserve"> </w:t>
      </w:r>
      <w:r w:rsidR="61FE34E8" w:rsidRPr="7C5F8FDF">
        <w:rPr>
          <w:b/>
          <w:bCs/>
          <w:u w:val="single"/>
        </w:rPr>
        <w:t xml:space="preserve"> </w:t>
      </w:r>
    </w:p>
    <w:p w14:paraId="31EF28D1" w14:textId="12A21AE8" w:rsidR="00470944" w:rsidRPr="00FF2330" w:rsidRDefault="00E64921" w:rsidP="00F9605B">
      <w:pPr>
        <w:spacing w:after="0" w:line="240" w:lineRule="auto"/>
        <w:ind w:left="360"/>
        <w:rPr>
          <w:rFonts w:cstheme="minorHAnsi"/>
          <w:bCs/>
        </w:rPr>
      </w:pPr>
      <w:r>
        <w:rPr>
          <w:rFonts w:cstheme="minorHAnsi"/>
          <w:bCs/>
        </w:rPr>
        <w:t>INDNR</w:t>
      </w:r>
      <w:r w:rsidR="000C7082" w:rsidRPr="00FF2330">
        <w:rPr>
          <w:rFonts w:cstheme="minorHAnsi"/>
          <w:bCs/>
        </w:rPr>
        <w:t xml:space="preserve"> is </w:t>
      </w:r>
      <w:r w:rsidR="000C7082" w:rsidRPr="00EB43DB">
        <w:rPr>
          <w:rFonts w:cstheme="minorHAnsi"/>
          <w:bCs/>
        </w:rPr>
        <w:t>seeking</w:t>
      </w:r>
      <w:r w:rsidR="00862D15">
        <w:rPr>
          <w:rFonts w:cstheme="minorHAnsi"/>
          <w:bCs/>
        </w:rPr>
        <w:t xml:space="preserve"> one or more</w:t>
      </w:r>
      <w:r w:rsidR="000C7082" w:rsidRPr="00EB43DB">
        <w:rPr>
          <w:rFonts w:cstheme="minorHAnsi"/>
          <w:bCs/>
        </w:rPr>
        <w:t xml:space="preserve"> </w:t>
      </w:r>
      <w:r w:rsidR="00470944" w:rsidRPr="00EB43DB">
        <w:rPr>
          <w:rFonts w:cstheme="minorHAnsi"/>
          <w:bCs/>
        </w:rPr>
        <w:t>Self-Serv</w:t>
      </w:r>
      <w:r w:rsidR="00173C6A">
        <w:rPr>
          <w:rFonts w:cstheme="minorHAnsi"/>
          <w:bCs/>
        </w:rPr>
        <w:t>ic</w:t>
      </w:r>
      <w:r w:rsidR="00470944" w:rsidRPr="00EB43DB">
        <w:rPr>
          <w:rFonts w:cstheme="minorHAnsi"/>
          <w:bCs/>
        </w:rPr>
        <w:t xml:space="preserve">e </w:t>
      </w:r>
      <w:r w:rsidR="00E344DD">
        <w:rPr>
          <w:rFonts w:cstheme="minorHAnsi"/>
          <w:bCs/>
        </w:rPr>
        <w:t>o</w:t>
      </w:r>
      <w:r w:rsidR="00470944" w:rsidRPr="00EB43DB">
        <w:rPr>
          <w:rFonts w:cstheme="minorHAnsi"/>
          <w:bCs/>
        </w:rPr>
        <w:t xml:space="preserve">ptions </w:t>
      </w:r>
      <w:r w:rsidR="00EF4F5C" w:rsidRPr="00EB43DB">
        <w:rPr>
          <w:rFonts w:cstheme="minorHAnsi"/>
          <w:bCs/>
        </w:rPr>
        <w:t xml:space="preserve">that allow </w:t>
      </w:r>
      <w:r w:rsidR="00A93EBF">
        <w:rPr>
          <w:rFonts w:cstheme="minorHAnsi"/>
          <w:bCs/>
        </w:rPr>
        <w:t xml:space="preserve">walk-in </w:t>
      </w:r>
      <w:r w:rsidR="00EF4F5C" w:rsidRPr="00EB43DB">
        <w:rPr>
          <w:rFonts w:cstheme="minorHAnsi"/>
          <w:bCs/>
        </w:rPr>
        <w:t>customers</w:t>
      </w:r>
      <w:r w:rsidR="00EF4F5C" w:rsidRPr="00FF2330">
        <w:rPr>
          <w:rFonts w:cstheme="minorHAnsi"/>
          <w:bCs/>
        </w:rPr>
        <w:t xml:space="preserve"> </w:t>
      </w:r>
      <w:r w:rsidR="00470944" w:rsidRPr="00FF2330">
        <w:rPr>
          <w:rFonts w:cstheme="minorHAnsi"/>
          <w:bCs/>
        </w:rPr>
        <w:t xml:space="preserve">to </w:t>
      </w:r>
      <w:r w:rsidR="00862D15">
        <w:rPr>
          <w:rFonts w:cstheme="minorHAnsi"/>
          <w:bCs/>
        </w:rPr>
        <w:t>self-</w:t>
      </w:r>
      <w:r w:rsidR="00470944" w:rsidRPr="00FF2330">
        <w:rPr>
          <w:rFonts w:cstheme="minorHAnsi"/>
          <w:bCs/>
        </w:rPr>
        <w:t xml:space="preserve">register and pay for facility </w:t>
      </w:r>
      <w:r w:rsidR="00404750">
        <w:rPr>
          <w:rFonts w:cstheme="minorHAnsi"/>
          <w:bCs/>
        </w:rPr>
        <w:t>reservations</w:t>
      </w:r>
      <w:r w:rsidR="00470944" w:rsidRPr="00FF2330">
        <w:rPr>
          <w:rFonts w:cstheme="minorHAnsi"/>
          <w:bCs/>
        </w:rPr>
        <w:t xml:space="preserve">, </w:t>
      </w:r>
      <w:r w:rsidR="000D0887">
        <w:rPr>
          <w:rFonts w:cstheme="minorHAnsi"/>
          <w:bCs/>
        </w:rPr>
        <w:t xml:space="preserve">to </w:t>
      </w:r>
      <w:r w:rsidR="002170E0">
        <w:rPr>
          <w:rFonts w:cstheme="minorHAnsi"/>
          <w:bCs/>
        </w:rPr>
        <w:t xml:space="preserve">conduct </w:t>
      </w:r>
      <w:r w:rsidR="007801E1">
        <w:rPr>
          <w:rFonts w:cstheme="minorHAnsi"/>
          <w:bCs/>
        </w:rPr>
        <w:t xml:space="preserve">their own </w:t>
      </w:r>
      <w:r w:rsidR="001E2DE5">
        <w:rPr>
          <w:rFonts w:cstheme="minorHAnsi"/>
          <w:bCs/>
        </w:rPr>
        <w:t xml:space="preserve">product </w:t>
      </w:r>
      <w:r w:rsidR="002170E0">
        <w:rPr>
          <w:rFonts w:cstheme="minorHAnsi"/>
          <w:bCs/>
        </w:rPr>
        <w:t xml:space="preserve">or fee </w:t>
      </w:r>
      <w:r w:rsidR="00470944" w:rsidRPr="00FF2330">
        <w:rPr>
          <w:rFonts w:cstheme="minorHAnsi"/>
          <w:bCs/>
        </w:rPr>
        <w:t>purchase</w:t>
      </w:r>
      <w:r w:rsidR="001E2DE5">
        <w:rPr>
          <w:rFonts w:cstheme="minorHAnsi"/>
          <w:bCs/>
        </w:rPr>
        <w:t>s</w:t>
      </w:r>
      <w:r w:rsidR="00470944" w:rsidRPr="00FF2330">
        <w:rPr>
          <w:rFonts w:cstheme="minorHAnsi"/>
          <w:bCs/>
        </w:rPr>
        <w:t xml:space="preserve">, </w:t>
      </w:r>
      <w:r w:rsidR="000D0887">
        <w:rPr>
          <w:rFonts w:cstheme="minorHAnsi"/>
          <w:bCs/>
        </w:rPr>
        <w:t xml:space="preserve">or </w:t>
      </w:r>
      <w:r w:rsidR="000369CE">
        <w:rPr>
          <w:rFonts w:cstheme="minorHAnsi"/>
          <w:bCs/>
        </w:rPr>
        <w:t xml:space="preserve">other </w:t>
      </w:r>
      <w:r w:rsidR="00470944" w:rsidRPr="00FF2330">
        <w:rPr>
          <w:rFonts w:cstheme="minorHAnsi"/>
          <w:bCs/>
        </w:rPr>
        <w:t xml:space="preserve">possible </w:t>
      </w:r>
      <w:r w:rsidR="000D0887">
        <w:rPr>
          <w:rFonts w:cstheme="minorHAnsi"/>
          <w:bCs/>
        </w:rPr>
        <w:t xml:space="preserve">self-service </w:t>
      </w:r>
      <w:r w:rsidR="00470944" w:rsidRPr="00FF2330">
        <w:rPr>
          <w:rFonts w:cstheme="minorHAnsi"/>
          <w:bCs/>
        </w:rPr>
        <w:t>function</w:t>
      </w:r>
      <w:r w:rsidR="007801E1">
        <w:rPr>
          <w:rFonts w:cstheme="minorHAnsi"/>
          <w:bCs/>
        </w:rPr>
        <w:t>ality</w:t>
      </w:r>
      <w:r w:rsidR="00263241">
        <w:rPr>
          <w:rFonts w:cstheme="minorHAnsi"/>
          <w:bCs/>
        </w:rPr>
        <w:t xml:space="preserve">, </w:t>
      </w:r>
      <w:r w:rsidR="00527B1B">
        <w:rPr>
          <w:rFonts w:cstheme="minorHAnsi"/>
          <w:bCs/>
        </w:rPr>
        <w:t xml:space="preserve">as well as </w:t>
      </w:r>
      <w:r w:rsidR="00263241">
        <w:rPr>
          <w:rFonts w:cstheme="minorHAnsi"/>
          <w:bCs/>
        </w:rPr>
        <w:t xml:space="preserve">allow </w:t>
      </w:r>
      <w:r w:rsidR="006175E2">
        <w:rPr>
          <w:rFonts w:cstheme="minorHAnsi"/>
          <w:bCs/>
        </w:rPr>
        <w:t xml:space="preserve">self-check ins </w:t>
      </w:r>
      <w:r w:rsidR="00527B1B">
        <w:rPr>
          <w:rFonts w:cstheme="minorHAnsi"/>
          <w:bCs/>
        </w:rPr>
        <w:t xml:space="preserve">upon arrival at an INDNR property when </w:t>
      </w:r>
      <w:r w:rsidR="00426391">
        <w:rPr>
          <w:rFonts w:cstheme="minorHAnsi"/>
          <w:bCs/>
        </w:rPr>
        <w:t xml:space="preserve">a </w:t>
      </w:r>
      <w:r w:rsidR="0055380E">
        <w:rPr>
          <w:rFonts w:cstheme="minorHAnsi"/>
          <w:bCs/>
        </w:rPr>
        <w:t xml:space="preserve">facility </w:t>
      </w:r>
      <w:r w:rsidR="00263241">
        <w:rPr>
          <w:rFonts w:cstheme="minorHAnsi"/>
          <w:bCs/>
        </w:rPr>
        <w:lastRenderedPageBreak/>
        <w:t>reservation</w:t>
      </w:r>
      <w:r w:rsidR="00426391">
        <w:rPr>
          <w:rFonts w:cstheme="minorHAnsi"/>
          <w:bCs/>
        </w:rPr>
        <w:t xml:space="preserve"> was </w:t>
      </w:r>
      <w:r w:rsidR="00527B1B">
        <w:rPr>
          <w:rFonts w:cstheme="minorHAnsi"/>
          <w:bCs/>
        </w:rPr>
        <w:t xml:space="preserve">made </w:t>
      </w:r>
      <w:r w:rsidR="00263241">
        <w:rPr>
          <w:rFonts w:cstheme="minorHAnsi"/>
          <w:bCs/>
        </w:rPr>
        <w:t>in</w:t>
      </w:r>
      <w:r w:rsidR="006175E2">
        <w:rPr>
          <w:rFonts w:cstheme="minorHAnsi"/>
          <w:bCs/>
        </w:rPr>
        <w:t xml:space="preserve"> </w:t>
      </w:r>
      <w:r w:rsidR="00263241">
        <w:rPr>
          <w:rFonts w:cstheme="minorHAnsi"/>
          <w:bCs/>
        </w:rPr>
        <w:t>advance</w:t>
      </w:r>
      <w:r w:rsidR="00426391">
        <w:rPr>
          <w:rFonts w:cstheme="minorHAnsi"/>
          <w:bCs/>
        </w:rPr>
        <w:t xml:space="preserve"> online.  </w:t>
      </w:r>
      <w:r w:rsidR="00FB5CEA" w:rsidRPr="00FF2330">
        <w:rPr>
          <w:rFonts w:cstheme="minorHAnsi"/>
          <w:bCs/>
        </w:rPr>
        <w:t>Self-Serv</w:t>
      </w:r>
      <w:r w:rsidR="0040500B">
        <w:rPr>
          <w:rFonts w:cstheme="minorHAnsi"/>
          <w:bCs/>
        </w:rPr>
        <w:t>ic</w:t>
      </w:r>
      <w:r w:rsidR="00FB5CEA" w:rsidRPr="00FF2330">
        <w:rPr>
          <w:rFonts w:cstheme="minorHAnsi"/>
          <w:bCs/>
        </w:rPr>
        <w:t xml:space="preserve">e </w:t>
      </w:r>
      <w:r w:rsidR="0040500B">
        <w:rPr>
          <w:rFonts w:cstheme="minorHAnsi"/>
          <w:bCs/>
        </w:rPr>
        <w:t>o</w:t>
      </w:r>
      <w:r w:rsidR="00FB5CEA" w:rsidRPr="00FF2330">
        <w:rPr>
          <w:rFonts w:cstheme="minorHAnsi"/>
          <w:bCs/>
        </w:rPr>
        <w:t xml:space="preserve">ptions can include physical hardware and/or additional features </w:t>
      </w:r>
      <w:r w:rsidR="00DC717C" w:rsidRPr="00FF2330">
        <w:rPr>
          <w:rFonts w:cstheme="minorHAnsi"/>
          <w:bCs/>
        </w:rPr>
        <w:t xml:space="preserve">integrated into the software </w:t>
      </w:r>
      <w:r w:rsidR="00BF746B">
        <w:rPr>
          <w:rFonts w:cstheme="minorHAnsi"/>
          <w:bCs/>
        </w:rPr>
        <w:t>Solution</w:t>
      </w:r>
      <w:r w:rsidR="00DC717C" w:rsidRPr="00FF2330">
        <w:rPr>
          <w:rFonts w:cstheme="minorHAnsi"/>
          <w:bCs/>
        </w:rPr>
        <w:t>.</w:t>
      </w:r>
    </w:p>
    <w:p w14:paraId="296205AE" w14:textId="77777777" w:rsidR="002B65F3" w:rsidRPr="00FF2330" w:rsidRDefault="002B65F3" w:rsidP="00F9605B">
      <w:pPr>
        <w:spacing w:after="0" w:line="240" w:lineRule="auto"/>
        <w:rPr>
          <w:rFonts w:cstheme="minorHAnsi"/>
          <w:bCs/>
          <w:highlight w:val="yellow"/>
        </w:rPr>
      </w:pPr>
    </w:p>
    <w:p w14:paraId="055CE47F" w14:textId="7C695169" w:rsidR="00DE1798" w:rsidRPr="00FF2330" w:rsidRDefault="00DE1798" w:rsidP="00F9605B">
      <w:pPr>
        <w:pStyle w:val="ListParagraph"/>
        <w:numPr>
          <w:ilvl w:val="0"/>
          <w:numId w:val="52"/>
        </w:numPr>
        <w:spacing w:after="0" w:line="240" w:lineRule="auto"/>
        <w:rPr>
          <w:rFonts w:cstheme="minorHAnsi"/>
          <w:bCs/>
        </w:rPr>
      </w:pPr>
      <w:r w:rsidRPr="00FF2330">
        <w:rPr>
          <w:rFonts w:cstheme="minorHAnsi"/>
          <w:bCs/>
        </w:rPr>
        <w:t xml:space="preserve">Options may include </w:t>
      </w:r>
      <w:r w:rsidR="000812BB">
        <w:rPr>
          <w:rFonts w:cstheme="minorHAnsi"/>
          <w:bCs/>
        </w:rPr>
        <w:t xml:space="preserve">new options for </w:t>
      </w:r>
      <w:r w:rsidRPr="00FF2330">
        <w:rPr>
          <w:rFonts w:cstheme="minorHAnsi"/>
          <w:bCs/>
        </w:rPr>
        <w:t>advance</w:t>
      </w:r>
      <w:r w:rsidR="008D2A1A">
        <w:rPr>
          <w:rFonts w:cstheme="minorHAnsi"/>
          <w:bCs/>
        </w:rPr>
        <w:t>d</w:t>
      </w:r>
      <w:r w:rsidRPr="00FF2330">
        <w:rPr>
          <w:rFonts w:cstheme="minorHAnsi"/>
          <w:bCs/>
        </w:rPr>
        <w:t xml:space="preserve"> transactions, or those that take place upon arrival at a property</w:t>
      </w:r>
      <w:r w:rsidR="00B966B3">
        <w:rPr>
          <w:rFonts w:cstheme="minorHAnsi"/>
          <w:bCs/>
        </w:rPr>
        <w:t xml:space="preserve">, such as </w:t>
      </w:r>
      <w:r w:rsidR="008E6E20">
        <w:rPr>
          <w:rFonts w:cstheme="minorHAnsi"/>
          <w:bCs/>
        </w:rPr>
        <w:t xml:space="preserve">being able to </w:t>
      </w:r>
      <w:r w:rsidR="00400491" w:rsidRPr="00FF2330">
        <w:rPr>
          <w:rFonts w:cstheme="minorHAnsi"/>
          <w:bCs/>
        </w:rPr>
        <w:t>purchas</w:t>
      </w:r>
      <w:r w:rsidR="008E6E20">
        <w:rPr>
          <w:rFonts w:cstheme="minorHAnsi"/>
          <w:bCs/>
        </w:rPr>
        <w:t>e</w:t>
      </w:r>
      <w:r w:rsidR="00400491" w:rsidRPr="00FF2330">
        <w:rPr>
          <w:rFonts w:cstheme="minorHAnsi"/>
          <w:bCs/>
        </w:rPr>
        <w:t xml:space="preserve"> </w:t>
      </w:r>
      <w:r w:rsidR="008E6E20">
        <w:rPr>
          <w:rFonts w:cstheme="minorHAnsi"/>
          <w:bCs/>
        </w:rPr>
        <w:t xml:space="preserve">a </w:t>
      </w:r>
      <w:r w:rsidR="00400491" w:rsidRPr="00FF2330">
        <w:rPr>
          <w:rFonts w:cstheme="minorHAnsi"/>
          <w:bCs/>
        </w:rPr>
        <w:t xml:space="preserve">daily entrance </w:t>
      </w:r>
      <w:r w:rsidR="008E6E20">
        <w:rPr>
          <w:rFonts w:cstheme="minorHAnsi"/>
          <w:bCs/>
        </w:rPr>
        <w:t xml:space="preserve">pass </w:t>
      </w:r>
      <w:r w:rsidR="00400491" w:rsidRPr="00FF2330">
        <w:rPr>
          <w:rFonts w:cstheme="minorHAnsi"/>
          <w:bCs/>
        </w:rPr>
        <w:t>while making an advance reservation</w:t>
      </w:r>
      <w:r w:rsidR="0056159E" w:rsidRPr="00FF2330">
        <w:rPr>
          <w:rFonts w:cstheme="minorHAnsi"/>
          <w:bCs/>
        </w:rPr>
        <w:t xml:space="preserve"> online prior to </w:t>
      </w:r>
      <w:r w:rsidR="008E6E20">
        <w:rPr>
          <w:rFonts w:cstheme="minorHAnsi"/>
          <w:bCs/>
        </w:rPr>
        <w:t>a</w:t>
      </w:r>
      <w:r w:rsidR="0056159E" w:rsidRPr="00FF2330">
        <w:rPr>
          <w:rFonts w:cstheme="minorHAnsi"/>
          <w:bCs/>
        </w:rPr>
        <w:t xml:space="preserve"> stay</w:t>
      </w:r>
      <w:r w:rsidR="00400491" w:rsidRPr="00FF2330">
        <w:rPr>
          <w:rFonts w:cstheme="minorHAnsi"/>
          <w:bCs/>
        </w:rPr>
        <w:t xml:space="preserve">, or </w:t>
      </w:r>
      <w:r w:rsidR="004F3B18">
        <w:rPr>
          <w:rFonts w:cstheme="minorHAnsi"/>
          <w:bCs/>
        </w:rPr>
        <w:t xml:space="preserve">to </w:t>
      </w:r>
      <w:r w:rsidR="00400491" w:rsidRPr="00FF2330">
        <w:rPr>
          <w:rFonts w:cstheme="minorHAnsi"/>
          <w:bCs/>
        </w:rPr>
        <w:t>purchas</w:t>
      </w:r>
      <w:r w:rsidR="004F3B18">
        <w:rPr>
          <w:rFonts w:cstheme="minorHAnsi"/>
          <w:bCs/>
        </w:rPr>
        <w:t>e a</w:t>
      </w:r>
      <w:r w:rsidR="00400491" w:rsidRPr="00FF2330">
        <w:rPr>
          <w:rFonts w:cstheme="minorHAnsi"/>
          <w:bCs/>
        </w:rPr>
        <w:t xml:space="preserve"> daily entrance </w:t>
      </w:r>
      <w:r w:rsidR="004F3B18">
        <w:rPr>
          <w:rFonts w:cstheme="minorHAnsi"/>
          <w:bCs/>
        </w:rPr>
        <w:t xml:space="preserve">pass </w:t>
      </w:r>
      <w:r w:rsidR="00220D94" w:rsidRPr="00FF2330">
        <w:rPr>
          <w:rFonts w:cstheme="minorHAnsi"/>
          <w:bCs/>
        </w:rPr>
        <w:t xml:space="preserve">at a </w:t>
      </w:r>
      <w:r w:rsidR="004F3B18">
        <w:rPr>
          <w:rFonts w:cstheme="minorHAnsi"/>
          <w:bCs/>
        </w:rPr>
        <w:t xml:space="preserve">physical </w:t>
      </w:r>
      <w:r w:rsidR="00220D94" w:rsidRPr="00FF2330">
        <w:rPr>
          <w:rFonts w:cstheme="minorHAnsi"/>
          <w:bCs/>
        </w:rPr>
        <w:t xml:space="preserve">kiosk or electronic </w:t>
      </w:r>
      <w:r w:rsidR="00974FB0" w:rsidRPr="00FF2330">
        <w:rPr>
          <w:rFonts w:cstheme="minorHAnsi"/>
          <w:bCs/>
        </w:rPr>
        <w:t>self-operated machine after parking, etc.)</w:t>
      </w:r>
      <w:r w:rsidR="00B0511D" w:rsidRPr="00FF2330">
        <w:rPr>
          <w:rFonts w:cstheme="minorHAnsi"/>
          <w:bCs/>
        </w:rPr>
        <w:t xml:space="preserve">  </w:t>
      </w:r>
    </w:p>
    <w:p w14:paraId="0527A8DD" w14:textId="77777777" w:rsidR="00530D9B" w:rsidRPr="00FF2330" w:rsidRDefault="00530D9B" w:rsidP="00F9605B">
      <w:pPr>
        <w:pStyle w:val="ListParagraph"/>
        <w:spacing w:after="0" w:line="240" w:lineRule="auto"/>
        <w:rPr>
          <w:rFonts w:cstheme="minorHAnsi"/>
          <w:bCs/>
        </w:rPr>
      </w:pPr>
    </w:p>
    <w:p w14:paraId="11329B0B" w14:textId="72A64A0C" w:rsidR="00B62A55" w:rsidRDefault="00823513" w:rsidP="00F9605B">
      <w:pPr>
        <w:pStyle w:val="ListParagraph"/>
        <w:numPr>
          <w:ilvl w:val="0"/>
          <w:numId w:val="52"/>
        </w:numPr>
        <w:spacing w:after="0" w:line="240" w:lineRule="auto"/>
      </w:pPr>
      <w:r>
        <w:t>Self-Service o</w:t>
      </w:r>
      <w:r w:rsidR="00B62A55" w:rsidRPr="7C5F8FDF">
        <w:t xml:space="preserve">ptions pertaining </w:t>
      </w:r>
      <w:r w:rsidR="00B62A55" w:rsidRPr="00823513">
        <w:t xml:space="preserve">to </w:t>
      </w:r>
      <w:r w:rsidR="00D01954" w:rsidRPr="00823513">
        <w:t>self-check in</w:t>
      </w:r>
      <w:r w:rsidR="00530D9B" w:rsidRPr="00823513">
        <w:t xml:space="preserve"> for a</w:t>
      </w:r>
      <w:r w:rsidR="000C66C7" w:rsidRPr="00823513">
        <w:t>n</w:t>
      </w:r>
      <w:r w:rsidR="000C66C7" w:rsidRPr="7C5F8FDF">
        <w:t xml:space="preserve"> advance</w:t>
      </w:r>
      <w:r w:rsidR="00530D9B" w:rsidRPr="7C5F8FDF">
        <w:t xml:space="preserve"> reservation</w:t>
      </w:r>
      <w:r w:rsidR="00B47D64" w:rsidRPr="7C5F8FDF">
        <w:t xml:space="preserve"> shall include </w:t>
      </w:r>
      <w:r w:rsidR="00530D9B" w:rsidRPr="7C5F8FDF">
        <w:t>a method of</w:t>
      </w:r>
      <w:r w:rsidR="00B62A55" w:rsidRPr="7C5F8FDF">
        <w:t xml:space="preserve"> geofencing or </w:t>
      </w:r>
      <w:r w:rsidR="003A0A57" w:rsidRPr="7C5F8FDF">
        <w:t xml:space="preserve">other </w:t>
      </w:r>
      <w:r w:rsidR="00B62A55" w:rsidRPr="7C5F8FDF">
        <w:t xml:space="preserve">location-based check-in </w:t>
      </w:r>
      <w:r w:rsidR="003A0A57" w:rsidRPr="7C5F8FDF">
        <w:t>technology</w:t>
      </w:r>
      <w:r w:rsidR="008D6952" w:rsidRPr="7C5F8FDF">
        <w:t xml:space="preserve"> are preferred</w:t>
      </w:r>
      <w:r w:rsidR="005577D9" w:rsidRPr="7C5F8FDF">
        <w:t xml:space="preserve">, versus </w:t>
      </w:r>
      <w:r w:rsidR="00530D9B" w:rsidRPr="7C5F8FDF">
        <w:t xml:space="preserve">allowing a customer to </w:t>
      </w:r>
      <w:r w:rsidR="005577D9" w:rsidRPr="7C5F8FDF">
        <w:t>check-in</w:t>
      </w:r>
      <w:r w:rsidR="00255202" w:rsidRPr="7C5F8FDF">
        <w:t xml:space="preserve"> </w:t>
      </w:r>
      <w:r w:rsidR="005577D9" w:rsidRPr="7C5F8FDF">
        <w:t>when</w:t>
      </w:r>
      <w:r w:rsidR="00530D9B" w:rsidRPr="7C5F8FDF">
        <w:t xml:space="preserve"> they </w:t>
      </w:r>
      <w:r w:rsidR="005577D9" w:rsidRPr="7C5F8FDF">
        <w:t xml:space="preserve">have not yet arrived at </w:t>
      </w:r>
      <w:r w:rsidR="00530D9B" w:rsidRPr="7C5F8FDF">
        <w:t>the property.</w:t>
      </w:r>
    </w:p>
    <w:p w14:paraId="7A383942" w14:textId="77777777" w:rsidR="00961AF4" w:rsidRDefault="00961AF4" w:rsidP="00D705C6">
      <w:pPr>
        <w:pStyle w:val="ListParagraph"/>
      </w:pPr>
    </w:p>
    <w:p w14:paraId="56B85F98" w14:textId="1AC8CAF6" w:rsidR="00961AF4" w:rsidRPr="00FF2330" w:rsidRDefault="00072667" w:rsidP="00F9605B">
      <w:pPr>
        <w:pStyle w:val="ListParagraph"/>
        <w:numPr>
          <w:ilvl w:val="0"/>
          <w:numId w:val="52"/>
        </w:numPr>
        <w:spacing w:after="0" w:line="240" w:lineRule="auto"/>
      </w:pPr>
      <w:r>
        <w:t xml:space="preserve">Options </w:t>
      </w:r>
      <w:r w:rsidR="00C45317">
        <w:t xml:space="preserve">that </w:t>
      </w:r>
      <w:r w:rsidR="00B54B3A">
        <w:t xml:space="preserve">would allow customers to notify management of </w:t>
      </w:r>
      <w:r w:rsidR="008F0A99">
        <w:t>a</w:t>
      </w:r>
      <w:r w:rsidR="00077774">
        <w:t xml:space="preserve">ny </w:t>
      </w:r>
      <w:r w:rsidR="00573A22">
        <w:t>concern</w:t>
      </w:r>
      <w:r w:rsidR="00077774">
        <w:t xml:space="preserve">s </w:t>
      </w:r>
      <w:r w:rsidR="00491FEF">
        <w:t>as they arrive or while on-site during their stay</w:t>
      </w:r>
      <w:r w:rsidR="003C018B">
        <w:t>, allowing the management to address the situation</w:t>
      </w:r>
      <w:r w:rsidR="00491FEF">
        <w:t xml:space="preserve">.  These examples could include, but are not limited to electricity </w:t>
      </w:r>
      <w:r w:rsidR="00E20B06">
        <w:t>not working</w:t>
      </w:r>
      <w:r w:rsidR="00317BF0">
        <w:t xml:space="preserve"> on a camp site</w:t>
      </w:r>
      <w:r w:rsidR="00E20B06">
        <w:t xml:space="preserve">, a restroom toilet overflowing, </w:t>
      </w:r>
      <w:r w:rsidR="004C5337">
        <w:t xml:space="preserve">quiet-hour disturbances, </w:t>
      </w:r>
      <w:r w:rsidR="00B154E2">
        <w:t xml:space="preserve">property violations, </w:t>
      </w:r>
      <w:r w:rsidR="00317BF0">
        <w:t>etc.</w:t>
      </w:r>
      <w:r w:rsidR="00B154E2">
        <w:t xml:space="preserve"> Emergencies would still be directed to emergency personnel through 911 services.</w:t>
      </w:r>
    </w:p>
    <w:p w14:paraId="72081728" w14:textId="77777777" w:rsidR="005164BB" w:rsidRPr="00FF2330" w:rsidRDefault="005164BB" w:rsidP="00F9605B">
      <w:pPr>
        <w:pStyle w:val="ListParagraph"/>
        <w:rPr>
          <w:rFonts w:cstheme="minorHAnsi"/>
          <w:bCs/>
        </w:rPr>
      </w:pPr>
    </w:p>
    <w:p w14:paraId="194B6EDD" w14:textId="77777777" w:rsidR="00DD2700" w:rsidRDefault="00314483" w:rsidP="5F3755BF">
      <w:pPr>
        <w:pStyle w:val="ListParagraph"/>
        <w:numPr>
          <w:ilvl w:val="0"/>
          <w:numId w:val="52"/>
        </w:numPr>
        <w:spacing w:after="0" w:line="240" w:lineRule="auto"/>
      </w:pPr>
      <w:r w:rsidRPr="5F3755BF">
        <w:t xml:space="preserve">Currently, the </w:t>
      </w:r>
      <w:r w:rsidR="00E64921" w:rsidRPr="5F3755BF">
        <w:t>INDNR</w:t>
      </w:r>
      <w:r w:rsidRPr="5F3755BF">
        <w:t xml:space="preserve"> administers a hard</w:t>
      </w:r>
      <w:r w:rsidR="008D6952" w:rsidRPr="5F3755BF">
        <w:t>,</w:t>
      </w:r>
      <w:r w:rsidRPr="5F3755BF">
        <w:t xml:space="preserve"> credit-card-like card for several pass or permit types that are sold, including the various annual entrance </w:t>
      </w:r>
      <w:r w:rsidR="004D1885" w:rsidRPr="5F3755BF">
        <w:t xml:space="preserve">passes.  </w:t>
      </w:r>
      <w:r w:rsidR="005C729E" w:rsidRPr="5F3755BF">
        <w:t>Self-Service o</w:t>
      </w:r>
      <w:r w:rsidR="004D1885" w:rsidRPr="5F3755BF">
        <w:t xml:space="preserve">ptions may include a mechanism to dispense these cards or </w:t>
      </w:r>
      <w:r w:rsidR="0070268D" w:rsidRPr="5F3755BF">
        <w:t xml:space="preserve">may suggest </w:t>
      </w:r>
      <w:r w:rsidR="004D1885" w:rsidRPr="5F3755BF">
        <w:t>an</w:t>
      </w:r>
      <w:r w:rsidR="0070268D" w:rsidRPr="5F3755BF">
        <w:t xml:space="preserve"> alternative </w:t>
      </w:r>
      <w:r w:rsidR="00C14B56" w:rsidRPr="5F3755BF">
        <w:t>annual pass or permit (</w:t>
      </w:r>
      <w:r w:rsidR="0070268D" w:rsidRPr="5F3755BF">
        <w:t xml:space="preserve">e.g. </w:t>
      </w:r>
      <w:r w:rsidR="00C14B56" w:rsidRPr="5F3755BF">
        <w:t>sticker, temporary receipt for later fulfillment of hard card, etc.)</w:t>
      </w:r>
      <w:r w:rsidR="00B95369" w:rsidRPr="5F3755BF">
        <w:t>.  Some permits sold, such as the lake permits</w:t>
      </w:r>
      <w:r w:rsidR="0070268D" w:rsidRPr="5F3755BF">
        <w:t>,</w:t>
      </w:r>
      <w:r w:rsidR="00B95369" w:rsidRPr="5F3755BF">
        <w:t xml:space="preserve"> are already stickers.  </w:t>
      </w:r>
    </w:p>
    <w:p w14:paraId="7DE8E6A1" w14:textId="77777777" w:rsidR="00DD2700" w:rsidRPr="00DD2700" w:rsidRDefault="00DD2700" w:rsidP="5F3755BF">
      <w:pPr>
        <w:pStyle w:val="ListParagraph"/>
      </w:pPr>
    </w:p>
    <w:p w14:paraId="736B2F72" w14:textId="5141632D" w:rsidR="005164BB" w:rsidRPr="00DD2700" w:rsidRDefault="0043401A" w:rsidP="5F3755BF">
      <w:pPr>
        <w:pStyle w:val="ListParagraph"/>
        <w:numPr>
          <w:ilvl w:val="0"/>
          <w:numId w:val="52"/>
        </w:numPr>
        <w:spacing w:after="0" w:line="240" w:lineRule="auto"/>
      </w:pPr>
      <w:r w:rsidRPr="5F3755BF">
        <w:t>INDNR i</w:t>
      </w:r>
      <w:r w:rsidR="00D44360" w:rsidRPr="5F3755BF">
        <w:t>s interested in exploring</w:t>
      </w:r>
      <w:r w:rsidR="00DD2700" w:rsidRPr="5F3755BF">
        <w:t xml:space="preserve"> digital pass/permit formats</w:t>
      </w:r>
      <w:r w:rsidR="000B67D9" w:rsidRPr="5F3755BF">
        <w:t xml:space="preserve"> and implementing tracking and reporting functionality that will provide analysis of </w:t>
      </w:r>
      <w:r w:rsidR="009559B6" w:rsidRPr="5F3755BF">
        <w:t xml:space="preserve">where and how often customers are using their passes/permits.  </w:t>
      </w:r>
      <w:r w:rsidR="007B7E6A" w:rsidRPr="5F3755BF">
        <w:t xml:space="preserve">We are interested in a digital pass offering that could </w:t>
      </w:r>
      <w:r w:rsidR="00C53C7E" w:rsidRPr="5F3755BF">
        <w:t xml:space="preserve">include </w:t>
      </w:r>
      <w:r w:rsidR="00870C05" w:rsidRPr="5F3755BF">
        <w:t>incorporating geolocation tracking to provide valuable insights into customer behavior</w:t>
      </w:r>
      <w:r w:rsidR="00E847E4" w:rsidRPr="5F3755BF">
        <w:t xml:space="preserve"> in order to tailor marketing strategies and possibly create special offers or </w:t>
      </w:r>
      <w:r w:rsidR="007704FB" w:rsidRPr="5F3755BF">
        <w:t xml:space="preserve">notifications within a specific park or area.  </w:t>
      </w:r>
    </w:p>
    <w:p w14:paraId="7039A5DA" w14:textId="77777777" w:rsidR="00974FB0" w:rsidRPr="00FF2330" w:rsidRDefault="00974FB0" w:rsidP="00F9605B">
      <w:pPr>
        <w:pStyle w:val="ListParagraph"/>
        <w:spacing w:after="0" w:line="240" w:lineRule="auto"/>
        <w:rPr>
          <w:rFonts w:cstheme="minorHAnsi"/>
          <w:bCs/>
        </w:rPr>
      </w:pPr>
    </w:p>
    <w:p w14:paraId="179686EC" w14:textId="1FD84D45" w:rsidR="0040174F" w:rsidRPr="00FF2330" w:rsidRDefault="00990A38" w:rsidP="00F9605B">
      <w:pPr>
        <w:pStyle w:val="ListParagraph"/>
        <w:numPr>
          <w:ilvl w:val="0"/>
          <w:numId w:val="52"/>
        </w:numPr>
        <w:spacing w:after="0" w:line="240" w:lineRule="auto"/>
        <w:rPr>
          <w:rFonts w:cstheme="minorHAnsi"/>
          <w:bCs/>
        </w:rPr>
      </w:pPr>
      <w:r>
        <w:rPr>
          <w:rFonts w:cstheme="minorHAnsi"/>
          <w:bCs/>
        </w:rPr>
        <w:t>Self-Service o</w:t>
      </w:r>
      <w:r w:rsidR="00DE7755" w:rsidRPr="00FF2330">
        <w:rPr>
          <w:rFonts w:cstheme="minorHAnsi"/>
          <w:bCs/>
        </w:rPr>
        <w:t xml:space="preserve">ptions must include a method for real-time transactions including payment collection, receipt distribution, and </w:t>
      </w:r>
      <w:r>
        <w:rPr>
          <w:rFonts w:cstheme="minorHAnsi"/>
          <w:bCs/>
        </w:rPr>
        <w:t xml:space="preserve">financial </w:t>
      </w:r>
      <w:r w:rsidR="00F35BDB">
        <w:rPr>
          <w:rFonts w:cstheme="minorHAnsi"/>
          <w:bCs/>
        </w:rPr>
        <w:t xml:space="preserve">tracking and </w:t>
      </w:r>
      <w:r w:rsidR="00DE7755" w:rsidRPr="00FF2330">
        <w:rPr>
          <w:rFonts w:cstheme="minorHAnsi"/>
          <w:bCs/>
        </w:rPr>
        <w:t>reporting functionality</w:t>
      </w:r>
      <w:r w:rsidR="0040174F" w:rsidRPr="00FF2330">
        <w:rPr>
          <w:rFonts w:cstheme="minorHAnsi"/>
          <w:bCs/>
        </w:rPr>
        <w:t>.</w:t>
      </w:r>
    </w:p>
    <w:p w14:paraId="3DAA123D" w14:textId="77777777" w:rsidR="0040174F" w:rsidRPr="00FF2330" w:rsidRDefault="0040174F" w:rsidP="00F9605B">
      <w:pPr>
        <w:pStyle w:val="ListParagraph"/>
        <w:spacing w:after="0" w:line="240" w:lineRule="auto"/>
        <w:rPr>
          <w:rFonts w:cstheme="minorHAnsi"/>
          <w:bCs/>
        </w:rPr>
      </w:pPr>
    </w:p>
    <w:p w14:paraId="37E27547" w14:textId="5055DBF3" w:rsidR="00DE7755" w:rsidRPr="00FF2330" w:rsidRDefault="00F35BDB" w:rsidP="5F3755BF">
      <w:pPr>
        <w:pStyle w:val="ListParagraph"/>
        <w:numPr>
          <w:ilvl w:val="0"/>
          <w:numId w:val="52"/>
        </w:numPr>
        <w:spacing w:after="0" w:line="240" w:lineRule="auto"/>
      </w:pPr>
      <w:r w:rsidRPr="5F3755BF">
        <w:t>Self-Service o</w:t>
      </w:r>
      <w:r w:rsidR="00D6244B" w:rsidRPr="5F3755BF">
        <w:t xml:space="preserve">ptions must include </w:t>
      </w:r>
      <w:r w:rsidR="00573A22" w:rsidRPr="5F3755BF">
        <w:t>the ability</w:t>
      </w:r>
      <w:r w:rsidR="00293DFA" w:rsidRPr="5F3755BF">
        <w:t xml:space="preserve"> for a </w:t>
      </w:r>
      <w:r w:rsidR="008E5F49" w:rsidRPr="5F3755BF">
        <w:t xml:space="preserve">walk-in </w:t>
      </w:r>
      <w:r w:rsidR="00293DFA" w:rsidRPr="5F3755BF">
        <w:t xml:space="preserve">customer to transact a camping registration through </w:t>
      </w:r>
      <w:r w:rsidR="005A0BFF" w:rsidRPr="5F3755BF">
        <w:t xml:space="preserve">a QR code, kiosk, or another method, and </w:t>
      </w:r>
      <w:r w:rsidR="001570B4" w:rsidRPr="5F3755BF">
        <w:t xml:space="preserve">to </w:t>
      </w:r>
      <w:r w:rsidR="005A0BFF" w:rsidRPr="5F3755BF">
        <w:t xml:space="preserve">produce proof of that transaction so that </w:t>
      </w:r>
      <w:r w:rsidR="00E64921" w:rsidRPr="5F3755BF">
        <w:t>INDNR</w:t>
      </w:r>
      <w:r w:rsidR="005A0BFF" w:rsidRPr="5F3755BF">
        <w:t xml:space="preserve"> staff know that the customer has paid for the site they are staying on (i.e. print a receipt, </w:t>
      </w:r>
      <w:r w:rsidR="00AD6DAA" w:rsidRPr="5F3755BF">
        <w:t>send receipt to phone,</w:t>
      </w:r>
      <w:r w:rsidR="0079194D" w:rsidRPr="5F3755BF">
        <w:t xml:space="preserve"> etc.)</w:t>
      </w:r>
      <w:r w:rsidR="00DE7755" w:rsidRPr="5F3755BF">
        <w:t>.</w:t>
      </w:r>
    </w:p>
    <w:p w14:paraId="3B6F0802" w14:textId="77777777" w:rsidR="00AD6DAA" w:rsidRPr="00FF2330" w:rsidRDefault="00AD6DAA" w:rsidP="00F9605B">
      <w:pPr>
        <w:pStyle w:val="ListParagraph"/>
        <w:rPr>
          <w:rFonts w:cstheme="minorHAnsi"/>
          <w:bCs/>
        </w:rPr>
      </w:pPr>
    </w:p>
    <w:p w14:paraId="78B967B2" w14:textId="3303A2FC" w:rsidR="00AD6DAA" w:rsidRPr="00FF2330" w:rsidRDefault="00AD6DAA" w:rsidP="00F9605B">
      <w:pPr>
        <w:pStyle w:val="ListParagraph"/>
        <w:numPr>
          <w:ilvl w:val="0"/>
          <w:numId w:val="52"/>
        </w:numPr>
        <w:spacing w:after="0" w:line="240" w:lineRule="auto"/>
        <w:rPr>
          <w:rFonts w:cstheme="minorHAnsi"/>
          <w:bCs/>
        </w:rPr>
      </w:pPr>
      <w:r w:rsidRPr="00FF2330">
        <w:rPr>
          <w:rFonts w:cstheme="minorHAnsi"/>
          <w:bCs/>
        </w:rPr>
        <w:t>Self-Serv</w:t>
      </w:r>
      <w:r w:rsidR="00D66141">
        <w:rPr>
          <w:rFonts w:cstheme="minorHAnsi"/>
          <w:bCs/>
        </w:rPr>
        <w:t>ic</w:t>
      </w:r>
      <w:r w:rsidRPr="00FF2330">
        <w:rPr>
          <w:rFonts w:cstheme="minorHAnsi"/>
          <w:bCs/>
        </w:rPr>
        <w:t xml:space="preserve">e </w:t>
      </w:r>
      <w:r w:rsidR="00D66141">
        <w:rPr>
          <w:rFonts w:cstheme="minorHAnsi"/>
          <w:bCs/>
        </w:rPr>
        <w:t>o</w:t>
      </w:r>
      <w:r w:rsidRPr="00FF2330">
        <w:rPr>
          <w:rFonts w:cstheme="minorHAnsi"/>
          <w:bCs/>
        </w:rPr>
        <w:t xml:space="preserve">ptions would be used </w:t>
      </w:r>
      <w:r w:rsidR="00771BE9" w:rsidRPr="00FF2330">
        <w:rPr>
          <w:rFonts w:cstheme="minorHAnsi"/>
          <w:bCs/>
        </w:rPr>
        <w:t>during various scenarios</w:t>
      </w:r>
      <w:r w:rsidR="00764C58">
        <w:rPr>
          <w:rFonts w:cstheme="minorHAnsi"/>
          <w:bCs/>
        </w:rPr>
        <w:t xml:space="preserve">, </w:t>
      </w:r>
      <w:r w:rsidR="00771BE9" w:rsidRPr="00FF2330">
        <w:rPr>
          <w:rFonts w:cstheme="minorHAnsi"/>
          <w:bCs/>
        </w:rPr>
        <w:t xml:space="preserve">such as </w:t>
      </w:r>
      <w:r w:rsidR="00287374">
        <w:rPr>
          <w:rFonts w:cstheme="minorHAnsi"/>
          <w:bCs/>
        </w:rPr>
        <w:t xml:space="preserve">unmanned, </w:t>
      </w:r>
      <w:r w:rsidR="00D2766A" w:rsidRPr="00FF2330">
        <w:rPr>
          <w:rFonts w:cstheme="minorHAnsi"/>
          <w:bCs/>
        </w:rPr>
        <w:t>after</w:t>
      </w:r>
      <w:r w:rsidR="00287374">
        <w:rPr>
          <w:rFonts w:cstheme="minorHAnsi"/>
          <w:bCs/>
        </w:rPr>
        <w:t>-</w:t>
      </w:r>
      <w:r w:rsidR="00A11C8F" w:rsidRPr="00FF2330">
        <w:rPr>
          <w:rFonts w:cstheme="minorHAnsi"/>
          <w:bCs/>
        </w:rPr>
        <w:t>hours gates and office</w:t>
      </w:r>
      <w:r w:rsidR="00287374">
        <w:rPr>
          <w:rFonts w:cstheme="minorHAnsi"/>
          <w:bCs/>
        </w:rPr>
        <w:t>s</w:t>
      </w:r>
      <w:r w:rsidR="00A11C8F" w:rsidRPr="00FF2330">
        <w:rPr>
          <w:rFonts w:cstheme="minorHAnsi"/>
          <w:bCs/>
        </w:rPr>
        <w:t xml:space="preserve">, remote locations with limited or no </w:t>
      </w:r>
      <w:r w:rsidR="00E64921">
        <w:rPr>
          <w:rFonts w:cstheme="minorHAnsi"/>
          <w:bCs/>
        </w:rPr>
        <w:t>INDNR</w:t>
      </w:r>
      <w:r w:rsidR="00A11C8F" w:rsidRPr="00FF2330">
        <w:rPr>
          <w:rFonts w:cstheme="minorHAnsi"/>
          <w:bCs/>
        </w:rPr>
        <w:t xml:space="preserve"> staff, </w:t>
      </w:r>
      <w:r w:rsidR="00D2766A" w:rsidRPr="00FF2330">
        <w:rPr>
          <w:rFonts w:cstheme="minorHAnsi"/>
          <w:bCs/>
        </w:rPr>
        <w:t>off-peak season</w:t>
      </w:r>
      <w:r w:rsidR="00287374">
        <w:rPr>
          <w:rFonts w:cstheme="minorHAnsi"/>
          <w:bCs/>
        </w:rPr>
        <w:t>s</w:t>
      </w:r>
      <w:r w:rsidR="00D2766A" w:rsidRPr="00FF2330">
        <w:rPr>
          <w:rFonts w:cstheme="minorHAnsi"/>
          <w:bCs/>
        </w:rPr>
        <w:t xml:space="preserve"> when </w:t>
      </w:r>
      <w:r w:rsidR="00230AB6">
        <w:rPr>
          <w:rFonts w:cstheme="minorHAnsi"/>
          <w:bCs/>
        </w:rPr>
        <w:t xml:space="preserve">areas </w:t>
      </w:r>
      <w:r w:rsidR="00D2766A" w:rsidRPr="00FF2330">
        <w:rPr>
          <w:rFonts w:cstheme="minorHAnsi"/>
          <w:bCs/>
        </w:rPr>
        <w:t>are not staffed as much or at all, etc.</w:t>
      </w:r>
      <w:r w:rsidR="00B344FF">
        <w:rPr>
          <w:rFonts w:cstheme="minorHAnsi"/>
          <w:bCs/>
        </w:rPr>
        <w:t xml:space="preserve">  This may include automatic arms for </w:t>
      </w:r>
      <w:r w:rsidR="006E3A31">
        <w:rPr>
          <w:rFonts w:cstheme="minorHAnsi"/>
          <w:bCs/>
        </w:rPr>
        <w:t xml:space="preserve">entry after payment or pass usage, a parking kiosk or box that tracks entry into the park or </w:t>
      </w:r>
      <w:r w:rsidR="00F30AAE">
        <w:rPr>
          <w:rFonts w:cstheme="minorHAnsi"/>
          <w:bCs/>
        </w:rPr>
        <w:t xml:space="preserve">parking space numbers that </w:t>
      </w:r>
      <w:r w:rsidR="00A53293">
        <w:rPr>
          <w:rFonts w:cstheme="minorHAnsi"/>
          <w:bCs/>
        </w:rPr>
        <w:t>are tracked as paid or unpaid (i.e. Falls of the Ohio State Park charges for parking instead of daily vehicle entry.)</w:t>
      </w:r>
    </w:p>
    <w:p w14:paraId="042FF0AD" w14:textId="77777777" w:rsidR="00A30B56" w:rsidRPr="00FF2330" w:rsidRDefault="00A30B56" w:rsidP="00F9605B">
      <w:pPr>
        <w:spacing w:after="0" w:line="240" w:lineRule="auto"/>
        <w:rPr>
          <w:rFonts w:cstheme="minorHAnsi"/>
          <w:bCs/>
        </w:rPr>
      </w:pPr>
    </w:p>
    <w:p w14:paraId="3E30D7E4" w14:textId="33F7BCC0" w:rsidR="00A30B56" w:rsidRPr="00D705C6" w:rsidRDefault="00A30B56" w:rsidP="00D705C6">
      <w:pPr>
        <w:pStyle w:val="ListParagraph"/>
        <w:numPr>
          <w:ilvl w:val="0"/>
          <w:numId w:val="52"/>
        </w:numPr>
        <w:spacing w:after="0" w:line="240" w:lineRule="auto"/>
        <w:rPr>
          <w:rFonts w:cstheme="minorHAnsi"/>
          <w:bCs/>
        </w:rPr>
      </w:pPr>
      <w:r w:rsidRPr="00D705C6">
        <w:rPr>
          <w:rFonts w:cstheme="minorHAnsi"/>
          <w:bCs/>
        </w:rPr>
        <w:lastRenderedPageBreak/>
        <w:t>The Self-Serv</w:t>
      </w:r>
      <w:r w:rsidR="00230AB6" w:rsidRPr="00D705C6">
        <w:rPr>
          <w:rFonts w:cstheme="minorHAnsi"/>
          <w:bCs/>
        </w:rPr>
        <w:t>ic</w:t>
      </w:r>
      <w:r w:rsidRPr="00D705C6">
        <w:rPr>
          <w:rFonts w:cstheme="minorHAnsi"/>
          <w:bCs/>
        </w:rPr>
        <w:t>e Customer Options</w:t>
      </w:r>
      <w:r w:rsidR="00760855" w:rsidRPr="00D705C6">
        <w:rPr>
          <w:rFonts w:cstheme="minorHAnsi"/>
          <w:bCs/>
        </w:rPr>
        <w:t xml:space="preserve"> </w:t>
      </w:r>
      <w:r w:rsidRPr="00D705C6">
        <w:rPr>
          <w:rFonts w:cstheme="minorHAnsi"/>
          <w:bCs/>
        </w:rPr>
        <w:t>component</w:t>
      </w:r>
      <w:r w:rsidR="00230AB6" w:rsidRPr="00D705C6">
        <w:rPr>
          <w:rFonts w:cstheme="minorHAnsi"/>
          <w:bCs/>
        </w:rPr>
        <w:t>s offered</w:t>
      </w:r>
      <w:r w:rsidRPr="00D705C6">
        <w:rPr>
          <w:rFonts w:cstheme="minorHAnsi"/>
          <w:bCs/>
        </w:rPr>
        <w:t xml:space="preserve"> will be a part of </w:t>
      </w:r>
      <w:r w:rsidRPr="00D705C6">
        <w:rPr>
          <w:rFonts w:cstheme="minorHAnsi"/>
          <w:b/>
        </w:rPr>
        <w:t xml:space="preserve">Phase </w:t>
      </w:r>
      <w:r w:rsidR="00760855" w:rsidRPr="00D705C6">
        <w:rPr>
          <w:rFonts w:cstheme="minorHAnsi"/>
          <w:b/>
        </w:rPr>
        <w:t>3</w:t>
      </w:r>
      <w:r w:rsidRPr="00D705C6">
        <w:rPr>
          <w:rFonts w:cstheme="minorHAnsi"/>
          <w:bCs/>
        </w:rPr>
        <w:t xml:space="preserve"> of the Implementation Plan, as </w:t>
      </w:r>
      <w:r w:rsidR="008750E6" w:rsidRPr="00D705C6">
        <w:rPr>
          <w:rFonts w:cstheme="minorHAnsi"/>
          <w:bCs/>
        </w:rPr>
        <w:t xml:space="preserve">outlined </w:t>
      </w:r>
      <w:r w:rsidRPr="00D705C6">
        <w:rPr>
          <w:rFonts w:cstheme="minorHAnsi"/>
          <w:bCs/>
        </w:rPr>
        <w:t>in th</w:t>
      </w:r>
      <w:r w:rsidR="008750E6" w:rsidRPr="00D705C6">
        <w:rPr>
          <w:rFonts w:cstheme="minorHAnsi"/>
          <w:bCs/>
        </w:rPr>
        <w:t>is</w:t>
      </w:r>
      <w:r w:rsidRPr="00D705C6">
        <w:rPr>
          <w:rFonts w:cstheme="minorHAnsi"/>
          <w:bCs/>
        </w:rPr>
        <w:t xml:space="preserve"> </w:t>
      </w:r>
      <w:r w:rsidR="008750E6" w:rsidRPr="00D705C6">
        <w:rPr>
          <w:rFonts w:cstheme="minorHAnsi"/>
          <w:bCs/>
        </w:rPr>
        <w:t>RFP</w:t>
      </w:r>
      <w:r w:rsidRPr="00D705C6">
        <w:rPr>
          <w:rFonts w:cstheme="minorHAnsi"/>
          <w:bCs/>
        </w:rPr>
        <w:t>.</w:t>
      </w:r>
    </w:p>
    <w:p w14:paraId="0C3670FD" w14:textId="77777777" w:rsidR="000A49E5" w:rsidRDefault="000A49E5" w:rsidP="00F9605B">
      <w:pPr>
        <w:spacing w:after="0" w:line="240" w:lineRule="auto"/>
        <w:rPr>
          <w:rFonts w:cstheme="minorHAnsi"/>
          <w:bCs/>
        </w:rPr>
      </w:pPr>
    </w:p>
    <w:p w14:paraId="721B03EE" w14:textId="77777777" w:rsidR="00D705C6" w:rsidRPr="00FF2330" w:rsidRDefault="00D705C6" w:rsidP="00F9605B">
      <w:pPr>
        <w:spacing w:after="0" w:line="240" w:lineRule="auto"/>
        <w:rPr>
          <w:rFonts w:cstheme="minorHAnsi"/>
          <w:bCs/>
        </w:rPr>
      </w:pPr>
    </w:p>
    <w:p w14:paraId="033D68F3" w14:textId="00E7DDF5" w:rsidR="000A49E5" w:rsidRPr="00FF2330" w:rsidRDefault="003D384D" w:rsidP="00F9605B">
      <w:pPr>
        <w:pStyle w:val="ListParagraph"/>
        <w:numPr>
          <w:ilvl w:val="0"/>
          <w:numId w:val="1"/>
        </w:numPr>
        <w:spacing w:after="0" w:line="240" w:lineRule="auto"/>
        <w:textAlignment w:val="baseline"/>
        <w:rPr>
          <w:rFonts w:eastAsia="Times New Roman" w:cstheme="minorHAnsi"/>
        </w:rPr>
      </w:pPr>
      <w:r w:rsidRPr="00FF2330">
        <w:rPr>
          <w:rFonts w:cstheme="minorHAnsi"/>
          <w:b/>
          <w:u w:val="single"/>
        </w:rPr>
        <w:t>REWARD OR LOYAL</w:t>
      </w:r>
      <w:r w:rsidR="009E6C8E">
        <w:rPr>
          <w:rFonts w:cstheme="minorHAnsi"/>
          <w:b/>
          <w:u w:val="single"/>
        </w:rPr>
        <w:t>T</w:t>
      </w:r>
      <w:r w:rsidRPr="00FF2330">
        <w:rPr>
          <w:rFonts w:cstheme="minorHAnsi"/>
          <w:b/>
          <w:u w:val="single"/>
        </w:rPr>
        <w:t>Y (</w:t>
      </w:r>
      <w:r w:rsidR="00C81962" w:rsidRPr="00FF2330">
        <w:rPr>
          <w:rFonts w:cstheme="minorHAnsi"/>
          <w:b/>
          <w:u w:val="single"/>
        </w:rPr>
        <w:t>VIP) PROGRAM</w:t>
      </w:r>
      <w:r w:rsidR="00EB43DB">
        <w:rPr>
          <w:rFonts w:cstheme="minorHAnsi"/>
          <w:b/>
          <w:u w:val="single"/>
        </w:rPr>
        <w:t xml:space="preserve"> </w:t>
      </w:r>
    </w:p>
    <w:p w14:paraId="4283BD86" w14:textId="2AF5BD8E" w:rsidR="00470944" w:rsidRPr="00FF2330" w:rsidRDefault="00E64921" w:rsidP="00F9605B">
      <w:pPr>
        <w:spacing w:after="0" w:line="240" w:lineRule="auto"/>
        <w:ind w:left="360"/>
        <w:rPr>
          <w:rFonts w:cstheme="minorHAnsi"/>
          <w:bCs/>
        </w:rPr>
      </w:pPr>
      <w:r>
        <w:rPr>
          <w:rFonts w:cstheme="minorHAnsi"/>
          <w:bCs/>
        </w:rPr>
        <w:t>INDNR</w:t>
      </w:r>
      <w:r w:rsidR="00D53D44" w:rsidRPr="00FF2330">
        <w:rPr>
          <w:rFonts w:cstheme="minorHAnsi"/>
          <w:bCs/>
        </w:rPr>
        <w:t xml:space="preserve"> seeks to </w:t>
      </w:r>
      <w:r w:rsidR="00D53D44" w:rsidRPr="00EB43DB">
        <w:rPr>
          <w:rFonts w:cstheme="minorHAnsi"/>
          <w:bCs/>
        </w:rPr>
        <w:t xml:space="preserve">implement a </w:t>
      </w:r>
      <w:r w:rsidR="00470944" w:rsidRPr="00EB43DB">
        <w:rPr>
          <w:rFonts w:cstheme="minorHAnsi"/>
          <w:bCs/>
        </w:rPr>
        <w:t>Reward</w:t>
      </w:r>
      <w:r w:rsidR="003D384D" w:rsidRPr="00EB43DB">
        <w:rPr>
          <w:rFonts w:cstheme="minorHAnsi"/>
          <w:bCs/>
        </w:rPr>
        <w:t xml:space="preserve"> or </w:t>
      </w:r>
      <w:r w:rsidR="00470944" w:rsidRPr="00EB43DB">
        <w:rPr>
          <w:rFonts w:cstheme="minorHAnsi"/>
          <w:bCs/>
        </w:rPr>
        <w:t xml:space="preserve">Loyalty </w:t>
      </w:r>
      <w:r w:rsidR="00D53D44" w:rsidRPr="00EB43DB">
        <w:rPr>
          <w:rFonts w:cstheme="minorHAnsi"/>
          <w:bCs/>
        </w:rPr>
        <w:t xml:space="preserve">(VIP) </w:t>
      </w:r>
      <w:r w:rsidR="00470944" w:rsidRPr="00EB43DB">
        <w:rPr>
          <w:rFonts w:cstheme="minorHAnsi"/>
          <w:bCs/>
        </w:rPr>
        <w:t xml:space="preserve">Program </w:t>
      </w:r>
      <w:r w:rsidR="00470944" w:rsidRPr="00FF2330">
        <w:rPr>
          <w:rFonts w:cstheme="minorHAnsi"/>
          <w:bCs/>
        </w:rPr>
        <w:t xml:space="preserve">that integrates with </w:t>
      </w:r>
      <w:r w:rsidR="00FA524B">
        <w:rPr>
          <w:rFonts w:cstheme="minorHAnsi"/>
          <w:bCs/>
        </w:rPr>
        <w:t>customer spend activity and history</w:t>
      </w:r>
      <w:r w:rsidR="00470944" w:rsidRPr="00FF2330">
        <w:rPr>
          <w:rFonts w:cstheme="minorHAnsi"/>
          <w:bCs/>
        </w:rPr>
        <w:t xml:space="preserve"> across </w:t>
      </w:r>
      <w:r w:rsidR="00854861" w:rsidRPr="00FF2330">
        <w:rPr>
          <w:rFonts w:cstheme="minorHAnsi"/>
          <w:bCs/>
        </w:rPr>
        <w:t xml:space="preserve">all </w:t>
      </w:r>
      <w:r w:rsidR="00470944" w:rsidRPr="00FF2330">
        <w:rPr>
          <w:rFonts w:cstheme="minorHAnsi"/>
          <w:bCs/>
        </w:rPr>
        <w:t xml:space="preserve">aspects of </w:t>
      </w:r>
      <w:r>
        <w:rPr>
          <w:rFonts w:cstheme="minorHAnsi"/>
          <w:bCs/>
        </w:rPr>
        <w:t>INDNR</w:t>
      </w:r>
      <w:r w:rsidR="00470944" w:rsidRPr="00FF2330">
        <w:rPr>
          <w:rFonts w:cstheme="minorHAnsi"/>
          <w:bCs/>
        </w:rPr>
        <w:t xml:space="preserve"> business </w:t>
      </w:r>
      <w:r w:rsidR="00FA524B">
        <w:rPr>
          <w:rFonts w:cstheme="minorHAnsi"/>
          <w:bCs/>
        </w:rPr>
        <w:t xml:space="preserve">operations </w:t>
      </w:r>
      <w:r w:rsidR="00470944" w:rsidRPr="00FF2330">
        <w:rPr>
          <w:rFonts w:cstheme="minorHAnsi"/>
          <w:bCs/>
        </w:rPr>
        <w:t>(</w:t>
      </w:r>
      <w:r w:rsidR="00FA524B">
        <w:rPr>
          <w:rFonts w:cstheme="minorHAnsi"/>
          <w:bCs/>
        </w:rPr>
        <w:t xml:space="preserve">e.g. </w:t>
      </w:r>
      <w:r w:rsidR="00854861" w:rsidRPr="00FF2330">
        <w:rPr>
          <w:rFonts w:cstheme="minorHAnsi"/>
          <w:bCs/>
        </w:rPr>
        <w:t xml:space="preserve">state park inns, </w:t>
      </w:r>
      <w:r w:rsidR="00B332D0" w:rsidRPr="00FF2330">
        <w:rPr>
          <w:rFonts w:cstheme="minorHAnsi"/>
          <w:bCs/>
        </w:rPr>
        <w:t>gift shops, camping, etc.</w:t>
      </w:r>
      <w:r w:rsidR="00470944" w:rsidRPr="00FF2330">
        <w:rPr>
          <w:rFonts w:cstheme="minorHAnsi"/>
          <w:bCs/>
        </w:rPr>
        <w:t xml:space="preserve">) and automatically applies discounts </w:t>
      </w:r>
      <w:r w:rsidR="008B1205" w:rsidRPr="00FF2330">
        <w:rPr>
          <w:rFonts w:cstheme="minorHAnsi"/>
          <w:bCs/>
        </w:rPr>
        <w:t xml:space="preserve">or free items when </w:t>
      </w:r>
      <w:r w:rsidR="009C3042">
        <w:rPr>
          <w:rFonts w:cstheme="minorHAnsi"/>
          <w:bCs/>
        </w:rPr>
        <w:t xml:space="preserve">pre-set </w:t>
      </w:r>
      <w:r w:rsidR="008B1205" w:rsidRPr="00FF2330">
        <w:rPr>
          <w:rFonts w:cstheme="minorHAnsi"/>
          <w:bCs/>
        </w:rPr>
        <w:t xml:space="preserve">requirements </w:t>
      </w:r>
      <w:r w:rsidR="009C3042">
        <w:rPr>
          <w:rFonts w:cstheme="minorHAnsi"/>
          <w:bCs/>
        </w:rPr>
        <w:t xml:space="preserve">are </w:t>
      </w:r>
      <w:r w:rsidR="008B1205" w:rsidRPr="00FF2330">
        <w:rPr>
          <w:rFonts w:cstheme="minorHAnsi"/>
          <w:bCs/>
        </w:rPr>
        <w:t xml:space="preserve">met, or </w:t>
      </w:r>
      <w:r w:rsidR="009C3042">
        <w:rPr>
          <w:rFonts w:cstheme="minorHAnsi"/>
          <w:bCs/>
        </w:rPr>
        <w:t xml:space="preserve">when such </w:t>
      </w:r>
      <w:r w:rsidR="008B1205" w:rsidRPr="00FF2330">
        <w:rPr>
          <w:rFonts w:cstheme="minorHAnsi"/>
          <w:bCs/>
        </w:rPr>
        <w:t>redemptions are claimed by the VIP user</w:t>
      </w:r>
      <w:r w:rsidR="00470944" w:rsidRPr="00FF2330">
        <w:rPr>
          <w:rFonts w:cstheme="minorHAnsi"/>
          <w:bCs/>
        </w:rPr>
        <w:t xml:space="preserve">. </w:t>
      </w:r>
    </w:p>
    <w:p w14:paraId="10CD9C9B" w14:textId="77777777" w:rsidR="00760855" w:rsidRPr="00FF2330" w:rsidRDefault="00760855" w:rsidP="00F9605B">
      <w:pPr>
        <w:pStyle w:val="ListParagraph"/>
        <w:spacing w:after="0" w:line="240" w:lineRule="auto"/>
        <w:rPr>
          <w:rFonts w:cstheme="minorHAnsi"/>
          <w:bCs/>
          <w:highlight w:val="yellow"/>
        </w:rPr>
      </w:pPr>
    </w:p>
    <w:p w14:paraId="43CEB061" w14:textId="767E085F" w:rsidR="008B1205" w:rsidRPr="00FF2330" w:rsidRDefault="008B1205" w:rsidP="00F9605B">
      <w:pPr>
        <w:pStyle w:val="ListParagraph"/>
        <w:numPr>
          <w:ilvl w:val="0"/>
          <w:numId w:val="55"/>
        </w:numPr>
        <w:spacing w:after="0" w:line="240" w:lineRule="auto"/>
        <w:rPr>
          <w:rFonts w:cstheme="minorHAnsi"/>
          <w:bCs/>
        </w:rPr>
      </w:pPr>
      <w:r w:rsidRPr="00FF2330">
        <w:rPr>
          <w:rFonts w:cstheme="minorHAnsi"/>
          <w:bCs/>
        </w:rPr>
        <w:t>This program should not require any manual input or manipulation of redemption awards or reporting mechanisms to determine if a person is eligible for rewards points.  The system should automatic</w:t>
      </w:r>
      <w:r w:rsidR="00E62CA8">
        <w:rPr>
          <w:rFonts w:cstheme="minorHAnsi"/>
          <w:bCs/>
        </w:rPr>
        <w:t xml:space="preserve">ally </w:t>
      </w:r>
      <w:r w:rsidRPr="00FF2330">
        <w:rPr>
          <w:rFonts w:cstheme="minorHAnsi"/>
          <w:bCs/>
        </w:rPr>
        <w:t>apply and deduct rewards points</w:t>
      </w:r>
      <w:r w:rsidR="00E62CA8">
        <w:rPr>
          <w:rFonts w:cstheme="minorHAnsi"/>
          <w:bCs/>
        </w:rPr>
        <w:t xml:space="preserve"> based on established parameters</w:t>
      </w:r>
      <w:r w:rsidRPr="00FF2330">
        <w:rPr>
          <w:rFonts w:cstheme="minorHAnsi"/>
          <w:bCs/>
        </w:rPr>
        <w:t xml:space="preserve">. </w:t>
      </w:r>
    </w:p>
    <w:p w14:paraId="1AF2CE32" w14:textId="77777777" w:rsidR="003978A6" w:rsidRPr="00FF2330" w:rsidRDefault="003978A6" w:rsidP="00F9605B">
      <w:pPr>
        <w:pStyle w:val="ListParagraph"/>
        <w:spacing w:after="0" w:line="240" w:lineRule="auto"/>
        <w:rPr>
          <w:rFonts w:cstheme="minorHAnsi"/>
          <w:bCs/>
        </w:rPr>
      </w:pPr>
    </w:p>
    <w:p w14:paraId="01C049DA" w14:textId="677BBFAA" w:rsidR="003978A6" w:rsidRPr="00FF2330" w:rsidRDefault="003978A6" w:rsidP="00F9605B">
      <w:pPr>
        <w:pStyle w:val="ListParagraph"/>
        <w:numPr>
          <w:ilvl w:val="0"/>
          <w:numId w:val="55"/>
        </w:numPr>
        <w:spacing w:after="0" w:line="240" w:lineRule="auto"/>
        <w:rPr>
          <w:rFonts w:cstheme="minorHAnsi"/>
          <w:bCs/>
        </w:rPr>
      </w:pPr>
      <w:r w:rsidRPr="00FF2330">
        <w:rPr>
          <w:rFonts w:cstheme="minorHAnsi"/>
          <w:bCs/>
        </w:rPr>
        <w:t>The Contractor will customize and configure the integrated Rewards or Loyalty (VIP</w:t>
      </w:r>
      <w:r w:rsidR="0023631C">
        <w:rPr>
          <w:rFonts w:cstheme="minorHAnsi"/>
          <w:bCs/>
        </w:rPr>
        <w:t>)</w:t>
      </w:r>
      <w:r w:rsidRPr="00FF2330">
        <w:rPr>
          <w:rFonts w:cstheme="minorHAnsi"/>
          <w:bCs/>
        </w:rPr>
        <w:t xml:space="preserve"> Program component of the application to meet the needs of </w:t>
      </w:r>
      <w:r w:rsidR="00E64921">
        <w:rPr>
          <w:rFonts w:cstheme="minorHAnsi"/>
          <w:bCs/>
        </w:rPr>
        <w:t>INDNR</w:t>
      </w:r>
      <w:r w:rsidRPr="00FF2330">
        <w:rPr>
          <w:rFonts w:cstheme="minorHAnsi"/>
          <w:bCs/>
        </w:rPr>
        <w:t xml:space="preserve">. </w:t>
      </w:r>
    </w:p>
    <w:p w14:paraId="48DDD8A8" w14:textId="77777777" w:rsidR="003978A6" w:rsidRPr="00FF2330" w:rsidRDefault="003978A6" w:rsidP="00F9605B">
      <w:pPr>
        <w:pStyle w:val="ListParagraph"/>
        <w:spacing w:after="0" w:line="240" w:lineRule="auto"/>
        <w:rPr>
          <w:rFonts w:cstheme="minorHAnsi"/>
          <w:bCs/>
        </w:rPr>
      </w:pPr>
    </w:p>
    <w:p w14:paraId="45D7C5FB" w14:textId="766E5E0B" w:rsidR="00F70F28" w:rsidRPr="00EB6842" w:rsidRDefault="00B72142" w:rsidP="00EB6842">
      <w:pPr>
        <w:pStyle w:val="ListParagraph"/>
        <w:numPr>
          <w:ilvl w:val="0"/>
          <w:numId w:val="55"/>
        </w:numPr>
        <w:spacing w:after="0" w:line="240" w:lineRule="auto"/>
        <w:rPr>
          <w:rFonts w:cstheme="minorHAnsi"/>
          <w:bCs/>
        </w:rPr>
      </w:pPr>
      <w:r w:rsidRPr="00EB6842">
        <w:rPr>
          <w:rFonts w:cstheme="minorHAnsi"/>
          <w:bCs/>
        </w:rPr>
        <w:t xml:space="preserve">The Contractor will provide a very sturdy credit-card-like hard card for the </w:t>
      </w:r>
      <w:r w:rsidR="00E64921" w:rsidRPr="00EB6842">
        <w:rPr>
          <w:rFonts w:cstheme="minorHAnsi"/>
          <w:bCs/>
        </w:rPr>
        <w:t>INDNR</w:t>
      </w:r>
      <w:r w:rsidRPr="00EB6842">
        <w:rPr>
          <w:rFonts w:cstheme="minorHAnsi"/>
          <w:bCs/>
        </w:rPr>
        <w:t xml:space="preserve"> </w:t>
      </w:r>
      <w:r w:rsidR="003978A6" w:rsidRPr="00EB6842">
        <w:rPr>
          <w:rFonts w:cstheme="minorHAnsi"/>
          <w:bCs/>
        </w:rPr>
        <w:t>Reward/Loyalty (VIP) Program</w:t>
      </w:r>
      <w:r w:rsidR="00E02AA8" w:rsidRPr="00EB6842">
        <w:rPr>
          <w:rFonts w:cstheme="minorHAnsi"/>
          <w:bCs/>
        </w:rPr>
        <w:t xml:space="preserve"> at no additional charge to </w:t>
      </w:r>
      <w:r w:rsidR="00E64921" w:rsidRPr="00EB6842">
        <w:rPr>
          <w:rFonts w:cstheme="minorHAnsi"/>
          <w:bCs/>
        </w:rPr>
        <w:t>INDNR</w:t>
      </w:r>
      <w:r w:rsidR="00F70F28" w:rsidRPr="00EB6842">
        <w:rPr>
          <w:rFonts w:cstheme="minorHAnsi"/>
          <w:bCs/>
        </w:rPr>
        <w:t>.</w:t>
      </w:r>
    </w:p>
    <w:p w14:paraId="11D21686" w14:textId="77777777" w:rsidR="002F50DE" w:rsidRDefault="002F50DE" w:rsidP="00990476">
      <w:pPr>
        <w:pStyle w:val="ListParagraph"/>
        <w:spacing w:after="0" w:line="240" w:lineRule="auto"/>
        <w:ind w:left="1440"/>
        <w:rPr>
          <w:rFonts w:cstheme="minorHAnsi"/>
          <w:bCs/>
        </w:rPr>
      </w:pPr>
    </w:p>
    <w:p w14:paraId="440793FF" w14:textId="201583DB" w:rsidR="003978A6" w:rsidRPr="00EB6842" w:rsidRDefault="00E64921" w:rsidP="00EB6842">
      <w:pPr>
        <w:pStyle w:val="ListParagraph"/>
        <w:numPr>
          <w:ilvl w:val="0"/>
          <w:numId w:val="55"/>
        </w:numPr>
        <w:spacing w:after="0" w:line="240" w:lineRule="auto"/>
        <w:rPr>
          <w:rFonts w:cstheme="minorHAnsi"/>
          <w:bCs/>
        </w:rPr>
      </w:pPr>
      <w:r w:rsidRPr="00EB6842">
        <w:rPr>
          <w:rFonts w:cstheme="minorHAnsi"/>
          <w:bCs/>
        </w:rPr>
        <w:t>INDNR</w:t>
      </w:r>
      <w:r w:rsidR="00B72142" w:rsidRPr="00EB6842">
        <w:rPr>
          <w:rFonts w:cstheme="minorHAnsi"/>
          <w:bCs/>
        </w:rPr>
        <w:t xml:space="preserve"> will </w:t>
      </w:r>
      <w:r w:rsidR="002269CD" w:rsidRPr="00EB6842">
        <w:rPr>
          <w:rFonts w:cstheme="minorHAnsi"/>
          <w:bCs/>
        </w:rPr>
        <w:t xml:space="preserve">design and approve the artwork for the card prior to distribution. </w:t>
      </w:r>
    </w:p>
    <w:p w14:paraId="7A714ADD" w14:textId="77777777" w:rsidR="00A3338F" w:rsidRPr="00A3338F" w:rsidRDefault="00A3338F" w:rsidP="00990476">
      <w:pPr>
        <w:pStyle w:val="ListParagraph"/>
        <w:rPr>
          <w:rFonts w:cstheme="minorHAnsi"/>
          <w:bCs/>
        </w:rPr>
      </w:pPr>
    </w:p>
    <w:p w14:paraId="3077AE95" w14:textId="5B9E9C80" w:rsidR="00A3338F" w:rsidRPr="00EB6842" w:rsidRDefault="00A3338F" w:rsidP="00EB6842">
      <w:pPr>
        <w:pStyle w:val="ListParagraph"/>
        <w:numPr>
          <w:ilvl w:val="0"/>
          <w:numId w:val="55"/>
        </w:numPr>
        <w:spacing w:after="0" w:line="240" w:lineRule="auto"/>
        <w:rPr>
          <w:rFonts w:cstheme="minorHAnsi"/>
          <w:bCs/>
        </w:rPr>
      </w:pPr>
      <w:r w:rsidRPr="00EB6842">
        <w:rPr>
          <w:rFonts w:cstheme="minorHAnsi"/>
          <w:bCs/>
        </w:rPr>
        <w:t xml:space="preserve">INDNR may request that the card also be available in duplicative </w:t>
      </w:r>
      <w:r w:rsidR="00EF757F" w:rsidRPr="00EB6842">
        <w:rPr>
          <w:rFonts w:cstheme="minorHAnsi"/>
          <w:bCs/>
        </w:rPr>
        <w:t>electronic format (to appear exactly like the physical card and number that is assigned to the customer), to be saved and incorporated into the existing DNR App</w:t>
      </w:r>
      <w:r w:rsidR="00AA0908" w:rsidRPr="00EB6842">
        <w:rPr>
          <w:rFonts w:cstheme="minorHAnsi"/>
          <w:bCs/>
        </w:rPr>
        <w:t xml:space="preserve"> and Apple and Google Wallet as well.</w:t>
      </w:r>
    </w:p>
    <w:p w14:paraId="1EA3A52F" w14:textId="77777777" w:rsidR="00F72292" w:rsidRPr="00F72292" w:rsidRDefault="00F72292" w:rsidP="00990476">
      <w:pPr>
        <w:pStyle w:val="ListParagraph"/>
        <w:rPr>
          <w:rFonts w:cstheme="minorHAnsi"/>
          <w:bCs/>
        </w:rPr>
      </w:pPr>
    </w:p>
    <w:p w14:paraId="4E7DB5D8" w14:textId="104C3501" w:rsidR="00F72292" w:rsidRPr="00EB6842" w:rsidRDefault="00F72292" w:rsidP="00EB6842">
      <w:pPr>
        <w:pStyle w:val="ListParagraph"/>
        <w:numPr>
          <w:ilvl w:val="0"/>
          <w:numId w:val="55"/>
        </w:numPr>
        <w:spacing w:after="0" w:line="240" w:lineRule="auto"/>
        <w:rPr>
          <w:rFonts w:cstheme="minorHAnsi"/>
          <w:bCs/>
        </w:rPr>
      </w:pPr>
      <w:r w:rsidRPr="00EB6842">
        <w:rPr>
          <w:rFonts w:cstheme="minorHAnsi"/>
          <w:bCs/>
        </w:rPr>
        <w:t>The card or electronic membership must be trackable, linkable, and searchable by a customer’s 10-digit phone number.  No “new” member, loyalty, or VIP number will be assigned as one more number a person has to memorize or keep track of.</w:t>
      </w:r>
    </w:p>
    <w:p w14:paraId="32DECE4E" w14:textId="77777777" w:rsidR="002269CD" w:rsidRPr="00FF2330" w:rsidRDefault="002269CD" w:rsidP="00EE1421">
      <w:pPr>
        <w:pStyle w:val="ListParagraph"/>
        <w:spacing w:after="0" w:line="240" w:lineRule="auto"/>
        <w:ind w:left="1440"/>
        <w:rPr>
          <w:rFonts w:cstheme="minorHAnsi"/>
          <w:bCs/>
        </w:rPr>
      </w:pPr>
    </w:p>
    <w:p w14:paraId="71C57873" w14:textId="3A20F253" w:rsidR="003978A6" w:rsidRPr="00EB6842" w:rsidRDefault="00A8020F" w:rsidP="00EB6842">
      <w:pPr>
        <w:pStyle w:val="ListParagraph"/>
        <w:numPr>
          <w:ilvl w:val="0"/>
          <w:numId w:val="55"/>
        </w:numPr>
        <w:spacing w:after="0" w:line="240" w:lineRule="auto"/>
        <w:rPr>
          <w:rFonts w:cstheme="minorHAnsi"/>
          <w:bCs/>
        </w:rPr>
      </w:pPr>
      <w:r w:rsidRPr="00EB6842">
        <w:rPr>
          <w:rFonts w:cstheme="minorHAnsi"/>
          <w:bCs/>
        </w:rPr>
        <w:t>Accessing or redeeming points for rewards will not be a manual process that require</w:t>
      </w:r>
      <w:r w:rsidR="004C4154" w:rsidRPr="00EB6842">
        <w:rPr>
          <w:rFonts w:cstheme="minorHAnsi"/>
          <w:bCs/>
        </w:rPr>
        <w:t>s</w:t>
      </w:r>
      <w:r w:rsidRPr="00EB6842">
        <w:rPr>
          <w:rFonts w:cstheme="minorHAnsi"/>
          <w:bCs/>
        </w:rPr>
        <w:t xml:space="preserve"> </w:t>
      </w:r>
      <w:r w:rsidR="00E64921" w:rsidRPr="00EB6842">
        <w:rPr>
          <w:rFonts w:cstheme="minorHAnsi"/>
          <w:bCs/>
        </w:rPr>
        <w:t>INDNR</w:t>
      </w:r>
      <w:r w:rsidRPr="00EB6842">
        <w:rPr>
          <w:rFonts w:cstheme="minorHAnsi"/>
          <w:bCs/>
        </w:rPr>
        <w:t xml:space="preserve"> staff to run reports </w:t>
      </w:r>
      <w:r w:rsidR="009C083F" w:rsidRPr="00EB6842">
        <w:rPr>
          <w:rFonts w:cstheme="minorHAnsi"/>
          <w:bCs/>
        </w:rPr>
        <w:t xml:space="preserve">or </w:t>
      </w:r>
      <w:r w:rsidR="004C4154" w:rsidRPr="00EB6842">
        <w:rPr>
          <w:rFonts w:cstheme="minorHAnsi"/>
          <w:bCs/>
        </w:rPr>
        <w:t xml:space="preserve">manually deduct or transfer points </w:t>
      </w:r>
      <w:r w:rsidR="009C083F" w:rsidRPr="00EB6842">
        <w:rPr>
          <w:rFonts w:cstheme="minorHAnsi"/>
          <w:bCs/>
        </w:rPr>
        <w:t>or discounts</w:t>
      </w:r>
      <w:r w:rsidR="004C4154" w:rsidRPr="00EB6842">
        <w:rPr>
          <w:rFonts w:cstheme="minorHAnsi"/>
          <w:bCs/>
        </w:rPr>
        <w:t>.</w:t>
      </w:r>
      <w:r w:rsidR="00EF0C06" w:rsidRPr="00EB6842">
        <w:rPr>
          <w:rFonts w:cstheme="minorHAnsi"/>
          <w:bCs/>
        </w:rPr>
        <w:t xml:space="preserve"> </w:t>
      </w:r>
      <w:r w:rsidR="009C083F" w:rsidRPr="00EB6842">
        <w:rPr>
          <w:rFonts w:cstheme="minorHAnsi"/>
          <w:bCs/>
        </w:rPr>
        <w:t xml:space="preserve">Awards shall be made </w:t>
      </w:r>
      <w:r w:rsidR="00EF0C06" w:rsidRPr="00EB6842">
        <w:rPr>
          <w:rFonts w:cstheme="minorHAnsi"/>
          <w:bCs/>
        </w:rPr>
        <w:t xml:space="preserve">automatically based on </w:t>
      </w:r>
      <w:r w:rsidR="009C083F" w:rsidRPr="00EB6842">
        <w:rPr>
          <w:rFonts w:cstheme="minorHAnsi"/>
          <w:bCs/>
        </w:rPr>
        <w:t xml:space="preserve">established </w:t>
      </w:r>
      <w:r w:rsidR="00EF0C06" w:rsidRPr="00EB6842">
        <w:rPr>
          <w:rFonts w:cstheme="minorHAnsi"/>
          <w:bCs/>
        </w:rPr>
        <w:t xml:space="preserve">qualifications as dollars are earned, and </w:t>
      </w:r>
      <w:r w:rsidR="0046185C" w:rsidRPr="00EB6842">
        <w:rPr>
          <w:rFonts w:cstheme="minorHAnsi"/>
          <w:bCs/>
        </w:rPr>
        <w:t>the customer’s phone number can be looked up</w:t>
      </w:r>
      <w:r w:rsidR="00AB0B4D" w:rsidRPr="00EB6842">
        <w:rPr>
          <w:rFonts w:cstheme="minorHAnsi"/>
          <w:bCs/>
        </w:rPr>
        <w:t xml:space="preserve"> at any time by </w:t>
      </w:r>
      <w:r w:rsidR="00E64921" w:rsidRPr="00EB6842">
        <w:rPr>
          <w:rFonts w:cstheme="minorHAnsi"/>
          <w:bCs/>
        </w:rPr>
        <w:t>INDNR</w:t>
      </w:r>
      <w:r w:rsidR="00AB0B4D" w:rsidRPr="00EB6842">
        <w:rPr>
          <w:rFonts w:cstheme="minorHAnsi"/>
          <w:bCs/>
        </w:rPr>
        <w:t xml:space="preserve"> staff (or at </w:t>
      </w:r>
      <w:r w:rsidR="008B7180" w:rsidRPr="00EB6842">
        <w:rPr>
          <w:rFonts w:cstheme="minorHAnsi"/>
          <w:bCs/>
        </w:rPr>
        <w:t>a S</w:t>
      </w:r>
      <w:r w:rsidR="00AB0B4D" w:rsidRPr="00EB6842">
        <w:rPr>
          <w:rFonts w:cstheme="minorHAnsi"/>
          <w:bCs/>
        </w:rPr>
        <w:t>elf-</w:t>
      </w:r>
      <w:r w:rsidR="008B7180" w:rsidRPr="00EB6842">
        <w:rPr>
          <w:rFonts w:cstheme="minorHAnsi"/>
          <w:bCs/>
        </w:rPr>
        <w:t>S</w:t>
      </w:r>
      <w:r w:rsidR="00AB0B4D" w:rsidRPr="00EB6842">
        <w:rPr>
          <w:rFonts w:cstheme="minorHAnsi"/>
          <w:bCs/>
        </w:rPr>
        <w:t>erv</w:t>
      </w:r>
      <w:r w:rsidR="008B7180" w:rsidRPr="00EB6842">
        <w:rPr>
          <w:rFonts w:cstheme="minorHAnsi"/>
          <w:bCs/>
        </w:rPr>
        <w:t>ic</w:t>
      </w:r>
      <w:r w:rsidR="00AB0B4D" w:rsidRPr="00EB6842">
        <w:rPr>
          <w:rFonts w:cstheme="minorHAnsi"/>
          <w:bCs/>
        </w:rPr>
        <w:t>e kiosk) to determine the point</w:t>
      </w:r>
      <w:r w:rsidR="00222506" w:rsidRPr="00EB6842">
        <w:rPr>
          <w:rFonts w:cstheme="minorHAnsi"/>
          <w:bCs/>
        </w:rPr>
        <w:t xml:space="preserve">s balance on </w:t>
      </w:r>
      <w:r w:rsidR="0046185C" w:rsidRPr="00EB6842">
        <w:rPr>
          <w:rFonts w:cstheme="minorHAnsi"/>
          <w:bCs/>
        </w:rPr>
        <w:t>in the Reward or Loyalty (VIP) Program.</w:t>
      </w:r>
    </w:p>
    <w:p w14:paraId="6BC7B9A3" w14:textId="736ADA46" w:rsidR="00F71409" w:rsidRPr="00FF2330" w:rsidRDefault="00F71409" w:rsidP="00EB6842">
      <w:pPr>
        <w:pStyle w:val="ListParagraph"/>
        <w:tabs>
          <w:tab w:val="left" w:pos="4420"/>
        </w:tabs>
        <w:ind w:firstLine="3705"/>
        <w:rPr>
          <w:rFonts w:cstheme="minorHAnsi"/>
          <w:bCs/>
        </w:rPr>
      </w:pPr>
    </w:p>
    <w:p w14:paraId="37E87470" w14:textId="51D04669" w:rsidR="00F71409" w:rsidRPr="00EB6842" w:rsidRDefault="00842E3F" w:rsidP="00EB6842">
      <w:pPr>
        <w:pStyle w:val="ListParagraph"/>
        <w:numPr>
          <w:ilvl w:val="0"/>
          <w:numId w:val="55"/>
        </w:numPr>
        <w:spacing w:after="0" w:line="240" w:lineRule="auto"/>
        <w:rPr>
          <w:rFonts w:cstheme="minorHAnsi"/>
          <w:bCs/>
        </w:rPr>
      </w:pPr>
      <w:r w:rsidRPr="00EB6842">
        <w:rPr>
          <w:rFonts w:cstheme="minorHAnsi"/>
          <w:bCs/>
        </w:rPr>
        <w:t xml:space="preserve">The liability of all points earned by customers must be tracked by the Contractor through reporting functionality so that </w:t>
      </w:r>
      <w:r w:rsidR="00E64921" w:rsidRPr="00EB6842">
        <w:rPr>
          <w:rFonts w:cstheme="minorHAnsi"/>
          <w:bCs/>
        </w:rPr>
        <w:t>INDNR</w:t>
      </w:r>
      <w:r w:rsidRPr="00EB6842">
        <w:rPr>
          <w:rFonts w:cstheme="minorHAnsi"/>
          <w:bCs/>
        </w:rPr>
        <w:t xml:space="preserve"> is aware of </w:t>
      </w:r>
      <w:r w:rsidR="00F225F5" w:rsidRPr="00EB6842">
        <w:rPr>
          <w:rFonts w:cstheme="minorHAnsi"/>
          <w:bCs/>
        </w:rPr>
        <w:t xml:space="preserve">the total </w:t>
      </w:r>
      <w:r w:rsidRPr="00EB6842">
        <w:rPr>
          <w:rFonts w:cstheme="minorHAnsi"/>
          <w:bCs/>
        </w:rPr>
        <w:t xml:space="preserve">outstanding </w:t>
      </w:r>
      <w:r w:rsidR="00D71FF9" w:rsidRPr="00EB6842">
        <w:rPr>
          <w:rFonts w:cstheme="minorHAnsi"/>
          <w:bCs/>
        </w:rPr>
        <w:t>liability at any given time</w:t>
      </w:r>
    </w:p>
    <w:p w14:paraId="0EDE5506" w14:textId="77777777" w:rsidR="00D71FF9" w:rsidRPr="00FF2330" w:rsidRDefault="00D71FF9" w:rsidP="00EE1421">
      <w:pPr>
        <w:pStyle w:val="ListParagraph"/>
        <w:rPr>
          <w:rFonts w:cstheme="minorHAnsi"/>
          <w:bCs/>
        </w:rPr>
      </w:pPr>
    </w:p>
    <w:p w14:paraId="1B28FF7E" w14:textId="3945C469" w:rsidR="00D71FF9" w:rsidRPr="00D80A68" w:rsidRDefault="00D71FF9" w:rsidP="00EB6842">
      <w:pPr>
        <w:pStyle w:val="ListParagraph"/>
        <w:numPr>
          <w:ilvl w:val="0"/>
          <w:numId w:val="55"/>
        </w:numPr>
        <w:spacing w:after="0" w:line="240" w:lineRule="auto"/>
      </w:pPr>
      <w:r w:rsidRPr="7C5F8FDF">
        <w:t xml:space="preserve">The Contractor will </w:t>
      </w:r>
      <w:r w:rsidR="002E43EC" w:rsidRPr="7C5F8FDF">
        <w:t xml:space="preserve">provide fulfillment services </w:t>
      </w:r>
      <w:r w:rsidR="006309CD">
        <w:t xml:space="preserve">(mailing the card) </w:t>
      </w:r>
      <w:r w:rsidR="002E43EC" w:rsidRPr="7C5F8FDF">
        <w:t xml:space="preserve">for those </w:t>
      </w:r>
      <w:r w:rsidR="002269CD" w:rsidRPr="7C5F8FDF">
        <w:t xml:space="preserve">customers </w:t>
      </w:r>
      <w:r w:rsidR="002E43EC" w:rsidRPr="7C5F8FDF">
        <w:t xml:space="preserve">who sign up for the </w:t>
      </w:r>
      <w:r w:rsidR="00547675" w:rsidRPr="00990476">
        <w:t>R</w:t>
      </w:r>
      <w:r w:rsidR="002E43EC" w:rsidRPr="00990476">
        <w:t>eward</w:t>
      </w:r>
      <w:r w:rsidR="00D80A68" w:rsidRPr="00990476">
        <w:t xml:space="preserve"> or </w:t>
      </w:r>
      <w:r w:rsidR="00547675" w:rsidRPr="00990476">
        <w:t>L</w:t>
      </w:r>
      <w:r w:rsidR="002E43EC" w:rsidRPr="00990476">
        <w:t>oyalty (VIP)</w:t>
      </w:r>
      <w:r w:rsidR="002E43EC" w:rsidRPr="00D80A68">
        <w:t xml:space="preserve"> </w:t>
      </w:r>
      <w:r w:rsidR="00547675" w:rsidRPr="00D80A68">
        <w:t>P</w:t>
      </w:r>
      <w:r w:rsidR="002E43EC" w:rsidRPr="00D80A68">
        <w:t>rogram online</w:t>
      </w:r>
      <w:r w:rsidR="006309CD">
        <w:t xml:space="preserve"> or </w:t>
      </w:r>
      <w:r w:rsidR="00C30DB4">
        <w:t>over-the-phone</w:t>
      </w:r>
      <w:r w:rsidR="006309CD">
        <w:t xml:space="preserve"> </w:t>
      </w:r>
      <w:r w:rsidR="002E43EC" w:rsidRPr="00D80A68">
        <w:t>during the CRS</w:t>
      </w:r>
      <w:r w:rsidR="00B4600C" w:rsidRPr="00D80A68">
        <w:t xml:space="preserve">, POS, or </w:t>
      </w:r>
      <w:r w:rsidR="0000642B" w:rsidRPr="00D80A68">
        <w:t>advance</w:t>
      </w:r>
      <w:r w:rsidR="001F56AB" w:rsidRPr="00D80A68">
        <w:t xml:space="preserve"> </w:t>
      </w:r>
      <w:r w:rsidR="00B4600C" w:rsidRPr="00D80A68">
        <w:t>Recreation Item Rental workflow</w:t>
      </w:r>
      <w:r w:rsidR="002269CD" w:rsidRPr="00D80A68">
        <w:t xml:space="preserve">.  However, </w:t>
      </w:r>
      <w:r w:rsidR="00E64921" w:rsidRPr="00D80A68">
        <w:t>INDNR</w:t>
      </w:r>
      <w:r w:rsidR="00B72142" w:rsidRPr="00D80A68">
        <w:t xml:space="preserve"> will fulfill all other requests for the </w:t>
      </w:r>
      <w:r w:rsidR="00215268" w:rsidRPr="00D80A68">
        <w:t>Reward</w:t>
      </w:r>
      <w:r w:rsidR="006309CD">
        <w:t xml:space="preserve"> or Loyalty (VIP) </w:t>
      </w:r>
      <w:r w:rsidR="00215268" w:rsidRPr="00D80A68">
        <w:t>card in the field or through other means of customer promotion and requests.</w:t>
      </w:r>
    </w:p>
    <w:p w14:paraId="2C375D8E" w14:textId="77777777" w:rsidR="008B1205" w:rsidRPr="00D80A68" w:rsidRDefault="008B1205" w:rsidP="00EE1421">
      <w:pPr>
        <w:pStyle w:val="ListParagraph"/>
        <w:spacing w:after="0" w:line="240" w:lineRule="auto"/>
        <w:rPr>
          <w:rFonts w:cstheme="minorHAnsi"/>
          <w:bCs/>
        </w:rPr>
      </w:pPr>
    </w:p>
    <w:p w14:paraId="774566C6" w14:textId="317E88C8" w:rsidR="00215268" w:rsidRDefault="00215268" w:rsidP="00EE1421">
      <w:pPr>
        <w:pStyle w:val="ListParagraph"/>
        <w:numPr>
          <w:ilvl w:val="0"/>
          <w:numId w:val="55"/>
        </w:numPr>
        <w:spacing w:after="0" w:line="240" w:lineRule="auto"/>
      </w:pPr>
      <w:r w:rsidRPr="00D80A68">
        <w:t>All rules</w:t>
      </w:r>
      <w:r w:rsidR="0042470E" w:rsidRPr="00D80A68">
        <w:t>, points</w:t>
      </w:r>
      <w:r w:rsidR="00A24BFA" w:rsidRPr="00D80A68">
        <w:t>,</w:t>
      </w:r>
      <w:r w:rsidR="0042470E" w:rsidRPr="00D80A68">
        <w:t xml:space="preserve"> levels for redemption, and standard operating procedures (SOP) will be determined by </w:t>
      </w:r>
      <w:r w:rsidR="00E64921" w:rsidRPr="00D80A68">
        <w:t>INDNR</w:t>
      </w:r>
      <w:r w:rsidR="0042470E" w:rsidRPr="00D80A68">
        <w:t xml:space="preserve"> prior to the</w:t>
      </w:r>
      <w:r w:rsidR="002A22C6" w:rsidRPr="00D80A68">
        <w:t xml:space="preserve"> rollout and</w:t>
      </w:r>
      <w:r w:rsidR="0042470E" w:rsidRPr="00D80A68">
        <w:t xml:space="preserve"> implementation of the </w:t>
      </w:r>
      <w:r w:rsidR="002A22C6" w:rsidRPr="00990476">
        <w:t>Reward or Loyalty (VIP)</w:t>
      </w:r>
      <w:r w:rsidR="002A22C6" w:rsidRPr="7C5F8FDF">
        <w:t xml:space="preserve"> </w:t>
      </w:r>
      <w:r w:rsidR="002A22C6" w:rsidRPr="7C5F8FDF">
        <w:lastRenderedPageBreak/>
        <w:t xml:space="preserve">Program. Additional rewards and promotions can be added </w:t>
      </w:r>
      <w:r w:rsidR="005F73EB" w:rsidRPr="7C5F8FDF">
        <w:t xml:space="preserve">at any time </w:t>
      </w:r>
      <w:r w:rsidR="002A22C6" w:rsidRPr="7C5F8FDF">
        <w:t xml:space="preserve">after </w:t>
      </w:r>
      <w:r w:rsidR="005F73EB" w:rsidRPr="7C5F8FDF">
        <w:t xml:space="preserve">initial </w:t>
      </w:r>
      <w:r w:rsidR="002A22C6" w:rsidRPr="7C5F8FDF">
        <w:t>implementation</w:t>
      </w:r>
      <w:r w:rsidR="005F73EB" w:rsidRPr="7C5F8FDF">
        <w:t xml:space="preserve"> following </w:t>
      </w:r>
      <w:r w:rsidR="00945235" w:rsidRPr="7C5F8FDF">
        <w:t>the modification request</w:t>
      </w:r>
      <w:r w:rsidR="00591492" w:rsidRPr="7C5F8FDF">
        <w:t>s</w:t>
      </w:r>
      <w:r w:rsidR="00945235" w:rsidRPr="7C5F8FDF">
        <w:t xml:space="preserve"> timeline and </w:t>
      </w:r>
      <w:r w:rsidR="00591492" w:rsidRPr="7C5F8FDF">
        <w:t xml:space="preserve">instructions </w:t>
      </w:r>
      <w:r w:rsidR="00945235" w:rsidRPr="7C5F8FDF">
        <w:t xml:space="preserve">outlined in the </w:t>
      </w:r>
      <w:r w:rsidR="00591492" w:rsidRPr="7C5F8FDF">
        <w:t xml:space="preserve">final </w:t>
      </w:r>
      <w:r w:rsidR="00945235" w:rsidRPr="7C5F8FDF">
        <w:t>Contract</w:t>
      </w:r>
      <w:r w:rsidR="002A22C6" w:rsidRPr="7C5F8FDF">
        <w:t>.</w:t>
      </w:r>
    </w:p>
    <w:p w14:paraId="546E0347" w14:textId="77777777" w:rsidR="00F51B84" w:rsidRDefault="00F51B84" w:rsidP="00990476">
      <w:pPr>
        <w:pStyle w:val="ListParagraph"/>
        <w:spacing w:after="0" w:line="240" w:lineRule="auto"/>
      </w:pPr>
    </w:p>
    <w:p w14:paraId="7230AEB7" w14:textId="1FA3B2D3" w:rsidR="00F51B84" w:rsidRPr="00FF2330" w:rsidRDefault="00F51B84" w:rsidP="00EE1421">
      <w:pPr>
        <w:pStyle w:val="ListParagraph"/>
        <w:numPr>
          <w:ilvl w:val="0"/>
          <w:numId w:val="55"/>
        </w:numPr>
        <w:spacing w:after="0" w:line="240" w:lineRule="auto"/>
      </w:pPr>
      <w:r>
        <w:t xml:space="preserve">Customers will be prompted </w:t>
      </w:r>
      <w:r w:rsidR="00911C17">
        <w:t xml:space="preserve">to </w:t>
      </w:r>
      <w:r>
        <w:t xml:space="preserve">have the option to spend their rewards on their next </w:t>
      </w:r>
      <w:r w:rsidR="000A4AB3">
        <w:t>transaction or</w:t>
      </w:r>
      <w:r w:rsidR="00911C17">
        <w:t xml:space="preserve"> save them for a later time</w:t>
      </w:r>
      <w:r w:rsidR="006A08A8">
        <w:t>.</w:t>
      </w:r>
    </w:p>
    <w:p w14:paraId="4F318C35" w14:textId="77777777" w:rsidR="002A22C6" w:rsidRPr="00FF2330" w:rsidRDefault="002A22C6" w:rsidP="00EE1421">
      <w:pPr>
        <w:pStyle w:val="ListParagraph"/>
        <w:spacing w:after="0" w:line="240" w:lineRule="auto"/>
        <w:rPr>
          <w:rFonts w:cstheme="minorHAnsi"/>
          <w:bCs/>
        </w:rPr>
      </w:pPr>
    </w:p>
    <w:p w14:paraId="2F2F6D8D" w14:textId="4210EEA9" w:rsidR="00760855" w:rsidRPr="00FF2330" w:rsidRDefault="00760855" w:rsidP="00EE1421">
      <w:pPr>
        <w:pStyle w:val="ListParagraph"/>
        <w:numPr>
          <w:ilvl w:val="0"/>
          <w:numId w:val="55"/>
        </w:numPr>
        <w:spacing w:after="0" w:line="240" w:lineRule="auto"/>
        <w:rPr>
          <w:rFonts w:cstheme="minorHAnsi"/>
          <w:bCs/>
        </w:rPr>
      </w:pPr>
      <w:r w:rsidRPr="00FF2330">
        <w:rPr>
          <w:rFonts w:cstheme="minorHAnsi"/>
          <w:bCs/>
        </w:rPr>
        <w:t xml:space="preserve">The </w:t>
      </w:r>
      <w:r w:rsidR="00591492">
        <w:rPr>
          <w:rFonts w:cstheme="minorHAnsi"/>
          <w:bCs/>
        </w:rPr>
        <w:t>Rewards/</w:t>
      </w:r>
      <w:r w:rsidRPr="00FF2330">
        <w:rPr>
          <w:rFonts w:cstheme="minorHAnsi"/>
          <w:bCs/>
        </w:rPr>
        <w:t xml:space="preserve">Loyalty (VIP) Program component will be a part of </w:t>
      </w:r>
      <w:r w:rsidRPr="00990476">
        <w:rPr>
          <w:rFonts w:cstheme="minorHAnsi"/>
          <w:b/>
        </w:rPr>
        <w:t>Phase 3</w:t>
      </w:r>
      <w:r w:rsidRPr="00FF2330">
        <w:rPr>
          <w:rFonts w:cstheme="minorHAnsi"/>
          <w:bCs/>
        </w:rPr>
        <w:t xml:space="preserve"> of the Implementation Plan, as </w:t>
      </w:r>
      <w:r w:rsidR="00591492">
        <w:rPr>
          <w:rFonts w:cstheme="minorHAnsi"/>
          <w:bCs/>
        </w:rPr>
        <w:t xml:space="preserve">outlined </w:t>
      </w:r>
      <w:r w:rsidRPr="00FF2330">
        <w:rPr>
          <w:rFonts w:cstheme="minorHAnsi"/>
          <w:bCs/>
        </w:rPr>
        <w:t>in th</w:t>
      </w:r>
      <w:r w:rsidR="00591492">
        <w:rPr>
          <w:rFonts w:cstheme="minorHAnsi"/>
          <w:bCs/>
        </w:rPr>
        <w:t>is RFP</w:t>
      </w:r>
      <w:r w:rsidRPr="00FF2330">
        <w:rPr>
          <w:rFonts w:cstheme="minorHAnsi"/>
          <w:bCs/>
        </w:rPr>
        <w:t>.</w:t>
      </w:r>
    </w:p>
    <w:p w14:paraId="33B1CEFA" w14:textId="77777777" w:rsidR="00C81962" w:rsidRDefault="00C81962" w:rsidP="00EE1421">
      <w:pPr>
        <w:spacing w:after="0" w:line="240" w:lineRule="auto"/>
        <w:rPr>
          <w:rFonts w:cstheme="minorHAnsi"/>
          <w:bCs/>
        </w:rPr>
      </w:pPr>
    </w:p>
    <w:p w14:paraId="26BB6B3E" w14:textId="77777777" w:rsidR="00EB6842" w:rsidRPr="00FF2330" w:rsidRDefault="00EB6842" w:rsidP="00EE1421">
      <w:pPr>
        <w:spacing w:after="0" w:line="240" w:lineRule="auto"/>
        <w:rPr>
          <w:rFonts w:cstheme="minorHAnsi"/>
          <w:bCs/>
        </w:rPr>
      </w:pPr>
    </w:p>
    <w:p w14:paraId="4629608D" w14:textId="77777777" w:rsidR="00215179" w:rsidRPr="00FF2330" w:rsidRDefault="00215179" w:rsidP="00EE1421">
      <w:pPr>
        <w:pStyle w:val="ListParagraph"/>
        <w:numPr>
          <w:ilvl w:val="0"/>
          <w:numId w:val="1"/>
        </w:numPr>
        <w:spacing w:after="0" w:line="240" w:lineRule="auto"/>
        <w:textAlignment w:val="baseline"/>
        <w:rPr>
          <w:rFonts w:eastAsia="Times New Roman" w:cstheme="minorHAnsi"/>
        </w:rPr>
      </w:pPr>
      <w:r w:rsidRPr="00FF2330">
        <w:rPr>
          <w:rFonts w:cstheme="minorHAnsi"/>
          <w:b/>
          <w:u w:val="single"/>
        </w:rPr>
        <w:t xml:space="preserve">ADMINISTRATIVE MANAGEMENT </w:t>
      </w:r>
    </w:p>
    <w:p w14:paraId="3C69CBC7" w14:textId="6A06532D" w:rsidR="00215179" w:rsidRPr="00FF2330" w:rsidRDefault="00215179" w:rsidP="5F3755BF">
      <w:pPr>
        <w:pStyle w:val="ListParagraph"/>
        <w:spacing w:after="0" w:line="240" w:lineRule="auto"/>
        <w:ind w:left="360"/>
        <w:textAlignment w:val="baseline"/>
        <w:rPr>
          <w:rFonts w:eastAsia="Times New Roman"/>
        </w:rPr>
      </w:pPr>
      <w:r w:rsidRPr="5F3755BF">
        <w:rPr>
          <w:rFonts w:eastAsia="Times New Roman"/>
        </w:rPr>
        <w:t xml:space="preserve">The Administrative Management component supports </w:t>
      </w:r>
      <w:r w:rsidR="00E76B52" w:rsidRPr="5F3755BF">
        <w:rPr>
          <w:rFonts w:eastAsia="Times New Roman"/>
        </w:rPr>
        <w:t>all</w:t>
      </w:r>
      <w:r w:rsidR="00794CBF" w:rsidRPr="5F3755BF">
        <w:rPr>
          <w:rFonts w:eastAsia="Times New Roman"/>
        </w:rPr>
        <w:t xml:space="preserve"> </w:t>
      </w:r>
      <w:r w:rsidRPr="5F3755BF">
        <w:rPr>
          <w:rFonts w:eastAsia="Times New Roman"/>
        </w:rPr>
        <w:t>other</w:t>
      </w:r>
      <w:r w:rsidR="005A0930" w:rsidRPr="5F3755BF">
        <w:rPr>
          <w:rFonts w:eastAsia="Times New Roman"/>
        </w:rPr>
        <w:t xml:space="preserve"> components</w:t>
      </w:r>
      <w:r w:rsidR="00794CBF" w:rsidRPr="5F3755BF">
        <w:rPr>
          <w:rFonts w:eastAsia="Times New Roman"/>
        </w:rPr>
        <w:t>, including the primary</w:t>
      </w:r>
      <w:r w:rsidRPr="5F3755BF">
        <w:rPr>
          <w:rFonts w:eastAsia="Times New Roman"/>
        </w:rPr>
        <w:t xml:space="preserve"> </w:t>
      </w:r>
      <w:r w:rsidR="00653106" w:rsidRPr="5F3755BF">
        <w:rPr>
          <w:rFonts w:eastAsia="Times New Roman"/>
        </w:rPr>
        <w:t>eight (8)</w:t>
      </w:r>
      <w:r w:rsidR="00794CBF" w:rsidRPr="5F3755BF">
        <w:rPr>
          <w:rFonts w:eastAsia="Times New Roman"/>
        </w:rPr>
        <w:t xml:space="preserve"> </w:t>
      </w:r>
      <w:r w:rsidR="00BF746B" w:rsidRPr="5F3755BF">
        <w:rPr>
          <w:rFonts w:eastAsia="Times New Roman"/>
        </w:rPr>
        <w:t>Solution</w:t>
      </w:r>
      <w:r w:rsidR="00794CBF" w:rsidRPr="5F3755BF">
        <w:rPr>
          <w:rFonts w:eastAsia="Times New Roman"/>
        </w:rPr>
        <w:t xml:space="preserve"> C</w:t>
      </w:r>
      <w:r w:rsidR="00653106" w:rsidRPr="5F3755BF">
        <w:rPr>
          <w:rFonts w:eastAsia="Times New Roman"/>
        </w:rPr>
        <w:t>omp</w:t>
      </w:r>
      <w:r w:rsidRPr="5F3755BF">
        <w:rPr>
          <w:rFonts w:eastAsia="Times New Roman"/>
        </w:rPr>
        <w:t xml:space="preserve">onents of the system, and includes the following capabilities for use by authorized </w:t>
      </w:r>
      <w:r w:rsidR="00E64921" w:rsidRPr="5F3755BF">
        <w:rPr>
          <w:rFonts w:eastAsia="Times New Roman"/>
        </w:rPr>
        <w:t>INDNR</w:t>
      </w:r>
      <w:r w:rsidRPr="5F3755BF">
        <w:rPr>
          <w:rFonts w:eastAsia="Times New Roman"/>
        </w:rPr>
        <w:t xml:space="preserve"> staff only: </w:t>
      </w:r>
    </w:p>
    <w:p w14:paraId="4414866D" w14:textId="77777777" w:rsidR="001810F2" w:rsidRPr="00FF2330" w:rsidRDefault="001810F2" w:rsidP="00EE1421">
      <w:pPr>
        <w:spacing w:after="0" w:line="240" w:lineRule="auto"/>
        <w:ind w:left="360"/>
        <w:textAlignment w:val="baseline"/>
        <w:rPr>
          <w:rFonts w:eastAsia="Times New Roman" w:cstheme="minorHAnsi"/>
        </w:rPr>
      </w:pPr>
    </w:p>
    <w:p w14:paraId="7FD1D7D1" w14:textId="4B901DE8" w:rsidR="003D0AF1" w:rsidRPr="00FF2330" w:rsidRDefault="003D0AF1" w:rsidP="00EE1421">
      <w:pPr>
        <w:pStyle w:val="ListParagraph"/>
        <w:numPr>
          <w:ilvl w:val="0"/>
          <w:numId w:val="4"/>
        </w:numPr>
        <w:spacing w:after="0" w:line="240" w:lineRule="auto"/>
        <w:textAlignment w:val="baseline"/>
        <w:rPr>
          <w:rFonts w:eastAsia="Times New Roman" w:cstheme="minorHAnsi"/>
        </w:rPr>
      </w:pPr>
      <w:r w:rsidRPr="00FF2330">
        <w:rPr>
          <w:rFonts w:eastAsia="Times New Roman" w:cstheme="minorHAnsi"/>
          <w:b/>
          <w:bCs/>
          <w:u w:val="single"/>
        </w:rPr>
        <w:t>General System Administration </w:t>
      </w:r>
      <w:r w:rsidRPr="00FF2330">
        <w:rPr>
          <w:rFonts w:eastAsia="Times New Roman" w:cstheme="minorHAnsi"/>
        </w:rPr>
        <w:t> </w:t>
      </w:r>
    </w:p>
    <w:p w14:paraId="305157DA" w14:textId="77777777" w:rsidR="003D0AF1" w:rsidRPr="00FF2330" w:rsidRDefault="003D0AF1" w:rsidP="00EE1421">
      <w:pPr>
        <w:spacing w:after="0" w:line="240" w:lineRule="auto"/>
        <w:ind w:left="720"/>
        <w:textAlignment w:val="baseline"/>
        <w:rPr>
          <w:rFonts w:eastAsia="Times New Roman" w:cstheme="minorHAnsi"/>
        </w:rPr>
      </w:pPr>
      <w:r w:rsidRPr="00FF2330">
        <w:rPr>
          <w:rFonts w:eastAsia="Times New Roman" w:cstheme="minorHAnsi"/>
        </w:rPr>
        <w:t>Includes administrative ability to: </w:t>
      </w:r>
    </w:p>
    <w:p w14:paraId="173BBF40" w14:textId="77777777" w:rsidR="004510AB" w:rsidRPr="00FF2330" w:rsidRDefault="004510AB" w:rsidP="00EE1421">
      <w:pPr>
        <w:spacing w:after="0" w:line="240" w:lineRule="auto"/>
        <w:ind w:left="720"/>
        <w:textAlignment w:val="baseline"/>
        <w:rPr>
          <w:rFonts w:eastAsia="Times New Roman" w:cstheme="minorHAnsi"/>
        </w:rPr>
      </w:pPr>
    </w:p>
    <w:p w14:paraId="36487749" w14:textId="302C052C" w:rsidR="00322707" w:rsidRPr="00FF2330" w:rsidRDefault="003D0AF1" w:rsidP="00EE1421">
      <w:pPr>
        <w:pStyle w:val="ListParagraph"/>
        <w:numPr>
          <w:ilvl w:val="0"/>
          <w:numId w:val="5"/>
        </w:numPr>
        <w:spacing w:after="0" w:line="240" w:lineRule="auto"/>
        <w:textAlignment w:val="baseline"/>
        <w:rPr>
          <w:rFonts w:eastAsia="Times New Roman" w:cstheme="minorHAnsi"/>
        </w:rPr>
      </w:pPr>
      <w:r w:rsidRPr="00FF2330">
        <w:rPr>
          <w:rFonts w:eastAsia="Times New Roman" w:cstheme="minorHAnsi"/>
        </w:rPr>
        <w:t xml:space="preserve">Identify (manually or automatically through established settings) </w:t>
      </w:r>
      <w:r w:rsidR="00D635D8" w:rsidRPr="00FF2330">
        <w:rPr>
          <w:rFonts w:eastAsia="Times New Roman" w:cstheme="minorHAnsi"/>
        </w:rPr>
        <w:t xml:space="preserve">a </w:t>
      </w:r>
      <w:r w:rsidRPr="00FF2330">
        <w:rPr>
          <w:rFonts w:eastAsia="Times New Roman" w:cstheme="minorHAnsi"/>
        </w:rPr>
        <w:t xml:space="preserve">primary Customer ID and any duplicate customer profiles (e.g. same customer with more than one Customer ID), and consolidate or merge the duplicate Customer ID(s) with the existing, primary Customer ID.  The primary Customer ID’s profile must show </w:t>
      </w:r>
      <w:r w:rsidR="0042356E" w:rsidRPr="00FF2330">
        <w:rPr>
          <w:rFonts w:eastAsia="Times New Roman" w:cstheme="minorHAnsi"/>
        </w:rPr>
        <w:t>a history of all reservations</w:t>
      </w:r>
      <w:r w:rsidR="00F031C1" w:rsidRPr="00FF2330">
        <w:rPr>
          <w:rFonts w:eastAsia="Times New Roman" w:cstheme="minorHAnsi"/>
        </w:rPr>
        <w:t xml:space="preserve">, </w:t>
      </w:r>
      <w:r w:rsidR="00B72BB2" w:rsidRPr="00FF2330">
        <w:rPr>
          <w:rFonts w:eastAsia="Times New Roman" w:cstheme="minorHAnsi"/>
        </w:rPr>
        <w:t>cancellations, changes, refunds, or POS transactions</w:t>
      </w:r>
      <w:r w:rsidR="0042356E" w:rsidRPr="00FF2330">
        <w:rPr>
          <w:rFonts w:eastAsia="Times New Roman" w:cstheme="minorHAnsi"/>
        </w:rPr>
        <w:t xml:space="preserve">, with the corresponding </w:t>
      </w:r>
      <w:r w:rsidR="0093292B" w:rsidRPr="00FF2330">
        <w:rPr>
          <w:rFonts w:eastAsia="Times New Roman" w:cstheme="minorHAnsi"/>
        </w:rPr>
        <w:t xml:space="preserve">detailed </w:t>
      </w:r>
      <w:r w:rsidR="0042356E" w:rsidRPr="00FF2330">
        <w:rPr>
          <w:rFonts w:eastAsia="Times New Roman" w:cstheme="minorHAnsi"/>
        </w:rPr>
        <w:t xml:space="preserve">history associated </w:t>
      </w:r>
      <w:r w:rsidR="00B72BB2" w:rsidRPr="00FF2330">
        <w:rPr>
          <w:rFonts w:eastAsia="Times New Roman" w:cstheme="minorHAnsi"/>
        </w:rPr>
        <w:t>with each of those</w:t>
      </w:r>
      <w:r w:rsidR="00CB7A02" w:rsidRPr="00FF2330">
        <w:rPr>
          <w:rFonts w:eastAsia="Times New Roman" w:cstheme="minorHAnsi"/>
        </w:rPr>
        <w:t>.</w:t>
      </w:r>
    </w:p>
    <w:p w14:paraId="54776DFD" w14:textId="77777777" w:rsidR="008559F5" w:rsidRPr="00FF2330" w:rsidRDefault="008559F5" w:rsidP="00EE1421">
      <w:pPr>
        <w:pStyle w:val="ListParagraph"/>
        <w:spacing w:after="0" w:line="240" w:lineRule="auto"/>
        <w:ind w:left="1080"/>
        <w:textAlignment w:val="baseline"/>
        <w:rPr>
          <w:rFonts w:eastAsia="Times New Roman" w:cstheme="minorHAnsi"/>
        </w:rPr>
      </w:pPr>
    </w:p>
    <w:p w14:paraId="3FBF48B9" w14:textId="152BABE0" w:rsidR="00876036" w:rsidRPr="00FF2330" w:rsidRDefault="003D0AF1" w:rsidP="00EE1421">
      <w:pPr>
        <w:pStyle w:val="ListParagraph"/>
        <w:numPr>
          <w:ilvl w:val="0"/>
          <w:numId w:val="5"/>
        </w:numPr>
        <w:spacing w:after="0" w:line="240" w:lineRule="auto"/>
        <w:textAlignment w:val="baseline"/>
        <w:rPr>
          <w:rFonts w:eastAsia="Times New Roman" w:cstheme="minorHAnsi"/>
        </w:rPr>
      </w:pPr>
      <w:r w:rsidRPr="00FF2330">
        <w:rPr>
          <w:rFonts w:eastAsia="Times New Roman" w:cstheme="minorHAnsi"/>
        </w:rPr>
        <w:t>Separate customer profiles that were previously consolidated</w:t>
      </w:r>
      <w:r w:rsidR="0093292B" w:rsidRPr="00FF2330">
        <w:rPr>
          <w:rFonts w:eastAsia="Times New Roman" w:cstheme="minorHAnsi"/>
        </w:rPr>
        <w:t xml:space="preserve"> or merged</w:t>
      </w:r>
      <w:r w:rsidRPr="00FF2330">
        <w:rPr>
          <w:rFonts w:eastAsia="Times New Roman" w:cstheme="minorHAnsi"/>
        </w:rPr>
        <w:t>, resulting in the original information (e.g.</w:t>
      </w:r>
      <w:r w:rsidR="008C52B5" w:rsidRPr="00FF2330">
        <w:rPr>
          <w:rFonts w:eastAsia="Times New Roman" w:cstheme="minorHAnsi"/>
        </w:rPr>
        <w:t xml:space="preserve"> reservations</w:t>
      </w:r>
      <w:r w:rsidR="00CB7A02" w:rsidRPr="00FF2330">
        <w:rPr>
          <w:rFonts w:eastAsia="Times New Roman" w:cstheme="minorHAnsi"/>
        </w:rPr>
        <w:t xml:space="preserve">, cancellations, changes, POS transactions, </w:t>
      </w:r>
      <w:r w:rsidR="008C52B5" w:rsidRPr="00FF2330">
        <w:rPr>
          <w:rFonts w:eastAsia="Times New Roman" w:cstheme="minorHAnsi"/>
        </w:rPr>
        <w:t xml:space="preserve">and corresponding associated history) </w:t>
      </w:r>
      <w:r w:rsidRPr="00FF2330">
        <w:rPr>
          <w:rFonts w:eastAsia="Times New Roman" w:cstheme="minorHAnsi"/>
        </w:rPr>
        <w:t>going back to each original Customer ID. </w:t>
      </w:r>
    </w:p>
    <w:p w14:paraId="3C888A57" w14:textId="77777777" w:rsidR="008C52B5" w:rsidRPr="00FF2330" w:rsidRDefault="008C52B5" w:rsidP="00EE1421">
      <w:pPr>
        <w:pStyle w:val="ListParagraph"/>
        <w:spacing w:after="0" w:line="240" w:lineRule="auto"/>
        <w:rPr>
          <w:rFonts w:eastAsia="Times New Roman" w:cstheme="minorHAnsi"/>
        </w:rPr>
      </w:pPr>
    </w:p>
    <w:p w14:paraId="55DDE434" w14:textId="13308E69" w:rsidR="008C52B5" w:rsidRPr="00FF2330" w:rsidRDefault="00F031C1" w:rsidP="00EE1421">
      <w:pPr>
        <w:pStyle w:val="ListParagraph"/>
        <w:numPr>
          <w:ilvl w:val="0"/>
          <w:numId w:val="5"/>
        </w:numPr>
        <w:spacing w:after="0" w:line="240" w:lineRule="auto"/>
        <w:textAlignment w:val="baseline"/>
        <w:rPr>
          <w:rFonts w:eastAsia="Times New Roman" w:cstheme="minorHAnsi"/>
        </w:rPr>
      </w:pPr>
      <w:r w:rsidRPr="00FF2330">
        <w:rPr>
          <w:rFonts w:eastAsia="Times New Roman" w:cstheme="minorHAnsi"/>
        </w:rPr>
        <w:t>A</w:t>
      </w:r>
      <w:r w:rsidR="00CB7A02" w:rsidRPr="00FF2330">
        <w:rPr>
          <w:rFonts w:eastAsia="Times New Roman" w:cstheme="minorHAnsi"/>
        </w:rPr>
        <w:t>ssign a unique identifier to each original transaction</w:t>
      </w:r>
      <w:r w:rsidR="002E279E" w:rsidRPr="00FF2330">
        <w:rPr>
          <w:rFonts w:eastAsia="Times New Roman" w:cstheme="minorHAnsi"/>
        </w:rPr>
        <w:t>, indefinitely.  No identifier may be duplicated in any manner over time or across contractual periods.  All changes to the original transaction will be tracked using the same unique identifier to maintain a historical perspective.</w:t>
      </w:r>
    </w:p>
    <w:p w14:paraId="2855A8C4" w14:textId="77777777" w:rsidR="00876036" w:rsidRPr="00FF2330" w:rsidRDefault="00876036" w:rsidP="00EE1421">
      <w:pPr>
        <w:pStyle w:val="ListParagraph"/>
        <w:spacing w:after="0" w:line="240" w:lineRule="auto"/>
        <w:rPr>
          <w:rFonts w:eastAsia="Times New Roman" w:cstheme="minorHAnsi"/>
        </w:rPr>
      </w:pPr>
    </w:p>
    <w:p w14:paraId="5BEEC2CC" w14:textId="5FCC05A3" w:rsidR="00876036" w:rsidRPr="00FF2330" w:rsidRDefault="009F761E" w:rsidP="00EE1421">
      <w:pPr>
        <w:pStyle w:val="ListParagraph"/>
        <w:numPr>
          <w:ilvl w:val="0"/>
          <w:numId w:val="5"/>
        </w:numPr>
        <w:spacing w:after="0" w:line="240" w:lineRule="auto"/>
        <w:textAlignment w:val="baseline"/>
        <w:rPr>
          <w:rFonts w:eastAsia="Times New Roman" w:cstheme="minorHAnsi"/>
        </w:rPr>
      </w:pPr>
      <w:r w:rsidRPr="00FF2330">
        <w:rPr>
          <w:rFonts w:eastAsia="Times New Roman" w:cstheme="minorHAnsi"/>
        </w:rPr>
        <w:t>Track, store, and make readily available</w:t>
      </w:r>
      <w:r w:rsidR="00D17885" w:rsidRPr="00FF2330">
        <w:rPr>
          <w:rFonts w:eastAsia="Times New Roman" w:cstheme="minorHAnsi"/>
        </w:rPr>
        <w:t xml:space="preserve"> to </w:t>
      </w:r>
      <w:r w:rsidR="00E64921">
        <w:rPr>
          <w:rFonts w:eastAsia="Times New Roman" w:cstheme="minorHAnsi"/>
        </w:rPr>
        <w:t>INDNR</w:t>
      </w:r>
      <w:r w:rsidRPr="00FF2330">
        <w:rPr>
          <w:rFonts w:eastAsia="Times New Roman" w:cstheme="minorHAnsi"/>
        </w:rPr>
        <w:t>, all historical transaction data s</w:t>
      </w:r>
      <w:r w:rsidR="00D20B1A" w:rsidRPr="00FF2330">
        <w:rPr>
          <w:rFonts w:eastAsia="Times New Roman" w:cstheme="minorHAnsi"/>
        </w:rPr>
        <w:t xml:space="preserve">pecific to each transaction and each customer </w:t>
      </w:r>
      <w:r w:rsidR="007F5569" w:rsidRPr="00FF2330">
        <w:rPr>
          <w:rFonts w:eastAsia="Times New Roman" w:cstheme="minorHAnsi"/>
        </w:rPr>
        <w:t xml:space="preserve">for </w:t>
      </w:r>
      <w:r w:rsidR="00E01DC4" w:rsidRPr="00FF2330">
        <w:rPr>
          <w:rFonts w:eastAsia="Times New Roman" w:cstheme="minorHAnsi"/>
        </w:rPr>
        <w:t xml:space="preserve">the period of time Contractor is in place, plus </w:t>
      </w:r>
      <w:r w:rsidR="00D96872" w:rsidRPr="00FF2330">
        <w:rPr>
          <w:rFonts w:eastAsia="Times New Roman" w:cstheme="minorHAnsi"/>
        </w:rPr>
        <w:t xml:space="preserve">three (3) years after the expiration of the Contract and any </w:t>
      </w:r>
      <w:r w:rsidR="00B50C8B" w:rsidRPr="00FF2330">
        <w:rPr>
          <w:rFonts w:eastAsia="Times New Roman" w:cstheme="minorHAnsi"/>
        </w:rPr>
        <w:t>subsequent time e</w:t>
      </w:r>
      <w:r w:rsidR="00D96872" w:rsidRPr="00FF2330">
        <w:rPr>
          <w:rFonts w:eastAsia="Times New Roman" w:cstheme="minorHAnsi"/>
        </w:rPr>
        <w:t>xtensions.</w:t>
      </w:r>
    </w:p>
    <w:p w14:paraId="36C2F17E" w14:textId="77777777" w:rsidR="00D96872" w:rsidRPr="00FF2330" w:rsidRDefault="00D96872" w:rsidP="00EE1421">
      <w:pPr>
        <w:pStyle w:val="ListParagraph"/>
        <w:spacing w:after="0" w:line="240" w:lineRule="auto"/>
        <w:rPr>
          <w:rFonts w:eastAsia="Times New Roman" w:cstheme="minorHAnsi"/>
        </w:rPr>
      </w:pPr>
    </w:p>
    <w:p w14:paraId="4021DC9B" w14:textId="77777777" w:rsidR="00C30AB5" w:rsidRPr="00FF2330" w:rsidRDefault="00F907B8" w:rsidP="00EE1421">
      <w:pPr>
        <w:pStyle w:val="ListParagraph"/>
        <w:numPr>
          <w:ilvl w:val="0"/>
          <w:numId w:val="5"/>
        </w:numPr>
        <w:spacing w:after="0" w:line="240" w:lineRule="auto"/>
        <w:textAlignment w:val="baseline"/>
        <w:rPr>
          <w:rFonts w:eastAsia="Times New Roman" w:cstheme="minorHAnsi"/>
        </w:rPr>
      </w:pPr>
      <w:r w:rsidRPr="00FF2330">
        <w:rPr>
          <w:rFonts w:eastAsia="Times New Roman" w:cstheme="minorHAnsi"/>
        </w:rPr>
        <w:t>Track data modifications via an audit trail.  Audit log shall include pertinent information such as Customer ID, the old and new values for the modification(s) made, date of modification, name of user who made the change, and any relevant explanatory comments</w:t>
      </w:r>
    </w:p>
    <w:p w14:paraId="6E18EBC4" w14:textId="77777777" w:rsidR="00C30AB5" w:rsidRPr="00FF2330" w:rsidRDefault="00C30AB5" w:rsidP="00EE1421">
      <w:pPr>
        <w:pStyle w:val="ListParagraph"/>
        <w:spacing w:after="0" w:line="240" w:lineRule="auto"/>
        <w:rPr>
          <w:rFonts w:eastAsia="Times New Roman" w:cstheme="minorHAnsi"/>
        </w:rPr>
      </w:pPr>
    </w:p>
    <w:p w14:paraId="2C377258" w14:textId="1A69721B" w:rsidR="00876036" w:rsidRDefault="00C30AB5" w:rsidP="00EE1421">
      <w:pPr>
        <w:pStyle w:val="ListParagraph"/>
        <w:numPr>
          <w:ilvl w:val="0"/>
          <w:numId w:val="5"/>
        </w:numPr>
        <w:spacing w:after="0" w:line="240" w:lineRule="auto"/>
        <w:textAlignment w:val="baseline"/>
        <w:rPr>
          <w:rFonts w:eastAsia="Times New Roman" w:cstheme="minorHAnsi"/>
        </w:rPr>
      </w:pPr>
      <w:r w:rsidRPr="00FF2330">
        <w:rPr>
          <w:rFonts w:eastAsia="Times New Roman" w:cstheme="minorHAnsi"/>
        </w:rPr>
        <w:t>Prevent an ejected</w:t>
      </w:r>
      <w:r w:rsidR="00792A06">
        <w:rPr>
          <w:rFonts w:eastAsia="Times New Roman" w:cstheme="minorHAnsi"/>
        </w:rPr>
        <w:t xml:space="preserve">, </w:t>
      </w:r>
      <w:r w:rsidR="00D13E63">
        <w:rPr>
          <w:rFonts w:eastAsia="Times New Roman" w:cstheme="minorHAnsi"/>
        </w:rPr>
        <w:t>suspended</w:t>
      </w:r>
      <w:r w:rsidR="00792A06">
        <w:rPr>
          <w:rFonts w:eastAsia="Times New Roman" w:cstheme="minorHAnsi"/>
        </w:rPr>
        <w:t>,</w:t>
      </w:r>
      <w:r w:rsidR="00D13E63">
        <w:rPr>
          <w:rFonts w:eastAsia="Times New Roman" w:cstheme="minorHAnsi"/>
        </w:rPr>
        <w:t xml:space="preserve"> </w:t>
      </w:r>
      <w:r w:rsidR="00792A06">
        <w:rPr>
          <w:rFonts w:eastAsia="Times New Roman" w:cstheme="minorHAnsi"/>
        </w:rPr>
        <w:t xml:space="preserve">or banned </w:t>
      </w:r>
      <w:r w:rsidRPr="00FF2330">
        <w:rPr>
          <w:rFonts w:eastAsia="Times New Roman" w:cstheme="minorHAnsi"/>
        </w:rPr>
        <w:t>customer</w:t>
      </w:r>
      <w:r w:rsidR="009E263C" w:rsidRPr="00FF2330">
        <w:rPr>
          <w:rFonts w:eastAsia="Times New Roman" w:cstheme="minorHAnsi"/>
        </w:rPr>
        <w:t xml:space="preserve"> from making a reservation, purchasing items, </w:t>
      </w:r>
      <w:r w:rsidR="004B0AF7" w:rsidRPr="00FF2330">
        <w:rPr>
          <w:rFonts w:eastAsia="Times New Roman" w:cstheme="minorHAnsi"/>
        </w:rPr>
        <w:t>or making transactions in the CRS or POS system</w:t>
      </w:r>
      <w:r w:rsidR="00406171">
        <w:rPr>
          <w:rFonts w:eastAsia="Times New Roman" w:cstheme="minorHAnsi"/>
        </w:rPr>
        <w:t>s</w:t>
      </w:r>
      <w:r w:rsidR="00C061CB" w:rsidRPr="00FF2330">
        <w:rPr>
          <w:rFonts w:eastAsia="Times New Roman" w:cstheme="minorHAnsi"/>
        </w:rPr>
        <w:t xml:space="preserve">. Method would require </w:t>
      </w:r>
      <w:r w:rsidR="001D7EC9">
        <w:rPr>
          <w:rFonts w:eastAsia="Times New Roman" w:cstheme="minorHAnsi"/>
        </w:rPr>
        <w:t xml:space="preserve">ability for INDNR staff </w:t>
      </w:r>
      <w:r w:rsidR="00C061CB" w:rsidRPr="00FF2330">
        <w:rPr>
          <w:rFonts w:eastAsia="Times New Roman" w:cstheme="minorHAnsi"/>
        </w:rPr>
        <w:t xml:space="preserve">to </w:t>
      </w:r>
      <w:r w:rsidR="00646FF2">
        <w:rPr>
          <w:rFonts w:eastAsia="Times New Roman" w:cstheme="minorHAnsi"/>
        </w:rPr>
        <w:t xml:space="preserve">indicate </w:t>
      </w:r>
      <w:r w:rsidR="00C061CB" w:rsidRPr="00FF2330">
        <w:rPr>
          <w:rFonts w:eastAsia="Times New Roman" w:cstheme="minorHAnsi"/>
        </w:rPr>
        <w:t xml:space="preserve">that </w:t>
      </w:r>
      <w:r w:rsidR="00646FF2">
        <w:rPr>
          <w:rFonts w:eastAsia="Times New Roman" w:cstheme="minorHAnsi"/>
        </w:rPr>
        <w:t xml:space="preserve">the specific </w:t>
      </w:r>
      <w:r w:rsidR="00C061CB" w:rsidRPr="00FF2330">
        <w:rPr>
          <w:rFonts w:eastAsia="Times New Roman" w:cstheme="minorHAnsi"/>
        </w:rPr>
        <w:t xml:space="preserve">Customer ID </w:t>
      </w:r>
      <w:r w:rsidR="00186E54">
        <w:rPr>
          <w:rFonts w:eastAsia="Times New Roman" w:cstheme="minorHAnsi"/>
        </w:rPr>
        <w:t>w</w:t>
      </w:r>
      <w:r w:rsidR="00646FF2">
        <w:rPr>
          <w:rFonts w:eastAsia="Times New Roman" w:cstheme="minorHAnsi"/>
        </w:rPr>
        <w:t xml:space="preserve">as </w:t>
      </w:r>
      <w:r w:rsidR="00C061CB" w:rsidRPr="00FF2330">
        <w:rPr>
          <w:rFonts w:eastAsia="Times New Roman" w:cstheme="minorHAnsi"/>
        </w:rPr>
        <w:t>ejected from DNR</w:t>
      </w:r>
      <w:r w:rsidR="005B5E2E" w:rsidRPr="00FF2330">
        <w:rPr>
          <w:rFonts w:eastAsia="Times New Roman" w:cstheme="minorHAnsi"/>
        </w:rPr>
        <w:t xml:space="preserve">, </w:t>
      </w:r>
      <w:r w:rsidR="00186E54">
        <w:rPr>
          <w:rFonts w:eastAsia="Times New Roman" w:cstheme="minorHAnsi"/>
        </w:rPr>
        <w:t xml:space="preserve">or is otherwise suspended, </w:t>
      </w:r>
      <w:r w:rsidR="005B5E2E" w:rsidRPr="00FF2330">
        <w:rPr>
          <w:rFonts w:eastAsia="Times New Roman" w:cstheme="minorHAnsi"/>
        </w:rPr>
        <w:t xml:space="preserve">and to include </w:t>
      </w:r>
      <w:r w:rsidR="00186E54">
        <w:rPr>
          <w:rFonts w:eastAsia="Times New Roman" w:cstheme="minorHAnsi"/>
        </w:rPr>
        <w:t xml:space="preserve">a </w:t>
      </w:r>
      <w:r w:rsidR="005B5E2E" w:rsidRPr="00FF2330">
        <w:rPr>
          <w:rFonts w:eastAsia="Times New Roman" w:cstheme="minorHAnsi"/>
        </w:rPr>
        <w:t xml:space="preserve">timeframe in which </w:t>
      </w:r>
      <w:r w:rsidR="00186E54">
        <w:rPr>
          <w:rFonts w:eastAsia="Times New Roman" w:cstheme="minorHAnsi"/>
        </w:rPr>
        <w:t xml:space="preserve">the </w:t>
      </w:r>
      <w:r w:rsidR="005B5E2E" w:rsidRPr="00FF2330">
        <w:rPr>
          <w:rFonts w:eastAsia="Times New Roman" w:cstheme="minorHAnsi"/>
        </w:rPr>
        <w:t>ejection</w:t>
      </w:r>
      <w:r w:rsidR="00186E54">
        <w:rPr>
          <w:rFonts w:eastAsia="Times New Roman" w:cstheme="minorHAnsi"/>
        </w:rPr>
        <w:t>/suspension</w:t>
      </w:r>
      <w:r w:rsidR="005B5E2E" w:rsidRPr="00FF2330">
        <w:rPr>
          <w:rFonts w:eastAsia="Times New Roman" w:cstheme="minorHAnsi"/>
        </w:rPr>
        <w:t xml:space="preserve"> expires.  Pop-up message would </w:t>
      </w:r>
      <w:r w:rsidR="00972AC2" w:rsidRPr="00FF2330">
        <w:rPr>
          <w:rFonts w:eastAsia="Times New Roman" w:cstheme="minorHAnsi"/>
        </w:rPr>
        <w:t xml:space="preserve">notify </w:t>
      </w:r>
      <w:r w:rsidR="00E85813" w:rsidRPr="00FF2330">
        <w:rPr>
          <w:rFonts w:eastAsia="Times New Roman" w:cstheme="minorHAnsi"/>
        </w:rPr>
        <w:t>guest</w:t>
      </w:r>
      <w:r w:rsidR="00093862">
        <w:rPr>
          <w:rFonts w:eastAsia="Times New Roman" w:cstheme="minorHAnsi"/>
        </w:rPr>
        <w:t xml:space="preserve">, </w:t>
      </w:r>
      <w:r w:rsidR="00E64921">
        <w:rPr>
          <w:rFonts w:eastAsia="Times New Roman" w:cstheme="minorHAnsi"/>
        </w:rPr>
        <w:t>INDNR</w:t>
      </w:r>
      <w:r w:rsidR="00972AC2" w:rsidRPr="00FF2330">
        <w:rPr>
          <w:rFonts w:eastAsia="Times New Roman" w:cstheme="minorHAnsi"/>
        </w:rPr>
        <w:t xml:space="preserve"> </w:t>
      </w:r>
      <w:r w:rsidR="00342336" w:rsidRPr="00FF2330">
        <w:rPr>
          <w:rFonts w:eastAsia="Times New Roman" w:cstheme="minorHAnsi"/>
        </w:rPr>
        <w:t>attendants</w:t>
      </w:r>
      <w:r w:rsidR="00F67237">
        <w:rPr>
          <w:rFonts w:eastAsia="Times New Roman" w:cstheme="minorHAnsi"/>
        </w:rPr>
        <w:t xml:space="preserve">, </w:t>
      </w:r>
      <w:r w:rsidR="00093862">
        <w:rPr>
          <w:rFonts w:eastAsia="Times New Roman" w:cstheme="minorHAnsi"/>
        </w:rPr>
        <w:t xml:space="preserve">and </w:t>
      </w:r>
      <w:r w:rsidR="00F67237">
        <w:rPr>
          <w:rFonts w:eastAsia="Times New Roman" w:cstheme="minorHAnsi"/>
        </w:rPr>
        <w:t xml:space="preserve">Contractor </w:t>
      </w:r>
      <w:r w:rsidR="00A1302E">
        <w:rPr>
          <w:rFonts w:eastAsia="Times New Roman" w:cstheme="minorHAnsi"/>
        </w:rPr>
        <w:t>agents</w:t>
      </w:r>
      <w:r w:rsidR="00A1302E" w:rsidRPr="00FF2330">
        <w:rPr>
          <w:rFonts w:eastAsia="Times New Roman" w:cstheme="minorHAnsi"/>
        </w:rPr>
        <w:t xml:space="preserve"> of</w:t>
      </w:r>
      <w:r w:rsidR="00972AC2" w:rsidRPr="00FF2330">
        <w:rPr>
          <w:rFonts w:eastAsia="Times New Roman" w:cstheme="minorHAnsi"/>
        </w:rPr>
        <w:t xml:space="preserve"> </w:t>
      </w:r>
      <w:r w:rsidR="00943A2F" w:rsidRPr="00FF2330">
        <w:rPr>
          <w:rFonts w:eastAsia="Times New Roman" w:cstheme="minorHAnsi"/>
        </w:rPr>
        <w:t>the reason</w:t>
      </w:r>
      <w:r w:rsidR="00972AC2" w:rsidRPr="00FF2330">
        <w:rPr>
          <w:rFonts w:eastAsia="Times New Roman" w:cstheme="minorHAnsi"/>
        </w:rPr>
        <w:t xml:space="preserve"> for not </w:t>
      </w:r>
      <w:r w:rsidR="00972AC2" w:rsidRPr="00FF2330">
        <w:rPr>
          <w:rFonts w:eastAsia="Times New Roman" w:cstheme="minorHAnsi"/>
        </w:rPr>
        <w:lastRenderedPageBreak/>
        <w:t>allowing reservation or sale.</w:t>
      </w:r>
      <w:r w:rsidR="003D0AF1" w:rsidRPr="00FF2330">
        <w:rPr>
          <w:rFonts w:eastAsia="Times New Roman" w:cstheme="minorHAnsi"/>
        </w:rPr>
        <w:t> </w:t>
      </w:r>
      <w:r w:rsidR="00093862">
        <w:rPr>
          <w:rFonts w:eastAsia="Times New Roman" w:cstheme="minorHAnsi"/>
        </w:rPr>
        <w:t>INDNR Legal Team would be involved in clearance of terminology and messaging used for this component.</w:t>
      </w:r>
    </w:p>
    <w:p w14:paraId="1CEC6A7F" w14:textId="77777777" w:rsidR="005508DD" w:rsidRPr="0053666C" w:rsidRDefault="005508DD" w:rsidP="0053666C">
      <w:pPr>
        <w:pStyle w:val="ListParagraph"/>
        <w:rPr>
          <w:rFonts w:eastAsia="Times New Roman" w:cstheme="minorHAnsi"/>
        </w:rPr>
      </w:pPr>
    </w:p>
    <w:p w14:paraId="66AD2EE1" w14:textId="0799397B" w:rsidR="005508DD" w:rsidRPr="0053666C" w:rsidRDefault="005508DD" w:rsidP="005508DD">
      <w:pPr>
        <w:pStyle w:val="ListParagraph"/>
        <w:numPr>
          <w:ilvl w:val="0"/>
          <w:numId w:val="5"/>
        </w:numPr>
        <w:spacing w:after="0" w:line="240" w:lineRule="auto"/>
        <w:textAlignment w:val="baseline"/>
        <w:rPr>
          <w:rFonts w:eastAsia="Times New Roman" w:cstheme="minorHAnsi"/>
        </w:rPr>
      </w:pPr>
      <w:r>
        <w:rPr>
          <w:rFonts w:eastAsia="Times New Roman" w:cstheme="minorHAnsi"/>
        </w:rPr>
        <w:t xml:space="preserve">Allow role-related access level control to let some INDNR staff add a note or flag a customer with pre-defined issues or concerns that management-level staff need to be aware of.  Some examples may include property ejection, payment declined, caused damaged/excessive cleaning, etc. </w:t>
      </w:r>
    </w:p>
    <w:p w14:paraId="662A60B4" w14:textId="77777777" w:rsidR="00876036" w:rsidRPr="00FF2330" w:rsidRDefault="00876036" w:rsidP="00EE1421">
      <w:pPr>
        <w:pStyle w:val="ListParagraph"/>
        <w:spacing w:after="0" w:line="240" w:lineRule="auto"/>
        <w:rPr>
          <w:rFonts w:eastAsia="Times New Roman" w:cstheme="minorHAnsi"/>
        </w:rPr>
      </w:pPr>
    </w:p>
    <w:p w14:paraId="4F8D3224" w14:textId="5A4B404A" w:rsidR="003A7C04" w:rsidRDefault="003D0AF1" w:rsidP="00EE1421">
      <w:pPr>
        <w:pStyle w:val="ListParagraph"/>
        <w:numPr>
          <w:ilvl w:val="0"/>
          <w:numId w:val="5"/>
        </w:numPr>
        <w:spacing w:after="0" w:line="240" w:lineRule="auto"/>
        <w:textAlignment w:val="baseline"/>
        <w:rPr>
          <w:rFonts w:eastAsia="Times New Roman" w:cstheme="minorHAnsi"/>
        </w:rPr>
      </w:pPr>
      <w:r w:rsidRPr="00FF2330">
        <w:rPr>
          <w:rFonts w:eastAsia="Times New Roman" w:cstheme="minorHAnsi"/>
        </w:rPr>
        <w:t xml:space="preserve">Generate </w:t>
      </w:r>
      <w:r w:rsidR="00E24DFF" w:rsidRPr="00FF2330">
        <w:rPr>
          <w:rFonts w:eastAsia="Times New Roman" w:cstheme="minorHAnsi"/>
        </w:rPr>
        <w:t xml:space="preserve">confirmation </w:t>
      </w:r>
      <w:r w:rsidR="00746CD9" w:rsidRPr="00FF2330">
        <w:rPr>
          <w:rFonts w:eastAsia="Times New Roman" w:cstheme="minorHAnsi"/>
        </w:rPr>
        <w:t xml:space="preserve">emails and/or </w:t>
      </w:r>
      <w:r w:rsidRPr="00FF2330">
        <w:rPr>
          <w:rFonts w:eastAsia="Times New Roman" w:cstheme="minorHAnsi"/>
        </w:rPr>
        <w:t xml:space="preserve">letters to customers who </w:t>
      </w:r>
      <w:r w:rsidR="00E24DFF" w:rsidRPr="00FF2330">
        <w:rPr>
          <w:rFonts w:eastAsia="Times New Roman" w:cstheme="minorHAnsi"/>
        </w:rPr>
        <w:t>make, change</w:t>
      </w:r>
      <w:r w:rsidR="00342336">
        <w:rPr>
          <w:rFonts w:eastAsia="Times New Roman" w:cstheme="minorHAnsi"/>
        </w:rPr>
        <w:t>,</w:t>
      </w:r>
      <w:r w:rsidR="00E24DFF" w:rsidRPr="00FF2330">
        <w:rPr>
          <w:rFonts w:eastAsia="Times New Roman" w:cstheme="minorHAnsi"/>
        </w:rPr>
        <w:t xml:space="preserve"> or cancel reservations</w:t>
      </w:r>
      <w:r w:rsidR="00FD733E">
        <w:rPr>
          <w:rFonts w:eastAsia="Times New Roman" w:cstheme="minorHAnsi"/>
        </w:rPr>
        <w:t xml:space="preserve"> or recreation </w:t>
      </w:r>
      <w:r w:rsidR="002C7706">
        <w:rPr>
          <w:rFonts w:eastAsia="Times New Roman" w:cstheme="minorHAnsi"/>
        </w:rPr>
        <w:t>rentals.</w:t>
      </w:r>
      <w:r w:rsidR="003A7C04">
        <w:rPr>
          <w:rFonts w:eastAsia="Times New Roman" w:cstheme="minorHAnsi"/>
        </w:rPr>
        <w:t xml:space="preserve"> </w:t>
      </w:r>
    </w:p>
    <w:p w14:paraId="76C968EA" w14:textId="77777777" w:rsidR="003A7C04" w:rsidRPr="0053666C" w:rsidRDefault="003A7C04" w:rsidP="0053666C">
      <w:pPr>
        <w:pStyle w:val="ListParagraph"/>
        <w:rPr>
          <w:rFonts w:eastAsia="Times New Roman" w:cstheme="minorHAnsi"/>
        </w:rPr>
      </w:pPr>
    </w:p>
    <w:p w14:paraId="40CC968F" w14:textId="120696DE" w:rsidR="00F4226F" w:rsidRPr="00FF2330" w:rsidRDefault="009E662D" w:rsidP="00EE1421">
      <w:pPr>
        <w:pStyle w:val="ListParagraph"/>
        <w:numPr>
          <w:ilvl w:val="0"/>
          <w:numId w:val="5"/>
        </w:numPr>
        <w:spacing w:after="0" w:line="240" w:lineRule="auto"/>
        <w:textAlignment w:val="baseline"/>
        <w:rPr>
          <w:rFonts w:eastAsia="Times New Roman" w:cstheme="minorHAnsi"/>
        </w:rPr>
      </w:pPr>
      <w:r>
        <w:rPr>
          <w:rFonts w:eastAsia="Times New Roman" w:cstheme="minorHAnsi"/>
        </w:rPr>
        <w:t>Generate</w:t>
      </w:r>
      <w:r w:rsidR="00E24DFF" w:rsidRPr="00FF2330">
        <w:rPr>
          <w:rFonts w:eastAsia="Times New Roman" w:cstheme="minorHAnsi"/>
        </w:rPr>
        <w:t xml:space="preserve"> </w:t>
      </w:r>
      <w:r w:rsidR="00746CD9" w:rsidRPr="00FF2330">
        <w:rPr>
          <w:rFonts w:eastAsia="Times New Roman" w:cstheme="minorHAnsi"/>
        </w:rPr>
        <w:t>pre-set</w:t>
      </w:r>
      <w:r w:rsidR="0079640D">
        <w:rPr>
          <w:rFonts w:eastAsia="Times New Roman" w:cstheme="minorHAnsi"/>
        </w:rPr>
        <w:t>,</w:t>
      </w:r>
      <w:r w:rsidR="00746CD9" w:rsidRPr="00FF2330">
        <w:rPr>
          <w:rFonts w:eastAsia="Times New Roman" w:cstheme="minorHAnsi"/>
        </w:rPr>
        <w:t xml:space="preserve"> pre-registration emails and/or letters that allow customers to confirm their final details before arriv</w:t>
      </w:r>
      <w:r w:rsidR="00693EBD" w:rsidRPr="00FF2330">
        <w:rPr>
          <w:rFonts w:eastAsia="Times New Roman" w:cstheme="minorHAnsi"/>
        </w:rPr>
        <w:t xml:space="preserve">ing at the property. </w:t>
      </w:r>
      <w:r w:rsidR="003D0AF1" w:rsidRPr="00FF2330">
        <w:rPr>
          <w:rFonts w:eastAsia="Times New Roman" w:cstheme="minorHAnsi"/>
        </w:rPr>
        <w:t xml:space="preserve"> </w:t>
      </w:r>
    </w:p>
    <w:p w14:paraId="77DA0589" w14:textId="77777777" w:rsidR="00693EBD" w:rsidRPr="00FF2330" w:rsidRDefault="00693EBD" w:rsidP="00EE1421">
      <w:pPr>
        <w:spacing w:after="0" w:line="240" w:lineRule="auto"/>
        <w:textAlignment w:val="baseline"/>
        <w:rPr>
          <w:rFonts w:eastAsia="Times New Roman" w:cstheme="minorHAnsi"/>
        </w:rPr>
      </w:pPr>
    </w:p>
    <w:p w14:paraId="64CFE2A5" w14:textId="780CDFB4" w:rsidR="00F4226F" w:rsidRPr="009A74DE" w:rsidRDefault="00693EBD" w:rsidP="00EE1421">
      <w:pPr>
        <w:pStyle w:val="ListParagraph"/>
        <w:numPr>
          <w:ilvl w:val="0"/>
          <w:numId w:val="5"/>
        </w:numPr>
        <w:spacing w:after="0" w:line="240" w:lineRule="auto"/>
        <w:textAlignment w:val="baseline"/>
        <w:rPr>
          <w:rFonts w:eastAsia="Times New Roman" w:cstheme="minorHAnsi"/>
        </w:rPr>
      </w:pPr>
      <w:r w:rsidRPr="00FF2330">
        <w:rPr>
          <w:rFonts w:eastAsia="Times New Roman" w:cstheme="minorHAnsi"/>
        </w:rPr>
        <w:t>Generate automated urgent phone</w:t>
      </w:r>
      <w:r w:rsidR="00086143">
        <w:rPr>
          <w:rFonts w:eastAsia="Times New Roman" w:cstheme="minorHAnsi"/>
        </w:rPr>
        <w:t>, text, or email</w:t>
      </w:r>
      <w:r w:rsidRPr="00FF2330">
        <w:rPr>
          <w:rFonts w:eastAsia="Times New Roman" w:cstheme="minorHAnsi"/>
        </w:rPr>
        <w:t xml:space="preserve"> messaging </w:t>
      </w:r>
      <w:r w:rsidR="00C633FB" w:rsidRPr="00FF2330">
        <w:rPr>
          <w:rFonts w:eastAsia="Times New Roman" w:cstheme="minorHAnsi"/>
        </w:rPr>
        <w:t xml:space="preserve">to customers when information needs to be disseminated with varying levels of urgency – from a traffic alert </w:t>
      </w:r>
      <w:r w:rsidR="006F1A3C">
        <w:rPr>
          <w:rFonts w:eastAsia="Times New Roman" w:cstheme="minorHAnsi"/>
        </w:rPr>
        <w:t xml:space="preserve">related </w:t>
      </w:r>
      <w:r w:rsidR="00C633FB" w:rsidRPr="00FF2330">
        <w:rPr>
          <w:rFonts w:eastAsia="Times New Roman" w:cstheme="minorHAnsi"/>
        </w:rPr>
        <w:t xml:space="preserve">to </w:t>
      </w:r>
      <w:r w:rsidR="00C633FB" w:rsidRPr="009A74DE">
        <w:rPr>
          <w:rFonts w:eastAsia="Times New Roman" w:cstheme="minorHAnsi"/>
        </w:rPr>
        <w:t>a</w:t>
      </w:r>
      <w:r w:rsidR="0079640D">
        <w:rPr>
          <w:rFonts w:eastAsia="Times New Roman" w:cstheme="minorHAnsi"/>
        </w:rPr>
        <w:t>n upcoming</w:t>
      </w:r>
      <w:r w:rsidR="00C633FB" w:rsidRPr="009A74DE">
        <w:rPr>
          <w:rFonts w:eastAsia="Times New Roman" w:cstheme="minorHAnsi"/>
        </w:rPr>
        <w:t xml:space="preserve"> </w:t>
      </w:r>
      <w:r w:rsidR="00106762" w:rsidRPr="009A74DE">
        <w:rPr>
          <w:rFonts w:eastAsia="Times New Roman" w:cstheme="minorHAnsi"/>
        </w:rPr>
        <w:t xml:space="preserve">DNR event, to campsite closures due to flooding. </w:t>
      </w:r>
    </w:p>
    <w:p w14:paraId="77FE4336" w14:textId="77777777" w:rsidR="00F4226F" w:rsidRPr="009A74DE" w:rsidRDefault="00F4226F" w:rsidP="00EE1421">
      <w:pPr>
        <w:pStyle w:val="ListParagraph"/>
        <w:spacing w:after="0" w:line="240" w:lineRule="auto"/>
        <w:rPr>
          <w:rFonts w:eastAsia="Times New Roman" w:cstheme="minorHAnsi"/>
        </w:rPr>
      </w:pPr>
    </w:p>
    <w:p w14:paraId="75595E38" w14:textId="7ADDF22A" w:rsidR="007E679C" w:rsidRDefault="005A2ECD">
      <w:pPr>
        <w:pStyle w:val="ListParagraph"/>
        <w:numPr>
          <w:ilvl w:val="0"/>
          <w:numId w:val="5"/>
        </w:numPr>
        <w:spacing w:after="0" w:line="240" w:lineRule="auto"/>
        <w:textAlignment w:val="baseline"/>
        <w:rPr>
          <w:rFonts w:eastAsia="Times New Roman"/>
        </w:rPr>
      </w:pPr>
      <w:r w:rsidRPr="7C5F8FDF">
        <w:rPr>
          <w:rFonts w:eastAsia="Times New Roman"/>
        </w:rPr>
        <w:t>Require</w:t>
      </w:r>
      <w:r w:rsidR="007E679C" w:rsidRPr="7C5F8FDF">
        <w:rPr>
          <w:rFonts w:eastAsia="Times New Roman"/>
        </w:rPr>
        <w:t xml:space="preserve"> </w:t>
      </w:r>
      <w:r w:rsidR="004247E7">
        <w:rPr>
          <w:rFonts w:eastAsia="Times New Roman"/>
        </w:rPr>
        <w:t xml:space="preserve">date of birth </w:t>
      </w:r>
      <w:r w:rsidR="007E679C" w:rsidRPr="7C5F8FDF">
        <w:rPr>
          <w:rFonts w:eastAsia="Times New Roman"/>
        </w:rPr>
        <w:t>entry for those facilities that have a minimum age to rent/reserve.</w:t>
      </w:r>
      <w:r w:rsidR="00A34191" w:rsidRPr="7C5F8FDF">
        <w:rPr>
          <w:rFonts w:eastAsia="Times New Roman"/>
        </w:rPr>
        <w:t xml:space="preserve"> </w:t>
      </w:r>
    </w:p>
    <w:p w14:paraId="008088D4" w14:textId="77777777" w:rsidR="007E679C" w:rsidRPr="00093862" w:rsidRDefault="007E679C" w:rsidP="0053666C"/>
    <w:p w14:paraId="76361024" w14:textId="3CE88662" w:rsidR="00E275F1" w:rsidRDefault="007E679C" w:rsidP="00EE1421">
      <w:pPr>
        <w:pStyle w:val="ListParagraph"/>
        <w:numPr>
          <w:ilvl w:val="0"/>
          <w:numId w:val="5"/>
        </w:numPr>
        <w:spacing w:after="0" w:line="240" w:lineRule="auto"/>
        <w:textAlignment w:val="baseline"/>
        <w:rPr>
          <w:rFonts w:eastAsia="Times New Roman" w:cstheme="minorHAnsi"/>
        </w:rPr>
      </w:pPr>
      <w:r w:rsidRPr="00FF2330">
        <w:rPr>
          <w:rFonts w:eastAsia="Times New Roman" w:cstheme="minorHAnsi"/>
        </w:rPr>
        <w:t xml:space="preserve">Require </w:t>
      </w:r>
      <w:r w:rsidR="00AA7E99" w:rsidRPr="00FF2330">
        <w:rPr>
          <w:rFonts w:eastAsia="Times New Roman" w:cstheme="minorHAnsi"/>
        </w:rPr>
        <w:t xml:space="preserve">specific configurable information to be entered when a restriction </w:t>
      </w:r>
      <w:r w:rsidR="00993907" w:rsidRPr="00FF2330">
        <w:rPr>
          <w:rFonts w:eastAsia="Times New Roman" w:cstheme="minorHAnsi"/>
        </w:rPr>
        <w:t>is required</w:t>
      </w:r>
      <w:r w:rsidR="00EB71D2" w:rsidRPr="00FF2330">
        <w:rPr>
          <w:rFonts w:eastAsia="Times New Roman" w:cstheme="minorHAnsi"/>
        </w:rPr>
        <w:t xml:space="preserve"> for a </w:t>
      </w:r>
      <w:r w:rsidR="00AA5C2B" w:rsidRPr="00FF2330">
        <w:rPr>
          <w:rFonts w:eastAsia="Times New Roman" w:cstheme="minorHAnsi"/>
        </w:rPr>
        <w:t xml:space="preserve">reservation of a </w:t>
      </w:r>
      <w:r w:rsidR="00EB71D2" w:rsidRPr="00FF2330">
        <w:rPr>
          <w:rFonts w:eastAsia="Times New Roman" w:cstheme="minorHAnsi"/>
        </w:rPr>
        <w:t xml:space="preserve">certain facility type (e.g. youth tent areas are for not-for-profit </w:t>
      </w:r>
      <w:r w:rsidR="009C29DA" w:rsidRPr="00FF2330">
        <w:rPr>
          <w:rFonts w:eastAsia="Times New Roman" w:cstheme="minorHAnsi"/>
        </w:rPr>
        <w:t xml:space="preserve">(NFP) </w:t>
      </w:r>
      <w:r w:rsidR="00EB71D2" w:rsidRPr="00FF2330">
        <w:rPr>
          <w:rFonts w:eastAsia="Times New Roman" w:cstheme="minorHAnsi"/>
        </w:rPr>
        <w:t xml:space="preserve">groups made </w:t>
      </w:r>
      <w:r w:rsidR="00E85813" w:rsidRPr="00FF2330">
        <w:rPr>
          <w:rFonts w:eastAsia="Times New Roman" w:cstheme="minorHAnsi"/>
        </w:rPr>
        <w:t>up</w:t>
      </w:r>
      <w:r w:rsidR="00EB71D2" w:rsidRPr="00FF2330">
        <w:rPr>
          <w:rFonts w:eastAsia="Times New Roman" w:cstheme="minorHAnsi"/>
        </w:rPr>
        <w:t xml:space="preserve"> primarily </w:t>
      </w:r>
      <w:r w:rsidR="00EC5290">
        <w:rPr>
          <w:rFonts w:eastAsia="Times New Roman" w:cstheme="minorHAnsi"/>
        </w:rPr>
        <w:t xml:space="preserve">of </w:t>
      </w:r>
      <w:r w:rsidR="00EB71D2" w:rsidRPr="00FF2330">
        <w:rPr>
          <w:rFonts w:eastAsia="Times New Roman" w:cstheme="minorHAnsi"/>
        </w:rPr>
        <w:t>youth</w:t>
      </w:r>
      <w:r w:rsidR="009C29DA" w:rsidRPr="00FF2330">
        <w:rPr>
          <w:rFonts w:eastAsia="Times New Roman" w:cstheme="minorHAnsi"/>
        </w:rPr>
        <w:t>.  Need to collect verification data of NFP status.)</w:t>
      </w:r>
    </w:p>
    <w:p w14:paraId="2738F55D" w14:textId="77777777" w:rsidR="00EB6966" w:rsidRDefault="00EB6966" w:rsidP="0053666C">
      <w:pPr>
        <w:pStyle w:val="ListParagraph"/>
        <w:spacing w:after="0" w:line="240" w:lineRule="auto"/>
        <w:ind w:left="1080"/>
        <w:textAlignment w:val="baseline"/>
        <w:rPr>
          <w:rFonts w:eastAsia="Times New Roman" w:cstheme="minorHAnsi"/>
        </w:rPr>
      </w:pPr>
    </w:p>
    <w:p w14:paraId="361F373D" w14:textId="2BB4C193" w:rsidR="009E662D" w:rsidRDefault="00EB6966" w:rsidP="00EE1421">
      <w:pPr>
        <w:pStyle w:val="ListParagraph"/>
        <w:numPr>
          <w:ilvl w:val="0"/>
          <w:numId w:val="5"/>
        </w:numPr>
        <w:spacing w:after="0" w:line="240" w:lineRule="auto"/>
        <w:textAlignment w:val="baseline"/>
        <w:rPr>
          <w:rFonts w:eastAsia="Times New Roman" w:cstheme="minorHAnsi"/>
        </w:rPr>
      </w:pPr>
      <w:r>
        <w:rPr>
          <w:rFonts w:eastAsia="Times New Roman" w:cstheme="minorHAnsi"/>
        </w:rPr>
        <w:t>Allow INDNR Project Manager or designed to customize or control limited aspects or messages on Camp.IN.Gov regarding urgent or critical information that needs to be visible for consumers online immediately</w:t>
      </w:r>
      <w:r w:rsidR="0007125D">
        <w:rPr>
          <w:rFonts w:eastAsia="Times New Roman" w:cstheme="minorHAnsi"/>
        </w:rPr>
        <w:t>, without having to wait on Contractor support to make the changes for INDNR.</w:t>
      </w:r>
    </w:p>
    <w:p w14:paraId="688F4F1E" w14:textId="77777777" w:rsidR="0003200D" w:rsidRPr="0053666C" w:rsidRDefault="0003200D" w:rsidP="0053666C">
      <w:pPr>
        <w:pStyle w:val="ListParagraph"/>
        <w:rPr>
          <w:rFonts w:eastAsia="Times New Roman" w:cstheme="minorHAnsi"/>
        </w:rPr>
      </w:pPr>
    </w:p>
    <w:p w14:paraId="07CE5C5A" w14:textId="592465E5" w:rsidR="00C055F3" w:rsidRPr="00FF2330" w:rsidRDefault="00C055F3" w:rsidP="00EE1421">
      <w:pPr>
        <w:pStyle w:val="ListParagraph"/>
        <w:numPr>
          <w:ilvl w:val="0"/>
          <w:numId w:val="5"/>
        </w:numPr>
        <w:spacing w:after="0" w:line="240" w:lineRule="auto"/>
        <w:textAlignment w:val="baseline"/>
        <w:rPr>
          <w:rFonts w:eastAsia="Times New Roman" w:cstheme="minorHAnsi"/>
        </w:rPr>
      </w:pPr>
      <w:r>
        <w:rPr>
          <w:rFonts w:eastAsia="Times New Roman" w:cstheme="minorHAnsi"/>
        </w:rPr>
        <w:t>Require a unique primary occupant for each</w:t>
      </w:r>
      <w:r w:rsidR="00012319">
        <w:rPr>
          <w:rFonts w:eastAsia="Times New Roman" w:cstheme="minorHAnsi"/>
        </w:rPr>
        <w:t xml:space="preserve"> and every</w:t>
      </w:r>
      <w:r>
        <w:rPr>
          <w:rFonts w:eastAsia="Times New Roman" w:cstheme="minorHAnsi"/>
        </w:rPr>
        <w:t xml:space="preserve"> </w:t>
      </w:r>
      <w:r w:rsidR="00052414">
        <w:rPr>
          <w:rFonts w:eastAsia="Times New Roman" w:cstheme="minorHAnsi"/>
        </w:rPr>
        <w:t xml:space="preserve">reservation that includes an address, phone number, and email address of the person who is going to be responsible for the site/facility during their stay.  </w:t>
      </w:r>
    </w:p>
    <w:p w14:paraId="23D44D06" w14:textId="77777777" w:rsidR="00F4226F" w:rsidRPr="00FF2330" w:rsidRDefault="00F4226F" w:rsidP="00EE1421">
      <w:pPr>
        <w:pStyle w:val="ListParagraph"/>
        <w:spacing w:after="0" w:line="240" w:lineRule="auto"/>
        <w:rPr>
          <w:rFonts w:eastAsia="Times New Roman" w:cstheme="minorHAnsi"/>
        </w:rPr>
      </w:pPr>
    </w:p>
    <w:p w14:paraId="76B1DFAE" w14:textId="77777777" w:rsidR="002932F8" w:rsidRPr="00FF2330" w:rsidRDefault="002932F8" w:rsidP="0053666C">
      <w:pPr>
        <w:rPr>
          <w:rFonts w:cstheme="minorHAnsi"/>
          <w:b/>
          <w:bCs/>
          <w:u w:val="single"/>
        </w:rPr>
      </w:pPr>
    </w:p>
    <w:p w14:paraId="0DCB9926" w14:textId="00EAF1E6" w:rsidR="003D0AF1" w:rsidRPr="00FF2330" w:rsidRDefault="003D0AF1" w:rsidP="00EE1421">
      <w:pPr>
        <w:pStyle w:val="ListParagraph"/>
        <w:numPr>
          <w:ilvl w:val="0"/>
          <w:numId w:val="4"/>
        </w:numPr>
        <w:spacing w:after="0" w:line="240" w:lineRule="auto"/>
        <w:textAlignment w:val="baseline"/>
        <w:rPr>
          <w:rFonts w:eastAsia="Times New Roman" w:cstheme="minorHAnsi"/>
        </w:rPr>
      </w:pPr>
      <w:r w:rsidRPr="00FF2330">
        <w:rPr>
          <w:rFonts w:eastAsia="Times New Roman" w:cstheme="minorHAnsi"/>
          <w:b/>
          <w:bCs/>
          <w:u w:val="single"/>
        </w:rPr>
        <w:t>Application Configuration</w:t>
      </w:r>
      <w:r w:rsidRPr="00FF2330">
        <w:rPr>
          <w:rFonts w:eastAsia="Times New Roman" w:cstheme="minorHAnsi"/>
        </w:rPr>
        <w:t> </w:t>
      </w:r>
    </w:p>
    <w:p w14:paraId="21545FD4" w14:textId="77777777" w:rsidR="00FE550B" w:rsidRPr="00FF2330" w:rsidRDefault="003D0AF1" w:rsidP="00EE1421">
      <w:pPr>
        <w:spacing w:after="0" w:line="240" w:lineRule="auto"/>
        <w:ind w:left="720"/>
        <w:textAlignment w:val="baseline"/>
        <w:rPr>
          <w:rFonts w:eastAsia="Times New Roman" w:cstheme="minorHAnsi"/>
        </w:rPr>
      </w:pPr>
      <w:r w:rsidRPr="00FF2330">
        <w:rPr>
          <w:rFonts w:eastAsia="Times New Roman" w:cstheme="minorHAnsi"/>
        </w:rPr>
        <w:t>Includes administrative ability to: </w:t>
      </w:r>
    </w:p>
    <w:p w14:paraId="12D3A4BC" w14:textId="77777777" w:rsidR="00FE550B" w:rsidRPr="00FF2330" w:rsidRDefault="00FE550B" w:rsidP="00EE1421">
      <w:pPr>
        <w:spacing w:after="0" w:line="240" w:lineRule="auto"/>
        <w:textAlignment w:val="baseline"/>
        <w:rPr>
          <w:rFonts w:eastAsia="Times New Roman" w:cstheme="minorHAnsi"/>
        </w:rPr>
      </w:pPr>
    </w:p>
    <w:p w14:paraId="230A981A" w14:textId="43981F2F" w:rsidR="00FE550B" w:rsidRDefault="003D0AF1" w:rsidP="00BB6395">
      <w:pPr>
        <w:pStyle w:val="ListParagraph"/>
        <w:numPr>
          <w:ilvl w:val="0"/>
          <w:numId w:val="6"/>
        </w:numPr>
        <w:spacing w:after="0" w:line="240" w:lineRule="auto"/>
        <w:textAlignment w:val="baseline"/>
        <w:rPr>
          <w:rFonts w:eastAsia="Times New Roman" w:cstheme="minorHAnsi"/>
        </w:rPr>
      </w:pPr>
      <w:r w:rsidRPr="00FF2330">
        <w:rPr>
          <w:rFonts w:eastAsia="Times New Roman" w:cstheme="minorHAnsi"/>
        </w:rPr>
        <w:t xml:space="preserve">Create new and modify existing </w:t>
      </w:r>
      <w:r w:rsidR="00E15AA9" w:rsidRPr="00FF2330">
        <w:rPr>
          <w:rFonts w:eastAsia="Times New Roman" w:cstheme="minorHAnsi"/>
        </w:rPr>
        <w:t>CRS inventory</w:t>
      </w:r>
      <w:r w:rsidR="00A8286D" w:rsidRPr="00FF2330">
        <w:rPr>
          <w:rFonts w:eastAsia="Times New Roman" w:cstheme="minorHAnsi"/>
        </w:rPr>
        <w:t xml:space="preserve"> or </w:t>
      </w:r>
      <w:r w:rsidR="00910C72" w:rsidRPr="00FF2330">
        <w:rPr>
          <w:rFonts w:eastAsia="Times New Roman" w:cstheme="minorHAnsi"/>
        </w:rPr>
        <w:t xml:space="preserve">retail </w:t>
      </w:r>
      <w:r w:rsidR="00D73C09">
        <w:rPr>
          <w:rFonts w:eastAsia="Times New Roman" w:cstheme="minorHAnsi"/>
        </w:rPr>
        <w:t>POS</w:t>
      </w:r>
      <w:r w:rsidR="00910C72" w:rsidRPr="00FF2330">
        <w:rPr>
          <w:rFonts w:eastAsia="Times New Roman" w:cstheme="minorHAnsi"/>
        </w:rPr>
        <w:t xml:space="preserve"> products</w:t>
      </w:r>
      <w:r w:rsidRPr="00FF2330">
        <w:rPr>
          <w:rFonts w:eastAsia="Times New Roman" w:cstheme="minorHAnsi"/>
        </w:rPr>
        <w:t xml:space="preserve">, including </w:t>
      </w:r>
      <w:r w:rsidR="00C446DF" w:rsidRPr="00FF2330">
        <w:rPr>
          <w:rFonts w:eastAsia="Times New Roman" w:cstheme="minorHAnsi"/>
        </w:rPr>
        <w:t xml:space="preserve">name, chart of accounts information, season date(s), price/fee, </w:t>
      </w:r>
      <w:r w:rsidR="0042212E" w:rsidRPr="00FF2330">
        <w:rPr>
          <w:rFonts w:eastAsia="Times New Roman" w:cstheme="minorHAnsi"/>
        </w:rPr>
        <w:t xml:space="preserve">taxes (county and state sales tax), start/end dates, any limitations or restrictions, </w:t>
      </w:r>
      <w:r w:rsidR="003126D2" w:rsidRPr="00FF2330">
        <w:rPr>
          <w:rFonts w:eastAsia="Times New Roman" w:cstheme="minorHAnsi"/>
        </w:rPr>
        <w:t xml:space="preserve">and applicable rules. </w:t>
      </w:r>
      <w:r w:rsidRPr="00FF2330">
        <w:rPr>
          <w:rFonts w:eastAsia="Times New Roman" w:cstheme="minorHAnsi"/>
        </w:rPr>
        <w:t xml:space="preserve">Pricing </w:t>
      </w:r>
      <w:r w:rsidR="003126D2" w:rsidRPr="00FF2330">
        <w:rPr>
          <w:rFonts w:eastAsia="Times New Roman" w:cstheme="minorHAnsi"/>
        </w:rPr>
        <w:t xml:space="preserve">and fees </w:t>
      </w:r>
      <w:r w:rsidRPr="00FF2330">
        <w:rPr>
          <w:rFonts w:eastAsia="Times New Roman" w:cstheme="minorHAnsi"/>
        </w:rPr>
        <w:t xml:space="preserve">must include </w:t>
      </w:r>
      <w:r w:rsidR="003126D2" w:rsidRPr="00FF2330">
        <w:rPr>
          <w:rFonts w:eastAsia="Times New Roman" w:cstheme="minorHAnsi"/>
        </w:rPr>
        <w:t xml:space="preserve">options for sales, discounts, and dynamic changes. </w:t>
      </w:r>
      <w:r w:rsidRPr="00FF2330">
        <w:rPr>
          <w:rFonts w:eastAsia="Times New Roman" w:cstheme="minorHAnsi"/>
        </w:rPr>
        <w:t> </w:t>
      </w:r>
    </w:p>
    <w:p w14:paraId="6E15FC6F" w14:textId="77777777" w:rsidR="00B62B1E" w:rsidRDefault="00B62B1E" w:rsidP="002C54EE">
      <w:pPr>
        <w:pStyle w:val="ListParagraph"/>
        <w:spacing w:after="0" w:line="240" w:lineRule="auto"/>
        <w:ind w:left="1080"/>
        <w:textAlignment w:val="baseline"/>
        <w:rPr>
          <w:rFonts w:eastAsia="Times New Roman" w:cstheme="minorHAnsi"/>
        </w:rPr>
      </w:pPr>
    </w:p>
    <w:p w14:paraId="720FF874" w14:textId="3DF12E48" w:rsidR="00C11D72" w:rsidRPr="00FF2330" w:rsidRDefault="006E5CCF" w:rsidP="005F5EAE">
      <w:pPr>
        <w:pStyle w:val="ListParagraph"/>
        <w:numPr>
          <w:ilvl w:val="0"/>
          <w:numId w:val="6"/>
        </w:numPr>
        <w:spacing w:after="0" w:line="240" w:lineRule="auto"/>
        <w:textAlignment w:val="baseline"/>
        <w:rPr>
          <w:rFonts w:eastAsia="Times New Roman" w:cstheme="minorHAnsi"/>
        </w:rPr>
      </w:pPr>
      <w:r>
        <w:rPr>
          <w:rFonts w:eastAsia="Times New Roman" w:cstheme="minorHAnsi"/>
        </w:rPr>
        <w:t xml:space="preserve">Apply relevant business rules </w:t>
      </w:r>
      <w:r w:rsidR="0058545F">
        <w:rPr>
          <w:rFonts w:eastAsia="Times New Roman" w:cstheme="minorHAnsi"/>
        </w:rPr>
        <w:t xml:space="preserve">to a specific INDNR facility or inventory type, such as booking windows, </w:t>
      </w:r>
      <w:r w:rsidR="00C810E7">
        <w:rPr>
          <w:rFonts w:eastAsia="Times New Roman" w:cstheme="minorHAnsi"/>
        </w:rPr>
        <w:t>lengths of stay</w:t>
      </w:r>
      <w:r w:rsidR="0058545F">
        <w:rPr>
          <w:rFonts w:eastAsia="Times New Roman" w:cstheme="minorHAnsi"/>
        </w:rPr>
        <w:t>, cancellation and transfer policies/penalties</w:t>
      </w:r>
      <w:r w:rsidR="00B62B1E">
        <w:rPr>
          <w:rFonts w:eastAsia="Times New Roman" w:cstheme="minorHAnsi"/>
        </w:rPr>
        <w:t>, check in/out times, season dates, and more.</w:t>
      </w:r>
    </w:p>
    <w:p w14:paraId="4E829355" w14:textId="77777777" w:rsidR="00C84236" w:rsidRPr="00FF2330" w:rsidRDefault="00C84236" w:rsidP="005F5EAE">
      <w:pPr>
        <w:spacing w:after="0" w:line="240" w:lineRule="auto"/>
        <w:textAlignment w:val="baseline"/>
        <w:rPr>
          <w:rFonts w:eastAsia="Times New Roman" w:cstheme="minorHAnsi"/>
        </w:rPr>
      </w:pPr>
    </w:p>
    <w:p w14:paraId="305A8776" w14:textId="298A451E" w:rsidR="00C84236" w:rsidRPr="00FF2330" w:rsidRDefault="00C0140E" w:rsidP="005F5EAE">
      <w:pPr>
        <w:pStyle w:val="ListParagraph"/>
        <w:numPr>
          <w:ilvl w:val="0"/>
          <w:numId w:val="6"/>
        </w:numPr>
        <w:spacing w:after="0" w:line="240" w:lineRule="auto"/>
        <w:textAlignment w:val="baseline"/>
        <w:rPr>
          <w:rFonts w:eastAsia="Times New Roman"/>
        </w:rPr>
      </w:pPr>
      <w:r w:rsidRPr="7C5F8FDF">
        <w:rPr>
          <w:rFonts w:eastAsia="Times New Roman"/>
        </w:rPr>
        <w:lastRenderedPageBreak/>
        <w:t xml:space="preserve">Administer a lottery application, draw and award process for </w:t>
      </w:r>
      <w:r w:rsidR="00A5065C" w:rsidRPr="7C5F8FDF">
        <w:rPr>
          <w:rFonts w:eastAsia="Times New Roman"/>
        </w:rPr>
        <w:t xml:space="preserve">some inventory types that allows </w:t>
      </w:r>
      <w:r w:rsidR="08D7AFE9" w:rsidRPr="7C5F8FDF">
        <w:rPr>
          <w:rFonts w:eastAsia="Times New Roman"/>
        </w:rPr>
        <w:t xml:space="preserve">a </w:t>
      </w:r>
      <w:r w:rsidR="00A5065C" w:rsidRPr="7C5F8FDF">
        <w:rPr>
          <w:rFonts w:eastAsia="Times New Roman"/>
        </w:rPr>
        <w:t>customer an equal opportunity to make choices</w:t>
      </w:r>
      <w:r w:rsidR="00E66A41" w:rsidRPr="7C5F8FDF">
        <w:rPr>
          <w:rFonts w:eastAsia="Times New Roman"/>
        </w:rPr>
        <w:t xml:space="preserve"> based on preference</w:t>
      </w:r>
      <w:r w:rsidR="1B76E4FF" w:rsidRPr="7C5F8FDF">
        <w:rPr>
          <w:rFonts w:eastAsia="Times New Roman"/>
        </w:rPr>
        <w:t>.</w:t>
      </w:r>
      <w:r w:rsidR="641A9E4F" w:rsidRPr="7C5F8FDF">
        <w:rPr>
          <w:rFonts w:eastAsia="Times New Roman"/>
        </w:rPr>
        <w:t xml:space="preserve"> </w:t>
      </w:r>
      <w:r w:rsidR="2FFCC1DD" w:rsidRPr="7C5F8FDF">
        <w:rPr>
          <w:rFonts w:eastAsia="Times New Roman"/>
        </w:rPr>
        <w:t>A</w:t>
      </w:r>
      <w:r w:rsidR="00E66A41" w:rsidRPr="7C5F8FDF">
        <w:rPr>
          <w:rFonts w:eastAsia="Times New Roman"/>
        </w:rPr>
        <w:t xml:space="preserve"> random drawing will generate results, producing a successful and unsuccessful list of applicants.  </w:t>
      </w:r>
      <w:r w:rsidR="4867AAB3" w:rsidRPr="7C5F8FDF">
        <w:rPr>
          <w:rFonts w:eastAsia="Times New Roman"/>
        </w:rPr>
        <w:t>Reports</w:t>
      </w:r>
      <w:r w:rsidR="00496E8B">
        <w:rPr>
          <w:rFonts w:eastAsia="Times New Roman"/>
        </w:rPr>
        <w:t xml:space="preserve"> </w:t>
      </w:r>
      <w:r w:rsidR="07887C97" w:rsidRPr="7C5F8FDF">
        <w:rPr>
          <w:rFonts w:eastAsia="Times New Roman"/>
        </w:rPr>
        <w:t>should</w:t>
      </w:r>
      <w:r w:rsidR="00FC6F35" w:rsidRPr="7C5F8FDF">
        <w:rPr>
          <w:rFonts w:eastAsia="Times New Roman"/>
        </w:rPr>
        <w:t xml:space="preserve"> provide a mechanism for knowing who applied when, and for what preferences during their application process</w:t>
      </w:r>
      <w:r w:rsidR="00C810E7" w:rsidRPr="7C5F8FDF">
        <w:rPr>
          <w:rFonts w:eastAsia="Times New Roman"/>
        </w:rPr>
        <w:t>.  N</w:t>
      </w:r>
      <w:r w:rsidR="00656A3C" w:rsidRPr="7C5F8FDF">
        <w:rPr>
          <w:rFonts w:eastAsia="Times New Roman"/>
        </w:rPr>
        <w:t xml:space="preserve">otifications </w:t>
      </w:r>
      <w:r w:rsidR="00DF5494" w:rsidRPr="7C5F8FDF">
        <w:rPr>
          <w:rFonts w:eastAsia="Times New Roman"/>
        </w:rPr>
        <w:t xml:space="preserve">by email or letter </w:t>
      </w:r>
      <w:r w:rsidR="00C810E7" w:rsidRPr="7C5F8FDF">
        <w:rPr>
          <w:rFonts w:eastAsia="Times New Roman"/>
        </w:rPr>
        <w:t xml:space="preserve">will be </w:t>
      </w:r>
      <w:r w:rsidR="00DF5494" w:rsidRPr="7C5F8FDF">
        <w:rPr>
          <w:rFonts w:eastAsia="Times New Roman"/>
        </w:rPr>
        <w:t>made to both successful and unsuccessful applicants.</w:t>
      </w:r>
    </w:p>
    <w:p w14:paraId="2224278B" w14:textId="77777777" w:rsidR="001E3D7B" w:rsidRPr="00FF2330" w:rsidRDefault="001E3D7B" w:rsidP="005F5EAE">
      <w:pPr>
        <w:pStyle w:val="ListParagraph"/>
        <w:spacing w:after="0" w:line="240" w:lineRule="auto"/>
        <w:rPr>
          <w:rFonts w:eastAsia="Times New Roman" w:cstheme="minorHAnsi"/>
        </w:rPr>
      </w:pPr>
    </w:p>
    <w:p w14:paraId="02EE225C" w14:textId="50D2E499" w:rsidR="0029391B" w:rsidRPr="00FF2330" w:rsidRDefault="0029391B" w:rsidP="003C1F13">
      <w:pPr>
        <w:pStyle w:val="ListParagraph"/>
        <w:numPr>
          <w:ilvl w:val="0"/>
          <w:numId w:val="6"/>
        </w:numPr>
        <w:spacing w:after="0" w:line="240" w:lineRule="auto"/>
        <w:rPr>
          <w:rFonts w:cstheme="minorHAnsi"/>
          <w:bCs/>
        </w:rPr>
      </w:pPr>
      <w:r w:rsidRPr="00FF2330">
        <w:rPr>
          <w:rFonts w:cstheme="minorHAnsi"/>
          <w:bCs/>
        </w:rPr>
        <w:t>Administer a promo</w:t>
      </w:r>
      <w:r w:rsidR="00C810E7">
        <w:rPr>
          <w:rFonts w:cstheme="minorHAnsi"/>
          <w:bCs/>
        </w:rPr>
        <w:t>tional</w:t>
      </w:r>
      <w:r w:rsidRPr="00FF2330">
        <w:rPr>
          <w:rFonts w:cstheme="minorHAnsi"/>
          <w:bCs/>
        </w:rPr>
        <w:t xml:space="preserve"> or discount code where </w:t>
      </w:r>
      <w:r w:rsidR="00E64921">
        <w:rPr>
          <w:rFonts w:cstheme="minorHAnsi"/>
          <w:bCs/>
        </w:rPr>
        <w:t>INDNR</w:t>
      </w:r>
      <w:r w:rsidRPr="00FF2330">
        <w:rPr>
          <w:rFonts w:cstheme="minorHAnsi"/>
          <w:bCs/>
        </w:rPr>
        <w:t xml:space="preserve"> can advertise </w:t>
      </w:r>
      <w:r w:rsidR="00B27CC7">
        <w:rPr>
          <w:rFonts w:cstheme="minorHAnsi"/>
          <w:bCs/>
        </w:rPr>
        <w:t xml:space="preserve">special deals </w:t>
      </w:r>
      <w:r w:rsidRPr="00FF2330">
        <w:rPr>
          <w:rFonts w:cstheme="minorHAnsi"/>
          <w:bCs/>
        </w:rPr>
        <w:t>such as discounted pricing, buy-one-get-one</w:t>
      </w:r>
      <w:r w:rsidR="00B27CC7">
        <w:rPr>
          <w:rFonts w:cstheme="minorHAnsi"/>
          <w:bCs/>
        </w:rPr>
        <w:t xml:space="preserve"> free (or reduced)</w:t>
      </w:r>
      <w:r w:rsidRPr="00FF2330">
        <w:rPr>
          <w:rFonts w:cstheme="minorHAnsi"/>
          <w:bCs/>
        </w:rPr>
        <w:t xml:space="preserve"> options, and other opportunities based on occupancy, time of year or another factor deemed</w:t>
      </w:r>
      <w:r w:rsidR="0041726D">
        <w:rPr>
          <w:rFonts w:cstheme="minorHAnsi"/>
          <w:bCs/>
        </w:rPr>
        <w:t xml:space="preserve"> appropriate </w:t>
      </w:r>
      <w:r w:rsidRPr="00FF2330">
        <w:rPr>
          <w:rFonts w:cstheme="minorHAnsi"/>
          <w:bCs/>
        </w:rPr>
        <w:t xml:space="preserve">by </w:t>
      </w:r>
      <w:r w:rsidR="00E64921">
        <w:rPr>
          <w:rFonts w:cstheme="minorHAnsi"/>
          <w:bCs/>
        </w:rPr>
        <w:t>INDNR</w:t>
      </w:r>
      <w:r w:rsidR="007B0090" w:rsidRPr="00FF2330">
        <w:rPr>
          <w:rFonts w:cstheme="minorHAnsi"/>
          <w:bCs/>
        </w:rPr>
        <w:t xml:space="preserve">. </w:t>
      </w:r>
      <w:r w:rsidR="00C926CA">
        <w:rPr>
          <w:rFonts w:cstheme="minorHAnsi"/>
          <w:bCs/>
        </w:rPr>
        <w:t xml:space="preserve">Codes may be applied </w:t>
      </w:r>
      <w:r w:rsidR="005C742F">
        <w:rPr>
          <w:rFonts w:cstheme="minorHAnsi"/>
          <w:bCs/>
        </w:rPr>
        <w:t xml:space="preserve">to receive the discount </w:t>
      </w:r>
      <w:r w:rsidR="007B0090" w:rsidRPr="00FF2330">
        <w:rPr>
          <w:rFonts w:cstheme="minorHAnsi"/>
          <w:bCs/>
        </w:rPr>
        <w:t>when making a reservatio</w:t>
      </w:r>
      <w:r w:rsidR="0041726D">
        <w:rPr>
          <w:rFonts w:cstheme="minorHAnsi"/>
          <w:bCs/>
        </w:rPr>
        <w:t>n/registration through any sales channel</w:t>
      </w:r>
      <w:r w:rsidR="005F2AF4">
        <w:rPr>
          <w:rFonts w:cstheme="minorHAnsi"/>
          <w:bCs/>
        </w:rPr>
        <w:t>.</w:t>
      </w:r>
      <w:r w:rsidR="007B0090" w:rsidRPr="00FF2330">
        <w:rPr>
          <w:rFonts w:cstheme="minorHAnsi"/>
          <w:bCs/>
        </w:rPr>
        <w:t xml:space="preserve">  </w:t>
      </w:r>
      <w:r w:rsidR="00140C73">
        <w:rPr>
          <w:rFonts w:cstheme="minorHAnsi"/>
          <w:bCs/>
        </w:rPr>
        <w:t xml:space="preserve">The </w:t>
      </w:r>
      <w:r w:rsidR="00BF746B">
        <w:rPr>
          <w:rFonts w:cstheme="minorHAnsi"/>
          <w:bCs/>
        </w:rPr>
        <w:t>Solution</w:t>
      </w:r>
      <w:r w:rsidR="00666FDE" w:rsidRPr="00FF2330">
        <w:rPr>
          <w:rFonts w:cstheme="minorHAnsi"/>
          <w:bCs/>
        </w:rPr>
        <w:t xml:space="preserve"> should </w:t>
      </w:r>
      <w:r w:rsidR="00140C73">
        <w:rPr>
          <w:rFonts w:cstheme="minorHAnsi"/>
          <w:bCs/>
        </w:rPr>
        <w:t xml:space="preserve">be able to </w:t>
      </w:r>
      <w:r w:rsidR="00666FDE" w:rsidRPr="00FF2330">
        <w:rPr>
          <w:rFonts w:cstheme="minorHAnsi"/>
          <w:bCs/>
        </w:rPr>
        <w:t xml:space="preserve">recognize </w:t>
      </w:r>
      <w:r w:rsidR="001C7BE2">
        <w:rPr>
          <w:rFonts w:cstheme="minorHAnsi"/>
          <w:bCs/>
        </w:rPr>
        <w:t xml:space="preserve">that a discount code was </w:t>
      </w:r>
      <w:r w:rsidR="00B9046A">
        <w:rPr>
          <w:rFonts w:cstheme="minorHAnsi"/>
          <w:bCs/>
        </w:rPr>
        <w:t xml:space="preserve">previously </w:t>
      </w:r>
      <w:r w:rsidR="004410BA">
        <w:rPr>
          <w:rFonts w:cstheme="minorHAnsi"/>
          <w:bCs/>
        </w:rPr>
        <w:t>applied</w:t>
      </w:r>
      <w:r w:rsidR="001C7BE2">
        <w:rPr>
          <w:rFonts w:cstheme="minorHAnsi"/>
          <w:bCs/>
        </w:rPr>
        <w:t xml:space="preserve"> </w:t>
      </w:r>
      <w:r w:rsidR="004C7A37">
        <w:rPr>
          <w:rFonts w:cstheme="minorHAnsi"/>
          <w:bCs/>
        </w:rPr>
        <w:t xml:space="preserve">when an existing </w:t>
      </w:r>
      <w:r w:rsidR="00666FDE" w:rsidRPr="00FF2330">
        <w:rPr>
          <w:rFonts w:cstheme="minorHAnsi"/>
          <w:bCs/>
        </w:rPr>
        <w:t xml:space="preserve">reservation </w:t>
      </w:r>
      <w:r w:rsidR="004C7A37">
        <w:rPr>
          <w:rFonts w:cstheme="minorHAnsi"/>
          <w:bCs/>
        </w:rPr>
        <w:t>is changed</w:t>
      </w:r>
      <w:r w:rsidR="00140C73">
        <w:rPr>
          <w:rFonts w:cstheme="minorHAnsi"/>
          <w:bCs/>
        </w:rPr>
        <w:t xml:space="preserve"> in some way</w:t>
      </w:r>
      <w:r w:rsidR="004C7A37">
        <w:rPr>
          <w:rFonts w:cstheme="minorHAnsi"/>
          <w:bCs/>
        </w:rPr>
        <w:t xml:space="preserve">, and </w:t>
      </w:r>
      <w:r w:rsidR="00B9046A">
        <w:rPr>
          <w:rFonts w:cstheme="minorHAnsi"/>
          <w:bCs/>
        </w:rPr>
        <w:t xml:space="preserve">then </w:t>
      </w:r>
      <w:r w:rsidR="004C7A37">
        <w:rPr>
          <w:rFonts w:cstheme="minorHAnsi"/>
          <w:bCs/>
        </w:rPr>
        <w:t xml:space="preserve">re-apply the </w:t>
      </w:r>
      <w:r w:rsidR="00B9046A">
        <w:rPr>
          <w:rFonts w:cstheme="minorHAnsi"/>
          <w:bCs/>
        </w:rPr>
        <w:t xml:space="preserve">discount </w:t>
      </w:r>
      <w:r w:rsidR="004C7A37">
        <w:rPr>
          <w:rFonts w:cstheme="minorHAnsi"/>
          <w:bCs/>
        </w:rPr>
        <w:t xml:space="preserve">code to </w:t>
      </w:r>
      <w:r w:rsidR="00666FDE" w:rsidRPr="00FF2330">
        <w:rPr>
          <w:rFonts w:cstheme="minorHAnsi"/>
          <w:bCs/>
        </w:rPr>
        <w:t>the changed</w:t>
      </w:r>
      <w:r w:rsidR="00B9046A">
        <w:rPr>
          <w:rFonts w:cstheme="minorHAnsi"/>
          <w:bCs/>
        </w:rPr>
        <w:t>/updated</w:t>
      </w:r>
      <w:r w:rsidR="00666FDE" w:rsidRPr="00FF2330">
        <w:rPr>
          <w:rFonts w:cstheme="minorHAnsi"/>
          <w:bCs/>
        </w:rPr>
        <w:t xml:space="preserve"> reservation</w:t>
      </w:r>
      <w:r w:rsidR="00964D8F">
        <w:rPr>
          <w:rFonts w:cstheme="minorHAnsi"/>
          <w:bCs/>
        </w:rPr>
        <w:t xml:space="preserve">, if the discount requirements are still </w:t>
      </w:r>
      <w:r w:rsidR="00B9046A">
        <w:rPr>
          <w:rFonts w:cstheme="minorHAnsi"/>
          <w:bCs/>
        </w:rPr>
        <w:t xml:space="preserve">being </w:t>
      </w:r>
      <w:r w:rsidR="00964D8F">
        <w:rPr>
          <w:rFonts w:cstheme="minorHAnsi"/>
          <w:bCs/>
        </w:rPr>
        <w:t>met</w:t>
      </w:r>
      <w:r w:rsidR="00140C73">
        <w:rPr>
          <w:rFonts w:cstheme="minorHAnsi"/>
          <w:bCs/>
        </w:rPr>
        <w:t>, without a manual process involved</w:t>
      </w:r>
      <w:r w:rsidR="0053666C">
        <w:rPr>
          <w:rFonts w:cstheme="minorHAnsi"/>
          <w:bCs/>
        </w:rPr>
        <w:t>.</w:t>
      </w:r>
    </w:p>
    <w:p w14:paraId="0CEFA35D" w14:textId="77777777" w:rsidR="00666FDE" w:rsidRPr="00FF2330" w:rsidRDefault="00666FDE" w:rsidP="005D06A0">
      <w:pPr>
        <w:pStyle w:val="ListParagraph"/>
        <w:spacing w:after="0" w:line="240" w:lineRule="auto"/>
        <w:rPr>
          <w:rFonts w:cstheme="minorHAnsi"/>
          <w:bCs/>
        </w:rPr>
      </w:pPr>
    </w:p>
    <w:p w14:paraId="095878EF" w14:textId="4F836854" w:rsidR="001E3D7B" w:rsidRDefault="00F40636" w:rsidP="005D06A0">
      <w:pPr>
        <w:pStyle w:val="ListParagraph"/>
        <w:numPr>
          <w:ilvl w:val="0"/>
          <w:numId w:val="6"/>
        </w:numPr>
        <w:spacing w:after="0" w:line="240" w:lineRule="auto"/>
        <w:rPr>
          <w:rFonts w:cstheme="minorHAnsi"/>
          <w:bCs/>
        </w:rPr>
      </w:pPr>
      <w:r>
        <w:rPr>
          <w:rFonts w:cstheme="minorHAnsi"/>
          <w:bCs/>
        </w:rPr>
        <w:t xml:space="preserve">Allow a customer the </w:t>
      </w:r>
      <w:r w:rsidR="009A1C5C">
        <w:rPr>
          <w:rFonts w:cstheme="minorHAnsi"/>
          <w:bCs/>
        </w:rPr>
        <w:t>option to share news of their reservation across</w:t>
      </w:r>
      <w:r w:rsidR="00A073BF">
        <w:rPr>
          <w:rFonts w:cstheme="minorHAnsi"/>
          <w:bCs/>
        </w:rPr>
        <w:t xml:space="preserve"> social media if they choose to do so</w:t>
      </w:r>
      <w:r w:rsidR="000779F1">
        <w:rPr>
          <w:rFonts w:cstheme="minorHAnsi"/>
          <w:bCs/>
        </w:rPr>
        <w:t xml:space="preserve">, and </w:t>
      </w:r>
      <w:r w:rsidR="00F433D7">
        <w:rPr>
          <w:rFonts w:cstheme="minorHAnsi"/>
          <w:bCs/>
        </w:rPr>
        <w:t xml:space="preserve">automatically format </w:t>
      </w:r>
      <w:r w:rsidR="006A3EF4">
        <w:rPr>
          <w:rFonts w:cstheme="minorHAnsi"/>
          <w:bCs/>
        </w:rPr>
        <w:t xml:space="preserve">the </w:t>
      </w:r>
      <w:r w:rsidR="00182F57">
        <w:rPr>
          <w:rFonts w:cstheme="minorHAnsi"/>
          <w:bCs/>
        </w:rPr>
        <w:t xml:space="preserve">posting </w:t>
      </w:r>
      <w:r w:rsidR="00837665">
        <w:rPr>
          <w:rFonts w:cstheme="minorHAnsi"/>
          <w:bCs/>
        </w:rPr>
        <w:t>according to the outlet the customer selects (</w:t>
      </w:r>
      <w:r w:rsidR="00B84F45" w:rsidRPr="00FF2330">
        <w:rPr>
          <w:rFonts w:cstheme="minorHAnsi"/>
          <w:bCs/>
        </w:rPr>
        <w:t>Facebook, X (formerly Twitter), Instagram, etc.</w:t>
      </w:r>
      <w:r w:rsidR="00FE2EC9">
        <w:rPr>
          <w:rFonts w:cstheme="minorHAnsi"/>
          <w:bCs/>
        </w:rPr>
        <w:t>)</w:t>
      </w:r>
      <w:r w:rsidR="0053666C">
        <w:rPr>
          <w:rFonts w:cstheme="minorHAnsi"/>
          <w:bCs/>
        </w:rPr>
        <w:t>.</w:t>
      </w:r>
      <w:r w:rsidR="00FE2EC9">
        <w:rPr>
          <w:rFonts w:cstheme="minorHAnsi"/>
          <w:bCs/>
        </w:rPr>
        <w:t xml:space="preserve">  </w:t>
      </w:r>
      <w:r w:rsidR="00C1425A">
        <w:rPr>
          <w:rFonts w:cstheme="minorHAnsi"/>
          <w:bCs/>
        </w:rPr>
        <w:t>The customer’s personal information</w:t>
      </w:r>
      <w:r w:rsidR="0009185C">
        <w:rPr>
          <w:rFonts w:cstheme="minorHAnsi"/>
          <w:bCs/>
        </w:rPr>
        <w:t>,</w:t>
      </w:r>
      <w:r w:rsidR="00C1425A">
        <w:rPr>
          <w:rFonts w:cstheme="minorHAnsi"/>
          <w:bCs/>
        </w:rPr>
        <w:t xml:space="preserve"> </w:t>
      </w:r>
      <w:r w:rsidR="0009185C">
        <w:rPr>
          <w:rFonts w:cstheme="minorHAnsi"/>
          <w:bCs/>
        </w:rPr>
        <w:t xml:space="preserve">including the dates of their stay, </w:t>
      </w:r>
      <w:r w:rsidR="00C1425A">
        <w:rPr>
          <w:rFonts w:cstheme="minorHAnsi"/>
          <w:bCs/>
        </w:rPr>
        <w:t>will be kept private.</w:t>
      </w:r>
    </w:p>
    <w:p w14:paraId="463F9AE1" w14:textId="77777777" w:rsidR="0009185C" w:rsidRPr="0009185C" w:rsidRDefault="0009185C" w:rsidP="0053666C">
      <w:pPr>
        <w:pStyle w:val="ListParagraph"/>
        <w:rPr>
          <w:rFonts w:cstheme="minorHAnsi"/>
          <w:bCs/>
        </w:rPr>
      </w:pPr>
    </w:p>
    <w:p w14:paraId="30765249" w14:textId="34D26C57" w:rsidR="0009185C" w:rsidRPr="00FF2330" w:rsidRDefault="006F453D" w:rsidP="005D06A0">
      <w:pPr>
        <w:pStyle w:val="ListParagraph"/>
        <w:numPr>
          <w:ilvl w:val="0"/>
          <w:numId w:val="6"/>
        </w:numPr>
        <w:spacing w:after="0" w:line="240" w:lineRule="auto"/>
      </w:pPr>
      <w:r w:rsidRPr="7C5F8FDF">
        <w:t xml:space="preserve">Create combination POS products (known as combo products) that include multiple items as a part of one </w:t>
      </w:r>
      <w:r w:rsidR="00C423F9" w:rsidRPr="7C5F8FDF">
        <w:t xml:space="preserve">overall product.  Allow for a discount of different/varying amounts to be applied to each item within the combo product, and </w:t>
      </w:r>
      <w:r w:rsidR="00374E3E" w:rsidRPr="7C5F8FDF">
        <w:t>the tracking mechanism will repo</w:t>
      </w:r>
      <w:r w:rsidR="00FD70C5" w:rsidRPr="7C5F8FDF">
        <w:t>r</w:t>
      </w:r>
      <w:r w:rsidR="00374E3E" w:rsidRPr="7C5F8FDF">
        <w:t xml:space="preserve">t the </w:t>
      </w:r>
      <w:r w:rsidR="00836FC6" w:rsidRPr="7C5F8FDF">
        <w:t>sale,</w:t>
      </w:r>
      <w:r w:rsidR="00374E3E" w:rsidRPr="7C5F8FDF">
        <w:t xml:space="preserve"> accordingly, tracking the revenue appropriately</w:t>
      </w:r>
      <w:r w:rsidR="00DD1B26">
        <w:t>.</w:t>
      </w:r>
    </w:p>
    <w:p w14:paraId="4EAC0B04" w14:textId="02CDE464" w:rsidR="7C5F8FDF" w:rsidRDefault="7C5F8FDF" w:rsidP="7C5F8FDF">
      <w:pPr>
        <w:spacing w:after="0" w:line="240" w:lineRule="auto"/>
        <w:ind w:left="720"/>
      </w:pPr>
    </w:p>
    <w:p w14:paraId="63EBD04C" w14:textId="37111243" w:rsidR="00DF5494" w:rsidRPr="003C5B81" w:rsidRDefault="00537DDC" w:rsidP="0053666C">
      <w:pPr>
        <w:spacing w:after="0" w:line="240" w:lineRule="auto"/>
        <w:textAlignment w:val="baseline"/>
        <w:rPr>
          <w:rFonts w:eastAsia="Times New Roman" w:cstheme="minorHAnsi"/>
        </w:rPr>
      </w:pPr>
      <w:r w:rsidRPr="003C5B81">
        <w:rPr>
          <w:rFonts w:eastAsia="Times New Roman" w:cstheme="minorHAnsi"/>
        </w:rPr>
        <w:t xml:space="preserve"> </w:t>
      </w:r>
    </w:p>
    <w:p w14:paraId="387B49C6" w14:textId="77777777" w:rsidR="003D0AF1" w:rsidRPr="00FF2330" w:rsidRDefault="003D0AF1" w:rsidP="005D06A0">
      <w:pPr>
        <w:spacing w:after="0" w:line="240" w:lineRule="auto"/>
        <w:ind w:left="1080"/>
        <w:textAlignment w:val="baseline"/>
        <w:rPr>
          <w:rFonts w:eastAsia="Times New Roman" w:cstheme="minorHAnsi"/>
        </w:rPr>
      </w:pPr>
      <w:r w:rsidRPr="00FF2330">
        <w:rPr>
          <w:rFonts w:eastAsia="Times New Roman" w:cstheme="minorHAnsi"/>
        </w:rPr>
        <w:t> </w:t>
      </w:r>
    </w:p>
    <w:p w14:paraId="6CCA08F8" w14:textId="77777777" w:rsidR="003D0AF1" w:rsidRPr="00FF2330" w:rsidRDefault="003D0AF1" w:rsidP="005D06A0">
      <w:pPr>
        <w:pStyle w:val="ListParagraph"/>
        <w:numPr>
          <w:ilvl w:val="0"/>
          <w:numId w:val="4"/>
        </w:numPr>
        <w:spacing w:after="0" w:line="240" w:lineRule="auto"/>
        <w:textAlignment w:val="baseline"/>
        <w:rPr>
          <w:rFonts w:eastAsia="Times New Roman" w:cstheme="minorHAnsi"/>
        </w:rPr>
      </w:pPr>
      <w:r w:rsidRPr="00FF2330">
        <w:rPr>
          <w:rFonts w:eastAsia="Times New Roman" w:cstheme="minorHAnsi"/>
          <w:b/>
          <w:bCs/>
          <w:u w:val="single"/>
        </w:rPr>
        <w:t>User Accounts and Access</w:t>
      </w:r>
      <w:r w:rsidRPr="00FF2330">
        <w:rPr>
          <w:rFonts w:eastAsia="Times New Roman" w:cstheme="minorHAnsi"/>
        </w:rPr>
        <w:t> </w:t>
      </w:r>
    </w:p>
    <w:p w14:paraId="1DC6FC58" w14:textId="77777777" w:rsidR="003D0AF1" w:rsidRPr="00FF2330" w:rsidRDefault="003D0AF1" w:rsidP="005D06A0">
      <w:pPr>
        <w:spacing w:after="0" w:line="240" w:lineRule="auto"/>
        <w:ind w:left="720"/>
        <w:textAlignment w:val="baseline"/>
        <w:rPr>
          <w:rFonts w:eastAsia="Times New Roman" w:cstheme="minorHAnsi"/>
        </w:rPr>
      </w:pPr>
      <w:r w:rsidRPr="00FF2330">
        <w:rPr>
          <w:rFonts w:eastAsia="Times New Roman" w:cstheme="minorHAnsi"/>
        </w:rPr>
        <w:t>Includes administrative ability to: </w:t>
      </w:r>
    </w:p>
    <w:p w14:paraId="2A3FD577" w14:textId="77777777" w:rsidR="00A83E5E" w:rsidRPr="00FF2330" w:rsidRDefault="00A83E5E" w:rsidP="005D06A0">
      <w:pPr>
        <w:spacing w:after="0" w:line="240" w:lineRule="auto"/>
        <w:textAlignment w:val="baseline"/>
        <w:rPr>
          <w:rFonts w:eastAsia="Times New Roman" w:cstheme="minorHAnsi"/>
        </w:rPr>
      </w:pPr>
    </w:p>
    <w:p w14:paraId="375558D4" w14:textId="1B8D9AB3" w:rsidR="00F27F2D" w:rsidRPr="00FF2330" w:rsidRDefault="00F27F2D" w:rsidP="005D06A0">
      <w:pPr>
        <w:pStyle w:val="ListParagraph"/>
        <w:numPr>
          <w:ilvl w:val="0"/>
          <w:numId w:val="7"/>
        </w:numPr>
        <w:spacing w:after="0" w:line="240" w:lineRule="auto"/>
        <w:textAlignment w:val="baseline"/>
        <w:rPr>
          <w:rFonts w:eastAsia="Times New Roman" w:cstheme="minorHAnsi"/>
        </w:rPr>
      </w:pPr>
      <w:r w:rsidRPr="00FF2330">
        <w:rPr>
          <w:rFonts w:eastAsia="Times New Roman" w:cstheme="minorHAnsi"/>
        </w:rPr>
        <w:t xml:space="preserve">Set up system financials and </w:t>
      </w:r>
      <w:r w:rsidR="009E410E" w:rsidRPr="00FF2330">
        <w:rPr>
          <w:rFonts w:eastAsia="Times New Roman" w:cstheme="minorHAnsi"/>
        </w:rPr>
        <w:t>reporting based on “each user”, in</w:t>
      </w:r>
      <w:r w:rsidR="00FC44F2">
        <w:rPr>
          <w:rFonts w:eastAsia="Times New Roman" w:cstheme="minorHAnsi"/>
        </w:rPr>
        <w:t xml:space="preserve"> addition t</w:t>
      </w:r>
      <w:r w:rsidR="00991F55">
        <w:rPr>
          <w:rFonts w:eastAsia="Times New Roman" w:cstheme="minorHAnsi"/>
        </w:rPr>
        <w:t xml:space="preserve">o </w:t>
      </w:r>
      <w:r w:rsidR="009E410E" w:rsidRPr="00FF2330">
        <w:rPr>
          <w:rFonts w:eastAsia="Times New Roman" w:cstheme="minorHAnsi"/>
        </w:rPr>
        <w:t xml:space="preserve">“each location or station”.  Reports need the ability to categorize or organize by each station, but </w:t>
      </w:r>
      <w:r w:rsidR="00752079" w:rsidRPr="00FF2330">
        <w:rPr>
          <w:rFonts w:eastAsia="Times New Roman" w:cstheme="minorHAnsi"/>
        </w:rPr>
        <w:t xml:space="preserve">due to auditing components of financials, the system should </w:t>
      </w:r>
      <w:r w:rsidR="00991F55">
        <w:rPr>
          <w:rFonts w:eastAsia="Times New Roman" w:cstheme="minorHAnsi"/>
        </w:rPr>
        <w:t xml:space="preserve">also </w:t>
      </w:r>
      <w:r w:rsidR="00752079" w:rsidRPr="00FF2330">
        <w:rPr>
          <w:rFonts w:eastAsia="Times New Roman" w:cstheme="minorHAnsi"/>
        </w:rPr>
        <w:t xml:space="preserve">be set up in a user-based manner so that all </w:t>
      </w:r>
      <w:r w:rsidR="000B42F4" w:rsidRPr="00FF2330">
        <w:rPr>
          <w:rFonts w:eastAsia="Times New Roman" w:cstheme="minorHAnsi"/>
        </w:rPr>
        <w:t>financial transactions are tied to a user that is logged in, and not just the station they are logged into.</w:t>
      </w:r>
      <w:r w:rsidR="00991F55">
        <w:rPr>
          <w:rFonts w:eastAsia="Times New Roman" w:cstheme="minorHAnsi"/>
        </w:rPr>
        <w:t xml:space="preserve">  This will allow for reports to be run based on </w:t>
      </w:r>
      <w:r w:rsidR="00DF5387">
        <w:rPr>
          <w:rFonts w:eastAsia="Times New Roman" w:cstheme="minorHAnsi"/>
        </w:rPr>
        <w:t>location or</w:t>
      </w:r>
      <w:r w:rsidR="00991F55">
        <w:rPr>
          <w:rFonts w:eastAsia="Times New Roman" w:cstheme="minorHAnsi"/>
        </w:rPr>
        <w:t xml:space="preserve"> based on the user who is identified.</w:t>
      </w:r>
    </w:p>
    <w:p w14:paraId="60113160" w14:textId="77777777" w:rsidR="000B42F4" w:rsidRPr="00FF2330" w:rsidRDefault="000B42F4" w:rsidP="005D06A0">
      <w:pPr>
        <w:pStyle w:val="ListParagraph"/>
        <w:spacing w:after="0" w:line="240" w:lineRule="auto"/>
        <w:ind w:left="1080"/>
        <w:textAlignment w:val="baseline"/>
        <w:rPr>
          <w:rFonts w:eastAsia="Times New Roman" w:cstheme="minorHAnsi"/>
        </w:rPr>
      </w:pPr>
    </w:p>
    <w:p w14:paraId="1F71D842" w14:textId="07930BE4" w:rsidR="00A83E5E" w:rsidRPr="00FF2330" w:rsidRDefault="003D0AF1" w:rsidP="005D06A0">
      <w:pPr>
        <w:pStyle w:val="ListParagraph"/>
        <w:numPr>
          <w:ilvl w:val="0"/>
          <w:numId w:val="7"/>
        </w:numPr>
        <w:spacing w:after="0" w:line="240" w:lineRule="auto"/>
        <w:textAlignment w:val="baseline"/>
        <w:rPr>
          <w:rFonts w:eastAsia="Times New Roman" w:cstheme="minorHAnsi"/>
        </w:rPr>
      </w:pPr>
      <w:r w:rsidRPr="00FF2330">
        <w:rPr>
          <w:rFonts w:eastAsia="Times New Roman" w:cstheme="minorHAnsi"/>
        </w:rPr>
        <w:t>Set role-based security to limit access to specific areas of the Administrative Management component.</w:t>
      </w:r>
      <w:r w:rsidR="00C764F7">
        <w:rPr>
          <w:rFonts w:eastAsia="Times New Roman" w:cstheme="minorHAnsi"/>
        </w:rPr>
        <w:t xml:space="preserve"> Provide options for role-based security including, but not limited to</w:t>
      </w:r>
      <w:r w:rsidR="00721CEF">
        <w:rPr>
          <w:rFonts w:eastAsia="Times New Roman" w:cstheme="minorHAnsi"/>
        </w:rPr>
        <w:t>, appropriate levels of access and security for a basic user, a field supervisor or team leader, a member of management, a security officer, law enforcement, and INDNR central office staff or Project Manager</w:t>
      </w:r>
      <w:r w:rsidR="00537DDC">
        <w:rPr>
          <w:rFonts w:eastAsia="Times New Roman" w:cstheme="minorHAnsi"/>
        </w:rPr>
        <w:t xml:space="preserve">. </w:t>
      </w:r>
      <w:r w:rsidRPr="00FF2330">
        <w:rPr>
          <w:rFonts w:eastAsia="Times New Roman" w:cstheme="minorHAnsi"/>
        </w:rPr>
        <w:t xml:space="preserve"> </w:t>
      </w:r>
      <w:r w:rsidRPr="00FF2330">
        <w:rPr>
          <w:rFonts w:eastAsia="Times New Roman" w:cstheme="minorHAnsi"/>
          <w:i/>
          <w:iCs/>
        </w:rPr>
        <w:t>(Example: A</w:t>
      </w:r>
      <w:r w:rsidR="00C16036" w:rsidRPr="00FF2330">
        <w:rPr>
          <w:rFonts w:eastAsia="Times New Roman" w:cstheme="minorHAnsi"/>
          <w:i/>
          <w:iCs/>
        </w:rPr>
        <w:t xml:space="preserve"> park manager role would allow access to all financial information and reporting functions, while a gate attendant’s access</w:t>
      </w:r>
      <w:r w:rsidR="00D24D29" w:rsidRPr="00FF2330">
        <w:rPr>
          <w:rFonts w:eastAsia="Times New Roman" w:cstheme="minorHAnsi"/>
          <w:i/>
          <w:iCs/>
        </w:rPr>
        <w:t xml:space="preserve"> might only allow access to more basic functions of selling passes and permits and registering or check in/out a camper.</w:t>
      </w:r>
      <w:r w:rsidR="00D129A1" w:rsidRPr="00FF2330">
        <w:rPr>
          <w:rFonts w:eastAsia="Times New Roman" w:cstheme="minorHAnsi"/>
          <w:i/>
          <w:iCs/>
        </w:rPr>
        <w:t xml:space="preserve">  The park manager can do </w:t>
      </w:r>
      <w:r w:rsidR="009F026E" w:rsidRPr="00FF2330">
        <w:rPr>
          <w:rFonts w:eastAsia="Times New Roman" w:cstheme="minorHAnsi"/>
          <w:i/>
          <w:iCs/>
        </w:rPr>
        <w:t>all</w:t>
      </w:r>
      <w:r w:rsidR="00D129A1" w:rsidRPr="00FF2330">
        <w:rPr>
          <w:rFonts w:eastAsia="Times New Roman" w:cstheme="minorHAnsi"/>
          <w:i/>
          <w:iCs/>
        </w:rPr>
        <w:t xml:space="preserve"> the things that a gate attendant can do, but accumulatively more as well.)</w:t>
      </w:r>
    </w:p>
    <w:p w14:paraId="332A14B5" w14:textId="77777777" w:rsidR="00A83E5E" w:rsidRPr="00FF2330" w:rsidRDefault="00A83E5E" w:rsidP="005D06A0">
      <w:pPr>
        <w:pStyle w:val="ListParagraph"/>
        <w:spacing w:after="0" w:line="240" w:lineRule="auto"/>
        <w:ind w:left="1080"/>
        <w:textAlignment w:val="baseline"/>
        <w:rPr>
          <w:rFonts w:eastAsia="Times New Roman" w:cstheme="minorHAnsi"/>
        </w:rPr>
      </w:pPr>
    </w:p>
    <w:p w14:paraId="1B6E49A2" w14:textId="77777777" w:rsidR="00A83E5E" w:rsidRPr="00FF2330" w:rsidRDefault="003D0AF1" w:rsidP="005D06A0">
      <w:pPr>
        <w:pStyle w:val="ListParagraph"/>
        <w:numPr>
          <w:ilvl w:val="0"/>
          <w:numId w:val="7"/>
        </w:numPr>
        <w:spacing w:after="0" w:line="240" w:lineRule="auto"/>
        <w:textAlignment w:val="baseline"/>
        <w:rPr>
          <w:rFonts w:eastAsia="Times New Roman" w:cstheme="minorHAnsi"/>
        </w:rPr>
      </w:pPr>
      <w:r w:rsidRPr="00FF2330">
        <w:rPr>
          <w:rFonts w:eastAsia="Times New Roman" w:cstheme="minorHAnsi"/>
        </w:rPr>
        <w:lastRenderedPageBreak/>
        <w:t>Modify system usernames and passwords. </w:t>
      </w:r>
    </w:p>
    <w:p w14:paraId="710B7BBA" w14:textId="77777777" w:rsidR="00A83E5E" w:rsidRPr="00FF2330" w:rsidRDefault="00A83E5E" w:rsidP="005D06A0">
      <w:pPr>
        <w:pStyle w:val="ListParagraph"/>
        <w:spacing w:after="0" w:line="240" w:lineRule="auto"/>
        <w:rPr>
          <w:rFonts w:eastAsia="Times New Roman" w:cstheme="minorHAnsi"/>
        </w:rPr>
      </w:pPr>
    </w:p>
    <w:p w14:paraId="358E6811" w14:textId="55209A93" w:rsidR="00A83E5E" w:rsidRPr="00FF2330" w:rsidRDefault="003D0AF1" w:rsidP="005D06A0">
      <w:pPr>
        <w:pStyle w:val="ListParagraph"/>
        <w:numPr>
          <w:ilvl w:val="0"/>
          <w:numId w:val="7"/>
        </w:numPr>
        <w:spacing w:after="0" w:line="240" w:lineRule="auto"/>
        <w:textAlignment w:val="baseline"/>
        <w:rPr>
          <w:rFonts w:eastAsia="Times New Roman" w:cstheme="minorHAnsi"/>
        </w:rPr>
      </w:pPr>
      <w:r w:rsidRPr="00FF2330">
        <w:rPr>
          <w:rFonts w:eastAsia="Times New Roman" w:cstheme="minorHAnsi"/>
        </w:rPr>
        <w:t xml:space="preserve">Confirm, activate, modify, suspend, disable, and delete </w:t>
      </w:r>
      <w:r w:rsidR="00184A8F" w:rsidRPr="00FF2330">
        <w:rPr>
          <w:rFonts w:eastAsia="Times New Roman" w:cstheme="minorHAnsi"/>
        </w:rPr>
        <w:t>field user accounts</w:t>
      </w:r>
      <w:r w:rsidRPr="00FF2330">
        <w:rPr>
          <w:rFonts w:eastAsia="Times New Roman" w:cstheme="minorHAnsi"/>
        </w:rPr>
        <w:t>. </w:t>
      </w:r>
    </w:p>
    <w:p w14:paraId="62DEE81A" w14:textId="77777777" w:rsidR="008B2FD5" w:rsidRPr="00FF2330" w:rsidRDefault="008B2FD5" w:rsidP="005D06A0">
      <w:pPr>
        <w:spacing w:after="0" w:line="240" w:lineRule="auto"/>
        <w:textAlignment w:val="baseline"/>
        <w:rPr>
          <w:rFonts w:eastAsia="Times New Roman" w:cstheme="minorHAnsi"/>
        </w:rPr>
      </w:pPr>
    </w:p>
    <w:p w14:paraId="6883A44B" w14:textId="77777777" w:rsidR="003D0AF1" w:rsidRPr="00FF2330" w:rsidRDefault="003D0AF1" w:rsidP="005D06A0">
      <w:pPr>
        <w:spacing w:after="0" w:line="240" w:lineRule="auto"/>
        <w:ind w:left="1080"/>
        <w:textAlignment w:val="baseline"/>
        <w:rPr>
          <w:rFonts w:eastAsia="Times New Roman" w:cstheme="minorHAnsi"/>
        </w:rPr>
      </w:pPr>
      <w:r w:rsidRPr="00FF2330">
        <w:rPr>
          <w:rFonts w:eastAsia="Times New Roman" w:cstheme="minorHAnsi"/>
        </w:rPr>
        <w:t> </w:t>
      </w:r>
    </w:p>
    <w:p w14:paraId="742EE82E" w14:textId="77777777" w:rsidR="003D0AF1" w:rsidRPr="00FF2330" w:rsidRDefault="003D0AF1" w:rsidP="005D06A0">
      <w:pPr>
        <w:pStyle w:val="ListParagraph"/>
        <w:numPr>
          <w:ilvl w:val="0"/>
          <w:numId w:val="4"/>
        </w:numPr>
        <w:spacing w:after="0" w:line="240" w:lineRule="auto"/>
        <w:textAlignment w:val="baseline"/>
        <w:rPr>
          <w:rFonts w:eastAsia="Times New Roman" w:cstheme="minorHAnsi"/>
        </w:rPr>
      </w:pPr>
      <w:r w:rsidRPr="00FF2330">
        <w:rPr>
          <w:rFonts w:eastAsia="Times New Roman" w:cstheme="minorHAnsi"/>
          <w:b/>
          <w:bCs/>
          <w:u w:val="single"/>
        </w:rPr>
        <w:t>Searching and Reporting</w:t>
      </w:r>
      <w:r w:rsidRPr="00FF2330">
        <w:rPr>
          <w:rFonts w:eastAsia="Times New Roman" w:cstheme="minorHAnsi"/>
        </w:rPr>
        <w:t> </w:t>
      </w:r>
    </w:p>
    <w:p w14:paraId="468E1AEE" w14:textId="77777777" w:rsidR="003D0AF1" w:rsidRPr="00FF2330" w:rsidRDefault="003D0AF1" w:rsidP="005D06A0">
      <w:pPr>
        <w:spacing w:after="0" w:line="240" w:lineRule="auto"/>
        <w:ind w:left="720"/>
        <w:textAlignment w:val="baseline"/>
        <w:rPr>
          <w:rFonts w:eastAsia="Times New Roman" w:cstheme="minorHAnsi"/>
        </w:rPr>
      </w:pPr>
      <w:r w:rsidRPr="00FF2330">
        <w:rPr>
          <w:rFonts w:eastAsia="Times New Roman" w:cstheme="minorHAnsi"/>
        </w:rPr>
        <w:t>Includes administrative ability to: </w:t>
      </w:r>
    </w:p>
    <w:p w14:paraId="15B65CA6" w14:textId="77777777" w:rsidR="00A83E5E" w:rsidRPr="00FF2330" w:rsidRDefault="00A83E5E" w:rsidP="005D06A0">
      <w:pPr>
        <w:spacing w:after="0" w:line="240" w:lineRule="auto"/>
        <w:textAlignment w:val="baseline"/>
        <w:rPr>
          <w:rFonts w:eastAsia="Times New Roman" w:cstheme="minorHAnsi"/>
        </w:rPr>
      </w:pPr>
    </w:p>
    <w:p w14:paraId="20B78D92" w14:textId="09280013" w:rsidR="001956C2" w:rsidRPr="003A123D" w:rsidRDefault="004B1267" w:rsidP="005D06A0">
      <w:pPr>
        <w:pStyle w:val="ListParagraph"/>
        <w:numPr>
          <w:ilvl w:val="0"/>
          <w:numId w:val="8"/>
        </w:numPr>
        <w:spacing w:after="0" w:line="240" w:lineRule="auto"/>
        <w:ind w:left="1080"/>
        <w:textAlignment w:val="baseline"/>
        <w:rPr>
          <w:rFonts w:eastAsia="Times New Roman"/>
        </w:rPr>
      </w:pPr>
      <w:r w:rsidRPr="7C5F8FDF">
        <w:t xml:space="preserve">Access </w:t>
      </w:r>
      <w:r w:rsidR="00CA7E61" w:rsidRPr="7C5F8FDF">
        <w:t xml:space="preserve">and download </w:t>
      </w:r>
      <w:r w:rsidRPr="7C5F8FDF">
        <w:t xml:space="preserve">comprehensive real-time reporting </w:t>
      </w:r>
      <w:r w:rsidR="00727A50" w:rsidRPr="7C5F8FDF">
        <w:t>for tracking operational, financial</w:t>
      </w:r>
      <w:r w:rsidR="005B675A" w:rsidRPr="7C5F8FDF">
        <w:t>,</w:t>
      </w:r>
      <w:r w:rsidR="00727A50" w:rsidRPr="7C5F8FDF">
        <w:t xml:space="preserve"> and informational pieces, including but not limited to CRS, POS</w:t>
      </w:r>
      <w:r w:rsidR="00A235B6" w:rsidRPr="7C5F8FDF">
        <w:t>/IM</w:t>
      </w:r>
      <w:r w:rsidR="00727A50" w:rsidRPr="7C5F8FDF">
        <w:t xml:space="preserve">, </w:t>
      </w:r>
      <w:r w:rsidR="00AF2C14" w:rsidRPr="7C5F8FDF">
        <w:t xml:space="preserve">Gift Card Program, </w:t>
      </w:r>
      <w:r w:rsidR="006115AE" w:rsidRPr="7C5F8FDF">
        <w:t xml:space="preserve">Event Management, </w:t>
      </w:r>
      <w:r w:rsidR="008C0F8D" w:rsidRPr="7C5F8FDF">
        <w:t xml:space="preserve">Venue Ticketing Manager, </w:t>
      </w:r>
      <w:r w:rsidR="005A1729" w:rsidRPr="7C5F8FDF">
        <w:t xml:space="preserve">Recreation Rentals, </w:t>
      </w:r>
      <w:r w:rsidR="00A235B6" w:rsidRPr="7C5F8FDF">
        <w:t>Customer S</w:t>
      </w:r>
      <w:r w:rsidR="00727A50" w:rsidRPr="7C5F8FDF">
        <w:t>elf-</w:t>
      </w:r>
      <w:r w:rsidR="00A235B6" w:rsidRPr="7C5F8FDF">
        <w:t>S</w:t>
      </w:r>
      <w:r w:rsidR="00727A50" w:rsidRPr="7C5F8FDF">
        <w:t>erv</w:t>
      </w:r>
      <w:r w:rsidR="00A235B6" w:rsidRPr="7C5F8FDF">
        <w:t>ic</w:t>
      </w:r>
      <w:r w:rsidR="00727A50" w:rsidRPr="7C5F8FDF">
        <w:t xml:space="preserve">e, </w:t>
      </w:r>
      <w:r w:rsidR="000F7888" w:rsidRPr="7C5F8FDF">
        <w:t xml:space="preserve">Rewards/Loyalty Program </w:t>
      </w:r>
      <w:r w:rsidR="00727A50" w:rsidRPr="7C5F8FDF">
        <w:t xml:space="preserve">and </w:t>
      </w:r>
      <w:r w:rsidR="006115AE" w:rsidRPr="7C5F8FDF">
        <w:t xml:space="preserve">all </w:t>
      </w:r>
      <w:r w:rsidR="00727A50" w:rsidRPr="7C5F8FDF">
        <w:t xml:space="preserve">other recorded transactions </w:t>
      </w:r>
      <w:r w:rsidR="00727A50" w:rsidRPr="003A123D">
        <w:t xml:space="preserve">within </w:t>
      </w:r>
      <w:r w:rsidR="00AF2C14" w:rsidRPr="003A123D">
        <w:t xml:space="preserve">all </w:t>
      </w:r>
      <w:r w:rsidR="00BF746B">
        <w:t>Solution</w:t>
      </w:r>
      <w:r w:rsidR="00AF2C14" w:rsidRPr="005038F4">
        <w:t xml:space="preserve"> components</w:t>
      </w:r>
      <w:r w:rsidR="00727A50" w:rsidRPr="003A123D">
        <w:t>, current and historical</w:t>
      </w:r>
      <w:r w:rsidR="001956C2" w:rsidRPr="003A123D">
        <w:t xml:space="preserve">. </w:t>
      </w:r>
    </w:p>
    <w:p w14:paraId="7EF331B7" w14:textId="77777777" w:rsidR="001956C2" w:rsidRPr="00FF2330" w:rsidRDefault="001956C2" w:rsidP="005D06A0">
      <w:pPr>
        <w:pStyle w:val="ListParagraph"/>
        <w:spacing w:after="0" w:line="240" w:lineRule="auto"/>
        <w:ind w:left="1080"/>
        <w:textAlignment w:val="baseline"/>
        <w:rPr>
          <w:rFonts w:eastAsia="Times New Roman" w:cstheme="minorHAnsi"/>
        </w:rPr>
      </w:pPr>
    </w:p>
    <w:p w14:paraId="54ABFDCB" w14:textId="3CBECE0A" w:rsidR="003D0AF1" w:rsidRPr="00FF2330" w:rsidRDefault="003D0AF1" w:rsidP="005D06A0">
      <w:pPr>
        <w:pStyle w:val="ListParagraph"/>
        <w:numPr>
          <w:ilvl w:val="0"/>
          <w:numId w:val="8"/>
        </w:numPr>
        <w:spacing w:after="0" w:line="240" w:lineRule="auto"/>
        <w:ind w:left="1080"/>
        <w:textAlignment w:val="baseline"/>
        <w:rPr>
          <w:rFonts w:eastAsia="Times New Roman" w:cstheme="minorHAnsi"/>
        </w:rPr>
      </w:pPr>
      <w:r w:rsidRPr="00FF2330">
        <w:rPr>
          <w:rFonts w:eastAsia="Times New Roman" w:cstheme="minorHAnsi"/>
        </w:rPr>
        <w:t>Assign available search, display, and reporting functionality by user role/login. </w:t>
      </w:r>
    </w:p>
    <w:p w14:paraId="5C9B1A63" w14:textId="77777777" w:rsidR="00A83E5E" w:rsidRPr="00FF2330" w:rsidRDefault="00A83E5E" w:rsidP="005D06A0">
      <w:pPr>
        <w:spacing w:after="0" w:line="240" w:lineRule="auto"/>
        <w:ind w:left="360"/>
        <w:textAlignment w:val="baseline"/>
        <w:rPr>
          <w:rFonts w:eastAsia="Times New Roman" w:cstheme="minorHAnsi"/>
        </w:rPr>
      </w:pPr>
    </w:p>
    <w:p w14:paraId="65342CB6" w14:textId="1579E690" w:rsidR="003D0AF1" w:rsidRPr="00FF2330" w:rsidRDefault="003D0AF1" w:rsidP="005D06A0">
      <w:pPr>
        <w:pStyle w:val="ListParagraph"/>
        <w:numPr>
          <w:ilvl w:val="0"/>
          <w:numId w:val="8"/>
        </w:numPr>
        <w:spacing w:after="0" w:line="240" w:lineRule="auto"/>
        <w:ind w:left="1080"/>
        <w:textAlignment w:val="baseline"/>
        <w:rPr>
          <w:rFonts w:eastAsia="Times New Roman" w:cstheme="minorHAnsi"/>
        </w:rPr>
      </w:pPr>
      <w:r w:rsidRPr="00FF2330">
        <w:rPr>
          <w:rFonts w:eastAsia="Times New Roman" w:cstheme="minorHAnsi"/>
        </w:rPr>
        <w:t>Search and display</w:t>
      </w:r>
      <w:r w:rsidR="00972B97" w:rsidRPr="00FF2330">
        <w:rPr>
          <w:rFonts w:eastAsia="Times New Roman" w:cstheme="minorHAnsi"/>
        </w:rPr>
        <w:t>,</w:t>
      </w:r>
      <w:r w:rsidRPr="00FF2330">
        <w:rPr>
          <w:rFonts w:eastAsia="Times New Roman" w:cstheme="minorHAnsi"/>
        </w:rPr>
        <w:t xml:space="preserve"> in real</w:t>
      </w:r>
      <w:r w:rsidR="00972B97" w:rsidRPr="00FF2330">
        <w:rPr>
          <w:rFonts w:eastAsia="Times New Roman" w:cstheme="minorHAnsi"/>
        </w:rPr>
        <w:t>-</w:t>
      </w:r>
      <w:r w:rsidRPr="00FF2330">
        <w:rPr>
          <w:rFonts w:eastAsia="Times New Roman" w:cstheme="minorHAnsi"/>
        </w:rPr>
        <w:t>time, customer profile details</w:t>
      </w:r>
      <w:r w:rsidR="00D3393F">
        <w:rPr>
          <w:rFonts w:eastAsia="Times New Roman" w:cstheme="minorHAnsi"/>
        </w:rPr>
        <w:t xml:space="preserve"> (including loyalty/rewards information)</w:t>
      </w:r>
      <w:r w:rsidRPr="00FF2330">
        <w:rPr>
          <w:rFonts w:eastAsia="Times New Roman" w:cstheme="minorHAnsi"/>
        </w:rPr>
        <w:t xml:space="preserve">, </w:t>
      </w:r>
      <w:r w:rsidR="001956C2" w:rsidRPr="00FF2330">
        <w:rPr>
          <w:rFonts w:eastAsia="Times New Roman" w:cstheme="minorHAnsi"/>
        </w:rPr>
        <w:t>reservation</w:t>
      </w:r>
      <w:r w:rsidR="00972B97" w:rsidRPr="00FF2330">
        <w:rPr>
          <w:rFonts w:eastAsia="Times New Roman" w:cstheme="minorHAnsi"/>
        </w:rPr>
        <w:t xml:space="preserve"> details, </w:t>
      </w:r>
      <w:r w:rsidR="000F7888">
        <w:rPr>
          <w:rFonts w:eastAsia="Times New Roman" w:cstheme="minorHAnsi"/>
        </w:rPr>
        <w:t>POS</w:t>
      </w:r>
      <w:r w:rsidR="00972B97" w:rsidRPr="00FF2330">
        <w:rPr>
          <w:rFonts w:eastAsia="Times New Roman" w:cstheme="minorHAnsi"/>
        </w:rPr>
        <w:t xml:space="preserve"> transactions, </w:t>
      </w:r>
      <w:r w:rsidR="00C30DB4">
        <w:rPr>
          <w:rFonts w:eastAsia="Times New Roman" w:cstheme="minorHAnsi"/>
        </w:rPr>
        <w:t>Gift Card</w:t>
      </w:r>
      <w:r w:rsidR="00972B97" w:rsidRPr="00FF2330">
        <w:rPr>
          <w:rFonts w:eastAsia="Times New Roman" w:cstheme="minorHAnsi"/>
        </w:rPr>
        <w:t xml:space="preserve">s, invoice details, receipts, </w:t>
      </w:r>
      <w:r w:rsidR="00334497" w:rsidRPr="00FF2330">
        <w:rPr>
          <w:rFonts w:eastAsia="Times New Roman" w:cstheme="minorHAnsi"/>
        </w:rPr>
        <w:t>event details, ticketing information</w:t>
      </w:r>
      <w:r w:rsidR="00730E31" w:rsidRPr="00FF2330">
        <w:rPr>
          <w:rFonts w:eastAsia="Times New Roman" w:cstheme="minorHAnsi"/>
        </w:rPr>
        <w:t>,</w:t>
      </w:r>
      <w:r w:rsidR="000F7888">
        <w:rPr>
          <w:rFonts w:eastAsia="Times New Roman" w:cstheme="minorHAnsi"/>
        </w:rPr>
        <w:t xml:space="preserve"> recreation rentals</w:t>
      </w:r>
      <w:r w:rsidR="00D3393F">
        <w:rPr>
          <w:rFonts w:eastAsia="Times New Roman" w:cstheme="minorHAnsi"/>
        </w:rPr>
        <w:t xml:space="preserve">, </w:t>
      </w:r>
      <w:r w:rsidR="00730E31" w:rsidRPr="00FF2330">
        <w:rPr>
          <w:rFonts w:eastAsia="Times New Roman" w:cstheme="minorHAnsi"/>
        </w:rPr>
        <w:t>lottery applications, and user</w:t>
      </w:r>
      <w:r w:rsidR="001C1BFF" w:rsidRPr="00FF2330">
        <w:rPr>
          <w:rFonts w:eastAsia="Times New Roman" w:cstheme="minorHAnsi"/>
        </w:rPr>
        <w:t>s.</w:t>
      </w:r>
      <w:r w:rsidRPr="00FF2330">
        <w:rPr>
          <w:rFonts w:eastAsia="Times New Roman" w:cstheme="minorHAnsi"/>
        </w:rPr>
        <w:t>  </w:t>
      </w:r>
    </w:p>
    <w:p w14:paraId="32FED607" w14:textId="77777777" w:rsidR="00A83E5E" w:rsidRPr="00FF2330" w:rsidRDefault="00A83E5E" w:rsidP="005D06A0">
      <w:pPr>
        <w:spacing w:after="0" w:line="240" w:lineRule="auto"/>
        <w:ind w:left="360"/>
        <w:textAlignment w:val="baseline"/>
        <w:rPr>
          <w:rFonts w:eastAsia="Times New Roman" w:cstheme="minorHAnsi"/>
        </w:rPr>
      </w:pPr>
    </w:p>
    <w:p w14:paraId="1DA42566" w14:textId="455041F3" w:rsidR="003D0AF1" w:rsidRPr="00FF2330" w:rsidRDefault="003D0AF1" w:rsidP="005D06A0">
      <w:pPr>
        <w:pStyle w:val="ListParagraph"/>
        <w:numPr>
          <w:ilvl w:val="0"/>
          <w:numId w:val="8"/>
        </w:numPr>
        <w:spacing w:after="0" w:line="240" w:lineRule="auto"/>
        <w:ind w:left="1080"/>
        <w:textAlignment w:val="baseline"/>
        <w:rPr>
          <w:rFonts w:eastAsia="Times New Roman" w:cstheme="minorHAnsi"/>
        </w:rPr>
      </w:pPr>
      <w:r w:rsidRPr="00FF2330">
        <w:rPr>
          <w:rFonts w:eastAsia="Times New Roman" w:cstheme="minorHAnsi"/>
        </w:rPr>
        <w:t>Export search results to csv or Excel formats (at minimum). </w:t>
      </w:r>
    </w:p>
    <w:p w14:paraId="56D33B9C" w14:textId="77777777" w:rsidR="00A83E5E" w:rsidRPr="00FF2330" w:rsidRDefault="00A83E5E" w:rsidP="005D06A0">
      <w:pPr>
        <w:spacing w:after="0" w:line="240" w:lineRule="auto"/>
        <w:ind w:left="360"/>
        <w:textAlignment w:val="baseline"/>
        <w:rPr>
          <w:rFonts w:eastAsia="Times New Roman" w:cstheme="minorHAnsi"/>
        </w:rPr>
      </w:pPr>
    </w:p>
    <w:p w14:paraId="3D3B8762" w14:textId="79557B5C" w:rsidR="003D0AF1" w:rsidRPr="00FF2330" w:rsidRDefault="003D0AF1" w:rsidP="005D06A0">
      <w:pPr>
        <w:pStyle w:val="ListParagraph"/>
        <w:numPr>
          <w:ilvl w:val="0"/>
          <w:numId w:val="8"/>
        </w:numPr>
        <w:spacing w:after="0" w:line="240" w:lineRule="auto"/>
        <w:ind w:left="1080"/>
        <w:textAlignment w:val="baseline"/>
        <w:rPr>
          <w:rFonts w:eastAsia="Times New Roman"/>
        </w:rPr>
      </w:pPr>
      <w:r w:rsidRPr="7C5F8FDF">
        <w:rPr>
          <w:rFonts w:eastAsia="Times New Roman"/>
        </w:rPr>
        <w:t>Create a variety of sav</w:t>
      </w:r>
      <w:r w:rsidR="001C1BFF" w:rsidRPr="7C5F8FDF">
        <w:rPr>
          <w:rFonts w:eastAsia="Times New Roman"/>
        </w:rPr>
        <w:t>a</w:t>
      </w:r>
      <w:r w:rsidRPr="7C5F8FDF">
        <w:rPr>
          <w:rFonts w:eastAsia="Times New Roman"/>
        </w:rPr>
        <w:t>ble</w:t>
      </w:r>
      <w:r w:rsidR="005941C1" w:rsidRPr="7C5F8FDF">
        <w:rPr>
          <w:rFonts w:eastAsia="Times New Roman"/>
        </w:rPr>
        <w:t>, filterable,</w:t>
      </w:r>
      <w:r w:rsidRPr="7C5F8FDF">
        <w:rPr>
          <w:rFonts w:eastAsia="Times New Roman"/>
        </w:rPr>
        <w:t xml:space="preserve"> and adjustable ad hoc </w:t>
      </w:r>
      <w:r w:rsidRPr="00C13D8A">
        <w:rPr>
          <w:rFonts w:eastAsia="Times New Roman"/>
        </w:rPr>
        <w:t>reports</w:t>
      </w:r>
      <w:r w:rsidR="00B51DCD" w:rsidRPr="00C13D8A">
        <w:rPr>
          <w:rFonts w:eastAsia="Times New Roman"/>
        </w:rPr>
        <w:t xml:space="preserve"> related to </w:t>
      </w:r>
      <w:r w:rsidR="00B51DCD" w:rsidRPr="005038F4">
        <w:rPr>
          <w:rFonts w:eastAsia="Times New Roman"/>
        </w:rPr>
        <w:t xml:space="preserve">all components within the </w:t>
      </w:r>
      <w:r w:rsidR="00BF746B">
        <w:rPr>
          <w:rFonts w:eastAsia="Times New Roman"/>
        </w:rPr>
        <w:t>Solution</w:t>
      </w:r>
      <w:r w:rsidR="005D06A0" w:rsidRPr="00C13D8A">
        <w:rPr>
          <w:rFonts w:eastAsia="Times New Roman"/>
        </w:rPr>
        <w:t xml:space="preserve"> and</w:t>
      </w:r>
      <w:r w:rsidRPr="00C13D8A">
        <w:rPr>
          <w:rFonts w:eastAsia="Times New Roman"/>
        </w:rPr>
        <w:t xml:space="preserve"> modify existing canned reports using available</w:t>
      </w:r>
      <w:r w:rsidRPr="7C5F8FDF">
        <w:rPr>
          <w:rFonts w:eastAsia="Times New Roman"/>
        </w:rPr>
        <w:t xml:space="preserve"> system criteria</w:t>
      </w:r>
      <w:r w:rsidR="00985AA7" w:rsidRPr="7C5F8FDF">
        <w:rPr>
          <w:rFonts w:eastAsia="Times New Roman"/>
        </w:rPr>
        <w:t xml:space="preserve"> and output requirements</w:t>
      </w:r>
      <w:r w:rsidRPr="7C5F8FDF">
        <w:rPr>
          <w:rFonts w:eastAsia="Times New Roman"/>
        </w:rPr>
        <w:t xml:space="preserve">. Pre-defined reports must meet all specific </w:t>
      </w:r>
      <w:r w:rsidR="00E64921" w:rsidRPr="7C5F8FDF">
        <w:rPr>
          <w:rFonts w:eastAsia="Times New Roman"/>
        </w:rPr>
        <w:t>INDNR</w:t>
      </w:r>
      <w:r w:rsidRPr="7C5F8FDF">
        <w:rPr>
          <w:rFonts w:eastAsia="Times New Roman"/>
        </w:rPr>
        <w:t xml:space="preserve"> requirements.  </w:t>
      </w:r>
    </w:p>
    <w:p w14:paraId="7CC38772" w14:textId="77777777" w:rsidR="00A83E5E" w:rsidRPr="00FF2330" w:rsidRDefault="00A83E5E" w:rsidP="005D06A0">
      <w:pPr>
        <w:spacing w:after="0" w:line="240" w:lineRule="auto"/>
        <w:ind w:left="360"/>
        <w:textAlignment w:val="baseline"/>
        <w:rPr>
          <w:rFonts w:eastAsia="Times New Roman" w:cstheme="minorHAnsi"/>
        </w:rPr>
      </w:pPr>
    </w:p>
    <w:p w14:paraId="2EF89042" w14:textId="77777777" w:rsidR="00850CB3" w:rsidRDefault="003D0AF1" w:rsidP="005D06A0">
      <w:pPr>
        <w:pStyle w:val="ListParagraph"/>
        <w:numPr>
          <w:ilvl w:val="0"/>
          <w:numId w:val="8"/>
        </w:numPr>
        <w:spacing w:after="0" w:line="240" w:lineRule="auto"/>
        <w:ind w:left="1080"/>
        <w:textAlignment w:val="baseline"/>
        <w:rPr>
          <w:rFonts w:eastAsia="Times New Roman" w:cstheme="minorHAnsi"/>
        </w:rPr>
      </w:pPr>
      <w:r w:rsidRPr="00FF2330">
        <w:rPr>
          <w:rFonts w:eastAsia="Times New Roman" w:cstheme="minorHAnsi"/>
        </w:rPr>
        <w:t>Provide query functionality and interactive reporting in an agency dashboard or administrative screen using Google Analytics or similar metric and data tracking system.</w:t>
      </w:r>
    </w:p>
    <w:p w14:paraId="10C30A39" w14:textId="77777777" w:rsidR="00850CB3" w:rsidRPr="0083299A" w:rsidRDefault="00850CB3" w:rsidP="0083299A">
      <w:pPr>
        <w:pStyle w:val="ListParagraph"/>
        <w:rPr>
          <w:rFonts w:eastAsia="Times New Roman" w:cstheme="minorHAnsi"/>
        </w:rPr>
      </w:pPr>
    </w:p>
    <w:p w14:paraId="2FC57F76" w14:textId="13407CD6" w:rsidR="003D0AF1" w:rsidRDefault="00850CB3" w:rsidP="0083299A">
      <w:pPr>
        <w:pStyle w:val="ListParagraph"/>
        <w:numPr>
          <w:ilvl w:val="0"/>
          <w:numId w:val="8"/>
        </w:numPr>
        <w:spacing w:after="0" w:line="240" w:lineRule="auto"/>
        <w:ind w:left="1080"/>
        <w:textAlignment w:val="baseline"/>
        <w:rPr>
          <w:rFonts w:eastAsia="Times New Roman" w:cstheme="minorHAnsi"/>
        </w:rPr>
      </w:pPr>
      <w:r>
        <w:rPr>
          <w:rFonts w:eastAsia="Times New Roman" w:cstheme="minorHAnsi"/>
        </w:rPr>
        <w:t xml:space="preserve">Set up </w:t>
      </w:r>
      <w:r w:rsidR="00CA7E61">
        <w:rPr>
          <w:rFonts w:eastAsia="Times New Roman" w:cstheme="minorHAnsi"/>
        </w:rPr>
        <w:t xml:space="preserve">the </w:t>
      </w:r>
      <w:r w:rsidR="00DA3BEB">
        <w:rPr>
          <w:rFonts w:eastAsia="Times New Roman" w:cstheme="minorHAnsi"/>
        </w:rPr>
        <w:t>automated, timed running of reports that</w:t>
      </w:r>
      <w:r w:rsidR="00CA7E61">
        <w:rPr>
          <w:rFonts w:eastAsia="Times New Roman" w:cstheme="minorHAnsi"/>
        </w:rPr>
        <w:t>, upon completion,</w:t>
      </w:r>
      <w:r w:rsidR="00DA3BEB">
        <w:rPr>
          <w:rFonts w:eastAsia="Times New Roman" w:cstheme="minorHAnsi"/>
        </w:rPr>
        <w:t xml:space="preserve"> can either be emailed directly to INDNR staff on a pre-set schedule or that will notify INDNR staff via </w:t>
      </w:r>
      <w:r w:rsidR="00DA3040">
        <w:rPr>
          <w:rFonts w:eastAsia="Times New Roman" w:cstheme="minorHAnsi"/>
        </w:rPr>
        <w:t xml:space="preserve">alert or email that the automated report as successfully run and is available for viewing within the </w:t>
      </w:r>
      <w:r w:rsidR="00BF746B">
        <w:rPr>
          <w:rFonts w:eastAsia="Times New Roman" w:cstheme="minorHAnsi"/>
        </w:rPr>
        <w:t>Solution</w:t>
      </w:r>
      <w:r w:rsidR="00DA3040">
        <w:rPr>
          <w:rFonts w:eastAsia="Times New Roman" w:cstheme="minorHAnsi"/>
        </w:rPr>
        <w:t>.</w:t>
      </w:r>
      <w:r w:rsidR="003D0AF1" w:rsidRPr="00FF2330">
        <w:rPr>
          <w:rFonts w:eastAsia="Times New Roman" w:cstheme="minorHAnsi"/>
        </w:rPr>
        <w:t> </w:t>
      </w:r>
    </w:p>
    <w:p w14:paraId="3C32CD3D" w14:textId="77777777" w:rsidR="00C11F95" w:rsidRPr="0083299A" w:rsidRDefault="00C11F95" w:rsidP="0083299A">
      <w:pPr>
        <w:pStyle w:val="ListParagraph"/>
        <w:rPr>
          <w:rFonts w:eastAsia="Times New Roman" w:cstheme="minorHAnsi"/>
        </w:rPr>
      </w:pPr>
    </w:p>
    <w:p w14:paraId="53DC0EDB" w14:textId="35A46F79" w:rsidR="00C11F95" w:rsidRDefault="00C11F95" w:rsidP="0083299A">
      <w:pPr>
        <w:pStyle w:val="ListParagraph"/>
        <w:numPr>
          <w:ilvl w:val="0"/>
          <w:numId w:val="8"/>
        </w:numPr>
        <w:spacing w:after="0" w:line="240" w:lineRule="auto"/>
        <w:ind w:left="1080"/>
        <w:textAlignment w:val="baseline"/>
        <w:rPr>
          <w:rFonts w:eastAsia="Times New Roman" w:cstheme="minorHAnsi"/>
        </w:rPr>
      </w:pPr>
      <w:r>
        <w:rPr>
          <w:rFonts w:eastAsia="Times New Roman" w:cstheme="minorHAnsi"/>
        </w:rPr>
        <w:t xml:space="preserve">Access a list of </w:t>
      </w:r>
      <w:r w:rsidR="00162516">
        <w:rPr>
          <w:rFonts w:eastAsia="Times New Roman" w:cstheme="minorHAnsi"/>
        </w:rPr>
        <w:t xml:space="preserve">standard </w:t>
      </w:r>
      <w:r>
        <w:rPr>
          <w:rFonts w:eastAsia="Times New Roman" w:cstheme="minorHAnsi"/>
        </w:rPr>
        <w:t xml:space="preserve">reporting </w:t>
      </w:r>
      <w:r w:rsidR="000F3781">
        <w:rPr>
          <w:rFonts w:eastAsia="Times New Roman" w:cstheme="minorHAnsi"/>
        </w:rPr>
        <w:t xml:space="preserve">data </w:t>
      </w:r>
      <w:r>
        <w:rPr>
          <w:rFonts w:eastAsia="Times New Roman" w:cstheme="minorHAnsi"/>
        </w:rPr>
        <w:t xml:space="preserve">field definitions </w:t>
      </w:r>
      <w:r w:rsidR="000F3781">
        <w:rPr>
          <w:rFonts w:eastAsia="Times New Roman" w:cstheme="minorHAnsi"/>
        </w:rPr>
        <w:t>and a list of available canned reports</w:t>
      </w:r>
      <w:r w:rsidR="00162516">
        <w:rPr>
          <w:rFonts w:eastAsia="Times New Roman" w:cstheme="minorHAnsi"/>
        </w:rPr>
        <w:t xml:space="preserve"> by name</w:t>
      </w:r>
      <w:r w:rsidR="000F3781">
        <w:rPr>
          <w:rFonts w:eastAsia="Times New Roman" w:cstheme="minorHAnsi"/>
        </w:rPr>
        <w:t xml:space="preserve">, including what </w:t>
      </w:r>
      <w:r w:rsidR="004572BF">
        <w:rPr>
          <w:rFonts w:eastAsia="Times New Roman" w:cstheme="minorHAnsi"/>
        </w:rPr>
        <w:t xml:space="preserve">standard </w:t>
      </w:r>
      <w:r w:rsidR="000F3781">
        <w:rPr>
          <w:rFonts w:eastAsia="Times New Roman" w:cstheme="minorHAnsi"/>
        </w:rPr>
        <w:t xml:space="preserve">data is presented </w:t>
      </w:r>
      <w:r w:rsidR="00162516">
        <w:rPr>
          <w:rFonts w:eastAsia="Times New Roman" w:cstheme="minorHAnsi"/>
        </w:rPr>
        <w:t xml:space="preserve">or included </w:t>
      </w:r>
      <w:r w:rsidR="000F3781">
        <w:rPr>
          <w:rFonts w:eastAsia="Times New Roman" w:cstheme="minorHAnsi"/>
        </w:rPr>
        <w:t xml:space="preserve">on </w:t>
      </w:r>
      <w:r w:rsidR="00162516">
        <w:rPr>
          <w:rFonts w:eastAsia="Times New Roman" w:cstheme="minorHAnsi"/>
        </w:rPr>
        <w:t>each report.</w:t>
      </w:r>
    </w:p>
    <w:p w14:paraId="4AEB81E3" w14:textId="77777777" w:rsidR="00884F0B" w:rsidRPr="0083299A" w:rsidRDefault="00884F0B" w:rsidP="0083299A">
      <w:pPr>
        <w:pStyle w:val="ListParagraph"/>
        <w:rPr>
          <w:rFonts w:eastAsia="Times New Roman" w:cstheme="minorHAnsi"/>
        </w:rPr>
      </w:pPr>
    </w:p>
    <w:p w14:paraId="2464D27B" w14:textId="08E462E7" w:rsidR="00884F0B" w:rsidRDefault="00426B7A" w:rsidP="0083299A">
      <w:pPr>
        <w:pStyle w:val="ListParagraph"/>
        <w:numPr>
          <w:ilvl w:val="0"/>
          <w:numId w:val="8"/>
        </w:numPr>
        <w:spacing w:after="0" w:line="240" w:lineRule="auto"/>
        <w:ind w:left="1080"/>
        <w:textAlignment w:val="baseline"/>
        <w:rPr>
          <w:rFonts w:eastAsia="Times New Roman" w:cstheme="minorHAnsi"/>
        </w:rPr>
      </w:pPr>
      <w:r>
        <w:rPr>
          <w:rFonts w:eastAsia="Times New Roman" w:cstheme="minorHAnsi"/>
        </w:rPr>
        <w:t xml:space="preserve">Request </w:t>
      </w:r>
      <w:r w:rsidR="006D4038">
        <w:rPr>
          <w:rFonts w:eastAsia="Times New Roman" w:cstheme="minorHAnsi"/>
        </w:rPr>
        <w:t xml:space="preserve">specific </w:t>
      </w:r>
      <w:r>
        <w:rPr>
          <w:rFonts w:eastAsia="Times New Roman" w:cstheme="minorHAnsi"/>
        </w:rPr>
        <w:t>Contractor-created reports</w:t>
      </w:r>
      <w:r w:rsidR="00855E50">
        <w:rPr>
          <w:rFonts w:eastAsia="Times New Roman" w:cstheme="minorHAnsi"/>
        </w:rPr>
        <w:t xml:space="preserve"> </w:t>
      </w:r>
      <w:r w:rsidR="00907A17">
        <w:rPr>
          <w:rFonts w:eastAsia="Times New Roman" w:cstheme="minorHAnsi"/>
        </w:rPr>
        <w:t>to be</w:t>
      </w:r>
      <w:r w:rsidR="00855E50">
        <w:rPr>
          <w:rFonts w:eastAsia="Times New Roman" w:cstheme="minorHAnsi"/>
        </w:rPr>
        <w:t xml:space="preserve"> customized to include data</w:t>
      </w:r>
      <w:r w:rsidR="00B214A3">
        <w:rPr>
          <w:rFonts w:eastAsia="Times New Roman" w:cstheme="minorHAnsi"/>
        </w:rPr>
        <w:t xml:space="preserve"> selected by INDNR, i</w:t>
      </w:r>
      <w:r w:rsidR="007E4926">
        <w:rPr>
          <w:rFonts w:eastAsia="Times New Roman" w:cstheme="minorHAnsi"/>
        </w:rPr>
        <w:t>n the event that</w:t>
      </w:r>
      <w:r w:rsidR="00B214A3">
        <w:rPr>
          <w:rFonts w:eastAsia="Times New Roman" w:cstheme="minorHAnsi"/>
        </w:rPr>
        <w:t xml:space="preserve"> a standard canned or INDNR Admin-created ad hoc report is not available</w:t>
      </w:r>
      <w:r w:rsidR="00907A17">
        <w:rPr>
          <w:rFonts w:eastAsia="Times New Roman" w:cstheme="minorHAnsi"/>
        </w:rPr>
        <w:t xml:space="preserve"> to produce the desired information.</w:t>
      </w:r>
    </w:p>
    <w:p w14:paraId="57E26058" w14:textId="77777777" w:rsidR="00F71724" w:rsidRPr="005038F4" w:rsidRDefault="00F71724" w:rsidP="005038F4">
      <w:pPr>
        <w:pStyle w:val="ListParagraph"/>
        <w:rPr>
          <w:rFonts w:eastAsia="Times New Roman" w:cstheme="minorHAnsi"/>
        </w:rPr>
      </w:pPr>
    </w:p>
    <w:p w14:paraId="02B0E8DF" w14:textId="0A61DDAA" w:rsidR="00F71724" w:rsidRPr="00FF2330" w:rsidRDefault="00F71724" w:rsidP="0083299A">
      <w:pPr>
        <w:pStyle w:val="ListParagraph"/>
        <w:numPr>
          <w:ilvl w:val="0"/>
          <w:numId w:val="8"/>
        </w:numPr>
        <w:spacing w:after="0" w:line="240" w:lineRule="auto"/>
        <w:ind w:left="1080"/>
        <w:textAlignment w:val="baseline"/>
        <w:rPr>
          <w:rFonts w:eastAsia="Times New Roman" w:cstheme="minorHAnsi"/>
        </w:rPr>
      </w:pPr>
      <w:r>
        <w:rPr>
          <w:rFonts w:eastAsia="Times New Roman" w:cstheme="minorHAnsi"/>
        </w:rPr>
        <w:t>Give users the ability to set up</w:t>
      </w:r>
      <w:r w:rsidR="00A429EB">
        <w:rPr>
          <w:rFonts w:eastAsia="Times New Roman" w:cstheme="minorHAnsi"/>
        </w:rPr>
        <w:t xml:space="preserve"> or “subscribe to” reoccurring reports that they need for a given period of time, and also the ability to turn off or “unsubscribe to” those reports when they no longer need them.</w:t>
      </w:r>
    </w:p>
    <w:p w14:paraId="2C8B6BB7" w14:textId="77777777" w:rsidR="008B2FD5" w:rsidRPr="00FF2330" w:rsidRDefault="008B2FD5" w:rsidP="0083299A">
      <w:pPr>
        <w:spacing w:after="0" w:line="240" w:lineRule="auto"/>
        <w:textAlignment w:val="baseline"/>
        <w:rPr>
          <w:rFonts w:eastAsia="Times New Roman" w:cstheme="minorHAnsi"/>
        </w:rPr>
      </w:pPr>
    </w:p>
    <w:p w14:paraId="37E7243A" w14:textId="77777777" w:rsidR="00433F8D" w:rsidRPr="00FF2330" w:rsidRDefault="003D0AF1" w:rsidP="0083299A">
      <w:pPr>
        <w:spacing w:after="0" w:line="240" w:lineRule="auto"/>
        <w:textAlignment w:val="baseline"/>
        <w:rPr>
          <w:rFonts w:eastAsia="Times New Roman" w:cstheme="minorHAnsi"/>
        </w:rPr>
      </w:pPr>
      <w:r w:rsidRPr="00FF2330">
        <w:rPr>
          <w:rFonts w:eastAsia="Times New Roman" w:cstheme="minorHAnsi"/>
        </w:rPr>
        <w:t> </w:t>
      </w:r>
    </w:p>
    <w:p w14:paraId="0ED8B537" w14:textId="1AA69921" w:rsidR="003D0AF1" w:rsidRPr="00FF2330" w:rsidRDefault="003D0AF1" w:rsidP="0083299A">
      <w:pPr>
        <w:pStyle w:val="ListParagraph"/>
        <w:numPr>
          <w:ilvl w:val="0"/>
          <w:numId w:val="1"/>
        </w:numPr>
        <w:spacing w:after="0" w:line="240" w:lineRule="auto"/>
        <w:textAlignment w:val="baseline"/>
        <w:rPr>
          <w:rFonts w:eastAsia="Times New Roman"/>
        </w:rPr>
      </w:pPr>
      <w:r w:rsidRPr="6B070685">
        <w:rPr>
          <w:rFonts w:eastAsia="Times New Roman"/>
          <w:b/>
          <w:u w:val="single"/>
        </w:rPr>
        <w:lastRenderedPageBreak/>
        <w:t>TECHNICAL REQUIREMENTS </w:t>
      </w:r>
      <w:r w:rsidRPr="6B070685">
        <w:rPr>
          <w:rFonts w:eastAsia="Times New Roman"/>
        </w:rPr>
        <w:t> </w:t>
      </w:r>
    </w:p>
    <w:p w14:paraId="2AACB109" w14:textId="2A7BB225" w:rsidR="003D0AF1" w:rsidRDefault="003D0AF1" w:rsidP="0083299A">
      <w:pPr>
        <w:spacing w:after="0" w:line="240" w:lineRule="auto"/>
        <w:ind w:left="360"/>
        <w:textAlignment w:val="baseline"/>
        <w:rPr>
          <w:rFonts w:eastAsia="Times New Roman"/>
        </w:rPr>
      </w:pPr>
      <w:r w:rsidRPr="5F3755BF">
        <w:rPr>
          <w:rFonts w:eastAsia="Times New Roman"/>
        </w:rPr>
        <w:t xml:space="preserve">The Contractor shall coordinate with the Indiana Office of Technology (IOT) to define the specifications and responsibilities for all technical aspects of the </w:t>
      </w:r>
      <w:r w:rsidR="00BF746B" w:rsidRPr="5F3755BF">
        <w:rPr>
          <w:rFonts w:eastAsia="Times New Roman"/>
        </w:rPr>
        <w:t>Solution</w:t>
      </w:r>
      <w:r w:rsidRPr="5F3755BF">
        <w:rPr>
          <w:rFonts w:eastAsia="Times New Roman"/>
        </w:rPr>
        <w:t xml:space="preserve">, including hardware, software, data storage, </w:t>
      </w:r>
      <w:r w:rsidR="00246857" w:rsidRPr="5F3755BF">
        <w:rPr>
          <w:rFonts w:eastAsia="Times New Roman"/>
        </w:rPr>
        <w:t xml:space="preserve">data transmission, </w:t>
      </w:r>
      <w:r w:rsidRPr="5F3755BF">
        <w:rPr>
          <w:rFonts w:eastAsia="Times New Roman"/>
        </w:rPr>
        <w:t>connectivity, installation, and support.  Throughout operations, the Contractor is responsible for providing, maintaining, and supporting all environments necessary to operate a reliable system. </w:t>
      </w:r>
    </w:p>
    <w:p w14:paraId="62271DB4" w14:textId="77777777" w:rsidR="004D07E5" w:rsidRDefault="004D07E5" w:rsidP="0083299A">
      <w:pPr>
        <w:spacing w:after="0" w:line="240" w:lineRule="auto"/>
        <w:ind w:left="360"/>
        <w:textAlignment w:val="baseline"/>
        <w:rPr>
          <w:rFonts w:eastAsia="Times New Roman"/>
        </w:rPr>
      </w:pPr>
    </w:p>
    <w:p w14:paraId="6CC60E45" w14:textId="77777777" w:rsidR="009309A0" w:rsidRPr="00FF2330" w:rsidRDefault="009309A0" w:rsidP="5F3755BF">
      <w:pPr>
        <w:spacing w:after="0" w:line="240" w:lineRule="auto"/>
        <w:ind w:left="360"/>
        <w:textAlignment w:val="baseline"/>
        <w:rPr>
          <w:rFonts w:eastAsia="Times New Roman"/>
        </w:rPr>
      </w:pPr>
      <w:r w:rsidRPr="5F3755BF">
        <w:rPr>
          <w:rFonts w:eastAsia="Times New Roman"/>
        </w:rPr>
        <w:t>A strong preference of the State is to host the solution in an IOT-managed cloud tenant. INDNR is willing to consider proposals for solutions hosted outside of an IOT-managed cloud tenant, if the implementation model demonstrates considerable value to the INDNR and the State.</w:t>
      </w:r>
    </w:p>
    <w:p w14:paraId="6463E133" w14:textId="77777777" w:rsidR="004D07E5" w:rsidRPr="00FF2330" w:rsidRDefault="004D07E5" w:rsidP="0083299A">
      <w:pPr>
        <w:spacing w:after="0" w:line="240" w:lineRule="auto"/>
        <w:ind w:left="360"/>
        <w:textAlignment w:val="baseline"/>
        <w:rPr>
          <w:rFonts w:eastAsia="Times New Roman"/>
        </w:rPr>
      </w:pPr>
    </w:p>
    <w:p w14:paraId="3E1066A2" w14:textId="77777777" w:rsidR="003D0AF1" w:rsidRPr="00FF2330" w:rsidRDefault="003D0AF1" w:rsidP="0083299A">
      <w:pPr>
        <w:spacing w:after="0" w:line="240" w:lineRule="auto"/>
        <w:ind w:left="360"/>
        <w:textAlignment w:val="baseline"/>
        <w:rPr>
          <w:rFonts w:eastAsia="Times New Roman" w:cstheme="minorHAnsi"/>
        </w:rPr>
      </w:pPr>
      <w:r w:rsidRPr="00FF2330">
        <w:rPr>
          <w:rFonts w:eastAsia="Times New Roman" w:cstheme="minorHAnsi"/>
        </w:rPr>
        <w:t> </w:t>
      </w:r>
    </w:p>
    <w:p w14:paraId="163E2FD1" w14:textId="77777777" w:rsidR="003D0AF1" w:rsidRPr="00FF2330" w:rsidRDefault="003D0AF1" w:rsidP="0083299A">
      <w:pPr>
        <w:pStyle w:val="ListParagraph"/>
        <w:numPr>
          <w:ilvl w:val="0"/>
          <w:numId w:val="9"/>
        </w:numPr>
        <w:spacing w:after="0" w:line="240" w:lineRule="auto"/>
        <w:textAlignment w:val="baseline"/>
        <w:rPr>
          <w:rFonts w:eastAsia="Times New Roman" w:cstheme="minorHAnsi"/>
        </w:rPr>
      </w:pPr>
      <w:r w:rsidRPr="00FF2330">
        <w:rPr>
          <w:rFonts w:eastAsia="Times New Roman" w:cstheme="minorHAnsi"/>
          <w:b/>
          <w:bCs/>
          <w:u w:val="single"/>
        </w:rPr>
        <w:t>System Availability</w:t>
      </w:r>
      <w:r w:rsidRPr="00FF2330">
        <w:rPr>
          <w:rFonts w:eastAsia="Times New Roman" w:cstheme="minorHAnsi"/>
        </w:rPr>
        <w:t> </w:t>
      </w:r>
    </w:p>
    <w:p w14:paraId="342F06A6" w14:textId="77777777" w:rsidR="00961FCA" w:rsidRPr="00FF2330" w:rsidRDefault="00961FCA" w:rsidP="0083299A">
      <w:pPr>
        <w:spacing w:after="0" w:line="240" w:lineRule="auto"/>
        <w:textAlignment w:val="baseline"/>
        <w:rPr>
          <w:rFonts w:eastAsia="Times New Roman" w:cstheme="minorHAnsi"/>
        </w:rPr>
      </w:pPr>
    </w:p>
    <w:p w14:paraId="01D836E0" w14:textId="1B7D2FB9" w:rsidR="00105735" w:rsidRPr="00FF2330" w:rsidRDefault="008B7B93" w:rsidP="0083299A">
      <w:pPr>
        <w:pStyle w:val="ListParagraph"/>
        <w:numPr>
          <w:ilvl w:val="0"/>
          <w:numId w:val="10"/>
        </w:numPr>
        <w:spacing w:after="0" w:line="240" w:lineRule="auto"/>
        <w:textAlignment w:val="baseline"/>
        <w:rPr>
          <w:rFonts w:eastAsia="Times New Roman" w:cstheme="minorHAnsi"/>
        </w:rPr>
      </w:pPr>
      <w:r w:rsidRPr="00FF2330">
        <w:rPr>
          <w:rFonts w:eastAsia="Times New Roman" w:cstheme="minorHAnsi"/>
        </w:rPr>
        <w:t xml:space="preserve">The </w:t>
      </w:r>
      <w:r w:rsidR="00BF746B">
        <w:rPr>
          <w:rFonts w:eastAsia="Times New Roman" w:cstheme="minorHAnsi"/>
        </w:rPr>
        <w:t>Solution</w:t>
      </w:r>
      <w:r w:rsidRPr="00FF2330">
        <w:rPr>
          <w:rFonts w:eastAsia="Times New Roman" w:cstheme="minorHAnsi"/>
        </w:rPr>
        <w:t xml:space="preserve"> </w:t>
      </w:r>
      <w:r w:rsidR="003D0AF1" w:rsidRPr="00FF2330">
        <w:rPr>
          <w:rFonts w:eastAsia="Times New Roman" w:cstheme="minorHAnsi"/>
        </w:rPr>
        <w:t>must be publicly available to users a minimum of 99.5% of the time during any thirty (30) day period, and a minimum of an average of 99.5% of the time during any twelve (12) month period. </w:t>
      </w:r>
    </w:p>
    <w:p w14:paraId="008B5393" w14:textId="77777777" w:rsidR="0005236B" w:rsidRPr="00FF2330" w:rsidRDefault="0005236B" w:rsidP="0083299A">
      <w:pPr>
        <w:pStyle w:val="ListParagraph"/>
        <w:spacing w:after="0" w:line="240" w:lineRule="auto"/>
        <w:ind w:left="1080"/>
        <w:textAlignment w:val="baseline"/>
        <w:rPr>
          <w:rFonts w:eastAsia="Times New Roman" w:cstheme="minorHAnsi"/>
        </w:rPr>
      </w:pPr>
    </w:p>
    <w:p w14:paraId="2A2EE636" w14:textId="30E9E997" w:rsidR="009A63EB" w:rsidRPr="00FF2330" w:rsidRDefault="008B7B93" w:rsidP="0083299A">
      <w:pPr>
        <w:pStyle w:val="ListParagraph"/>
        <w:numPr>
          <w:ilvl w:val="0"/>
          <w:numId w:val="10"/>
        </w:numPr>
        <w:spacing w:after="0" w:line="240" w:lineRule="auto"/>
        <w:textAlignment w:val="baseline"/>
        <w:rPr>
          <w:rFonts w:eastAsia="Times New Roman" w:cstheme="minorHAnsi"/>
        </w:rPr>
      </w:pPr>
      <w:r w:rsidRPr="00FF2330">
        <w:rPr>
          <w:rFonts w:eastAsia="Times New Roman" w:cstheme="minorHAnsi"/>
        </w:rPr>
        <w:t>The Contractor</w:t>
      </w:r>
      <w:r w:rsidR="003D0AF1" w:rsidRPr="00FF2330">
        <w:rPr>
          <w:rFonts w:eastAsia="Times New Roman" w:cstheme="minorHAnsi"/>
        </w:rPr>
        <w:t xml:space="preserve"> must ensure that the total </w:t>
      </w:r>
      <w:r w:rsidR="00935891">
        <w:rPr>
          <w:rFonts w:eastAsia="Times New Roman" w:cstheme="minorHAnsi"/>
        </w:rPr>
        <w:t xml:space="preserve">length </w:t>
      </w:r>
      <w:r w:rsidR="003D0AF1" w:rsidRPr="00FF2330">
        <w:rPr>
          <w:rFonts w:eastAsia="Times New Roman" w:cstheme="minorHAnsi"/>
        </w:rPr>
        <w:t xml:space="preserve">of any system downtime that prevents the completion of transactions </w:t>
      </w:r>
      <w:r w:rsidR="0029761C">
        <w:rPr>
          <w:rFonts w:eastAsia="Times New Roman" w:cstheme="minorHAnsi"/>
        </w:rPr>
        <w:t>online, over-the-phone, or in-person</w:t>
      </w:r>
      <w:r w:rsidR="008B2FF5" w:rsidRPr="00FF2330">
        <w:rPr>
          <w:rFonts w:eastAsia="Times New Roman" w:cstheme="minorHAnsi"/>
        </w:rPr>
        <w:t xml:space="preserve"> </w:t>
      </w:r>
      <w:r w:rsidR="003D0AF1" w:rsidRPr="00FF2330">
        <w:rPr>
          <w:rFonts w:eastAsia="Times New Roman" w:cstheme="minorHAnsi"/>
        </w:rPr>
        <w:t>must not amount to longer than a total of thirty (30) minutes per calendar month. Additionally, there must not be an interruption in public accessibility to the system that exceeds thirty (30) continuous minutes. </w:t>
      </w:r>
    </w:p>
    <w:p w14:paraId="6442695A" w14:textId="77777777" w:rsidR="009A63EB" w:rsidRPr="00FF2330" w:rsidRDefault="009A63EB" w:rsidP="0083299A">
      <w:pPr>
        <w:pStyle w:val="ListParagraph"/>
        <w:spacing w:after="0" w:line="240" w:lineRule="auto"/>
        <w:ind w:left="1080"/>
        <w:textAlignment w:val="baseline"/>
        <w:rPr>
          <w:rFonts w:eastAsia="Times New Roman" w:cstheme="minorHAnsi"/>
        </w:rPr>
      </w:pPr>
    </w:p>
    <w:p w14:paraId="6E5679AB" w14:textId="108F14CA" w:rsidR="00105735" w:rsidRPr="00FF2330" w:rsidRDefault="003D0AF1" w:rsidP="0083299A">
      <w:pPr>
        <w:pStyle w:val="ListParagraph"/>
        <w:numPr>
          <w:ilvl w:val="0"/>
          <w:numId w:val="10"/>
        </w:numPr>
        <w:spacing w:after="0" w:line="240" w:lineRule="auto"/>
        <w:textAlignment w:val="baseline"/>
        <w:rPr>
          <w:rFonts w:eastAsia="Times New Roman" w:cstheme="minorHAnsi"/>
        </w:rPr>
      </w:pPr>
      <w:r w:rsidRPr="00FF2330">
        <w:rPr>
          <w:rFonts w:eastAsia="Times New Roman" w:cstheme="minorHAnsi"/>
        </w:rPr>
        <w:t xml:space="preserve">Excluded from system availability expectations are any previously </w:t>
      </w:r>
      <w:r w:rsidR="008B7B93" w:rsidRPr="00FF2330">
        <w:rPr>
          <w:rFonts w:eastAsia="Times New Roman" w:cstheme="minorHAnsi"/>
        </w:rPr>
        <w:t>established</w:t>
      </w:r>
      <w:r w:rsidRPr="00FF2330">
        <w:rPr>
          <w:rFonts w:eastAsia="Times New Roman" w:cstheme="minorHAnsi"/>
        </w:rPr>
        <w:t xml:space="preserve"> </w:t>
      </w:r>
      <w:r w:rsidR="00E64921">
        <w:rPr>
          <w:rFonts w:eastAsia="Times New Roman" w:cstheme="minorHAnsi"/>
        </w:rPr>
        <w:t>INDNR</w:t>
      </w:r>
      <w:r w:rsidRPr="00FF2330">
        <w:rPr>
          <w:rFonts w:eastAsia="Times New Roman" w:cstheme="minorHAnsi"/>
        </w:rPr>
        <w:t xml:space="preserve">-approved dates and times for routine scheduled maintenance, or for natural disasters or other acts beyond the control of the Contractor as determined by </w:t>
      </w:r>
      <w:r w:rsidR="00E64921">
        <w:rPr>
          <w:rFonts w:eastAsia="Times New Roman" w:cstheme="minorHAnsi"/>
        </w:rPr>
        <w:t>INDNR</w:t>
      </w:r>
      <w:r w:rsidRPr="00FF2330">
        <w:rPr>
          <w:rFonts w:eastAsia="Times New Roman" w:cstheme="minorHAnsi"/>
        </w:rPr>
        <w:t>. </w:t>
      </w:r>
    </w:p>
    <w:p w14:paraId="06868644" w14:textId="77777777" w:rsidR="00105735" w:rsidRPr="00FF2330" w:rsidRDefault="00105735" w:rsidP="0083299A">
      <w:pPr>
        <w:pStyle w:val="ListParagraph"/>
        <w:spacing w:after="0" w:line="240" w:lineRule="auto"/>
        <w:rPr>
          <w:rFonts w:eastAsia="Times New Roman" w:cstheme="minorHAnsi"/>
        </w:rPr>
      </w:pPr>
    </w:p>
    <w:p w14:paraId="1E1DB1DD" w14:textId="68DCD3C8" w:rsidR="00105735" w:rsidRPr="00FF2330" w:rsidRDefault="008B7B93" w:rsidP="0083299A">
      <w:pPr>
        <w:pStyle w:val="ListParagraph"/>
        <w:numPr>
          <w:ilvl w:val="0"/>
          <w:numId w:val="10"/>
        </w:numPr>
        <w:spacing w:after="0" w:line="240" w:lineRule="auto"/>
        <w:textAlignment w:val="baseline"/>
        <w:rPr>
          <w:rFonts w:eastAsia="Times New Roman" w:cstheme="minorHAnsi"/>
        </w:rPr>
      </w:pPr>
      <w:r w:rsidRPr="00FF2330">
        <w:rPr>
          <w:rFonts w:eastAsia="Times New Roman" w:cstheme="minorHAnsi"/>
        </w:rPr>
        <w:t xml:space="preserve">The Contractor </w:t>
      </w:r>
      <w:r w:rsidR="003D0AF1" w:rsidRPr="00FF2330">
        <w:rPr>
          <w:rFonts w:eastAsia="Times New Roman" w:cstheme="minorHAnsi"/>
        </w:rPr>
        <w:t xml:space="preserve">must notify </w:t>
      </w:r>
      <w:r w:rsidR="00E64921">
        <w:rPr>
          <w:rFonts w:eastAsia="Times New Roman" w:cstheme="minorHAnsi"/>
        </w:rPr>
        <w:t>INDNR</w:t>
      </w:r>
      <w:r w:rsidR="003D0AF1" w:rsidRPr="00FF2330">
        <w:rPr>
          <w:rFonts w:eastAsia="Times New Roman" w:cstheme="minorHAnsi"/>
        </w:rPr>
        <w:t xml:space="preserve"> as soon as possible after learning of any system issue that may affect system performance or impact system accessibility, use, or sales. Additional windows for any unexpected, yet necessary maintenance must be agreed upon in advance by all parties. </w:t>
      </w:r>
    </w:p>
    <w:p w14:paraId="743D3E01" w14:textId="77777777" w:rsidR="00105735" w:rsidRPr="00FF2330" w:rsidRDefault="00105735" w:rsidP="0083299A">
      <w:pPr>
        <w:pStyle w:val="ListParagraph"/>
        <w:spacing w:after="0" w:line="240" w:lineRule="auto"/>
        <w:rPr>
          <w:rFonts w:eastAsia="Times New Roman" w:cstheme="minorHAnsi"/>
        </w:rPr>
      </w:pPr>
    </w:p>
    <w:p w14:paraId="6D91684B" w14:textId="0B938CD2" w:rsidR="00105735" w:rsidRPr="00FF2330" w:rsidRDefault="008B7B93" w:rsidP="0083299A">
      <w:pPr>
        <w:pStyle w:val="ListParagraph"/>
        <w:numPr>
          <w:ilvl w:val="0"/>
          <w:numId w:val="10"/>
        </w:numPr>
        <w:spacing w:after="0" w:line="240" w:lineRule="auto"/>
        <w:textAlignment w:val="baseline"/>
        <w:rPr>
          <w:rFonts w:eastAsia="Times New Roman" w:cstheme="minorHAnsi"/>
        </w:rPr>
      </w:pPr>
      <w:r w:rsidRPr="00FF2330">
        <w:rPr>
          <w:rFonts w:eastAsia="Times New Roman" w:cstheme="minorHAnsi"/>
        </w:rPr>
        <w:t xml:space="preserve">The Contractor </w:t>
      </w:r>
      <w:r w:rsidR="003D0AF1" w:rsidRPr="00FF2330">
        <w:rPr>
          <w:rFonts w:eastAsia="Times New Roman" w:cstheme="minorHAnsi"/>
        </w:rPr>
        <w:t xml:space="preserve">shall produce and provide to the State monthly, quarterly, and </w:t>
      </w:r>
      <w:r w:rsidR="00291D66" w:rsidRPr="00FF2330">
        <w:rPr>
          <w:rFonts w:eastAsia="Times New Roman" w:cstheme="minorHAnsi"/>
        </w:rPr>
        <w:t>annual</w:t>
      </w:r>
      <w:r w:rsidR="003D0AF1" w:rsidRPr="00FF2330">
        <w:rPr>
          <w:rFonts w:eastAsia="Times New Roman" w:cstheme="minorHAnsi"/>
        </w:rPr>
        <w:t xml:space="preserve"> reports of </w:t>
      </w:r>
      <w:r w:rsidR="00BF746B">
        <w:rPr>
          <w:rFonts w:eastAsia="Times New Roman" w:cstheme="minorHAnsi"/>
        </w:rPr>
        <w:t>Solution</w:t>
      </w:r>
      <w:r w:rsidR="003D0AF1" w:rsidRPr="00FF2330">
        <w:rPr>
          <w:rFonts w:eastAsia="Times New Roman" w:cstheme="minorHAnsi"/>
        </w:rPr>
        <w:t xml:space="preserve"> downtime, and shall meet, upon request, with </w:t>
      </w:r>
      <w:r w:rsidR="00E64921">
        <w:rPr>
          <w:rFonts w:eastAsia="Times New Roman" w:cstheme="minorHAnsi"/>
        </w:rPr>
        <w:t>INDNR</w:t>
      </w:r>
      <w:r w:rsidR="003D0AF1" w:rsidRPr="00FF2330">
        <w:rPr>
          <w:rFonts w:eastAsia="Times New Roman" w:cstheme="minorHAnsi"/>
        </w:rPr>
        <w:t xml:space="preserve"> to review the reports and discuss resolution options. </w:t>
      </w:r>
    </w:p>
    <w:p w14:paraId="7E5AE500" w14:textId="77777777" w:rsidR="00105735" w:rsidRPr="00FF2330" w:rsidRDefault="00105735" w:rsidP="0083299A">
      <w:pPr>
        <w:pStyle w:val="ListParagraph"/>
        <w:spacing w:after="0" w:line="240" w:lineRule="auto"/>
        <w:rPr>
          <w:rFonts w:eastAsia="Times New Roman" w:cstheme="minorHAnsi"/>
        </w:rPr>
      </w:pPr>
    </w:p>
    <w:p w14:paraId="504813E3" w14:textId="0A976885" w:rsidR="003D0AF1" w:rsidRPr="00FF2330" w:rsidRDefault="003D0AF1" w:rsidP="0083299A">
      <w:pPr>
        <w:pStyle w:val="ListParagraph"/>
        <w:numPr>
          <w:ilvl w:val="0"/>
          <w:numId w:val="10"/>
        </w:numPr>
        <w:spacing w:after="0" w:line="240" w:lineRule="auto"/>
        <w:textAlignment w:val="baseline"/>
        <w:rPr>
          <w:rFonts w:eastAsia="Times New Roman" w:cstheme="minorHAnsi"/>
        </w:rPr>
      </w:pPr>
      <w:r w:rsidRPr="00FF2330">
        <w:rPr>
          <w:rFonts w:eastAsia="Times New Roman" w:cstheme="minorHAnsi"/>
        </w:rPr>
        <w:t>Failure to meet system availability expectations as outlined will result in a damage fee assessment to the Contractor equal to fifty dollars ($50) per minute that the standard is not met.  Any damage fees will be measured and paid monthly by the Contractor separate from any routine invoicing. </w:t>
      </w:r>
    </w:p>
    <w:p w14:paraId="782FD2B7" w14:textId="77777777" w:rsidR="003D0AF1" w:rsidRPr="00FF2330" w:rsidRDefault="003D0AF1" w:rsidP="0083299A">
      <w:pPr>
        <w:spacing w:after="0" w:line="240" w:lineRule="auto"/>
        <w:ind w:left="360"/>
        <w:textAlignment w:val="baseline"/>
        <w:rPr>
          <w:rFonts w:eastAsia="Times New Roman" w:cstheme="minorHAnsi"/>
        </w:rPr>
      </w:pPr>
      <w:r w:rsidRPr="00FF2330">
        <w:rPr>
          <w:rFonts w:eastAsia="Times New Roman" w:cstheme="minorHAnsi"/>
        </w:rPr>
        <w:t> </w:t>
      </w:r>
    </w:p>
    <w:p w14:paraId="5294BC27" w14:textId="645FCAD6" w:rsidR="0085101A" w:rsidRPr="00FF2330" w:rsidRDefault="003D0AF1" w:rsidP="0083299A">
      <w:pPr>
        <w:pStyle w:val="ListParagraph"/>
        <w:numPr>
          <w:ilvl w:val="0"/>
          <w:numId w:val="9"/>
        </w:numPr>
        <w:spacing w:after="0" w:line="240" w:lineRule="auto"/>
        <w:textAlignment w:val="baseline"/>
        <w:rPr>
          <w:rFonts w:eastAsia="Times New Roman" w:cstheme="minorHAnsi"/>
        </w:rPr>
      </w:pPr>
      <w:r w:rsidRPr="00FF2330">
        <w:rPr>
          <w:rFonts w:eastAsia="Times New Roman" w:cstheme="minorHAnsi"/>
          <w:b/>
          <w:bCs/>
          <w:u w:val="single"/>
        </w:rPr>
        <w:t>Customer Profile</w:t>
      </w:r>
      <w:r w:rsidRPr="00FF2330">
        <w:rPr>
          <w:rFonts w:eastAsia="Times New Roman" w:cstheme="minorHAnsi"/>
        </w:rPr>
        <w:t> </w:t>
      </w:r>
    </w:p>
    <w:p w14:paraId="5DB39BDB" w14:textId="340CDD1A" w:rsidR="003D0AF1" w:rsidRPr="00FF2330" w:rsidRDefault="003D0AF1" w:rsidP="0083299A">
      <w:pPr>
        <w:pStyle w:val="ListParagraph"/>
        <w:spacing w:after="0" w:line="240" w:lineRule="auto"/>
        <w:textAlignment w:val="baseline"/>
        <w:rPr>
          <w:rFonts w:eastAsia="Times New Roman" w:cstheme="minorHAnsi"/>
          <w:i/>
          <w:iCs/>
          <w:color w:val="FF0000"/>
        </w:rPr>
      </w:pPr>
    </w:p>
    <w:p w14:paraId="5385134B" w14:textId="009EE975" w:rsidR="00E34B41" w:rsidRPr="00FF2330" w:rsidRDefault="00BF746B" w:rsidP="0083299A">
      <w:pPr>
        <w:pStyle w:val="ListParagraph"/>
        <w:numPr>
          <w:ilvl w:val="0"/>
          <w:numId w:val="11"/>
        </w:numPr>
        <w:spacing w:after="0" w:line="240" w:lineRule="auto"/>
        <w:textAlignment w:val="baseline"/>
        <w:rPr>
          <w:rFonts w:eastAsia="Times New Roman" w:cstheme="minorHAnsi"/>
        </w:rPr>
      </w:pPr>
      <w:r>
        <w:rPr>
          <w:rFonts w:eastAsia="Times New Roman" w:cstheme="minorHAnsi"/>
        </w:rPr>
        <w:t>Solution</w:t>
      </w:r>
      <w:r w:rsidR="003D0AF1" w:rsidRPr="00FF2330">
        <w:rPr>
          <w:rFonts w:eastAsia="Times New Roman" w:cstheme="minorHAnsi"/>
        </w:rPr>
        <w:t xml:space="preserve"> must include robust capabilities for establishing and maintaining individual, unique customer profiles and Customer ID numbers across all components. Controls shall allow a new customer to be </w:t>
      </w:r>
      <w:r w:rsidR="006F472D" w:rsidRPr="00FF2330">
        <w:rPr>
          <w:rFonts w:eastAsia="Times New Roman" w:cstheme="minorHAnsi"/>
        </w:rPr>
        <w:t>assigned</w:t>
      </w:r>
      <w:r w:rsidR="003D0AF1" w:rsidRPr="00FF2330">
        <w:rPr>
          <w:rFonts w:eastAsia="Times New Roman" w:cstheme="minorHAnsi"/>
        </w:rPr>
        <w:t xml:space="preserve"> a new profile and new Customer ID </w:t>
      </w:r>
      <w:r w:rsidR="006F472D" w:rsidRPr="00FF2330">
        <w:rPr>
          <w:rFonts w:eastAsia="Times New Roman" w:cstheme="minorHAnsi"/>
        </w:rPr>
        <w:t>number but</w:t>
      </w:r>
      <w:r w:rsidR="007410A8">
        <w:rPr>
          <w:rFonts w:eastAsia="Times New Roman" w:cstheme="minorHAnsi"/>
        </w:rPr>
        <w:t xml:space="preserve">, through the </w:t>
      </w:r>
      <w:r w:rsidR="007410A8">
        <w:rPr>
          <w:rFonts w:eastAsia="Times New Roman" w:cstheme="minorHAnsi"/>
        </w:rPr>
        <w:lastRenderedPageBreak/>
        <w:t>matching of</w:t>
      </w:r>
      <w:r w:rsidR="00BA7E59">
        <w:rPr>
          <w:rFonts w:eastAsia="Times New Roman" w:cstheme="minorHAnsi"/>
        </w:rPr>
        <w:t xml:space="preserve"> available</w:t>
      </w:r>
      <w:r w:rsidR="007410A8">
        <w:rPr>
          <w:rFonts w:eastAsia="Times New Roman" w:cstheme="minorHAnsi"/>
        </w:rPr>
        <w:t xml:space="preserve"> </w:t>
      </w:r>
      <w:r w:rsidR="00B7297E">
        <w:rPr>
          <w:rFonts w:eastAsia="Times New Roman" w:cstheme="minorHAnsi"/>
        </w:rPr>
        <w:t>data points</w:t>
      </w:r>
      <w:r w:rsidR="00F12384">
        <w:rPr>
          <w:rFonts w:eastAsia="Times New Roman" w:cstheme="minorHAnsi"/>
        </w:rPr>
        <w:t xml:space="preserve"> (</w:t>
      </w:r>
      <w:r w:rsidR="00B7297E">
        <w:rPr>
          <w:rFonts w:eastAsia="Times New Roman" w:cstheme="minorHAnsi"/>
        </w:rPr>
        <w:t>such as email address</w:t>
      </w:r>
      <w:r w:rsidR="009210B8">
        <w:rPr>
          <w:rFonts w:eastAsia="Times New Roman" w:cstheme="minorHAnsi"/>
        </w:rPr>
        <w:t xml:space="preserve"> or phone number</w:t>
      </w:r>
      <w:r w:rsidR="00F12384">
        <w:rPr>
          <w:rFonts w:eastAsia="Times New Roman" w:cstheme="minorHAnsi"/>
        </w:rPr>
        <w:t>)</w:t>
      </w:r>
      <w:r w:rsidR="003D0AF1" w:rsidRPr="00FF2330">
        <w:rPr>
          <w:rFonts w:eastAsia="Times New Roman" w:cstheme="minorHAnsi"/>
        </w:rPr>
        <w:t xml:space="preserve"> shall </w:t>
      </w:r>
      <w:r w:rsidR="002E46CA">
        <w:rPr>
          <w:rFonts w:eastAsia="Times New Roman" w:cstheme="minorHAnsi"/>
        </w:rPr>
        <w:t xml:space="preserve">attempt to </w:t>
      </w:r>
      <w:r w:rsidR="003D0AF1" w:rsidRPr="00FF2330">
        <w:rPr>
          <w:rFonts w:eastAsia="Times New Roman" w:cstheme="minorHAnsi"/>
        </w:rPr>
        <w:t xml:space="preserve">prevent an existing customer from being </w:t>
      </w:r>
      <w:r w:rsidR="006F472D" w:rsidRPr="00FF2330">
        <w:rPr>
          <w:rFonts w:eastAsia="Times New Roman" w:cstheme="minorHAnsi"/>
        </w:rPr>
        <w:t>assigned</w:t>
      </w:r>
      <w:r w:rsidR="003D0AF1" w:rsidRPr="00FF2330">
        <w:rPr>
          <w:rFonts w:eastAsia="Times New Roman" w:cstheme="minorHAnsi"/>
        </w:rPr>
        <w:t xml:space="preserve"> a second profile or Customer ID number. </w:t>
      </w:r>
    </w:p>
    <w:p w14:paraId="050B2BB0" w14:textId="77777777" w:rsidR="00E34B41" w:rsidRPr="00FF2330" w:rsidRDefault="00E34B41" w:rsidP="0083299A">
      <w:pPr>
        <w:pStyle w:val="ListParagraph"/>
        <w:spacing w:after="0" w:line="240" w:lineRule="auto"/>
        <w:ind w:left="1080"/>
        <w:textAlignment w:val="baseline"/>
        <w:rPr>
          <w:rFonts w:eastAsia="Times New Roman" w:cstheme="minorHAnsi"/>
        </w:rPr>
      </w:pPr>
    </w:p>
    <w:p w14:paraId="160B8136" w14:textId="6CEBA255" w:rsidR="00E34B41" w:rsidRPr="00FF2330" w:rsidRDefault="003D0AF1" w:rsidP="0083299A">
      <w:pPr>
        <w:pStyle w:val="ListParagraph"/>
        <w:numPr>
          <w:ilvl w:val="0"/>
          <w:numId w:val="11"/>
        </w:numPr>
        <w:spacing w:after="0" w:line="240" w:lineRule="auto"/>
        <w:textAlignment w:val="baseline"/>
        <w:rPr>
          <w:rFonts w:eastAsia="Times New Roman" w:cstheme="minorHAnsi"/>
        </w:rPr>
      </w:pPr>
      <w:r w:rsidRPr="00FF2330">
        <w:rPr>
          <w:rFonts w:eastAsia="Times New Roman" w:cstheme="minorHAnsi"/>
        </w:rPr>
        <w:t xml:space="preserve">The same unique customer </w:t>
      </w:r>
      <w:r w:rsidR="00E674CD">
        <w:rPr>
          <w:rFonts w:eastAsia="Times New Roman" w:cstheme="minorHAnsi"/>
        </w:rPr>
        <w:t xml:space="preserve">ID or </w:t>
      </w:r>
      <w:r w:rsidRPr="00FF2330">
        <w:rPr>
          <w:rFonts w:eastAsia="Times New Roman" w:cstheme="minorHAnsi"/>
        </w:rPr>
        <w:t xml:space="preserve">profile and its related settings shall apply to and be used for all system components. </w:t>
      </w:r>
      <w:r w:rsidR="00E64921">
        <w:rPr>
          <w:rFonts w:eastAsia="Times New Roman" w:cstheme="minorHAnsi"/>
        </w:rPr>
        <w:t>INDNR</w:t>
      </w:r>
      <w:r w:rsidRPr="00FF2330">
        <w:rPr>
          <w:rFonts w:eastAsia="Times New Roman" w:cstheme="minorHAnsi"/>
        </w:rPr>
        <w:t xml:space="preserve"> must be able to track and monitor customer activities and history via their unique profile across all components. Tracking shall include standard customer data, as well as any previous communication sent to the customer (e.g. </w:t>
      </w:r>
      <w:r w:rsidR="00D26969" w:rsidRPr="00FF2330">
        <w:rPr>
          <w:rFonts w:eastAsia="Times New Roman" w:cstheme="minorHAnsi"/>
        </w:rPr>
        <w:t>post-stay</w:t>
      </w:r>
      <w:r w:rsidRPr="00FF2330">
        <w:rPr>
          <w:rFonts w:eastAsia="Times New Roman" w:cstheme="minorHAnsi"/>
        </w:rPr>
        <w:t xml:space="preserve"> surveys, direct marketing campaigns, etc.).  </w:t>
      </w:r>
    </w:p>
    <w:p w14:paraId="5268AD90" w14:textId="77777777" w:rsidR="00E34B41" w:rsidRPr="00FF2330" w:rsidRDefault="00E34B41" w:rsidP="0083299A">
      <w:pPr>
        <w:pStyle w:val="ListParagraph"/>
        <w:spacing w:after="0" w:line="240" w:lineRule="auto"/>
        <w:rPr>
          <w:rFonts w:eastAsia="Times New Roman" w:cstheme="minorHAnsi"/>
        </w:rPr>
      </w:pPr>
    </w:p>
    <w:p w14:paraId="2933C652" w14:textId="49F5500E" w:rsidR="003D0AF1" w:rsidRPr="00FF2330" w:rsidRDefault="003D0AF1" w:rsidP="0083299A">
      <w:pPr>
        <w:pStyle w:val="ListParagraph"/>
        <w:numPr>
          <w:ilvl w:val="0"/>
          <w:numId w:val="11"/>
        </w:numPr>
        <w:spacing w:after="0" w:line="240" w:lineRule="auto"/>
        <w:textAlignment w:val="baseline"/>
        <w:rPr>
          <w:rFonts w:eastAsia="Times New Roman" w:cstheme="minorHAnsi"/>
        </w:rPr>
      </w:pPr>
      <w:r w:rsidRPr="00FF2330">
        <w:rPr>
          <w:rFonts w:eastAsia="Times New Roman" w:cstheme="minorHAnsi"/>
        </w:rPr>
        <w:t xml:space="preserve">Public-facing and </w:t>
      </w:r>
      <w:r w:rsidR="00E64921">
        <w:rPr>
          <w:rFonts w:eastAsia="Times New Roman" w:cstheme="minorHAnsi"/>
        </w:rPr>
        <w:t>INDNR</w:t>
      </w:r>
      <w:r w:rsidRPr="00FF2330">
        <w:rPr>
          <w:rFonts w:eastAsia="Times New Roman" w:cstheme="minorHAnsi"/>
        </w:rPr>
        <w:t xml:space="preserve"> Administrative Management dashboards </w:t>
      </w:r>
      <w:r w:rsidR="00793DE3" w:rsidRPr="00FF2330">
        <w:rPr>
          <w:rFonts w:eastAsia="Times New Roman" w:cstheme="minorHAnsi"/>
        </w:rPr>
        <w:t>should</w:t>
      </w:r>
      <w:r w:rsidRPr="00FF2330">
        <w:rPr>
          <w:rFonts w:eastAsia="Times New Roman" w:cstheme="minorHAnsi"/>
        </w:rPr>
        <w:t xml:space="preserve"> be established to allow real-time tracking of all customer data. </w:t>
      </w:r>
    </w:p>
    <w:p w14:paraId="424BFEAC" w14:textId="77777777" w:rsidR="003D0AF1" w:rsidRPr="00FF2330" w:rsidRDefault="003D0AF1" w:rsidP="0083299A">
      <w:pPr>
        <w:spacing w:after="0" w:line="240" w:lineRule="auto"/>
        <w:ind w:left="360"/>
        <w:textAlignment w:val="baseline"/>
        <w:rPr>
          <w:rFonts w:eastAsia="Times New Roman" w:cstheme="minorHAnsi"/>
        </w:rPr>
      </w:pPr>
      <w:r w:rsidRPr="00FF2330">
        <w:rPr>
          <w:rFonts w:eastAsia="Times New Roman" w:cstheme="minorHAnsi"/>
        </w:rPr>
        <w:t> </w:t>
      </w:r>
    </w:p>
    <w:p w14:paraId="7875DFE0" w14:textId="77777777" w:rsidR="003D0AF1" w:rsidRPr="00FF2330" w:rsidRDefault="003D0AF1" w:rsidP="0083299A">
      <w:pPr>
        <w:pStyle w:val="ListParagraph"/>
        <w:numPr>
          <w:ilvl w:val="0"/>
          <w:numId w:val="9"/>
        </w:numPr>
        <w:spacing w:after="0" w:line="240" w:lineRule="auto"/>
        <w:textAlignment w:val="baseline"/>
        <w:rPr>
          <w:rFonts w:eastAsia="Times New Roman" w:cstheme="minorHAnsi"/>
        </w:rPr>
      </w:pPr>
      <w:r w:rsidRPr="00FF2330">
        <w:rPr>
          <w:rFonts w:eastAsia="Times New Roman" w:cstheme="minorHAnsi"/>
          <w:b/>
          <w:bCs/>
          <w:u w:val="single"/>
        </w:rPr>
        <w:t>Technical Compatibility</w:t>
      </w:r>
      <w:r w:rsidRPr="00FF2330">
        <w:rPr>
          <w:rFonts w:eastAsia="Times New Roman" w:cstheme="minorHAnsi"/>
        </w:rPr>
        <w:t> </w:t>
      </w:r>
    </w:p>
    <w:p w14:paraId="1E9A9F6C" w14:textId="19439D24" w:rsidR="00CB0D70" w:rsidRDefault="00E76FAC" w:rsidP="00BB6395">
      <w:pPr>
        <w:pStyle w:val="ListParagraph"/>
        <w:numPr>
          <w:ilvl w:val="0"/>
          <w:numId w:val="12"/>
        </w:numPr>
        <w:spacing w:after="0" w:line="240" w:lineRule="auto"/>
        <w:textAlignment w:val="baseline"/>
        <w:rPr>
          <w:rFonts w:eastAsia="Times New Roman" w:cstheme="minorHAnsi"/>
        </w:rPr>
      </w:pPr>
      <w:r>
        <w:rPr>
          <w:rFonts w:eastAsia="Times New Roman" w:cstheme="minorHAnsi"/>
        </w:rPr>
        <w:t xml:space="preserve">Software </w:t>
      </w:r>
      <w:r w:rsidR="00BF746B">
        <w:rPr>
          <w:rFonts w:eastAsia="Times New Roman" w:cstheme="minorHAnsi"/>
        </w:rPr>
        <w:t>Solution</w:t>
      </w:r>
      <w:r>
        <w:rPr>
          <w:rFonts w:eastAsia="Times New Roman" w:cstheme="minorHAnsi"/>
        </w:rPr>
        <w:t xml:space="preserve"> shall be web-based</w:t>
      </w:r>
      <w:r w:rsidR="001246FA">
        <w:rPr>
          <w:rFonts w:eastAsia="Times New Roman" w:cstheme="minorHAnsi"/>
        </w:rPr>
        <w:t xml:space="preserve"> (no installation required) and shall be accessible from any Contractor- or State-</w:t>
      </w:r>
      <w:r w:rsidR="00CD4427">
        <w:rPr>
          <w:rFonts w:eastAsia="Times New Roman" w:cstheme="minorHAnsi"/>
        </w:rPr>
        <w:t>supplied computer, tablet, or phone to allow INDNR management to access, review, and update information in the system remo</w:t>
      </w:r>
      <w:r w:rsidR="00711DB7">
        <w:rPr>
          <w:rFonts w:eastAsia="Times New Roman" w:cstheme="minorHAnsi"/>
        </w:rPr>
        <w:t>tely at any time.</w:t>
      </w:r>
    </w:p>
    <w:p w14:paraId="186BA992" w14:textId="77777777" w:rsidR="00711DB7" w:rsidRDefault="00711DB7" w:rsidP="00C50294">
      <w:pPr>
        <w:pStyle w:val="ListParagraph"/>
        <w:spacing w:after="0" w:line="240" w:lineRule="auto"/>
        <w:ind w:left="1080"/>
        <w:textAlignment w:val="baseline"/>
        <w:rPr>
          <w:rFonts w:eastAsia="Times New Roman" w:cstheme="minorHAnsi"/>
        </w:rPr>
      </w:pPr>
    </w:p>
    <w:p w14:paraId="01E2FC60" w14:textId="23C2EEFD" w:rsidR="0026448B" w:rsidRPr="00FF2330" w:rsidRDefault="003D0AF1" w:rsidP="00C50294">
      <w:pPr>
        <w:pStyle w:val="ListParagraph"/>
        <w:numPr>
          <w:ilvl w:val="0"/>
          <w:numId w:val="12"/>
        </w:numPr>
        <w:spacing w:after="0" w:line="240" w:lineRule="auto"/>
        <w:textAlignment w:val="baseline"/>
        <w:rPr>
          <w:rFonts w:eastAsia="Times New Roman"/>
        </w:rPr>
      </w:pPr>
      <w:r w:rsidRPr="710EF20A">
        <w:rPr>
          <w:rFonts w:eastAsia="Times New Roman"/>
        </w:rPr>
        <w:t xml:space="preserve">Customers must be able to access </w:t>
      </w:r>
      <w:r w:rsidR="00F41BED" w:rsidRPr="710EF20A">
        <w:rPr>
          <w:rFonts w:eastAsia="Times New Roman"/>
        </w:rPr>
        <w:t xml:space="preserve">all online components of the </w:t>
      </w:r>
      <w:r w:rsidR="00BF746B">
        <w:rPr>
          <w:rFonts w:eastAsia="Times New Roman"/>
        </w:rPr>
        <w:t>Solution</w:t>
      </w:r>
      <w:r w:rsidR="00F41BED" w:rsidRPr="710EF20A">
        <w:rPr>
          <w:rFonts w:eastAsia="Times New Roman"/>
        </w:rPr>
        <w:t xml:space="preserve"> </w:t>
      </w:r>
      <w:r w:rsidRPr="710EF20A">
        <w:rPr>
          <w:rFonts w:eastAsia="Times New Roman"/>
        </w:rPr>
        <w:t xml:space="preserve">using any computer, tablet, or smartphone. </w:t>
      </w:r>
      <w:r w:rsidR="00F41BED" w:rsidRPr="710EF20A">
        <w:rPr>
          <w:rFonts w:eastAsia="Times New Roman"/>
        </w:rPr>
        <w:t xml:space="preserve"> </w:t>
      </w:r>
      <w:r w:rsidR="00BF746B">
        <w:rPr>
          <w:rFonts w:eastAsia="Times New Roman"/>
        </w:rPr>
        <w:t>Solution</w:t>
      </w:r>
      <w:r w:rsidR="00F41BED" w:rsidRPr="710EF20A">
        <w:rPr>
          <w:rFonts w:eastAsia="Times New Roman"/>
        </w:rPr>
        <w:t xml:space="preserve"> </w:t>
      </w:r>
      <w:r w:rsidRPr="710EF20A">
        <w:rPr>
          <w:rFonts w:eastAsia="Times New Roman"/>
        </w:rPr>
        <w:t xml:space="preserve">must be compatible with at least two (2) </w:t>
      </w:r>
      <w:r w:rsidR="00897269" w:rsidRPr="710EF20A">
        <w:rPr>
          <w:rFonts w:eastAsia="Times New Roman"/>
        </w:rPr>
        <w:t xml:space="preserve">of the </w:t>
      </w:r>
      <w:r w:rsidRPr="710EF20A">
        <w:rPr>
          <w:rFonts w:eastAsia="Times New Roman"/>
        </w:rPr>
        <w:t>latest versions of multiple commonly accepted internet browsers (e.g. Edge, Firefox, Google Chrome, Safari, etc.) and must conform to the accessibility standards of Section 508 of the Federal Rehabilitation Act of 1973. </w:t>
      </w:r>
      <w:r w:rsidR="001D7499">
        <w:rPr>
          <w:rFonts w:eastAsia="Times New Roman"/>
        </w:rPr>
        <w:t>It must also conform to WCAG 2.1 Level AA as set forth in Justice Department April 2024 ruling</w:t>
      </w:r>
      <w:r w:rsidR="006E7262">
        <w:rPr>
          <w:rFonts w:eastAsia="Times New Roman"/>
        </w:rPr>
        <w:t>.</w:t>
      </w:r>
    </w:p>
    <w:p w14:paraId="0E08B666" w14:textId="77777777" w:rsidR="0026448B" w:rsidRPr="00FF2330" w:rsidRDefault="0026448B" w:rsidP="00C50294">
      <w:pPr>
        <w:pStyle w:val="ListParagraph"/>
        <w:spacing w:after="0" w:line="240" w:lineRule="auto"/>
        <w:ind w:left="1080"/>
        <w:textAlignment w:val="baseline"/>
        <w:rPr>
          <w:rFonts w:eastAsia="Times New Roman" w:cstheme="minorHAnsi"/>
        </w:rPr>
      </w:pPr>
    </w:p>
    <w:p w14:paraId="22B02F56" w14:textId="46AE3226" w:rsidR="0026448B" w:rsidRPr="00FF2330" w:rsidRDefault="003D0AF1" w:rsidP="00C50294">
      <w:pPr>
        <w:pStyle w:val="ListParagraph"/>
        <w:numPr>
          <w:ilvl w:val="0"/>
          <w:numId w:val="12"/>
        </w:numPr>
        <w:spacing w:after="0" w:line="240" w:lineRule="auto"/>
        <w:textAlignment w:val="baseline"/>
        <w:rPr>
          <w:rFonts w:eastAsia="Times New Roman" w:cstheme="minorHAnsi"/>
        </w:rPr>
      </w:pPr>
      <w:r w:rsidRPr="00FF2330">
        <w:rPr>
          <w:rFonts w:eastAsia="Times New Roman" w:cstheme="minorHAnsi"/>
        </w:rPr>
        <w:t xml:space="preserve">The </w:t>
      </w:r>
      <w:r w:rsidR="005D29C0">
        <w:rPr>
          <w:rFonts w:eastAsia="Times New Roman" w:cstheme="minorHAnsi"/>
        </w:rPr>
        <w:t xml:space="preserve">in-person </w:t>
      </w:r>
      <w:r w:rsidRPr="00FF2330">
        <w:rPr>
          <w:rFonts w:eastAsia="Times New Roman" w:cstheme="minorHAnsi"/>
        </w:rPr>
        <w:t xml:space="preserve">application must be compatible with </w:t>
      </w:r>
      <w:r w:rsidR="00946C80" w:rsidRPr="00FF2330">
        <w:rPr>
          <w:rFonts w:eastAsia="Times New Roman" w:cstheme="minorHAnsi"/>
        </w:rPr>
        <w:t>the hardware and operating system provided by the Contractor</w:t>
      </w:r>
      <w:r w:rsidR="000B15AB" w:rsidRPr="00FF2330">
        <w:rPr>
          <w:rFonts w:eastAsia="Times New Roman" w:cstheme="minorHAnsi"/>
        </w:rPr>
        <w:t xml:space="preserve"> </w:t>
      </w:r>
      <w:r w:rsidR="00803D33">
        <w:rPr>
          <w:rFonts w:eastAsia="Times New Roman" w:cstheme="minorHAnsi"/>
        </w:rPr>
        <w:t>and</w:t>
      </w:r>
      <w:r w:rsidR="00803D33" w:rsidRPr="00FF2330">
        <w:rPr>
          <w:rFonts w:eastAsia="Times New Roman" w:cstheme="minorHAnsi"/>
        </w:rPr>
        <w:t xml:space="preserve"> </w:t>
      </w:r>
      <w:r w:rsidR="00946C80" w:rsidRPr="00FF2330">
        <w:rPr>
          <w:rFonts w:eastAsia="Times New Roman" w:cstheme="minorHAnsi"/>
        </w:rPr>
        <w:t xml:space="preserve">must </w:t>
      </w:r>
      <w:r w:rsidR="003F3E71" w:rsidRPr="00FF2330">
        <w:rPr>
          <w:rFonts w:eastAsia="Times New Roman" w:cstheme="minorHAnsi"/>
        </w:rPr>
        <w:t xml:space="preserve">work seamlessly over the network(s) established and monitored by IOT for the State of Indiana. </w:t>
      </w:r>
      <w:r w:rsidR="006F472D" w:rsidRPr="00FF2330">
        <w:rPr>
          <w:rFonts w:eastAsia="Times New Roman" w:cstheme="minorHAnsi"/>
        </w:rPr>
        <w:t>The Contractor</w:t>
      </w:r>
      <w:r w:rsidRPr="00FF2330">
        <w:rPr>
          <w:rFonts w:eastAsia="Times New Roman" w:cstheme="minorHAnsi"/>
        </w:rPr>
        <w:t xml:space="preserve"> shall work with </w:t>
      </w:r>
      <w:r w:rsidR="00E64921">
        <w:rPr>
          <w:rFonts w:eastAsia="Times New Roman" w:cstheme="minorHAnsi"/>
        </w:rPr>
        <w:t>INDNR</w:t>
      </w:r>
      <w:r w:rsidRPr="00FF2330">
        <w:rPr>
          <w:rFonts w:eastAsia="Times New Roman" w:cstheme="minorHAnsi"/>
        </w:rPr>
        <w:t xml:space="preserve"> and </w:t>
      </w:r>
      <w:r w:rsidR="00811C60" w:rsidRPr="00FF2330">
        <w:rPr>
          <w:rFonts w:eastAsia="Times New Roman" w:cstheme="minorHAnsi"/>
        </w:rPr>
        <w:t xml:space="preserve">IOT </w:t>
      </w:r>
      <w:r w:rsidRPr="00FF2330">
        <w:rPr>
          <w:rFonts w:eastAsia="Times New Roman" w:cstheme="minorHAnsi"/>
        </w:rPr>
        <w:t>to identify, understand, and address, if possible, any potential technical or logistical limitations</w:t>
      </w:r>
      <w:r w:rsidR="00811C60" w:rsidRPr="00FF2330">
        <w:rPr>
          <w:rFonts w:eastAsia="Times New Roman" w:cstheme="minorHAnsi"/>
        </w:rPr>
        <w:t xml:space="preserve"> in the field.</w:t>
      </w:r>
    </w:p>
    <w:p w14:paraId="5C14C97C" w14:textId="77777777" w:rsidR="0026448B" w:rsidRPr="00FF2330" w:rsidRDefault="0026448B" w:rsidP="00C50294">
      <w:pPr>
        <w:pStyle w:val="ListParagraph"/>
        <w:spacing w:after="0" w:line="240" w:lineRule="auto"/>
        <w:rPr>
          <w:rFonts w:eastAsia="Times New Roman" w:cstheme="minorHAnsi"/>
        </w:rPr>
      </w:pPr>
    </w:p>
    <w:p w14:paraId="6B31A1C8" w14:textId="7E4C6551" w:rsidR="003D0AF1" w:rsidRPr="00FF2330" w:rsidRDefault="007A013F" w:rsidP="00C50294">
      <w:pPr>
        <w:pStyle w:val="ListParagraph"/>
        <w:numPr>
          <w:ilvl w:val="0"/>
          <w:numId w:val="12"/>
        </w:numPr>
        <w:spacing w:after="0" w:line="240" w:lineRule="auto"/>
        <w:textAlignment w:val="baseline"/>
        <w:rPr>
          <w:rFonts w:eastAsia="Times New Roman"/>
        </w:rPr>
      </w:pPr>
      <w:r w:rsidRPr="34037307">
        <w:rPr>
          <w:rFonts w:eastAsia="Times New Roman"/>
        </w:rPr>
        <w:t>The b</w:t>
      </w:r>
      <w:r w:rsidR="003D0AF1" w:rsidRPr="34037307">
        <w:rPr>
          <w:rFonts w:eastAsia="Times New Roman"/>
        </w:rPr>
        <w:t xml:space="preserve">rowser interface must be mobile-friendly and may additionally be available through an iPhone or Android App, which shall be free to download and </w:t>
      </w:r>
      <w:r w:rsidR="00E37A80" w:rsidRPr="34037307">
        <w:rPr>
          <w:rFonts w:eastAsia="Times New Roman"/>
        </w:rPr>
        <w:t xml:space="preserve">easy to </w:t>
      </w:r>
      <w:r w:rsidR="00DF5387" w:rsidRPr="34037307">
        <w:rPr>
          <w:rFonts w:eastAsia="Times New Roman"/>
        </w:rPr>
        <w:t>use</w:t>
      </w:r>
      <w:r w:rsidR="00DF5387">
        <w:rPr>
          <w:rFonts w:eastAsia="Times New Roman"/>
        </w:rPr>
        <w:t xml:space="preserve"> and</w:t>
      </w:r>
      <w:r w:rsidR="00D95671">
        <w:rPr>
          <w:rFonts w:eastAsia="Times New Roman"/>
        </w:rPr>
        <w:t xml:space="preserve"> include no outside advertisements</w:t>
      </w:r>
      <w:r w:rsidR="003D0AF1" w:rsidRPr="34037307">
        <w:rPr>
          <w:rFonts w:eastAsia="Times New Roman"/>
        </w:rPr>
        <w:t>. </w:t>
      </w:r>
    </w:p>
    <w:p w14:paraId="6A1863B9" w14:textId="77777777" w:rsidR="003D0AF1" w:rsidRPr="00FF2330" w:rsidRDefault="003D0AF1" w:rsidP="00C50294">
      <w:pPr>
        <w:spacing w:after="0" w:line="240" w:lineRule="auto"/>
        <w:ind w:left="360"/>
        <w:textAlignment w:val="baseline"/>
        <w:rPr>
          <w:rFonts w:eastAsia="Times New Roman" w:cstheme="minorHAnsi"/>
        </w:rPr>
      </w:pPr>
      <w:r w:rsidRPr="00FF2330">
        <w:rPr>
          <w:rFonts w:eastAsia="Times New Roman" w:cstheme="minorHAnsi"/>
        </w:rPr>
        <w:t> </w:t>
      </w:r>
    </w:p>
    <w:p w14:paraId="44B6A9F7" w14:textId="77777777" w:rsidR="003D0AF1" w:rsidRPr="00FF2330" w:rsidRDefault="003D0AF1" w:rsidP="00C50294">
      <w:pPr>
        <w:pStyle w:val="ListParagraph"/>
        <w:numPr>
          <w:ilvl w:val="0"/>
          <w:numId w:val="9"/>
        </w:numPr>
        <w:spacing w:after="0" w:line="240" w:lineRule="auto"/>
        <w:textAlignment w:val="baseline"/>
        <w:rPr>
          <w:rFonts w:eastAsia="Times New Roman"/>
        </w:rPr>
      </w:pPr>
      <w:r w:rsidRPr="585432BB">
        <w:rPr>
          <w:rFonts w:eastAsia="Times New Roman"/>
          <w:b/>
          <w:u w:val="single"/>
        </w:rPr>
        <w:t>Communication </w:t>
      </w:r>
      <w:r w:rsidRPr="585432BB">
        <w:rPr>
          <w:rFonts w:eastAsia="Times New Roman"/>
        </w:rPr>
        <w:t> </w:t>
      </w:r>
    </w:p>
    <w:p w14:paraId="38F5045C" w14:textId="3789AE75" w:rsidR="00791C16" w:rsidRPr="00FF2330" w:rsidRDefault="00791C16" w:rsidP="00C50294">
      <w:pPr>
        <w:pStyle w:val="ListParagraph"/>
        <w:numPr>
          <w:ilvl w:val="0"/>
          <w:numId w:val="13"/>
        </w:numPr>
        <w:spacing w:after="0" w:line="240" w:lineRule="auto"/>
        <w:rPr>
          <w:rFonts w:cstheme="minorHAnsi"/>
          <w:bCs/>
        </w:rPr>
      </w:pPr>
      <w:r w:rsidRPr="00FF2330">
        <w:rPr>
          <w:rFonts w:cstheme="minorHAnsi"/>
          <w:bCs/>
        </w:rPr>
        <w:t xml:space="preserve">Customer </w:t>
      </w:r>
      <w:r w:rsidR="00915E3F" w:rsidRPr="00FF2330">
        <w:rPr>
          <w:rFonts w:cstheme="minorHAnsi"/>
          <w:bCs/>
        </w:rPr>
        <w:t>n</w:t>
      </w:r>
      <w:r w:rsidRPr="00FF2330">
        <w:rPr>
          <w:rFonts w:cstheme="minorHAnsi"/>
          <w:bCs/>
        </w:rPr>
        <w:t xml:space="preserve">otifications are a key component needed for the CRS.  </w:t>
      </w:r>
      <w:r w:rsidR="00E64921">
        <w:rPr>
          <w:rFonts w:cstheme="minorHAnsi"/>
          <w:bCs/>
        </w:rPr>
        <w:t>INDNR</w:t>
      </w:r>
      <w:r w:rsidRPr="00FF2330">
        <w:rPr>
          <w:rFonts w:cstheme="minorHAnsi"/>
          <w:bCs/>
        </w:rPr>
        <w:t xml:space="preserve"> </w:t>
      </w:r>
      <w:r w:rsidR="00666138">
        <w:rPr>
          <w:rFonts w:cstheme="minorHAnsi"/>
          <w:bCs/>
        </w:rPr>
        <w:t xml:space="preserve">system administrators </w:t>
      </w:r>
      <w:r w:rsidRPr="00FF2330">
        <w:rPr>
          <w:rFonts w:cstheme="minorHAnsi"/>
          <w:bCs/>
        </w:rPr>
        <w:t xml:space="preserve">need the ability to send instantaneous alerts </w:t>
      </w:r>
      <w:r w:rsidR="00661EA4">
        <w:rPr>
          <w:rFonts w:cstheme="minorHAnsi"/>
          <w:bCs/>
        </w:rPr>
        <w:t xml:space="preserve">(via email, phone, text) </w:t>
      </w:r>
      <w:r w:rsidRPr="00FF2330">
        <w:rPr>
          <w:rFonts w:cstheme="minorHAnsi"/>
          <w:bCs/>
        </w:rPr>
        <w:t xml:space="preserve">to customers in the event of an emergency, a closure, or any other extreme situation where customers must be made aware of a situation immediately.  There should be other levels of notification for less urgent matters (example: notes and alerts on a customer profile, or property page, or listed within a site reservation flow), but the primary concern is level of urgency and the immediacy of the message that needs to go out.  </w:t>
      </w:r>
    </w:p>
    <w:p w14:paraId="48F9F9E8" w14:textId="77777777" w:rsidR="00791C16" w:rsidRPr="00FF2330" w:rsidRDefault="00791C16" w:rsidP="00C50294">
      <w:pPr>
        <w:pStyle w:val="ListParagraph"/>
        <w:spacing w:after="0" w:line="240" w:lineRule="auto"/>
        <w:ind w:left="1080"/>
        <w:textAlignment w:val="baseline"/>
        <w:rPr>
          <w:rFonts w:eastAsia="Times New Roman" w:cstheme="minorHAnsi"/>
        </w:rPr>
      </w:pPr>
    </w:p>
    <w:p w14:paraId="243CDB89" w14:textId="134423F6" w:rsidR="00E33596" w:rsidRPr="00FF2330" w:rsidRDefault="007A013F" w:rsidP="00C50294">
      <w:pPr>
        <w:pStyle w:val="ListParagraph"/>
        <w:numPr>
          <w:ilvl w:val="0"/>
          <w:numId w:val="13"/>
        </w:numPr>
        <w:spacing w:after="0" w:line="240" w:lineRule="auto"/>
        <w:textAlignment w:val="baseline"/>
        <w:rPr>
          <w:rFonts w:eastAsia="Times New Roman" w:cstheme="minorHAnsi"/>
        </w:rPr>
      </w:pPr>
      <w:r w:rsidRPr="00FF2330">
        <w:rPr>
          <w:rFonts w:eastAsia="Times New Roman" w:cstheme="minorHAnsi"/>
        </w:rPr>
        <w:t xml:space="preserve">The </w:t>
      </w:r>
      <w:r w:rsidR="00BF746B">
        <w:rPr>
          <w:rFonts w:eastAsia="Times New Roman" w:cstheme="minorHAnsi"/>
        </w:rPr>
        <w:t>Solution</w:t>
      </w:r>
      <w:r w:rsidR="003D0AF1" w:rsidRPr="00FF2330">
        <w:rPr>
          <w:rFonts w:eastAsia="Times New Roman" w:cstheme="minorHAnsi"/>
        </w:rPr>
        <w:t xml:space="preserve"> must provide technical ability for </w:t>
      </w:r>
      <w:r w:rsidR="00E64921">
        <w:rPr>
          <w:rFonts w:eastAsia="Times New Roman" w:cstheme="minorHAnsi"/>
        </w:rPr>
        <w:t>INDNR</w:t>
      </w:r>
      <w:r w:rsidR="003D0AF1" w:rsidRPr="00FF2330">
        <w:rPr>
          <w:rFonts w:eastAsia="Times New Roman" w:cstheme="minorHAnsi"/>
        </w:rPr>
        <w:t xml:space="preserve"> </w:t>
      </w:r>
      <w:r w:rsidR="00BE1C92">
        <w:rPr>
          <w:rFonts w:eastAsia="Times New Roman" w:cstheme="minorHAnsi"/>
        </w:rPr>
        <w:t xml:space="preserve">system admins </w:t>
      </w:r>
      <w:r w:rsidR="003D0AF1" w:rsidRPr="00FF2330">
        <w:rPr>
          <w:rFonts w:eastAsia="Times New Roman" w:cstheme="minorHAnsi"/>
        </w:rPr>
        <w:t xml:space="preserve">to generate communication directly through the platform at any time to both customers and </w:t>
      </w:r>
      <w:r w:rsidR="0061247F" w:rsidRPr="00FF2330">
        <w:rPr>
          <w:rFonts w:eastAsia="Times New Roman" w:cstheme="minorHAnsi"/>
        </w:rPr>
        <w:t>field staff.</w:t>
      </w:r>
    </w:p>
    <w:p w14:paraId="2E868059" w14:textId="77777777" w:rsidR="00E33596" w:rsidRPr="00FF2330" w:rsidRDefault="00E33596" w:rsidP="00C50294">
      <w:pPr>
        <w:pStyle w:val="ListParagraph"/>
        <w:spacing w:after="0" w:line="240" w:lineRule="auto"/>
        <w:ind w:left="1080"/>
        <w:textAlignment w:val="baseline"/>
        <w:rPr>
          <w:rFonts w:eastAsia="Times New Roman" w:cstheme="minorHAnsi"/>
        </w:rPr>
      </w:pPr>
    </w:p>
    <w:p w14:paraId="1C1AD2EA" w14:textId="24FC27D4" w:rsidR="00E33596" w:rsidRPr="00FF2330" w:rsidRDefault="00E64921" w:rsidP="00C50294">
      <w:pPr>
        <w:pStyle w:val="ListParagraph"/>
        <w:numPr>
          <w:ilvl w:val="0"/>
          <w:numId w:val="13"/>
        </w:numPr>
        <w:spacing w:after="0" w:line="240" w:lineRule="auto"/>
        <w:textAlignment w:val="baseline"/>
        <w:rPr>
          <w:rFonts w:eastAsia="Times New Roman" w:cstheme="minorHAnsi"/>
        </w:rPr>
      </w:pPr>
      <w:r>
        <w:rPr>
          <w:rFonts w:eastAsia="Times New Roman" w:cstheme="minorHAnsi"/>
        </w:rPr>
        <w:t>INDNR</w:t>
      </w:r>
      <w:r w:rsidR="003D0AF1" w:rsidRPr="00FF2330">
        <w:rPr>
          <w:rFonts w:eastAsia="Times New Roman" w:cstheme="minorHAnsi"/>
        </w:rPr>
        <w:t xml:space="preserve"> </w:t>
      </w:r>
      <w:r w:rsidR="00BE1C92">
        <w:rPr>
          <w:rFonts w:eastAsia="Times New Roman" w:cstheme="minorHAnsi"/>
        </w:rPr>
        <w:t xml:space="preserve">system admins </w:t>
      </w:r>
      <w:r w:rsidR="003D0AF1" w:rsidRPr="00FF2330">
        <w:rPr>
          <w:rFonts w:eastAsia="Times New Roman" w:cstheme="minorHAnsi"/>
        </w:rPr>
        <w:t xml:space="preserve">must be able to customize ad hoc messages, and establish routine, automatic notifications either to all customers; only specific types of customers (e.g. </w:t>
      </w:r>
      <w:r w:rsidR="00B049FF" w:rsidRPr="00FF2330">
        <w:rPr>
          <w:rFonts w:eastAsia="Times New Roman" w:cstheme="minorHAnsi"/>
        </w:rPr>
        <w:lastRenderedPageBreak/>
        <w:t>Monroe Lake electric campers, all youth tent campers across the state</w:t>
      </w:r>
      <w:r w:rsidR="003D0AF1" w:rsidRPr="00FF2330">
        <w:rPr>
          <w:rFonts w:eastAsia="Times New Roman" w:cstheme="minorHAnsi"/>
        </w:rPr>
        <w:t xml:space="preserve">, etc.); or to customers who meet specific criteria (e.g. those living within a particular ZIP code; those who haven’t </w:t>
      </w:r>
      <w:r w:rsidR="00B049FF" w:rsidRPr="00FF2330">
        <w:rPr>
          <w:rFonts w:eastAsia="Times New Roman" w:cstheme="minorHAnsi"/>
        </w:rPr>
        <w:t>camped</w:t>
      </w:r>
      <w:r w:rsidR="00F66A5E" w:rsidRPr="00FF2330">
        <w:rPr>
          <w:rFonts w:eastAsia="Times New Roman" w:cstheme="minorHAnsi"/>
        </w:rPr>
        <w:t xml:space="preserve"> </w:t>
      </w:r>
      <w:r w:rsidR="003D0AF1" w:rsidRPr="00FF2330">
        <w:rPr>
          <w:rFonts w:eastAsia="Times New Roman" w:cstheme="minorHAnsi"/>
        </w:rPr>
        <w:t xml:space="preserve">within the past year, etc.).  Communication options shall include </w:t>
      </w:r>
      <w:r w:rsidR="00F66A5E" w:rsidRPr="00FF2330">
        <w:rPr>
          <w:rFonts w:eastAsia="Times New Roman" w:cstheme="minorHAnsi"/>
        </w:rPr>
        <w:t xml:space="preserve">an automated phone message, an </w:t>
      </w:r>
      <w:r w:rsidR="003D0AF1" w:rsidRPr="00FF2330">
        <w:rPr>
          <w:rFonts w:eastAsia="Times New Roman" w:cstheme="minorHAnsi"/>
        </w:rPr>
        <w:t>emai</w:t>
      </w:r>
      <w:r w:rsidR="007A013F" w:rsidRPr="00FF2330">
        <w:rPr>
          <w:rFonts w:eastAsia="Times New Roman" w:cstheme="minorHAnsi"/>
        </w:rPr>
        <w:t xml:space="preserve">l, a text message, and </w:t>
      </w:r>
      <w:r w:rsidR="003D0AF1" w:rsidRPr="00FF2330">
        <w:rPr>
          <w:rFonts w:eastAsia="Times New Roman" w:cstheme="minorHAnsi"/>
        </w:rPr>
        <w:t>a visual display or alert on the home page of the application.  </w:t>
      </w:r>
    </w:p>
    <w:p w14:paraId="4C1A0AF6" w14:textId="77777777" w:rsidR="00E33596" w:rsidRPr="00FF2330" w:rsidRDefault="00E33596" w:rsidP="00C50294">
      <w:pPr>
        <w:pStyle w:val="ListParagraph"/>
        <w:spacing w:after="0" w:line="240" w:lineRule="auto"/>
        <w:rPr>
          <w:rFonts w:eastAsia="Times New Roman" w:cstheme="minorHAnsi"/>
        </w:rPr>
      </w:pPr>
    </w:p>
    <w:p w14:paraId="70C0628D" w14:textId="65FE5772" w:rsidR="00E33596" w:rsidRDefault="007A013F" w:rsidP="00C50294">
      <w:pPr>
        <w:pStyle w:val="ListParagraph"/>
        <w:numPr>
          <w:ilvl w:val="0"/>
          <w:numId w:val="13"/>
        </w:numPr>
        <w:spacing w:after="0" w:line="240" w:lineRule="auto"/>
        <w:textAlignment w:val="baseline"/>
        <w:rPr>
          <w:rFonts w:eastAsia="Times New Roman" w:cstheme="minorHAnsi"/>
        </w:rPr>
      </w:pPr>
      <w:r w:rsidRPr="00FF2330">
        <w:rPr>
          <w:rFonts w:eastAsia="Times New Roman" w:cstheme="minorHAnsi"/>
        </w:rPr>
        <w:t xml:space="preserve">The </w:t>
      </w:r>
      <w:r w:rsidR="00BF746B">
        <w:rPr>
          <w:rFonts w:eastAsia="Times New Roman" w:cstheme="minorHAnsi"/>
        </w:rPr>
        <w:t>Solution</w:t>
      </w:r>
      <w:r w:rsidRPr="00FF2330">
        <w:rPr>
          <w:rFonts w:eastAsia="Times New Roman" w:cstheme="minorHAnsi"/>
        </w:rPr>
        <w:t xml:space="preserve"> </w:t>
      </w:r>
      <w:r w:rsidR="003D0AF1" w:rsidRPr="00FF2330">
        <w:rPr>
          <w:rFonts w:eastAsia="Times New Roman" w:cstheme="minorHAnsi"/>
        </w:rPr>
        <w:t xml:space="preserve">must allow </w:t>
      </w:r>
      <w:r w:rsidR="00E64921">
        <w:rPr>
          <w:rFonts w:eastAsia="Times New Roman" w:cstheme="minorHAnsi"/>
        </w:rPr>
        <w:t>INDNR</w:t>
      </w:r>
      <w:r w:rsidR="003D0AF1" w:rsidRPr="00FF2330">
        <w:rPr>
          <w:rFonts w:eastAsia="Times New Roman" w:cstheme="minorHAnsi"/>
        </w:rPr>
        <w:t xml:space="preserve"> </w:t>
      </w:r>
      <w:r w:rsidR="00BE1C92">
        <w:rPr>
          <w:rFonts w:eastAsia="Times New Roman" w:cstheme="minorHAnsi"/>
        </w:rPr>
        <w:t xml:space="preserve">system admins </w:t>
      </w:r>
      <w:r w:rsidR="003D0AF1" w:rsidRPr="00FF2330">
        <w:rPr>
          <w:rFonts w:eastAsia="Times New Roman" w:cstheme="minorHAnsi"/>
        </w:rPr>
        <w:t xml:space="preserve">to, at any time, initiate, issue, or edit a broadcast message </w:t>
      </w:r>
      <w:r w:rsidR="003D13CE">
        <w:rPr>
          <w:rFonts w:eastAsia="Times New Roman" w:cstheme="minorHAnsi"/>
        </w:rPr>
        <w:t>within the a</w:t>
      </w:r>
      <w:r w:rsidR="00E17A37" w:rsidRPr="00FF2330">
        <w:rPr>
          <w:rFonts w:eastAsia="Times New Roman" w:cstheme="minorHAnsi"/>
        </w:rPr>
        <w:t>pplication f</w:t>
      </w:r>
      <w:r w:rsidR="003D0AF1" w:rsidRPr="00FF2330">
        <w:rPr>
          <w:rFonts w:eastAsia="Times New Roman" w:cstheme="minorHAnsi"/>
        </w:rPr>
        <w:t xml:space="preserve">or all </w:t>
      </w:r>
      <w:r w:rsidR="003D13CE">
        <w:rPr>
          <w:rFonts w:eastAsia="Times New Roman" w:cstheme="minorHAnsi"/>
        </w:rPr>
        <w:t xml:space="preserve">INDNR staff </w:t>
      </w:r>
      <w:r w:rsidR="003D0AF1" w:rsidRPr="00FF2330">
        <w:rPr>
          <w:rFonts w:eastAsia="Times New Roman" w:cstheme="minorHAnsi"/>
        </w:rPr>
        <w:t xml:space="preserve">users </w:t>
      </w:r>
      <w:r w:rsidR="00E17A37" w:rsidRPr="00FF2330">
        <w:rPr>
          <w:rFonts w:eastAsia="Times New Roman" w:cstheme="minorHAnsi"/>
        </w:rPr>
        <w:t>with defined user</w:t>
      </w:r>
      <w:r w:rsidR="003D0AF1" w:rsidRPr="00FF2330">
        <w:rPr>
          <w:rFonts w:eastAsia="Times New Roman" w:cstheme="minorHAnsi"/>
        </w:rPr>
        <w:t xml:space="preserve"> roles (e.g. </w:t>
      </w:r>
      <w:r w:rsidR="0014363B" w:rsidRPr="00FF2330">
        <w:rPr>
          <w:rFonts w:eastAsia="Times New Roman" w:cstheme="minorHAnsi"/>
        </w:rPr>
        <w:t>basic user, supervisor, manager, etc.)</w:t>
      </w:r>
      <w:r w:rsidR="003D0AF1" w:rsidRPr="00FF2330">
        <w:rPr>
          <w:rFonts w:eastAsia="Times New Roman" w:cstheme="minorHAnsi"/>
        </w:rPr>
        <w:t xml:space="preserve">.  Targeted messaging shall be available to reach </w:t>
      </w:r>
      <w:r w:rsidR="006F7350" w:rsidRPr="00FF2330">
        <w:rPr>
          <w:rFonts w:eastAsia="Times New Roman" w:cstheme="minorHAnsi"/>
        </w:rPr>
        <w:t xml:space="preserve">all field staff, or a group of field staff based on specific criteria </w:t>
      </w:r>
      <w:r w:rsidR="003D0AF1" w:rsidRPr="00FF2330">
        <w:rPr>
          <w:rFonts w:eastAsia="Times New Roman" w:cstheme="minorHAnsi"/>
        </w:rPr>
        <w:t xml:space="preserve">(e.g. all </w:t>
      </w:r>
      <w:r w:rsidR="009863D2" w:rsidRPr="00FF2330">
        <w:rPr>
          <w:rFonts w:eastAsia="Times New Roman" w:cstheme="minorHAnsi"/>
        </w:rPr>
        <w:t>field managers</w:t>
      </w:r>
      <w:r w:rsidR="003D0AF1" w:rsidRPr="00FF2330">
        <w:rPr>
          <w:rFonts w:eastAsia="Times New Roman" w:cstheme="minorHAnsi"/>
        </w:rPr>
        <w:t xml:space="preserve"> in a specified geographic area or ZIP code, </w:t>
      </w:r>
      <w:r w:rsidR="009863D2" w:rsidRPr="00FF2330">
        <w:rPr>
          <w:rFonts w:eastAsia="Times New Roman" w:cstheme="minorHAnsi"/>
        </w:rPr>
        <w:t xml:space="preserve">all users at </w:t>
      </w:r>
      <w:proofErr w:type="spellStart"/>
      <w:r w:rsidR="009863D2" w:rsidRPr="00FF2330">
        <w:rPr>
          <w:rFonts w:eastAsia="Times New Roman" w:cstheme="minorHAnsi"/>
        </w:rPr>
        <w:t>Ouabache</w:t>
      </w:r>
      <w:proofErr w:type="spellEnd"/>
      <w:r w:rsidR="009863D2" w:rsidRPr="00FF2330">
        <w:rPr>
          <w:rFonts w:eastAsia="Times New Roman" w:cstheme="minorHAnsi"/>
        </w:rPr>
        <w:t xml:space="preserve"> State Park</w:t>
      </w:r>
      <w:r w:rsidR="003D0AF1" w:rsidRPr="00FF2330">
        <w:rPr>
          <w:rFonts w:eastAsia="Times New Roman" w:cstheme="minorHAnsi"/>
        </w:rPr>
        <w:t>, etc.). </w:t>
      </w:r>
    </w:p>
    <w:p w14:paraId="3E6C9A3A" w14:textId="77777777" w:rsidR="008A4CF2" w:rsidRPr="005038F4" w:rsidRDefault="008A4CF2" w:rsidP="005038F4">
      <w:pPr>
        <w:pStyle w:val="ListParagraph"/>
        <w:rPr>
          <w:rFonts w:eastAsia="Times New Roman" w:cstheme="minorHAnsi"/>
        </w:rPr>
      </w:pPr>
    </w:p>
    <w:p w14:paraId="1BAFB2D7" w14:textId="2C51DAC9" w:rsidR="008A4CF2" w:rsidRPr="00FF2330" w:rsidRDefault="00151BB5" w:rsidP="00C50294">
      <w:pPr>
        <w:pStyle w:val="ListParagraph"/>
        <w:numPr>
          <w:ilvl w:val="0"/>
          <w:numId w:val="13"/>
        </w:numPr>
        <w:spacing w:after="0" w:line="240" w:lineRule="auto"/>
        <w:textAlignment w:val="baseline"/>
        <w:rPr>
          <w:rFonts w:eastAsia="Times New Roman" w:cstheme="minorHAnsi"/>
        </w:rPr>
      </w:pPr>
      <w:r>
        <w:rPr>
          <w:rFonts w:eastAsia="Times New Roman" w:cstheme="minorHAnsi"/>
        </w:rPr>
        <w:t xml:space="preserve">The </w:t>
      </w:r>
      <w:r w:rsidR="00BF746B">
        <w:rPr>
          <w:rFonts w:eastAsia="Times New Roman" w:cstheme="minorHAnsi"/>
        </w:rPr>
        <w:t>Solution</w:t>
      </w:r>
      <w:r>
        <w:rPr>
          <w:rFonts w:eastAsia="Times New Roman" w:cstheme="minorHAnsi"/>
        </w:rPr>
        <w:t xml:space="preserve"> must allow a s</w:t>
      </w:r>
      <w:r w:rsidR="00DC283B">
        <w:rPr>
          <w:rFonts w:eastAsia="Times New Roman" w:cstheme="minorHAnsi"/>
        </w:rPr>
        <w:t xml:space="preserve">caled-down level of communication where a </w:t>
      </w:r>
      <w:r w:rsidR="00790441">
        <w:rPr>
          <w:rFonts w:eastAsia="Times New Roman" w:cstheme="minorHAnsi"/>
        </w:rPr>
        <w:t>member of property management could notify or alert only that property’s users or staff</w:t>
      </w:r>
      <w:r w:rsidR="00E502C9">
        <w:rPr>
          <w:rFonts w:eastAsia="Times New Roman" w:cstheme="minorHAnsi"/>
        </w:rPr>
        <w:t xml:space="preserve"> internally</w:t>
      </w:r>
      <w:r w:rsidR="001831E4">
        <w:rPr>
          <w:rFonts w:eastAsia="Times New Roman" w:cstheme="minorHAnsi"/>
        </w:rPr>
        <w:t>, and when a user logs in, they will see the message. Or, if a user is already logged in, a notification will make them aware of the alert or notice his/her management has sent out.</w:t>
      </w:r>
      <w:r w:rsidR="0023192A">
        <w:rPr>
          <w:rFonts w:eastAsia="Times New Roman" w:cstheme="minorHAnsi"/>
        </w:rPr>
        <w:t xml:space="preserve"> This level of communication would need to be both property-specific AND user-role specific as well.</w:t>
      </w:r>
    </w:p>
    <w:p w14:paraId="1F91B1B0" w14:textId="77777777" w:rsidR="00E33596" w:rsidRPr="00FF2330" w:rsidRDefault="00E33596" w:rsidP="00C50294">
      <w:pPr>
        <w:pStyle w:val="ListParagraph"/>
        <w:spacing w:after="0" w:line="240" w:lineRule="auto"/>
        <w:rPr>
          <w:rFonts w:eastAsia="Times New Roman" w:cstheme="minorHAnsi"/>
        </w:rPr>
      </w:pPr>
    </w:p>
    <w:p w14:paraId="0172622A" w14:textId="36C53A27" w:rsidR="00E33596" w:rsidRPr="00FF2330" w:rsidRDefault="00B30F31" w:rsidP="00C50294">
      <w:pPr>
        <w:pStyle w:val="ListParagraph"/>
        <w:numPr>
          <w:ilvl w:val="0"/>
          <w:numId w:val="13"/>
        </w:numPr>
        <w:spacing w:after="0" w:line="240" w:lineRule="auto"/>
        <w:textAlignment w:val="baseline"/>
        <w:rPr>
          <w:rFonts w:eastAsia="Times New Roman" w:cstheme="minorHAnsi"/>
        </w:rPr>
      </w:pPr>
      <w:r w:rsidRPr="00FF2330">
        <w:rPr>
          <w:rFonts w:eastAsia="Times New Roman" w:cstheme="minorHAnsi"/>
        </w:rPr>
        <w:t xml:space="preserve">Prefer a </w:t>
      </w:r>
      <w:r w:rsidR="00BF746B">
        <w:rPr>
          <w:rFonts w:eastAsia="Times New Roman" w:cstheme="minorHAnsi"/>
        </w:rPr>
        <w:t>Solution</w:t>
      </w:r>
      <w:r w:rsidRPr="00FF2330">
        <w:rPr>
          <w:rFonts w:eastAsia="Times New Roman" w:cstheme="minorHAnsi"/>
        </w:rPr>
        <w:t xml:space="preserve"> with </w:t>
      </w:r>
      <w:r w:rsidR="00EE23BF" w:rsidRPr="00FF2330">
        <w:rPr>
          <w:rFonts w:eastAsia="Times New Roman" w:cstheme="minorHAnsi"/>
        </w:rPr>
        <w:t>an option</w:t>
      </w:r>
      <w:r w:rsidR="003D0AF1" w:rsidRPr="00FF2330">
        <w:rPr>
          <w:rFonts w:eastAsia="Times New Roman" w:cstheme="minorHAnsi"/>
        </w:rPr>
        <w:t xml:space="preserve"> for users to, at any time, opt into and/or out of email notifications related to various system component offerings, updates, events, etc. that are of particular interest to the user.  </w:t>
      </w:r>
    </w:p>
    <w:p w14:paraId="1C2C9D4F" w14:textId="77777777" w:rsidR="00E33596" w:rsidRPr="00FF2330" w:rsidRDefault="00E33596" w:rsidP="00C50294">
      <w:pPr>
        <w:pStyle w:val="ListParagraph"/>
        <w:spacing w:after="0" w:line="240" w:lineRule="auto"/>
        <w:rPr>
          <w:rFonts w:eastAsia="Times New Roman" w:cstheme="minorHAnsi"/>
        </w:rPr>
      </w:pPr>
    </w:p>
    <w:p w14:paraId="620DE842" w14:textId="17FC28E7" w:rsidR="003D0AF1" w:rsidRPr="00FF2330" w:rsidRDefault="008C624E" w:rsidP="00C50294">
      <w:pPr>
        <w:pStyle w:val="ListParagraph"/>
        <w:numPr>
          <w:ilvl w:val="0"/>
          <w:numId w:val="13"/>
        </w:numPr>
        <w:spacing w:after="0" w:line="240" w:lineRule="auto"/>
        <w:textAlignment w:val="baseline"/>
        <w:rPr>
          <w:rFonts w:eastAsia="Times New Roman" w:cstheme="minorHAnsi"/>
        </w:rPr>
      </w:pPr>
      <w:r w:rsidRPr="00FF2330">
        <w:rPr>
          <w:rFonts w:eastAsia="Times New Roman" w:cstheme="minorHAnsi"/>
        </w:rPr>
        <w:t xml:space="preserve">The </w:t>
      </w:r>
      <w:r w:rsidR="00BF746B">
        <w:rPr>
          <w:rFonts w:eastAsia="Times New Roman" w:cstheme="minorHAnsi"/>
        </w:rPr>
        <w:t>Solution</w:t>
      </w:r>
      <w:r w:rsidR="00507222">
        <w:rPr>
          <w:rFonts w:eastAsia="Times New Roman" w:cstheme="minorHAnsi"/>
        </w:rPr>
        <w:t xml:space="preserve"> </w:t>
      </w:r>
      <w:r w:rsidR="003D0AF1" w:rsidRPr="00FF2330">
        <w:rPr>
          <w:rFonts w:eastAsia="Times New Roman" w:cstheme="minorHAnsi"/>
        </w:rPr>
        <w:t xml:space="preserve">must archive a history of all communications and broadcast messages; all messages must be searchable by </w:t>
      </w:r>
      <w:r w:rsidR="00E64921">
        <w:rPr>
          <w:rFonts w:eastAsia="Times New Roman" w:cstheme="minorHAnsi"/>
        </w:rPr>
        <w:t>INDNR</w:t>
      </w:r>
      <w:r w:rsidR="00507222">
        <w:rPr>
          <w:rFonts w:eastAsia="Times New Roman" w:cstheme="minorHAnsi"/>
        </w:rPr>
        <w:t xml:space="preserve"> staff and </w:t>
      </w:r>
      <w:r w:rsidR="003D0AF1" w:rsidRPr="00FF2330">
        <w:rPr>
          <w:rFonts w:eastAsia="Times New Roman" w:cstheme="minorHAnsi"/>
        </w:rPr>
        <w:t xml:space="preserve">customers. </w:t>
      </w:r>
      <w:r w:rsidR="00E64921">
        <w:rPr>
          <w:rFonts w:eastAsia="Times New Roman" w:cstheme="minorHAnsi"/>
        </w:rPr>
        <w:t>INDNR</w:t>
      </w:r>
      <w:r w:rsidR="003D0AF1" w:rsidRPr="00FF2330">
        <w:rPr>
          <w:rFonts w:eastAsia="Times New Roman" w:cstheme="minorHAnsi"/>
        </w:rPr>
        <w:t xml:space="preserve"> </w:t>
      </w:r>
      <w:r w:rsidR="00203E95">
        <w:rPr>
          <w:rFonts w:eastAsia="Times New Roman" w:cstheme="minorHAnsi"/>
        </w:rPr>
        <w:t xml:space="preserve">system admins </w:t>
      </w:r>
      <w:r w:rsidR="003D0AF1" w:rsidRPr="00FF2330">
        <w:rPr>
          <w:rFonts w:eastAsia="Times New Roman" w:cstheme="minorHAnsi"/>
        </w:rPr>
        <w:t>shall have the ability to select past messages, and to modify and resen</w:t>
      </w:r>
      <w:r w:rsidR="0054276B" w:rsidRPr="00FF2330">
        <w:rPr>
          <w:rFonts w:eastAsia="Times New Roman" w:cstheme="minorHAnsi"/>
        </w:rPr>
        <w:t>d</w:t>
      </w:r>
      <w:r w:rsidR="003D0AF1" w:rsidRPr="00FF2330">
        <w:rPr>
          <w:rFonts w:eastAsia="Times New Roman" w:cstheme="minorHAnsi"/>
        </w:rPr>
        <w:t xml:space="preserve"> them to desired parties without the necessity of creating a new message. </w:t>
      </w:r>
    </w:p>
    <w:p w14:paraId="4A940537" w14:textId="77777777" w:rsidR="003D0AF1" w:rsidRPr="00FF2330" w:rsidRDefault="003D0AF1" w:rsidP="00C50294">
      <w:pPr>
        <w:spacing w:after="0" w:line="240" w:lineRule="auto"/>
        <w:ind w:left="360"/>
        <w:textAlignment w:val="baseline"/>
        <w:rPr>
          <w:rFonts w:eastAsia="Times New Roman" w:cstheme="minorHAnsi"/>
        </w:rPr>
      </w:pPr>
      <w:r w:rsidRPr="00FF2330">
        <w:rPr>
          <w:rFonts w:eastAsia="Times New Roman" w:cstheme="minorHAnsi"/>
        </w:rPr>
        <w:t> </w:t>
      </w:r>
    </w:p>
    <w:p w14:paraId="2B98F5A2" w14:textId="77777777" w:rsidR="003D0AF1" w:rsidRPr="00FF2330" w:rsidRDefault="003D0AF1" w:rsidP="00C50294">
      <w:pPr>
        <w:pStyle w:val="ListParagraph"/>
        <w:numPr>
          <w:ilvl w:val="0"/>
          <w:numId w:val="9"/>
        </w:numPr>
        <w:spacing w:after="0" w:line="240" w:lineRule="auto"/>
        <w:textAlignment w:val="baseline"/>
        <w:rPr>
          <w:rFonts w:eastAsia="Times New Roman" w:cstheme="minorHAnsi"/>
        </w:rPr>
      </w:pPr>
      <w:r w:rsidRPr="00FF2330">
        <w:rPr>
          <w:rFonts w:eastAsia="Times New Roman" w:cstheme="minorHAnsi"/>
          <w:b/>
          <w:bCs/>
          <w:u w:val="single"/>
        </w:rPr>
        <w:t>Data Migration and History</w:t>
      </w:r>
      <w:r w:rsidRPr="00FF2330">
        <w:rPr>
          <w:rFonts w:eastAsia="Times New Roman" w:cstheme="minorHAnsi"/>
        </w:rPr>
        <w:t> </w:t>
      </w:r>
    </w:p>
    <w:p w14:paraId="4E8D16AA" w14:textId="1936B2A6" w:rsidR="00D06732" w:rsidRPr="00FF2330" w:rsidRDefault="003D0AF1" w:rsidP="5F3755BF">
      <w:pPr>
        <w:pStyle w:val="ListParagraph"/>
        <w:numPr>
          <w:ilvl w:val="0"/>
          <w:numId w:val="14"/>
        </w:numPr>
        <w:spacing w:after="0" w:line="240" w:lineRule="auto"/>
        <w:textAlignment w:val="baseline"/>
        <w:rPr>
          <w:rFonts w:eastAsia="Times New Roman"/>
        </w:rPr>
      </w:pPr>
      <w:r w:rsidRPr="5F3755BF">
        <w:rPr>
          <w:rFonts w:eastAsia="Times New Roman"/>
        </w:rPr>
        <w:t xml:space="preserve">System components must support and sustain migrated legacy data and customer accounts.  </w:t>
      </w:r>
      <w:r w:rsidR="00E64921" w:rsidRPr="5F3755BF">
        <w:rPr>
          <w:rFonts w:eastAsia="Times New Roman"/>
        </w:rPr>
        <w:t>INDNR</w:t>
      </w:r>
      <w:r w:rsidRPr="5F3755BF">
        <w:rPr>
          <w:rFonts w:eastAsia="Times New Roman"/>
        </w:rPr>
        <w:t xml:space="preserve"> staf</w:t>
      </w:r>
      <w:r w:rsidR="00176614" w:rsidRPr="5F3755BF">
        <w:rPr>
          <w:rFonts w:eastAsia="Times New Roman"/>
        </w:rPr>
        <w:t xml:space="preserve">f and customers </w:t>
      </w:r>
      <w:r w:rsidRPr="5F3755BF">
        <w:rPr>
          <w:rFonts w:eastAsia="Times New Roman"/>
        </w:rPr>
        <w:t>must be able to view all (</w:t>
      </w:r>
      <w:r w:rsidR="00F71A0C" w:rsidRPr="5F3755BF">
        <w:rPr>
          <w:rFonts w:eastAsia="Times New Roman"/>
        </w:rPr>
        <w:t>20</w:t>
      </w:r>
      <w:r w:rsidR="009C7AAB" w:rsidRPr="5F3755BF">
        <w:rPr>
          <w:rFonts w:eastAsia="Times New Roman"/>
        </w:rPr>
        <w:t>14</w:t>
      </w:r>
      <w:r w:rsidRPr="5F3755BF">
        <w:rPr>
          <w:rFonts w:eastAsia="Times New Roman"/>
        </w:rPr>
        <w:t xml:space="preserve"> to present) historical activity and transactions.  </w:t>
      </w:r>
    </w:p>
    <w:p w14:paraId="6AD31BC8" w14:textId="77777777" w:rsidR="00D06732" w:rsidRPr="00FF2330" w:rsidRDefault="00D06732" w:rsidP="00C50294">
      <w:pPr>
        <w:pStyle w:val="ListParagraph"/>
        <w:spacing w:after="0" w:line="240" w:lineRule="auto"/>
        <w:ind w:left="1080"/>
        <w:textAlignment w:val="baseline"/>
        <w:rPr>
          <w:rFonts w:eastAsia="Times New Roman" w:cstheme="minorHAnsi"/>
        </w:rPr>
      </w:pPr>
    </w:p>
    <w:p w14:paraId="724EE9D6" w14:textId="73FB6F38" w:rsidR="00D06732" w:rsidRPr="00FF2330" w:rsidRDefault="003D0AF1" w:rsidP="00C50294">
      <w:pPr>
        <w:pStyle w:val="ListParagraph"/>
        <w:numPr>
          <w:ilvl w:val="0"/>
          <w:numId w:val="14"/>
        </w:numPr>
        <w:spacing w:after="0" w:line="240" w:lineRule="auto"/>
        <w:textAlignment w:val="baseline"/>
        <w:rPr>
          <w:rFonts w:eastAsia="Times New Roman" w:cstheme="minorHAnsi"/>
        </w:rPr>
      </w:pPr>
      <w:r w:rsidRPr="00FF2330">
        <w:rPr>
          <w:rFonts w:eastAsia="Times New Roman" w:cstheme="minorHAnsi"/>
        </w:rPr>
        <w:t xml:space="preserve">Successful implementation requires complete and accurate data migration from existing </w:t>
      </w:r>
      <w:r w:rsidR="0023192A">
        <w:rPr>
          <w:rFonts w:eastAsia="Times New Roman" w:cstheme="minorHAnsi"/>
        </w:rPr>
        <w:t xml:space="preserve">legacy </w:t>
      </w:r>
      <w:r w:rsidRPr="00FF2330">
        <w:rPr>
          <w:rFonts w:eastAsia="Times New Roman" w:cstheme="minorHAnsi"/>
        </w:rPr>
        <w:t xml:space="preserve">systems.  Contractor shall consult with </w:t>
      </w:r>
      <w:r w:rsidR="00E64921">
        <w:rPr>
          <w:rFonts w:eastAsia="Times New Roman" w:cstheme="minorHAnsi"/>
        </w:rPr>
        <w:t>INDNR</w:t>
      </w:r>
      <w:r w:rsidRPr="00FF2330">
        <w:rPr>
          <w:rFonts w:eastAsia="Times New Roman" w:cstheme="minorHAnsi"/>
        </w:rPr>
        <w:t xml:space="preserve"> to: </w:t>
      </w:r>
    </w:p>
    <w:p w14:paraId="77808282" w14:textId="77777777" w:rsidR="00EA66E2" w:rsidRPr="00FF2330" w:rsidRDefault="00EA66E2" w:rsidP="00C50294">
      <w:pPr>
        <w:spacing w:after="0" w:line="240" w:lineRule="auto"/>
        <w:textAlignment w:val="baseline"/>
        <w:rPr>
          <w:rFonts w:eastAsia="Times New Roman" w:cstheme="minorHAnsi"/>
        </w:rPr>
      </w:pPr>
    </w:p>
    <w:p w14:paraId="2ACD4BE0" w14:textId="2BA157F7" w:rsidR="00EA66E2" w:rsidRPr="00FF2330" w:rsidRDefault="003D0AF1" w:rsidP="00C50294">
      <w:pPr>
        <w:pStyle w:val="ListParagraph"/>
        <w:numPr>
          <w:ilvl w:val="2"/>
          <w:numId w:val="14"/>
        </w:numPr>
        <w:spacing w:after="0" w:line="240" w:lineRule="auto"/>
        <w:textAlignment w:val="baseline"/>
        <w:rPr>
          <w:rFonts w:eastAsia="Times New Roman" w:cstheme="minorHAnsi"/>
        </w:rPr>
      </w:pPr>
      <w:r w:rsidRPr="00FF2330">
        <w:rPr>
          <w:rFonts w:eastAsia="Times New Roman" w:cstheme="minorHAnsi"/>
        </w:rPr>
        <w:t>Assess legacy data structure and quality. </w:t>
      </w:r>
    </w:p>
    <w:p w14:paraId="58295B1E" w14:textId="77777777" w:rsidR="00475853" w:rsidRPr="00FF2330" w:rsidRDefault="003D0AF1" w:rsidP="00C50294">
      <w:pPr>
        <w:pStyle w:val="ListParagraph"/>
        <w:numPr>
          <w:ilvl w:val="2"/>
          <w:numId w:val="14"/>
        </w:numPr>
        <w:spacing w:after="0" w:line="240" w:lineRule="auto"/>
        <w:textAlignment w:val="baseline"/>
        <w:rPr>
          <w:rFonts w:eastAsia="Times New Roman" w:cstheme="minorHAnsi"/>
        </w:rPr>
      </w:pPr>
      <w:r w:rsidRPr="00FF2330">
        <w:rPr>
          <w:rFonts w:eastAsia="Times New Roman" w:cstheme="minorHAnsi"/>
        </w:rPr>
        <w:t xml:space="preserve">Develop and document all data mapping, cleansing, and conversion requirements. </w:t>
      </w:r>
      <w:r w:rsidRPr="00215BEC">
        <w:rPr>
          <w:rFonts w:eastAsia="Times New Roman" w:cstheme="minorHAnsi"/>
        </w:rPr>
        <w:t>Conversion of open, partial, pending, or incomplete transactions will not be required as part of the legacy data migration.</w:t>
      </w:r>
      <w:r w:rsidRPr="00FF2330">
        <w:rPr>
          <w:rFonts w:eastAsia="Times New Roman" w:cstheme="minorHAnsi"/>
        </w:rPr>
        <w:t> </w:t>
      </w:r>
    </w:p>
    <w:p w14:paraId="106492EA" w14:textId="77777777" w:rsidR="00475853" w:rsidRPr="00FF2330" w:rsidRDefault="003D0AF1" w:rsidP="00C50294">
      <w:pPr>
        <w:pStyle w:val="ListParagraph"/>
        <w:numPr>
          <w:ilvl w:val="2"/>
          <w:numId w:val="14"/>
        </w:numPr>
        <w:spacing w:after="0" w:line="240" w:lineRule="auto"/>
        <w:textAlignment w:val="baseline"/>
        <w:rPr>
          <w:rFonts w:eastAsia="Times New Roman" w:cstheme="minorHAnsi"/>
        </w:rPr>
      </w:pPr>
      <w:r w:rsidRPr="00FF2330">
        <w:rPr>
          <w:rFonts w:eastAsia="Times New Roman" w:cstheme="minorHAnsi"/>
        </w:rPr>
        <w:t>Develop any custom tools, queries, or applications needed to perform the migration. </w:t>
      </w:r>
    </w:p>
    <w:p w14:paraId="606A8E43" w14:textId="77777777" w:rsidR="00475853" w:rsidRPr="00FF2330" w:rsidRDefault="003D0AF1" w:rsidP="00C50294">
      <w:pPr>
        <w:pStyle w:val="ListParagraph"/>
        <w:numPr>
          <w:ilvl w:val="2"/>
          <w:numId w:val="14"/>
        </w:numPr>
        <w:spacing w:after="0" w:line="240" w:lineRule="auto"/>
        <w:textAlignment w:val="baseline"/>
        <w:rPr>
          <w:rFonts w:eastAsia="Times New Roman" w:cstheme="minorHAnsi"/>
        </w:rPr>
      </w:pPr>
      <w:r w:rsidRPr="00FF2330">
        <w:rPr>
          <w:rFonts w:eastAsia="Times New Roman" w:cstheme="minorHAnsi"/>
        </w:rPr>
        <w:t>Sufficiently test and validate at least one (1) full pilot process, prior to proceeding with subsequent data migration(s). </w:t>
      </w:r>
    </w:p>
    <w:p w14:paraId="3FC38AC2" w14:textId="200AB487" w:rsidR="00475853" w:rsidRPr="00FF2330" w:rsidRDefault="003D0AF1" w:rsidP="00C50294">
      <w:pPr>
        <w:pStyle w:val="ListParagraph"/>
        <w:numPr>
          <w:ilvl w:val="2"/>
          <w:numId w:val="14"/>
        </w:numPr>
        <w:spacing w:after="0" w:line="240" w:lineRule="auto"/>
        <w:textAlignment w:val="baseline"/>
        <w:rPr>
          <w:rFonts w:eastAsia="Times New Roman" w:cstheme="minorHAnsi"/>
        </w:rPr>
      </w:pPr>
      <w:r w:rsidRPr="00FF2330">
        <w:rPr>
          <w:rFonts w:eastAsia="Times New Roman" w:cstheme="minorHAnsi"/>
        </w:rPr>
        <w:t>Validate completeness and accuracy of the migration in the production environment</w:t>
      </w:r>
      <w:r w:rsidR="007F3BB5" w:rsidRPr="00FF2330">
        <w:rPr>
          <w:rFonts w:eastAsia="Times New Roman" w:cstheme="minorHAnsi"/>
        </w:rPr>
        <w:t xml:space="preserve"> </w:t>
      </w:r>
      <w:r w:rsidRPr="00FF2330">
        <w:rPr>
          <w:rFonts w:eastAsia="Times New Roman" w:cstheme="minorHAnsi"/>
        </w:rPr>
        <w:t>and provide written documentation of the validation steps and results. </w:t>
      </w:r>
    </w:p>
    <w:p w14:paraId="2304919D" w14:textId="77777777" w:rsidR="008B2B3F" w:rsidRPr="00FF2330" w:rsidRDefault="008B2B3F" w:rsidP="00C50294">
      <w:pPr>
        <w:spacing w:after="0" w:line="240" w:lineRule="auto"/>
        <w:textAlignment w:val="baseline"/>
        <w:rPr>
          <w:rFonts w:eastAsia="Times New Roman" w:cstheme="minorHAnsi"/>
        </w:rPr>
      </w:pPr>
    </w:p>
    <w:p w14:paraId="7F03853E" w14:textId="455BFE33" w:rsidR="003D0AF1" w:rsidRPr="00FF2330" w:rsidRDefault="003D0AF1" w:rsidP="00C50294">
      <w:pPr>
        <w:pStyle w:val="ListParagraph"/>
        <w:numPr>
          <w:ilvl w:val="0"/>
          <w:numId w:val="9"/>
        </w:numPr>
        <w:spacing w:after="0" w:line="240" w:lineRule="auto"/>
        <w:textAlignment w:val="baseline"/>
        <w:rPr>
          <w:rFonts w:eastAsia="Times New Roman" w:cstheme="minorHAnsi"/>
        </w:rPr>
      </w:pPr>
      <w:r w:rsidRPr="00FF2330">
        <w:rPr>
          <w:rFonts w:eastAsia="Times New Roman" w:cstheme="minorHAnsi"/>
          <w:b/>
          <w:bCs/>
          <w:u w:val="single"/>
        </w:rPr>
        <w:lastRenderedPageBreak/>
        <w:t>Information Security</w:t>
      </w:r>
      <w:r w:rsidRPr="00FF2330">
        <w:rPr>
          <w:rFonts w:eastAsia="Times New Roman" w:cstheme="minorHAnsi"/>
        </w:rPr>
        <w:t> </w:t>
      </w:r>
    </w:p>
    <w:p w14:paraId="490F0170" w14:textId="56D5D23B" w:rsidR="00660513" w:rsidRPr="00FF2330" w:rsidRDefault="00EE23BF" w:rsidP="00C50294">
      <w:pPr>
        <w:pStyle w:val="ListParagraph"/>
        <w:numPr>
          <w:ilvl w:val="0"/>
          <w:numId w:val="15"/>
        </w:numPr>
        <w:spacing w:after="0" w:line="240" w:lineRule="auto"/>
        <w:textAlignment w:val="baseline"/>
        <w:rPr>
          <w:rFonts w:eastAsia="Times New Roman" w:cstheme="minorHAnsi"/>
        </w:rPr>
      </w:pPr>
      <w:r w:rsidRPr="00FF2330">
        <w:rPr>
          <w:rFonts w:eastAsia="Times New Roman" w:cstheme="minorHAnsi"/>
        </w:rPr>
        <w:t>The Contractor</w:t>
      </w:r>
      <w:r w:rsidR="003D0AF1" w:rsidRPr="00FF2330">
        <w:rPr>
          <w:rFonts w:eastAsia="Times New Roman" w:cstheme="minorHAnsi"/>
        </w:rPr>
        <w:t xml:space="preserve"> must impose </w:t>
      </w:r>
      <w:r w:rsidR="00E64921">
        <w:rPr>
          <w:rFonts w:eastAsia="Times New Roman" w:cstheme="minorHAnsi"/>
        </w:rPr>
        <w:t>INDNR</w:t>
      </w:r>
      <w:r w:rsidR="003D0AF1" w:rsidRPr="00FF2330">
        <w:rPr>
          <w:rFonts w:eastAsia="Times New Roman" w:cstheme="minorHAnsi"/>
        </w:rPr>
        <w:t xml:space="preserve"> and Indiana Office of Technology (IOT) practices, standards of security, rules, and guidelines, as well as adhere to all State of Indiana website policies applicable to the business operations provided under this contract.  </w:t>
      </w:r>
    </w:p>
    <w:p w14:paraId="15192EC8" w14:textId="022463A2" w:rsidR="00660513" w:rsidRPr="00FF2330" w:rsidRDefault="003D0AF1" w:rsidP="00C50294">
      <w:pPr>
        <w:pStyle w:val="ListParagraph"/>
        <w:spacing w:after="0" w:line="240" w:lineRule="auto"/>
        <w:ind w:left="1080"/>
        <w:textAlignment w:val="baseline"/>
        <w:rPr>
          <w:rFonts w:eastAsia="Times New Roman" w:cstheme="minorHAnsi"/>
        </w:rPr>
      </w:pPr>
      <w:r w:rsidRPr="00FF2330">
        <w:rPr>
          <w:rFonts w:eastAsia="Times New Roman" w:cstheme="minorHAnsi"/>
        </w:rPr>
        <w:t> </w:t>
      </w:r>
    </w:p>
    <w:p w14:paraId="50E12CEB" w14:textId="7F08F12C" w:rsidR="003D0AF1" w:rsidRPr="00FF2330" w:rsidRDefault="003D0AF1" w:rsidP="00C50294">
      <w:pPr>
        <w:pStyle w:val="ListParagraph"/>
        <w:numPr>
          <w:ilvl w:val="0"/>
          <w:numId w:val="15"/>
        </w:numPr>
        <w:spacing w:after="0" w:line="240" w:lineRule="auto"/>
        <w:textAlignment w:val="baseline"/>
        <w:rPr>
          <w:rFonts w:eastAsia="Times New Roman" w:cstheme="minorHAnsi"/>
        </w:rPr>
      </w:pPr>
      <w:r w:rsidRPr="00FF2330">
        <w:rPr>
          <w:rFonts w:eastAsia="Times New Roman" w:cstheme="minorHAnsi"/>
        </w:rPr>
        <w:t>IOT standards and practices can be accessed at the following websites:  </w:t>
      </w:r>
    </w:p>
    <w:p w14:paraId="69850F61" w14:textId="77777777" w:rsidR="003D0AF1" w:rsidRPr="00FF2330" w:rsidRDefault="003D0AF1" w:rsidP="00C50294">
      <w:pPr>
        <w:spacing w:after="0" w:line="240" w:lineRule="auto"/>
        <w:ind w:left="1080"/>
        <w:textAlignment w:val="baseline"/>
        <w:rPr>
          <w:rFonts w:eastAsia="Times New Roman" w:cstheme="minorHAnsi"/>
        </w:rPr>
      </w:pPr>
      <w:hyperlink r:id="rId11" w:tgtFrame="_blank" w:history="1">
        <w:r w:rsidRPr="00FF2330">
          <w:rPr>
            <w:rFonts w:eastAsia="Times New Roman" w:cstheme="minorHAnsi"/>
            <w:color w:val="0563C1"/>
            <w:u w:val="single"/>
          </w:rPr>
          <w:t>https://www.in.gov/iot/</w:t>
        </w:r>
      </w:hyperlink>
      <w:r w:rsidRPr="00FF2330">
        <w:rPr>
          <w:rFonts w:eastAsia="Times New Roman" w:cstheme="minorHAnsi"/>
        </w:rPr>
        <w:t>   </w:t>
      </w:r>
    </w:p>
    <w:p w14:paraId="7F4646CC" w14:textId="77777777" w:rsidR="00196F26" w:rsidRPr="00FF2330" w:rsidRDefault="003D0AF1" w:rsidP="00C50294">
      <w:pPr>
        <w:spacing w:after="0" w:line="240" w:lineRule="auto"/>
        <w:ind w:left="1080"/>
        <w:textAlignment w:val="baseline"/>
        <w:rPr>
          <w:rFonts w:eastAsia="Times New Roman" w:cstheme="minorHAnsi"/>
        </w:rPr>
      </w:pPr>
      <w:hyperlink r:id="rId12" w:tgtFrame="_blank" w:history="1">
        <w:r w:rsidRPr="00FF2330">
          <w:rPr>
            <w:rFonts w:eastAsia="Times New Roman" w:cstheme="minorHAnsi"/>
            <w:color w:val="0563C1"/>
            <w:u w:val="single"/>
          </w:rPr>
          <w:t>http://www.in.gov/iot/files/Information_Security_Framework.pdf</w:t>
        </w:r>
      </w:hyperlink>
      <w:r w:rsidRPr="00FF2330">
        <w:rPr>
          <w:rFonts w:eastAsia="Times New Roman" w:cstheme="minorHAnsi"/>
          <w:u w:val="single"/>
        </w:rPr>
        <w:t> </w:t>
      </w:r>
      <w:r w:rsidRPr="00FF2330">
        <w:rPr>
          <w:rFonts w:eastAsia="Times New Roman" w:cstheme="minorHAnsi"/>
        </w:rPr>
        <w:t>  </w:t>
      </w:r>
    </w:p>
    <w:p w14:paraId="134EC9EE" w14:textId="77777777" w:rsidR="00196F26" w:rsidRPr="00FF2330" w:rsidRDefault="00196F26" w:rsidP="00C50294">
      <w:pPr>
        <w:spacing w:after="0" w:line="240" w:lineRule="auto"/>
        <w:ind w:left="1080"/>
        <w:textAlignment w:val="baseline"/>
        <w:rPr>
          <w:rFonts w:eastAsia="Times New Roman" w:cstheme="minorHAnsi"/>
        </w:rPr>
      </w:pPr>
    </w:p>
    <w:p w14:paraId="687394EE" w14:textId="77777777" w:rsidR="00FC59DD" w:rsidRDefault="00FC59DD" w:rsidP="00FC59DD">
      <w:pPr>
        <w:pStyle w:val="ListParagraph"/>
        <w:numPr>
          <w:ilvl w:val="0"/>
          <w:numId w:val="15"/>
        </w:numPr>
        <w:spacing w:after="0" w:line="240" w:lineRule="auto"/>
        <w:textAlignment w:val="baseline"/>
        <w:rPr>
          <w:rFonts w:eastAsia="Times New Roman" w:cstheme="minorHAnsi"/>
        </w:rPr>
      </w:pPr>
      <w:r w:rsidRPr="0044486C">
        <w:rPr>
          <w:rFonts w:eastAsia="Times New Roman" w:cstheme="minorHAnsi"/>
        </w:rPr>
        <w:t>The State has robust and comprehensive data transmission standards that operate enterprise wide. The IOT</w:t>
      </w:r>
      <w:r>
        <w:rPr>
          <w:rFonts w:eastAsia="Times New Roman" w:cstheme="minorHAnsi"/>
        </w:rPr>
        <w:t xml:space="preserve"> </w:t>
      </w:r>
      <w:r w:rsidRPr="0044486C">
        <w:rPr>
          <w:rFonts w:eastAsia="Times New Roman" w:cstheme="minorHAnsi"/>
        </w:rPr>
        <w:t xml:space="preserve">established and maintains these standards, which support IOT’s data exchange and API-led strategies for the State. The </w:t>
      </w:r>
      <w:r>
        <w:rPr>
          <w:rFonts w:eastAsia="Times New Roman" w:cstheme="minorHAnsi"/>
        </w:rPr>
        <w:t>Contractor</w:t>
      </w:r>
      <w:r w:rsidRPr="0044486C">
        <w:rPr>
          <w:rFonts w:eastAsia="Times New Roman" w:cstheme="minorHAnsi"/>
        </w:rPr>
        <w:t xml:space="preserve">’s solution must support the State’s standard API and file transfer methods to facilitate secure data transmission. The State’s standardized data transmission technologies are the MuleSoft API Management and </w:t>
      </w:r>
      <w:proofErr w:type="spellStart"/>
      <w:r w:rsidRPr="0044486C">
        <w:rPr>
          <w:rFonts w:eastAsia="Times New Roman" w:cstheme="minorHAnsi"/>
        </w:rPr>
        <w:t>GoAnywhere</w:t>
      </w:r>
      <w:proofErr w:type="spellEnd"/>
      <w:r w:rsidRPr="0044486C">
        <w:rPr>
          <w:rFonts w:eastAsia="Times New Roman" w:cstheme="minorHAnsi"/>
        </w:rPr>
        <w:t xml:space="preserve"> Managed File Transfer (MFT) services. See </w:t>
      </w:r>
      <w:hyperlink r:id="rId13" w:history="1">
        <w:r w:rsidRPr="001A352C">
          <w:rPr>
            <w:rStyle w:val="Hyperlink"/>
            <w:rFonts w:eastAsia="Times New Roman" w:cstheme="minorHAnsi"/>
          </w:rPr>
          <w:t>https://www.in.gov/iot/policies-procedures-and-standards/applications-standards/</w:t>
        </w:r>
      </w:hyperlink>
      <w:r>
        <w:rPr>
          <w:rFonts w:eastAsia="Times New Roman" w:cstheme="minorHAnsi"/>
        </w:rPr>
        <w:t>.</w:t>
      </w:r>
    </w:p>
    <w:p w14:paraId="65D6E61F" w14:textId="77777777" w:rsidR="00FC59DD" w:rsidRDefault="00FC59DD" w:rsidP="006379E3">
      <w:pPr>
        <w:pStyle w:val="ListParagraph"/>
        <w:spacing w:after="0" w:line="240" w:lineRule="auto"/>
        <w:ind w:left="1080"/>
        <w:textAlignment w:val="baseline"/>
        <w:rPr>
          <w:rFonts w:eastAsia="Times New Roman" w:cstheme="minorHAnsi"/>
        </w:rPr>
      </w:pPr>
    </w:p>
    <w:p w14:paraId="5150C91A" w14:textId="5BBE1C5B" w:rsidR="003D0AF1" w:rsidRDefault="00EE23BF" w:rsidP="00C50294">
      <w:pPr>
        <w:pStyle w:val="ListParagraph"/>
        <w:numPr>
          <w:ilvl w:val="0"/>
          <w:numId w:val="15"/>
        </w:numPr>
        <w:spacing w:after="0" w:line="240" w:lineRule="auto"/>
        <w:textAlignment w:val="baseline"/>
        <w:rPr>
          <w:rFonts w:eastAsia="Times New Roman" w:cstheme="minorHAnsi"/>
        </w:rPr>
      </w:pPr>
      <w:r w:rsidRPr="00FF2330">
        <w:rPr>
          <w:rFonts w:eastAsia="Times New Roman" w:cstheme="minorHAnsi"/>
        </w:rPr>
        <w:t xml:space="preserve">The Contractor </w:t>
      </w:r>
      <w:r w:rsidR="003D0AF1" w:rsidRPr="00FF2330">
        <w:rPr>
          <w:rFonts w:eastAsia="Times New Roman" w:cstheme="minorHAnsi"/>
        </w:rPr>
        <w:t xml:space="preserve">must not use for its benefit, or the benefit of any third party, the contents of any cookies collected via the provided </w:t>
      </w:r>
      <w:r w:rsidR="00BF746B">
        <w:rPr>
          <w:rFonts w:eastAsia="Times New Roman" w:cstheme="minorHAnsi"/>
        </w:rPr>
        <w:t>Solution</w:t>
      </w:r>
      <w:r w:rsidR="003D0AF1" w:rsidRPr="00FF2330">
        <w:rPr>
          <w:rFonts w:eastAsia="Times New Roman" w:cstheme="minorHAnsi"/>
        </w:rPr>
        <w:t>. </w:t>
      </w:r>
    </w:p>
    <w:p w14:paraId="66772D34" w14:textId="77777777" w:rsidR="00FC59DD" w:rsidRDefault="00FC59DD" w:rsidP="006379E3">
      <w:pPr>
        <w:pStyle w:val="ListParagraph"/>
        <w:spacing w:after="0" w:line="240" w:lineRule="auto"/>
        <w:ind w:left="1080"/>
        <w:textAlignment w:val="baseline"/>
        <w:rPr>
          <w:rFonts w:eastAsia="Times New Roman" w:cstheme="minorHAnsi"/>
        </w:rPr>
      </w:pPr>
    </w:p>
    <w:p w14:paraId="415D3FB9" w14:textId="2CA16923" w:rsidR="009921B0" w:rsidRPr="00FF2330" w:rsidRDefault="00150783" w:rsidP="00C50294">
      <w:pPr>
        <w:pStyle w:val="ListParagraph"/>
        <w:numPr>
          <w:ilvl w:val="0"/>
          <w:numId w:val="15"/>
        </w:numPr>
        <w:spacing w:after="0" w:line="240" w:lineRule="auto"/>
        <w:textAlignment w:val="baseline"/>
        <w:rPr>
          <w:rFonts w:eastAsia="Times New Roman" w:cstheme="minorHAnsi"/>
        </w:rPr>
      </w:pPr>
      <w:r>
        <w:rPr>
          <w:rFonts w:eastAsia="Times New Roman" w:cstheme="minorHAnsi"/>
        </w:rPr>
        <w:t xml:space="preserve">The Contractor </w:t>
      </w:r>
      <w:r w:rsidR="008D5188">
        <w:rPr>
          <w:rFonts w:eastAsia="Times New Roman" w:cstheme="minorHAnsi"/>
        </w:rPr>
        <w:t>is p</w:t>
      </w:r>
      <w:r w:rsidR="007E7C67">
        <w:rPr>
          <w:rFonts w:eastAsia="Times New Roman" w:cstheme="minorHAnsi"/>
        </w:rPr>
        <w:t xml:space="preserve">rohibited from using Indiana customer contact, </w:t>
      </w:r>
      <w:r w:rsidR="003826C4">
        <w:rPr>
          <w:rFonts w:eastAsia="Times New Roman" w:cstheme="minorHAnsi"/>
        </w:rPr>
        <w:t xml:space="preserve">history, </w:t>
      </w:r>
      <w:r w:rsidR="007E7C67">
        <w:rPr>
          <w:rFonts w:eastAsia="Times New Roman" w:cstheme="minorHAnsi"/>
        </w:rPr>
        <w:t xml:space="preserve">usage, or other information for the benefit of </w:t>
      </w:r>
      <w:r w:rsidR="003826C4">
        <w:rPr>
          <w:rFonts w:eastAsia="Times New Roman" w:cstheme="minorHAnsi"/>
        </w:rPr>
        <w:t xml:space="preserve">any </w:t>
      </w:r>
      <w:r w:rsidR="000A4AB3">
        <w:rPr>
          <w:rFonts w:eastAsia="Times New Roman" w:cstheme="minorHAnsi"/>
        </w:rPr>
        <w:t>third-party</w:t>
      </w:r>
      <w:r w:rsidR="003826C4">
        <w:rPr>
          <w:rFonts w:eastAsia="Times New Roman" w:cstheme="minorHAnsi"/>
        </w:rPr>
        <w:t xml:space="preserve"> marketing</w:t>
      </w:r>
      <w:r w:rsidR="00FF290C">
        <w:rPr>
          <w:rFonts w:eastAsia="Times New Roman" w:cstheme="minorHAnsi"/>
        </w:rPr>
        <w:t xml:space="preserve"> captured within any of the components of the proposed </w:t>
      </w:r>
      <w:r w:rsidR="00BF746B">
        <w:rPr>
          <w:rFonts w:eastAsia="Times New Roman" w:cstheme="minorHAnsi"/>
        </w:rPr>
        <w:t>Solution</w:t>
      </w:r>
      <w:r w:rsidR="00FF290C">
        <w:rPr>
          <w:rFonts w:eastAsia="Times New Roman" w:cstheme="minorHAnsi"/>
        </w:rPr>
        <w:t>.</w:t>
      </w:r>
      <w:r w:rsidR="00594076">
        <w:rPr>
          <w:rFonts w:eastAsia="Times New Roman" w:cstheme="minorHAnsi"/>
        </w:rPr>
        <w:t xml:space="preserve"> </w:t>
      </w:r>
    </w:p>
    <w:p w14:paraId="233FC38A" w14:textId="77777777" w:rsidR="003D0AF1" w:rsidRPr="00FF2330" w:rsidRDefault="003D0AF1" w:rsidP="00C50294">
      <w:pPr>
        <w:spacing w:after="0" w:line="240" w:lineRule="auto"/>
        <w:ind w:left="360"/>
        <w:textAlignment w:val="baseline"/>
        <w:rPr>
          <w:rFonts w:eastAsia="Times New Roman" w:cstheme="minorHAnsi"/>
        </w:rPr>
      </w:pPr>
      <w:r w:rsidRPr="00FF2330">
        <w:rPr>
          <w:rFonts w:eastAsia="Times New Roman" w:cstheme="minorHAnsi"/>
        </w:rPr>
        <w:t> </w:t>
      </w:r>
    </w:p>
    <w:p w14:paraId="27866C49" w14:textId="0445F428" w:rsidR="003D0AF1" w:rsidRPr="00FF2330" w:rsidRDefault="003D0AF1" w:rsidP="00C50294">
      <w:pPr>
        <w:pStyle w:val="ListParagraph"/>
        <w:numPr>
          <w:ilvl w:val="0"/>
          <w:numId w:val="9"/>
        </w:numPr>
        <w:spacing w:after="0" w:line="240" w:lineRule="auto"/>
        <w:textAlignment w:val="baseline"/>
        <w:rPr>
          <w:rFonts w:eastAsia="Times New Roman" w:cstheme="minorHAnsi"/>
        </w:rPr>
      </w:pPr>
      <w:r w:rsidRPr="00FF2330">
        <w:rPr>
          <w:rFonts w:eastAsia="Times New Roman" w:cstheme="minorHAnsi"/>
          <w:b/>
          <w:bCs/>
          <w:u w:val="single"/>
        </w:rPr>
        <w:t>Customization </w:t>
      </w:r>
      <w:r w:rsidRPr="00FF2330">
        <w:rPr>
          <w:rFonts w:eastAsia="Times New Roman" w:cstheme="minorHAnsi"/>
        </w:rPr>
        <w:t> </w:t>
      </w:r>
    </w:p>
    <w:p w14:paraId="605800AC" w14:textId="2AB956F4" w:rsidR="00312E6B" w:rsidRDefault="003D0AF1" w:rsidP="00BB6395">
      <w:pPr>
        <w:pStyle w:val="ListParagraph"/>
        <w:numPr>
          <w:ilvl w:val="0"/>
          <w:numId w:val="16"/>
        </w:numPr>
        <w:spacing w:after="0" w:line="240" w:lineRule="auto"/>
        <w:textAlignment w:val="baseline"/>
        <w:rPr>
          <w:rFonts w:eastAsia="Times New Roman"/>
        </w:rPr>
      </w:pPr>
      <w:r w:rsidRPr="62013DD2">
        <w:rPr>
          <w:rFonts w:eastAsia="Times New Roman"/>
        </w:rPr>
        <w:t xml:space="preserve">Contractor must configure and/or develop the </w:t>
      </w:r>
      <w:r w:rsidR="00BF746B">
        <w:rPr>
          <w:rFonts w:eastAsia="Times New Roman"/>
        </w:rPr>
        <w:t>Solution</w:t>
      </w:r>
      <w:r w:rsidRPr="62013DD2">
        <w:rPr>
          <w:rFonts w:eastAsia="Times New Roman"/>
        </w:rPr>
        <w:t xml:space="preserve"> to meet the needs of </w:t>
      </w:r>
      <w:r w:rsidR="00E64921" w:rsidRPr="62013DD2">
        <w:rPr>
          <w:rFonts w:eastAsia="Times New Roman"/>
        </w:rPr>
        <w:t>INDNR</w:t>
      </w:r>
      <w:r w:rsidRPr="62013DD2">
        <w:rPr>
          <w:rFonts w:eastAsia="Times New Roman"/>
        </w:rPr>
        <w:t xml:space="preserve">, as defined in the executed contract.  </w:t>
      </w:r>
      <w:r w:rsidR="00EE23BF" w:rsidRPr="62013DD2">
        <w:rPr>
          <w:rFonts w:eastAsia="Times New Roman"/>
        </w:rPr>
        <w:t>The Contractor</w:t>
      </w:r>
      <w:r w:rsidRPr="62013DD2">
        <w:rPr>
          <w:rFonts w:eastAsia="Times New Roman"/>
        </w:rPr>
        <w:t xml:space="preserve"> is responsible for providing, maintaining, and supporting the environments necessary to develop, configure, and test the system.</w:t>
      </w:r>
    </w:p>
    <w:p w14:paraId="755C623E" w14:textId="796CDC9A" w:rsidR="00312E6B" w:rsidRDefault="003D0AF1" w:rsidP="005038F4">
      <w:pPr>
        <w:pStyle w:val="ListParagraph"/>
        <w:spacing w:after="0" w:line="240" w:lineRule="auto"/>
        <w:ind w:left="1080"/>
        <w:textAlignment w:val="baseline"/>
        <w:rPr>
          <w:rFonts w:eastAsia="Times New Roman"/>
        </w:rPr>
      </w:pPr>
      <w:r w:rsidRPr="62013DD2">
        <w:rPr>
          <w:rFonts w:eastAsia="Times New Roman"/>
        </w:rPr>
        <w:t> </w:t>
      </w:r>
    </w:p>
    <w:p w14:paraId="3F1C0AB6" w14:textId="5362E6C5" w:rsidR="00E4055C" w:rsidRDefault="00312E6B" w:rsidP="00BB6395">
      <w:pPr>
        <w:pStyle w:val="ListParagraph"/>
        <w:numPr>
          <w:ilvl w:val="0"/>
          <w:numId w:val="16"/>
        </w:numPr>
        <w:spacing w:after="0" w:line="240" w:lineRule="auto"/>
        <w:textAlignment w:val="baseline"/>
        <w:rPr>
          <w:rFonts w:eastAsia="Times New Roman"/>
        </w:rPr>
      </w:pPr>
      <w:r>
        <w:rPr>
          <w:rFonts w:eastAsia="Times New Roman"/>
        </w:rPr>
        <w:t>Contractor should offer interfaces and APIs for integration on dnr.IN.gov. such items can include booking widgets.</w:t>
      </w:r>
      <w:r w:rsidR="003D0AF1" w:rsidRPr="62013DD2">
        <w:rPr>
          <w:rFonts w:eastAsia="Times New Roman"/>
        </w:rPr>
        <w:t> </w:t>
      </w:r>
    </w:p>
    <w:p w14:paraId="6401203F" w14:textId="42FB55EC" w:rsidR="00196F26" w:rsidRDefault="003D0AF1" w:rsidP="00B34B34">
      <w:pPr>
        <w:pStyle w:val="ListParagraph"/>
        <w:spacing w:after="0" w:line="240" w:lineRule="auto"/>
        <w:ind w:left="1080"/>
        <w:textAlignment w:val="baseline"/>
        <w:rPr>
          <w:rFonts w:eastAsia="Times New Roman" w:cstheme="minorHAnsi"/>
        </w:rPr>
      </w:pPr>
      <w:r w:rsidRPr="00FF2330">
        <w:rPr>
          <w:rFonts w:eastAsia="Times New Roman" w:cstheme="minorHAnsi"/>
        </w:rPr>
        <w:t> </w:t>
      </w:r>
    </w:p>
    <w:p w14:paraId="18F6DC01" w14:textId="57143EEE" w:rsidR="00786EE7" w:rsidRPr="00FF2330" w:rsidRDefault="00441606" w:rsidP="00F80D78">
      <w:pPr>
        <w:pStyle w:val="ListParagraph"/>
        <w:numPr>
          <w:ilvl w:val="0"/>
          <w:numId w:val="16"/>
        </w:numPr>
        <w:spacing w:after="0" w:line="240" w:lineRule="auto"/>
        <w:textAlignment w:val="baseline"/>
        <w:rPr>
          <w:rFonts w:eastAsia="Times New Roman" w:cstheme="minorHAnsi"/>
        </w:rPr>
      </w:pPr>
      <w:r>
        <w:rPr>
          <w:rFonts w:eastAsia="Times New Roman" w:cstheme="minorHAnsi"/>
        </w:rPr>
        <w:t xml:space="preserve">Contractor must provide a </w:t>
      </w:r>
      <w:r w:rsidR="00BF746B">
        <w:rPr>
          <w:rFonts w:eastAsia="Times New Roman" w:cstheme="minorHAnsi"/>
        </w:rPr>
        <w:t>Solution</w:t>
      </w:r>
      <w:r>
        <w:rPr>
          <w:rFonts w:eastAsia="Times New Roman" w:cstheme="minorHAnsi"/>
        </w:rPr>
        <w:t xml:space="preserve"> that </w:t>
      </w:r>
      <w:r w:rsidR="00554D4B">
        <w:rPr>
          <w:rFonts w:eastAsia="Times New Roman" w:cstheme="minorHAnsi"/>
        </w:rPr>
        <w:t xml:space="preserve">is </w:t>
      </w:r>
      <w:r>
        <w:rPr>
          <w:rFonts w:eastAsia="Times New Roman" w:cstheme="minorHAnsi"/>
        </w:rPr>
        <w:t>configur</w:t>
      </w:r>
      <w:r w:rsidR="00554D4B">
        <w:rPr>
          <w:rFonts w:eastAsia="Times New Roman" w:cstheme="minorHAnsi"/>
        </w:rPr>
        <w:t>able</w:t>
      </w:r>
      <w:r w:rsidR="006F59C2">
        <w:rPr>
          <w:rFonts w:eastAsia="Times New Roman" w:cstheme="minorHAnsi"/>
        </w:rPr>
        <w:t xml:space="preserve"> or customizable</w:t>
      </w:r>
      <w:r w:rsidR="00730CD8">
        <w:rPr>
          <w:rFonts w:eastAsia="Times New Roman" w:cstheme="minorHAnsi"/>
        </w:rPr>
        <w:t xml:space="preserve"> for </w:t>
      </w:r>
      <w:r w:rsidR="006F59C2">
        <w:rPr>
          <w:rFonts w:eastAsia="Times New Roman" w:cstheme="minorHAnsi"/>
        </w:rPr>
        <w:t xml:space="preserve">the </w:t>
      </w:r>
      <w:r w:rsidR="00730CD8">
        <w:rPr>
          <w:rFonts w:eastAsia="Times New Roman" w:cstheme="minorHAnsi"/>
        </w:rPr>
        <w:t xml:space="preserve">application of various business rules specific to </w:t>
      </w:r>
      <w:r w:rsidR="00D61550">
        <w:rPr>
          <w:rFonts w:eastAsia="Times New Roman" w:cstheme="minorHAnsi"/>
        </w:rPr>
        <w:t xml:space="preserve">and valid for individual </w:t>
      </w:r>
      <w:r>
        <w:rPr>
          <w:rFonts w:eastAsia="Times New Roman" w:cstheme="minorHAnsi"/>
        </w:rPr>
        <w:t>INDNR facilit</w:t>
      </w:r>
      <w:r w:rsidR="00D61550">
        <w:rPr>
          <w:rFonts w:eastAsia="Times New Roman" w:cstheme="minorHAnsi"/>
        </w:rPr>
        <w:t>ies</w:t>
      </w:r>
      <w:r w:rsidR="00304CC4">
        <w:rPr>
          <w:rFonts w:eastAsia="Times New Roman" w:cstheme="minorHAnsi"/>
        </w:rPr>
        <w:t xml:space="preserve"> and/or </w:t>
      </w:r>
      <w:r w:rsidR="00D23F91">
        <w:rPr>
          <w:rFonts w:eastAsia="Times New Roman" w:cstheme="minorHAnsi"/>
        </w:rPr>
        <w:t>transaction</w:t>
      </w:r>
      <w:r w:rsidR="00D61550">
        <w:rPr>
          <w:rFonts w:eastAsia="Times New Roman" w:cstheme="minorHAnsi"/>
        </w:rPr>
        <w:t xml:space="preserve"> types</w:t>
      </w:r>
      <w:r w:rsidR="00D57883">
        <w:rPr>
          <w:rFonts w:eastAsia="Times New Roman" w:cstheme="minorHAnsi"/>
        </w:rPr>
        <w:t>, such as the minimum/maximum</w:t>
      </w:r>
      <w:r w:rsidR="00161130">
        <w:rPr>
          <w:rFonts w:eastAsia="Times New Roman" w:cstheme="minorHAnsi"/>
        </w:rPr>
        <w:t xml:space="preserve"> booking windows, min/max stays, cancellation and transfer policies and penalties, check in/out times, season dates</w:t>
      </w:r>
      <w:r w:rsidR="00B239B6">
        <w:rPr>
          <w:rFonts w:eastAsia="Times New Roman" w:cstheme="minorHAnsi"/>
        </w:rPr>
        <w:t xml:space="preserve">, and more.  All such configurations </w:t>
      </w:r>
      <w:r w:rsidR="00FE2723">
        <w:rPr>
          <w:rFonts w:eastAsia="Times New Roman" w:cstheme="minorHAnsi"/>
        </w:rPr>
        <w:t xml:space="preserve">or customizations </w:t>
      </w:r>
      <w:r w:rsidR="00B239B6">
        <w:rPr>
          <w:rFonts w:eastAsia="Times New Roman" w:cstheme="minorHAnsi"/>
        </w:rPr>
        <w:t xml:space="preserve">must be in keeping with </w:t>
      </w:r>
      <w:r w:rsidR="00BE3D16">
        <w:rPr>
          <w:rFonts w:eastAsia="Times New Roman" w:cstheme="minorHAnsi"/>
        </w:rPr>
        <w:t>th</w:t>
      </w:r>
      <w:r w:rsidR="00FE2723">
        <w:rPr>
          <w:rFonts w:eastAsia="Times New Roman" w:cstheme="minorHAnsi"/>
        </w:rPr>
        <w:t xml:space="preserve">e relevant business rule </w:t>
      </w:r>
      <w:r w:rsidR="00BE3D16">
        <w:rPr>
          <w:rFonts w:eastAsia="Times New Roman" w:cstheme="minorHAnsi"/>
        </w:rPr>
        <w:t>described in Attachment XX “IND</w:t>
      </w:r>
      <w:r w:rsidR="005F2AF4">
        <w:rPr>
          <w:rFonts w:eastAsia="Times New Roman" w:cstheme="minorHAnsi"/>
        </w:rPr>
        <w:t>N</w:t>
      </w:r>
      <w:r w:rsidR="00BE3D16">
        <w:rPr>
          <w:rFonts w:eastAsia="Times New Roman" w:cstheme="minorHAnsi"/>
        </w:rPr>
        <w:t>R CRS Business Rules</w:t>
      </w:r>
      <w:r w:rsidR="00CB67AF">
        <w:rPr>
          <w:rFonts w:eastAsia="Times New Roman" w:cstheme="minorHAnsi"/>
        </w:rPr>
        <w:t xml:space="preserve"> for 2024-2026” provided in </w:t>
      </w:r>
      <w:r w:rsidR="00BE3D16">
        <w:rPr>
          <w:rFonts w:eastAsia="Times New Roman" w:cstheme="minorHAnsi"/>
        </w:rPr>
        <w:t>this RFP</w:t>
      </w:r>
      <w:r w:rsidR="00CB67AF">
        <w:rPr>
          <w:rFonts w:eastAsia="Times New Roman" w:cstheme="minorHAnsi"/>
        </w:rPr>
        <w:t>.</w:t>
      </w:r>
    </w:p>
    <w:p w14:paraId="7E0FAD16" w14:textId="77777777" w:rsidR="00196F26" w:rsidRPr="00FF2330" w:rsidRDefault="00196F26" w:rsidP="00F80D78">
      <w:pPr>
        <w:pStyle w:val="ListParagraph"/>
        <w:spacing w:after="0" w:line="240" w:lineRule="auto"/>
        <w:ind w:left="1080"/>
        <w:textAlignment w:val="baseline"/>
        <w:rPr>
          <w:rFonts w:eastAsia="Times New Roman" w:cstheme="minorHAnsi"/>
        </w:rPr>
      </w:pPr>
    </w:p>
    <w:p w14:paraId="52B4839B" w14:textId="43D2686F" w:rsidR="003D0AF1" w:rsidRDefault="003D0AF1" w:rsidP="00F80D78">
      <w:pPr>
        <w:pStyle w:val="ListParagraph"/>
        <w:numPr>
          <w:ilvl w:val="0"/>
          <w:numId w:val="16"/>
        </w:numPr>
        <w:spacing w:after="0" w:line="240" w:lineRule="auto"/>
        <w:textAlignment w:val="baseline"/>
        <w:rPr>
          <w:rFonts w:eastAsia="Times New Roman" w:cstheme="minorHAnsi"/>
        </w:rPr>
      </w:pPr>
      <w:r w:rsidRPr="00FF2330">
        <w:rPr>
          <w:rFonts w:eastAsia="Times New Roman" w:cstheme="minorHAnsi"/>
        </w:rPr>
        <w:t xml:space="preserve">If needed or required by State of Indiana procurement rules, the Contractor must develop any bridges and integration code necessary for the </w:t>
      </w:r>
      <w:r w:rsidR="00BF746B">
        <w:rPr>
          <w:rFonts w:eastAsia="Times New Roman" w:cstheme="minorHAnsi"/>
        </w:rPr>
        <w:t>Solution</w:t>
      </w:r>
      <w:r w:rsidRPr="00FF2330">
        <w:rPr>
          <w:rFonts w:eastAsia="Times New Roman" w:cstheme="minorHAnsi"/>
        </w:rPr>
        <w:t xml:space="preserve"> to interface with third-party software or systems (e.g. payment processing).  </w:t>
      </w:r>
    </w:p>
    <w:p w14:paraId="14629FA6" w14:textId="77777777" w:rsidR="006C5656" w:rsidRPr="005038F4" w:rsidRDefault="006C5656" w:rsidP="005038F4">
      <w:pPr>
        <w:pStyle w:val="ListParagraph"/>
        <w:rPr>
          <w:rFonts w:eastAsia="Times New Roman" w:cstheme="minorHAnsi"/>
        </w:rPr>
      </w:pPr>
    </w:p>
    <w:p w14:paraId="3D8AE43C" w14:textId="156FC587" w:rsidR="006C5656" w:rsidRPr="00FF2330" w:rsidRDefault="006C5656" w:rsidP="00F80D78">
      <w:pPr>
        <w:pStyle w:val="ListParagraph"/>
        <w:numPr>
          <w:ilvl w:val="0"/>
          <w:numId w:val="16"/>
        </w:numPr>
        <w:spacing w:after="0" w:line="240" w:lineRule="auto"/>
        <w:textAlignment w:val="baseline"/>
        <w:rPr>
          <w:rFonts w:eastAsia="Times New Roman" w:cstheme="minorHAnsi"/>
        </w:rPr>
      </w:pPr>
      <w:r>
        <w:rPr>
          <w:rFonts w:eastAsia="Times New Roman" w:cstheme="minorHAnsi"/>
        </w:rPr>
        <w:t>Contractor must provide revenue distribution, reporting, and reconciliation customization for INDNR as required by the Indiana State Board of Accounts, the State Comptroller</w:t>
      </w:r>
      <w:r w:rsidR="00F74FA5">
        <w:rPr>
          <w:rFonts w:eastAsia="Times New Roman" w:cstheme="minorHAnsi"/>
        </w:rPr>
        <w:t>, and all other applicable parties.</w:t>
      </w:r>
    </w:p>
    <w:p w14:paraId="7229AB98" w14:textId="77777777" w:rsidR="003D0AF1" w:rsidRPr="00FF2330" w:rsidRDefault="003D0AF1" w:rsidP="00F80D78">
      <w:pPr>
        <w:spacing w:after="0" w:line="240" w:lineRule="auto"/>
        <w:ind w:left="360"/>
        <w:textAlignment w:val="baseline"/>
        <w:rPr>
          <w:rFonts w:eastAsia="Times New Roman" w:cstheme="minorHAnsi"/>
        </w:rPr>
      </w:pPr>
      <w:r w:rsidRPr="00FF2330">
        <w:rPr>
          <w:rFonts w:eastAsia="Times New Roman" w:cstheme="minorHAnsi"/>
        </w:rPr>
        <w:t> </w:t>
      </w:r>
    </w:p>
    <w:p w14:paraId="43A8E1B3" w14:textId="77777777" w:rsidR="003D0AF1" w:rsidRPr="00FF2330" w:rsidRDefault="003D0AF1" w:rsidP="00F80D78">
      <w:pPr>
        <w:pStyle w:val="ListParagraph"/>
        <w:numPr>
          <w:ilvl w:val="0"/>
          <w:numId w:val="9"/>
        </w:numPr>
        <w:spacing w:after="0" w:line="240" w:lineRule="auto"/>
        <w:textAlignment w:val="baseline"/>
        <w:rPr>
          <w:rFonts w:eastAsia="Times New Roman" w:cstheme="minorHAnsi"/>
        </w:rPr>
      </w:pPr>
      <w:r w:rsidRPr="00FF2330">
        <w:rPr>
          <w:rFonts w:eastAsia="Times New Roman" w:cstheme="minorHAnsi"/>
          <w:b/>
          <w:bCs/>
          <w:u w:val="single"/>
        </w:rPr>
        <w:t>Testing</w:t>
      </w:r>
      <w:r w:rsidRPr="00FF2330">
        <w:rPr>
          <w:rFonts w:eastAsia="Times New Roman" w:cstheme="minorHAnsi"/>
        </w:rPr>
        <w:t> </w:t>
      </w:r>
    </w:p>
    <w:p w14:paraId="40E7770E" w14:textId="1F1A4443" w:rsidR="003D0AF1" w:rsidRPr="00FF2330" w:rsidRDefault="003D0AF1" w:rsidP="00F80D78">
      <w:pPr>
        <w:spacing w:after="0" w:line="240" w:lineRule="auto"/>
        <w:ind w:left="720"/>
        <w:textAlignment w:val="baseline"/>
        <w:rPr>
          <w:rFonts w:eastAsia="Times New Roman" w:cstheme="minorHAnsi"/>
        </w:rPr>
      </w:pPr>
      <w:r w:rsidRPr="00FF2330">
        <w:rPr>
          <w:rFonts w:eastAsia="Times New Roman" w:cstheme="minorHAnsi"/>
        </w:rPr>
        <w:lastRenderedPageBreak/>
        <w:t>Contractor must perform, at minimum, the following testing activities prior to the start of operations:  </w:t>
      </w:r>
    </w:p>
    <w:p w14:paraId="0ACF2490" w14:textId="77777777" w:rsidR="003D0AF1" w:rsidRPr="00FF2330" w:rsidRDefault="003D0AF1" w:rsidP="00F80D78">
      <w:pPr>
        <w:spacing w:after="0" w:line="240" w:lineRule="auto"/>
        <w:ind w:left="360"/>
        <w:textAlignment w:val="baseline"/>
        <w:rPr>
          <w:rFonts w:eastAsia="Times New Roman" w:cstheme="minorHAnsi"/>
        </w:rPr>
      </w:pPr>
      <w:r w:rsidRPr="00FF2330">
        <w:rPr>
          <w:rFonts w:eastAsia="Times New Roman" w:cstheme="minorHAnsi"/>
        </w:rPr>
        <w:t> </w:t>
      </w:r>
    </w:p>
    <w:p w14:paraId="046F439A" w14:textId="2EA1E6F3" w:rsidR="00196F26" w:rsidRPr="00FF2330" w:rsidRDefault="003D0AF1" w:rsidP="00F80D78">
      <w:pPr>
        <w:pStyle w:val="ListParagraph"/>
        <w:numPr>
          <w:ilvl w:val="0"/>
          <w:numId w:val="17"/>
        </w:numPr>
        <w:spacing w:after="0" w:line="240" w:lineRule="auto"/>
        <w:textAlignment w:val="baseline"/>
        <w:rPr>
          <w:rFonts w:eastAsia="Times New Roman" w:cstheme="minorHAnsi"/>
        </w:rPr>
      </w:pPr>
      <w:r w:rsidRPr="00FF2330">
        <w:rPr>
          <w:rFonts w:eastAsia="Times New Roman" w:cstheme="minorHAnsi"/>
        </w:rPr>
        <w:t xml:space="preserve">System and integration testing to ensure the </w:t>
      </w:r>
      <w:r w:rsidR="00BF746B">
        <w:rPr>
          <w:rFonts w:eastAsia="Times New Roman" w:cstheme="minorHAnsi"/>
        </w:rPr>
        <w:t>Solution</w:t>
      </w:r>
      <w:r w:rsidRPr="00FF2330">
        <w:rPr>
          <w:rFonts w:eastAsia="Times New Roman" w:cstheme="minorHAnsi"/>
        </w:rPr>
        <w:t xml:space="preserve"> functions as designed and correctly exchanges data. Integration testing must verify that each implemented component operates seamlessly as part of the overall comprehensive </w:t>
      </w:r>
      <w:r w:rsidR="00BF746B">
        <w:rPr>
          <w:rFonts w:eastAsia="Times New Roman" w:cstheme="minorHAnsi"/>
        </w:rPr>
        <w:t>Solution</w:t>
      </w:r>
      <w:r w:rsidRPr="00FF2330">
        <w:rPr>
          <w:rFonts w:eastAsia="Times New Roman" w:cstheme="minorHAnsi"/>
        </w:rPr>
        <w:t>. </w:t>
      </w:r>
    </w:p>
    <w:p w14:paraId="66222841" w14:textId="77777777" w:rsidR="00196F26" w:rsidRPr="00FF2330" w:rsidRDefault="00196F26" w:rsidP="00F80D78">
      <w:pPr>
        <w:pStyle w:val="ListParagraph"/>
        <w:spacing w:after="0" w:line="240" w:lineRule="auto"/>
        <w:ind w:left="1080"/>
        <w:textAlignment w:val="baseline"/>
        <w:rPr>
          <w:rFonts w:eastAsia="Times New Roman" w:cstheme="minorHAnsi"/>
        </w:rPr>
      </w:pPr>
    </w:p>
    <w:p w14:paraId="3762463C" w14:textId="77777777" w:rsidR="00196F26" w:rsidRPr="00FF2330" w:rsidRDefault="003D0AF1" w:rsidP="00F80D78">
      <w:pPr>
        <w:pStyle w:val="ListParagraph"/>
        <w:numPr>
          <w:ilvl w:val="0"/>
          <w:numId w:val="17"/>
        </w:numPr>
        <w:spacing w:after="0" w:line="240" w:lineRule="auto"/>
        <w:textAlignment w:val="baseline"/>
        <w:rPr>
          <w:rFonts w:eastAsia="Times New Roman" w:cstheme="minorHAnsi"/>
        </w:rPr>
      </w:pPr>
      <w:r w:rsidRPr="00FF2330">
        <w:rPr>
          <w:rFonts w:eastAsia="Times New Roman" w:cstheme="minorHAnsi"/>
        </w:rPr>
        <w:t>Load and stress testing to determine performance levels under expected system loading conditions with production-sized databases; to evaluate how system performs under maximum stress conditions; and to determine the maximum capacity within specified performance levels.   </w:t>
      </w:r>
    </w:p>
    <w:p w14:paraId="502D3D05" w14:textId="77777777" w:rsidR="00196F26" w:rsidRPr="00FF2330" w:rsidRDefault="00196F26" w:rsidP="00F80D78">
      <w:pPr>
        <w:pStyle w:val="ListParagraph"/>
        <w:spacing w:after="0" w:line="240" w:lineRule="auto"/>
        <w:rPr>
          <w:rFonts w:eastAsia="Times New Roman" w:cstheme="minorHAnsi"/>
        </w:rPr>
      </w:pPr>
    </w:p>
    <w:p w14:paraId="5EE71BDA" w14:textId="5287B844" w:rsidR="00196F26" w:rsidRPr="00FF2330" w:rsidRDefault="003D0AF1" w:rsidP="00F80D78">
      <w:pPr>
        <w:pStyle w:val="ListParagraph"/>
        <w:numPr>
          <w:ilvl w:val="0"/>
          <w:numId w:val="17"/>
        </w:numPr>
        <w:spacing w:after="0" w:line="240" w:lineRule="auto"/>
        <w:textAlignment w:val="baseline"/>
        <w:rPr>
          <w:rFonts w:eastAsia="Times New Roman" w:cstheme="minorHAnsi"/>
        </w:rPr>
      </w:pPr>
      <w:r w:rsidRPr="00FF2330">
        <w:rPr>
          <w:rFonts w:eastAsia="Times New Roman" w:cstheme="minorHAnsi"/>
        </w:rPr>
        <w:t xml:space="preserve">Security code </w:t>
      </w:r>
      <w:r w:rsidR="00625D11" w:rsidRPr="00FF2330">
        <w:rPr>
          <w:rFonts w:eastAsia="Times New Roman" w:cstheme="minorHAnsi"/>
        </w:rPr>
        <w:t>scans</w:t>
      </w:r>
      <w:r w:rsidRPr="00FF2330">
        <w:rPr>
          <w:rFonts w:eastAsia="Times New Roman" w:cstheme="minorHAnsi"/>
        </w:rPr>
        <w:t xml:space="preserve"> </w:t>
      </w:r>
      <w:r w:rsidR="008532DC">
        <w:rPr>
          <w:rFonts w:eastAsia="Times New Roman" w:cstheme="minorHAnsi"/>
        </w:rPr>
        <w:t xml:space="preserve">and PEN tests </w:t>
      </w:r>
      <w:r w:rsidRPr="00FF2330">
        <w:rPr>
          <w:rFonts w:eastAsia="Times New Roman" w:cstheme="minorHAnsi"/>
        </w:rPr>
        <w:t>to identify any vulnerabilities in the code, websites, or other outward-facing part of the application that would enhance the risk of hackers gaining access to the system and its data. Any critical vulnerabilities found as a result of the scan shall be corrected prior to moving into the production environment. </w:t>
      </w:r>
    </w:p>
    <w:p w14:paraId="632454EF" w14:textId="77777777" w:rsidR="00196F26" w:rsidRPr="00FF2330" w:rsidRDefault="00196F26" w:rsidP="00F80D78">
      <w:pPr>
        <w:pStyle w:val="ListParagraph"/>
        <w:spacing w:after="0" w:line="240" w:lineRule="auto"/>
        <w:rPr>
          <w:rFonts w:eastAsia="Times New Roman" w:cstheme="minorHAnsi"/>
        </w:rPr>
      </w:pPr>
    </w:p>
    <w:p w14:paraId="5011711D" w14:textId="47397E34" w:rsidR="00196F26" w:rsidRPr="00FF2330" w:rsidRDefault="003D0AF1" w:rsidP="00F80D78">
      <w:pPr>
        <w:pStyle w:val="ListParagraph"/>
        <w:numPr>
          <w:ilvl w:val="0"/>
          <w:numId w:val="17"/>
        </w:numPr>
        <w:spacing w:after="0" w:line="240" w:lineRule="auto"/>
        <w:textAlignment w:val="baseline"/>
        <w:rPr>
          <w:rFonts w:eastAsia="Times New Roman" w:cstheme="minorHAnsi"/>
        </w:rPr>
      </w:pPr>
      <w:r w:rsidRPr="00FF2330">
        <w:rPr>
          <w:rFonts w:eastAsia="Times New Roman" w:cstheme="minorHAnsi"/>
        </w:rPr>
        <w:t xml:space="preserve">User Acceptance Testing (UAT) demonstrating that the Contractor is ready to provide the system to the State, and validating that user requirements, as defined in this contract, are met. Contractor must support and assist </w:t>
      </w:r>
      <w:r w:rsidR="00E64921">
        <w:rPr>
          <w:rFonts w:eastAsia="Times New Roman" w:cstheme="minorHAnsi"/>
        </w:rPr>
        <w:t>INDNR</w:t>
      </w:r>
      <w:r w:rsidRPr="00FF2330">
        <w:rPr>
          <w:rFonts w:eastAsia="Times New Roman" w:cstheme="minorHAnsi"/>
        </w:rPr>
        <w:t xml:space="preserve"> during execution of UAT. </w:t>
      </w:r>
      <w:r w:rsidR="00DC7501" w:rsidRPr="00FF2330">
        <w:rPr>
          <w:rFonts w:eastAsia="Times New Roman" w:cstheme="minorHAnsi"/>
        </w:rPr>
        <w:t>Except for</w:t>
      </w:r>
      <w:r w:rsidRPr="00FF2330">
        <w:rPr>
          <w:rFonts w:eastAsia="Times New Roman" w:cstheme="minorHAnsi"/>
        </w:rPr>
        <w:t xml:space="preserve"> UAT, all other testing must be performed by the Contractor.   </w:t>
      </w:r>
    </w:p>
    <w:p w14:paraId="482D39FB" w14:textId="77777777" w:rsidR="00196F26" w:rsidRPr="00FF2330" w:rsidRDefault="00196F26" w:rsidP="00F80D78">
      <w:pPr>
        <w:pStyle w:val="ListParagraph"/>
        <w:spacing w:after="0" w:line="240" w:lineRule="auto"/>
        <w:rPr>
          <w:rFonts w:eastAsia="Times New Roman" w:cstheme="minorHAnsi"/>
        </w:rPr>
      </w:pPr>
    </w:p>
    <w:p w14:paraId="749B0CC3" w14:textId="27AB96CB" w:rsidR="00196F26" w:rsidRPr="00FF2330" w:rsidRDefault="00E64921" w:rsidP="00F80D78">
      <w:pPr>
        <w:pStyle w:val="ListParagraph"/>
        <w:numPr>
          <w:ilvl w:val="0"/>
          <w:numId w:val="17"/>
        </w:numPr>
        <w:spacing w:after="0" w:line="240" w:lineRule="auto"/>
        <w:textAlignment w:val="baseline"/>
        <w:rPr>
          <w:rFonts w:eastAsia="Times New Roman" w:cstheme="minorHAnsi"/>
        </w:rPr>
      </w:pPr>
      <w:r>
        <w:rPr>
          <w:rFonts w:eastAsia="Times New Roman" w:cstheme="minorHAnsi"/>
        </w:rPr>
        <w:t>INDNR</w:t>
      </w:r>
      <w:r w:rsidR="003D0AF1" w:rsidRPr="00FF2330">
        <w:rPr>
          <w:rFonts w:eastAsia="Times New Roman" w:cstheme="minorHAnsi"/>
        </w:rPr>
        <w:t xml:space="preserve"> will verify the operability of the system, including all functional areas and output data. System performance will also be evaluated against the performance requirements specified in the contract. </w:t>
      </w:r>
    </w:p>
    <w:p w14:paraId="7B4589E0" w14:textId="77777777" w:rsidR="00196F26" w:rsidRPr="00FF2330" w:rsidRDefault="00196F26" w:rsidP="00F80D78">
      <w:pPr>
        <w:pStyle w:val="ListParagraph"/>
        <w:spacing w:after="0" w:line="240" w:lineRule="auto"/>
        <w:rPr>
          <w:rFonts w:eastAsia="Times New Roman" w:cstheme="minorHAnsi"/>
        </w:rPr>
      </w:pPr>
    </w:p>
    <w:p w14:paraId="5BF104A5" w14:textId="22AD0D62" w:rsidR="00196F26" w:rsidRPr="00FF2330" w:rsidRDefault="00E64921" w:rsidP="00F80D78">
      <w:pPr>
        <w:pStyle w:val="ListParagraph"/>
        <w:numPr>
          <w:ilvl w:val="0"/>
          <w:numId w:val="17"/>
        </w:numPr>
        <w:spacing w:after="0" w:line="240" w:lineRule="auto"/>
        <w:textAlignment w:val="baseline"/>
        <w:rPr>
          <w:rFonts w:eastAsia="Times New Roman" w:cstheme="minorHAnsi"/>
        </w:rPr>
      </w:pPr>
      <w:r>
        <w:rPr>
          <w:rFonts w:eastAsia="Times New Roman" w:cstheme="minorHAnsi"/>
        </w:rPr>
        <w:t>INDNR</w:t>
      </w:r>
      <w:r w:rsidR="003D0AF1" w:rsidRPr="00FF2330">
        <w:rPr>
          <w:rFonts w:eastAsia="Times New Roman" w:cstheme="minorHAnsi"/>
        </w:rPr>
        <w:t xml:space="preserve"> must approve any modifications to agreed-upon system configurations.  </w:t>
      </w:r>
    </w:p>
    <w:p w14:paraId="484C0EC0" w14:textId="77777777" w:rsidR="00196F26" w:rsidRPr="00FF2330" w:rsidRDefault="00196F26" w:rsidP="00F80D78">
      <w:pPr>
        <w:pStyle w:val="ListParagraph"/>
        <w:spacing w:after="0" w:line="240" w:lineRule="auto"/>
        <w:rPr>
          <w:rFonts w:eastAsia="Times New Roman" w:cstheme="minorHAnsi"/>
        </w:rPr>
      </w:pPr>
    </w:p>
    <w:p w14:paraId="351538C5" w14:textId="6ACBE9D1" w:rsidR="00196F26" w:rsidRPr="00FF2330" w:rsidRDefault="00625D11" w:rsidP="00F80D78">
      <w:pPr>
        <w:pStyle w:val="ListParagraph"/>
        <w:numPr>
          <w:ilvl w:val="0"/>
          <w:numId w:val="17"/>
        </w:numPr>
        <w:spacing w:after="0" w:line="240" w:lineRule="auto"/>
        <w:textAlignment w:val="baseline"/>
        <w:rPr>
          <w:rFonts w:eastAsia="Times New Roman" w:cstheme="minorHAnsi"/>
        </w:rPr>
      </w:pPr>
      <w:r w:rsidRPr="00FF2330">
        <w:rPr>
          <w:rFonts w:eastAsia="Times New Roman" w:cstheme="minorHAnsi"/>
        </w:rPr>
        <w:t xml:space="preserve">The Contractor </w:t>
      </w:r>
      <w:r w:rsidR="003D0AF1" w:rsidRPr="00FF2330">
        <w:rPr>
          <w:rFonts w:eastAsia="Times New Roman" w:cstheme="minorHAnsi"/>
        </w:rPr>
        <w:t>must test the accessibility and performance of all functions, screens, reports, and other components of the application.   </w:t>
      </w:r>
    </w:p>
    <w:p w14:paraId="0A2FAB93" w14:textId="77777777" w:rsidR="00196F26" w:rsidRPr="00FF2330" w:rsidRDefault="00196F26" w:rsidP="00F80D78">
      <w:pPr>
        <w:pStyle w:val="ListParagraph"/>
        <w:spacing w:after="0" w:line="240" w:lineRule="auto"/>
        <w:rPr>
          <w:rFonts w:eastAsia="Times New Roman" w:cstheme="minorHAnsi"/>
        </w:rPr>
      </w:pPr>
    </w:p>
    <w:p w14:paraId="3C65D3A3" w14:textId="5DDF2326" w:rsidR="003D0AF1" w:rsidRPr="00FF2330" w:rsidRDefault="003D0AF1" w:rsidP="00F80D78">
      <w:pPr>
        <w:pStyle w:val="ListParagraph"/>
        <w:numPr>
          <w:ilvl w:val="0"/>
          <w:numId w:val="17"/>
        </w:numPr>
        <w:spacing w:after="0" w:line="240" w:lineRule="auto"/>
        <w:textAlignment w:val="baseline"/>
        <w:rPr>
          <w:rFonts w:eastAsia="Times New Roman" w:cstheme="minorHAnsi"/>
        </w:rPr>
      </w:pPr>
      <w:r w:rsidRPr="00FF2330">
        <w:rPr>
          <w:rFonts w:eastAsia="Times New Roman" w:cstheme="minorHAnsi"/>
        </w:rPr>
        <w:t xml:space="preserve">Prior to implementation, installation, and operation, Contractor must provide to the </w:t>
      </w:r>
      <w:r w:rsidR="00E64921">
        <w:rPr>
          <w:rFonts w:eastAsia="Times New Roman" w:cstheme="minorHAnsi"/>
        </w:rPr>
        <w:t>INDNR</w:t>
      </w:r>
      <w:r w:rsidRPr="00FF2330">
        <w:rPr>
          <w:rFonts w:eastAsia="Times New Roman" w:cstheme="minorHAnsi"/>
        </w:rPr>
        <w:t xml:space="preserve"> Project Manager detailed written documentation related to testing (as it occurs), including the results of each type of test, a description of any defects or issues that occurred during testing, and all implemented corrections or re</w:t>
      </w:r>
      <w:r w:rsidR="003E524E">
        <w:rPr>
          <w:rFonts w:eastAsia="Times New Roman" w:cstheme="minorHAnsi"/>
        </w:rPr>
        <w:t>s</w:t>
      </w:r>
      <w:r w:rsidR="00BF746B">
        <w:rPr>
          <w:rFonts w:eastAsia="Times New Roman" w:cstheme="minorHAnsi"/>
        </w:rPr>
        <w:t>olution</w:t>
      </w:r>
      <w:r w:rsidRPr="00FF2330">
        <w:rPr>
          <w:rFonts w:eastAsia="Times New Roman" w:cstheme="minorHAnsi"/>
        </w:rPr>
        <w:t>s. </w:t>
      </w:r>
    </w:p>
    <w:p w14:paraId="067E5985" w14:textId="14C14D1B" w:rsidR="003D0AF1" w:rsidRPr="00FF2330" w:rsidRDefault="003D0AF1" w:rsidP="00F80D78">
      <w:pPr>
        <w:spacing w:after="0" w:line="240" w:lineRule="auto"/>
        <w:textAlignment w:val="baseline"/>
        <w:rPr>
          <w:rFonts w:eastAsia="Times New Roman" w:cstheme="minorHAnsi"/>
        </w:rPr>
      </w:pPr>
      <w:r w:rsidRPr="00FF2330">
        <w:rPr>
          <w:rFonts w:eastAsia="Times New Roman" w:cstheme="minorHAnsi"/>
        </w:rPr>
        <w:t>  </w:t>
      </w:r>
    </w:p>
    <w:p w14:paraId="383CF5BE" w14:textId="77777777" w:rsidR="003D0AF1" w:rsidRPr="00FF2330" w:rsidRDefault="003D0AF1" w:rsidP="00F80D78">
      <w:pPr>
        <w:pStyle w:val="ListParagraph"/>
        <w:numPr>
          <w:ilvl w:val="0"/>
          <w:numId w:val="9"/>
        </w:numPr>
        <w:spacing w:after="0" w:line="240" w:lineRule="auto"/>
        <w:textAlignment w:val="baseline"/>
        <w:rPr>
          <w:rFonts w:eastAsia="Times New Roman" w:cstheme="minorHAnsi"/>
        </w:rPr>
      </w:pPr>
      <w:r w:rsidRPr="00FF2330">
        <w:rPr>
          <w:rFonts w:eastAsia="Times New Roman" w:cstheme="minorHAnsi"/>
          <w:b/>
          <w:bCs/>
          <w:u w:val="single"/>
        </w:rPr>
        <w:t>Change Control</w:t>
      </w:r>
      <w:r w:rsidRPr="00FF2330">
        <w:rPr>
          <w:rFonts w:eastAsia="Times New Roman" w:cstheme="minorHAnsi"/>
        </w:rPr>
        <w:t> </w:t>
      </w:r>
    </w:p>
    <w:p w14:paraId="291B8271" w14:textId="03AB5B86" w:rsidR="00196F26" w:rsidRPr="00FF2330" w:rsidRDefault="003D0AF1" w:rsidP="00F80D78">
      <w:pPr>
        <w:pStyle w:val="ListParagraph"/>
        <w:numPr>
          <w:ilvl w:val="0"/>
          <w:numId w:val="18"/>
        </w:numPr>
        <w:spacing w:after="0" w:line="240" w:lineRule="auto"/>
        <w:textAlignment w:val="baseline"/>
        <w:rPr>
          <w:rFonts w:eastAsia="Times New Roman" w:cstheme="minorHAnsi"/>
        </w:rPr>
      </w:pPr>
      <w:r w:rsidRPr="00FF2330">
        <w:rPr>
          <w:rFonts w:eastAsia="Times New Roman" w:cstheme="minorHAnsi"/>
        </w:rPr>
        <w:t xml:space="preserve">Changes in State or Federal legislation, regulations, rules, policies, or processes may require design modifications to any or </w:t>
      </w:r>
      <w:r w:rsidR="00DC7501" w:rsidRPr="00FF2330">
        <w:rPr>
          <w:rFonts w:eastAsia="Times New Roman" w:cstheme="minorHAnsi"/>
        </w:rPr>
        <w:t>all</w:t>
      </w:r>
      <w:r w:rsidRPr="00FF2330">
        <w:rPr>
          <w:rFonts w:eastAsia="Times New Roman" w:cstheme="minorHAnsi"/>
        </w:rPr>
        <w:t xml:space="preserve"> the system components.  </w:t>
      </w:r>
    </w:p>
    <w:p w14:paraId="70080741" w14:textId="77777777" w:rsidR="00196F26" w:rsidRPr="00FF2330" w:rsidRDefault="00196F26" w:rsidP="00F80D78">
      <w:pPr>
        <w:pStyle w:val="ListParagraph"/>
        <w:spacing w:after="0" w:line="240" w:lineRule="auto"/>
        <w:ind w:left="1080"/>
        <w:textAlignment w:val="baseline"/>
        <w:rPr>
          <w:rFonts w:eastAsia="Times New Roman" w:cstheme="minorHAnsi"/>
        </w:rPr>
      </w:pPr>
    </w:p>
    <w:p w14:paraId="6F26ADAA" w14:textId="10D8D978" w:rsidR="00196F26" w:rsidRDefault="001A19DD" w:rsidP="00F80D78">
      <w:pPr>
        <w:pStyle w:val="ListParagraph"/>
        <w:numPr>
          <w:ilvl w:val="0"/>
          <w:numId w:val="18"/>
        </w:numPr>
        <w:spacing w:after="0" w:line="240" w:lineRule="auto"/>
        <w:textAlignment w:val="baseline"/>
        <w:rPr>
          <w:rFonts w:eastAsia="Times New Roman" w:cstheme="minorHAnsi"/>
        </w:rPr>
      </w:pPr>
      <w:r w:rsidRPr="00FF2330">
        <w:rPr>
          <w:rFonts w:eastAsia="Times New Roman" w:cstheme="minorHAnsi"/>
        </w:rPr>
        <w:t>The Co</w:t>
      </w:r>
      <w:r w:rsidR="003D0AF1" w:rsidRPr="00FF2330">
        <w:rPr>
          <w:rFonts w:eastAsia="Times New Roman" w:cstheme="minorHAnsi"/>
        </w:rPr>
        <w:t xml:space="preserve">ntractor must establish a formal change control process to define new requirements, to obtain </w:t>
      </w:r>
      <w:r w:rsidR="00E64921">
        <w:rPr>
          <w:rFonts w:eastAsia="Times New Roman" w:cstheme="minorHAnsi"/>
        </w:rPr>
        <w:t>INDNR</w:t>
      </w:r>
      <w:r w:rsidR="003D0AF1" w:rsidRPr="00FF2330">
        <w:rPr>
          <w:rFonts w:eastAsia="Times New Roman" w:cstheme="minorHAnsi"/>
        </w:rPr>
        <w:t xml:space="preserve"> approval of changes, and to properly document and successfully implement all changes to the production system. System changes include, but are not limited to, modifications to code, configuration, server hardware, software, processes, and scheduled maintenance.  </w:t>
      </w:r>
    </w:p>
    <w:p w14:paraId="141AFAD4" w14:textId="77777777" w:rsidR="00F76E0F" w:rsidRPr="005038F4" w:rsidRDefault="00F76E0F" w:rsidP="005038F4">
      <w:pPr>
        <w:pStyle w:val="ListParagraph"/>
        <w:rPr>
          <w:rFonts w:eastAsia="Times New Roman" w:cstheme="minorHAnsi"/>
        </w:rPr>
      </w:pPr>
    </w:p>
    <w:p w14:paraId="6003FD58" w14:textId="3F675D82" w:rsidR="00F76E0F" w:rsidRPr="00FF2330" w:rsidRDefault="00F76E0F" w:rsidP="00F80D78">
      <w:pPr>
        <w:pStyle w:val="ListParagraph"/>
        <w:numPr>
          <w:ilvl w:val="0"/>
          <w:numId w:val="18"/>
        </w:numPr>
        <w:spacing w:after="0" w:line="240" w:lineRule="auto"/>
        <w:textAlignment w:val="baseline"/>
        <w:rPr>
          <w:rFonts w:eastAsia="Times New Roman" w:cstheme="minorHAnsi"/>
        </w:rPr>
      </w:pPr>
      <w:r>
        <w:rPr>
          <w:rFonts w:eastAsia="Times New Roman" w:cstheme="minorHAnsi"/>
        </w:rPr>
        <w:lastRenderedPageBreak/>
        <w:t>The process must be outlined and adopted for the implementation phase(s</w:t>
      </w:r>
      <w:r w:rsidR="00183D91">
        <w:rPr>
          <w:rFonts w:eastAsia="Times New Roman" w:cstheme="minorHAnsi"/>
        </w:rPr>
        <w:t>) but</w:t>
      </w:r>
      <w:r>
        <w:rPr>
          <w:rFonts w:eastAsia="Times New Roman" w:cstheme="minorHAnsi"/>
        </w:rPr>
        <w:t xml:space="preserve"> must also be described and defined for all post-implement</w:t>
      </w:r>
      <w:r w:rsidR="004F0976">
        <w:rPr>
          <w:rFonts w:eastAsia="Times New Roman" w:cstheme="minorHAnsi"/>
        </w:rPr>
        <w:t>ation as changes are needed during the life of the contract.</w:t>
      </w:r>
    </w:p>
    <w:p w14:paraId="39E13464" w14:textId="77777777" w:rsidR="00196F26" w:rsidRPr="00FF2330" w:rsidRDefault="00196F26" w:rsidP="00F80D78">
      <w:pPr>
        <w:pStyle w:val="ListParagraph"/>
        <w:spacing w:after="0" w:line="240" w:lineRule="auto"/>
        <w:rPr>
          <w:rFonts w:eastAsia="Times New Roman" w:cstheme="minorHAnsi"/>
        </w:rPr>
      </w:pPr>
    </w:p>
    <w:p w14:paraId="7ADE5F5A" w14:textId="20097EAC" w:rsidR="00196F26" w:rsidRPr="00FF2330" w:rsidRDefault="00E64921" w:rsidP="00F80D78">
      <w:pPr>
        <w:pStyle w:val="ListParagraph"/>
        <w:numPr>
          <w:ilvl w:val="0"/>
          <w:numId w:val="18"/>
        </w:numPr>
        <w:spacing w:after="0" w:line="240" w:lineRule="auto"/>
        <w:textAlignment w:val="baseline"/>
        <w:rPr>
          <w:rFonts w:eastAsia="Times New Roman" w:cstheme="minorHAnsi"/>
        </w:rPr>
      </w:pPr>
      <w:r>
        <w:rPr>
          <w:rFonts w:eastAsia="Times New Roman" w:cstheme="minorHAnsi"/>
        </w:rPr>
        <w:t>INDNR</w:t>
      </w:r>
      <w:r w:rsidR="003D0AF1" w:rsidRPr="00FF2330">
        <w:rPr>
          <w:rFonts w:eastAsia="Times New Roman" w:cstheme="minorHAnsi"/>
        </w:rPr>
        <w:t xml:space="preserve"> staff must have access to directly update, without going through the Contractor’s change order process, all location/property information (e.g. images, descriptions, etc.), and to electronically upload or complete related forms online (e.g. participant releases, </w:t>
      </w:r>
      <w:r w:rsidR="00876327" w:rsidRPr="00FF2330">
        <w:rPr>
          <w:rFonts w:eastAsia="Times New Roman" w:cstheme="minorHAnsi"/>
        </w:rPr>
        <w:t xml:space="preserve">rental agreements, </w:t>
      </w:r>
      <w:r w:rsidR="00E20E0E" w:rsidRPr="00FF2330">
        <w:rPr>
          <w:rFonts w:eastAsia="Times New Roman" w:cstheme="minorHAnsi"/>
        </w:rPr>
        <w:t>POS products,</w:t>
      </w:r>
      <w:r w:rsidR="00F229AB" w:rsidRPr="00FF2330">
        <w:rPr>
          <w:rFonts w:eastAsia="Times New Roman" w:cstheme="minorHAnsi"/>
        </w:rPr>
        <w:t xml:space="preserve"> CRS inventory forms</w:t>
      </w:r>
      <w:r w:rsidR="00FF7A3B">
        <w:rPr>
          <w:rFonts w:eastAsia="Times New Roman" w:cstheme="minorHAnsi"/>
        </w:rPr>
        <w:t>, site descriptions, photos</w:t>
      </w:r>
      <w:r w:rsidR="00F229AB" w:rsidRPr="00FF2330">
        <w:rPr>
          <w:rFonts w:eastAsia="Times New Roman" w:cstheme="minorHAnsi"/>
        </w:rPr>
        <w:t>, etc.</w:t>
      </w:r>
      <w:r w:rsidR="003D0AF1" w:rsidRPr="00FF2330">
        <w:rPr>
          <w:rFonts w:eastAsia="Times New Roman" w:cstheme="minorHAnsi"/>
        </w:rPr>
        <w:t>). </w:t>
      </w:r>
    </w:p>
    <w:p w14:paraId="3FFCF2A3" w14:textId="77777777" w:rsidR="00196F26" w:rsidRPr="00FF2330" w:rsidRDefault="00196F26" w:rsidP="00F80D78">
      <w:pPr>
        <w:pStyle w:val="ListParagraph"/>
        <w:spacing w:after="0" w:line="240" w:lineRule="auto"/>
        <w:rPr>
          <w:rFonts w:eastAsia="Times New Roman" w:cstheme="minorHAnsi"/>
        </w:rPr>
      </w:pPr>
    </w:p>
    <w:p w14:paraId="066BDA40" w14:textId="06D4E842" w:rsidR="003D0AF1" w:rsidRPr="00FF2330" w:rsidRDefault="003D0AF1" w:rsidP="00F80D78">
      <w:pPr>
        <w:spacing w:after="0" w:line="240" w:lineRule="auto"/>
        <w:ind w:left="1080"/>
        <w:textAlignment w:val="baseline"/>
        <w:rPr>
          <w:rFonts w:eastAsia="Times New Roman" w:cstheme="minorHAnsi"/>
        </w:rPr>
      </w:pPr>
      <w:r w:rsidRPr="00FF2330">
        <w:rPr>
          <w:rFonts w:eastAsia="Times New Roman" w:cstheme="minorHAnsi"/>
        </w:rPr>
        <w:t> </w:t>
      </w:r>
    </w:p>
    <w:p w14:paraId="72A08FE8" w14:textId="686947EE" w:rsidR="003D0AF1" w:rsidRPr="00FF2330" w:rsidRDefault="003D0AF1" w:rsidP="00F80D78">
      <w:pPr>
        <w:pStyle w:val="ListParagraph"/>
        <w:numPr>
          <w:ilvl w:val="0"/>
          <w:numId w:val="9"/>
        </w:numPr>
        <w:spacing w:after="0" w:line="240" w:lineRule="auto"/>
        <w:textAlignment w:val="baseline"/>
        <w:rPr>
          <w:rFonts w:eastAsia="Times New Roman" w:cstheme="minorHAnsi"/>
        </w:rPr>
      </w:pPr>
      <w:r w:rsidRPr="00FF2330">
        <w:rPr>
          <w:rFonts w:eastAsia="Times New Roman" w:cstheme="minorHAnsi"/>
          <w:b/>
          <w:bCs/>
          <w:u w:val="single"/>
        </w:rPr>
        <w:t>Hardware</w:t>
      </w:r>
      <w:r w:rsidR="00584FE1">
        <w:rPr>
          <w:rFonts w:eastAsia="Times New Roman" w:cstheme="minorHAnsi"/>
          <w:b/>
          <w:bCs/>
          <w:u w:val="single"/>
        </w:rPr>
        <w:t>, Software, and Consumables</w:t>
      </w:r>
      <w:r w:rsidRPr="00FF2330">
        <w:rPr>
          <w:rFonts w:eastAsia="Times New Roman" w:cstheme="minorHAnsi"/>
        </w:rPr>
        <w:t> </w:t>
      </w:r>
    </w:p>
    <w:p w14:paraId="76588926" w14:textId="0862123F" w:rsidR="00BC6C28" w:rsidRDefault="00490A63" w:rsidP="00F80D78">
      <w:pPr>
        <w:pStyle w:val="ListParagraph"/>
        <w:numPr>
          <w:ilvl w:val="0"/>
          <w:numId w:val="44"/>
        </w:numPr>
        <w:spacing w:after="0" w:line="240" w:lineRule="auto"/>
        <w:textAlignment w:val="baseline"/>
        <w:rPr>
          <w:rFonts w:eastAsia="Times New Roman" w:cstheme="minorHAnsi"/>
        </w:rPr>
      </w:pPr>
      <w:r>
        <w:rPr>
          <w:rFonts w:eastAsia="Times New Roman" w:cstheme="minorHAnsi"/>
        </w:rPr>
        <w:t xml:space="preserve">INDNR anticipates that </w:t>
      </w:r>
      <w:r w:rsidR="007E7F78">
        <w:rPr>
          <w:rFonts w:eastAsia="Times New Roman" w:cstheme="minorHAnsi"/>
        </w:rPr>
        <w:t xml:space="preserve">a total of </w:t>
      </w:r>
      <w:r w:rsidR="00B73375">
        <w:rPr>
          <w:rFonts w:eastAsia="Times New Roman" w:cstheme="minorHAnsi"/>
        </w:rPr>
        <w:t xml:space="preserve">303 individual POS/IM stations </w:t>
      </w:r>
      <w:r w:rsidR="00006461">
        <w:rPr>
          <w:rFonts w:eastAsia="Times New Roman" w:cstheme="minorHAnsi"/>
        </w:rPr>
        <w:t xml:space="preserve">and mobile units </w:t>
      </w:r>
      <w:r w:rsidR="007B6F18">
        <w:rPr>
          <w:rFonts w:eastAsia="Times New Roman" w:cstheme="minorHAnsi"/>
        </w:rPr>
        <w:t>will be require</w:t>
      </w:r>
      <w:r w:rsidR="00F04222">
        <w:rPr>
          <w:rFonts w:eastAsia="Times New Roman" w:cstheme="minorHAnsi"/>
        </w:rPr>
        <w:t>d</w:t>
      </w:r>
      <w:r w:rsidR="00C26624">
        <w:rPr>
          <w:rFonts w:eastAsia="Times New Roman" w:cstheme="minorHAnsi"/>
        </w:rPr>
        <w:t xml:space="preserve"> </w:t>
      </w:r>
      <w:r w:rsidR="007D5501">
        <w:rPr>
          <w:rFonts w:eastAsia="Times New Roman" w:cstheme="minorHAnsi"/>
        </w:rPr>
        <w:t xml:space="preserve">for this </w:t>
      </w:r>
      <w:r w:rsidR="00BF746B">
        <w:rPr>
          <w:rFonts w:eastAsia="Times New Roman" w:cstheme="minorHAnsi"/>
        </w:rPr>
        <w:t>Solution</w:t>
      </w:r>
      <w:r w:rsidR="00B13EFA">
        <w:rPr>
          <w:rFonts w:eastAsia="Times New Roman" w:cstheme="minorHAnsi"/>
        </w:rPr>
        <w:t xml:space="preserve">, rolled out in </w:t>
      </w:r>
      <w:r w:rsidR="005C0B21">
        <w:rPr>
          <w:rFonts w:eastAsia="Times New Roman" w:cstheme="minorHAnsi"/>
        </w:rPr>
        <w:t xml:space="preserve">two stages, with the majority of those stations/units </w:t>
      </w:r>
      <w:r w:rsidR="002216AB">
        <w:rPr>
          <w:rFonts w:eastAsia="Times New Roman" w:cstheme="minorHAnsi"/>
        </w:rPr>
        <w:t>being rolled out in the first year of the Contract.  The remaining stations/units in</w:t>
      </w:r>
      <w:r w:rsidR="00E728BB">
        <w:rPr>
          <w:rFonts w:eastAsia="Times New Roman" w:cstheme="minorHAnsi"/>
        </w:rPr>
        <w:t xml:space="preserve"> the second stage will be rolled out over the life of the contract. </w:t>
      </w:r>
    </w:p>
    <w:p w14:paraId="11721181" w14:textId="77777777" w:rsidR="00BC6C28" w:rsidRDefault="00BC6C28" w:rsidP="00BC6C28">
      <w:pPr>
        <w:pStyle w:val="ListParagraph"/>
        <w:spacing w:after="0" w:line="240" w:lineRule="auto"/>
        <w:ind w:left="1080"/>
        <w:textAlignment w:val="baseline"/>
        <w:rPr>
          <w:rFonts w:eastAsia="Times New Roman" w:cstheme="minorHAnsi"/>
        </w:rPr>
      </w:pPr>
    </w:p>
    <w:p w14:paraId="368D75D5" w14:textId="0353177B" w:rsidR="008112B4" w:rsidRDefault="007D5501" w:rsidP="00F80D78">
      <w:pPr>
        <w:pStyle w:val="ListParagraph"/>
        <w:numPr>
          <w:ilvl w:val="0"/>
          <w:numId w:val="44"/>
        </w:numPr>
        <w:spacing w:after="0" w:line="240" w:lineRule="auto"/>
        <w:textAlignment w:val="baseline"/>
        <w:rPr>
          <w:rFonts w:eastAsia="Times New Roman" w:cstheme="minorHAnsi"/>
        </w:rPr>
      </w:pPr>
      <w:r>
        <w:rPr>
          <w:rFonts w:eastAsia="Times New Roman" w:cstheme="minorHAnsi"/>
        </w:rPr>
        <w:t xml:space="preserve">See </w:t>
      </w:r>
      <w:r w:rsidRPr="003E524E">
        <w:rPr>
          <w:rFonts w:eastAsia="Times New Roman" w:cstheme="minorHAnsi"/>
          <w:b/>
          <w:bCs/>
        </w:rPr>
        <w:t xml:space="preserve">Attachment </w:t>
      </w:r>
      <w:r w:rsidR="003E524E" w:rsidRPr="003E524E">
        <w:rPr>
          <w:rFonts w:eastAsia="Times New Roman" w:cstheme="minorHAnsi"/>
          <w:b/>
          <w:bCs/>
        </w:rPr>
        <w:t>F4</w:t>
      </w:r>
      <w:r w:rsidRPr="003E524E">
        <w:rPr>
          <w:rFonts w:eastAsia="Times New Roman" w:cstheme="minorHAnsi"/>
          <w:b/>
          <w:bCs/>
        </w:rPr>
        <w:t xml:space="preserve"> INDNR Locations for Hardware and Connectivity</w:t>
      </w:r>
      <w:r>
        <w:rPr>
          <w:rFonts w:eastAsia="Times New Roman" w:cstheme="minorHAnsi"/>
        </w:rPr>
        <w:t xml:space="preserve"> for a complete list of these stations/locations</w:t>
      </w:r>
      <w:r w:rsidR="00BC6C28">
        <w:rPr>
          <w:rFonts w:eastAsia="Times New Roman" w:cstheme="minorHAnsi"/>
        </w:rPr>
        <w:t xml:space="preserve"> referenced in the following Stages.</w:t>
      </w:r>
    </w:p>
    <w:p w14:paraId="1451DFB6" w14:textId="77777777" w:rsidR="002A71F2" w:rsidRDefault="002A71F2" w:rsidP="005038F4">
      <w:pPr>
        <w:pStyle w:val="ListParagraph"/>
        <w:spacing w:after="0" w:line="240" w:lineRule="auto"/>
        <w:ind w:left="1080"/>
        <w:textAlignment w:val="baseline"/>
        <w:rPr>
          <w:rFonts w:eastAsia="Times New Roman" w:cstheme="minorHAnsi"/>
        </w:rPr>
      </w:pPr>
    </w:p>
    <w:p w14:paraId="11E54478" w14:textId="30DEDDA8" w:rsidR="00494E42" w:rsidRPr="00494E42" w:rsidRDefault="006A2DE8" w:rsidP="002973F5">
      <w:pPr>
        <w:pStyle w:val="ListParagraph"/>
        <w:numPr>
          <w:ilvl w:val="1"/>
          <w:numId w:val="44"/>
        </w:numPr>
        <w:spacing w:after="0" w:line="240" w:lineRule="auto"/>
        <w:textAlignment w:val="baseline"/>
        <w:rPr>
          <w:rFonts w:eastAsia="Times New Roman" w:cstheme="minorHAnsi"/>
          <w:i/>
          <w:iCs/>
        </w:rPr>
      </w:pPr>
      <w:r w:rsidRPr="00E146F6">
        <w:rPr>
          <w:rFonts w:eastAsia="Times New Roman" w:cstheme="minorHAnsi"/>
          <w:b/>
          <w:bCs/>
        </w:rPr>
        <w:t>Stage</w:t>
      </w:r>
      <w:r w:rsidR="00E732D4" w:rsidRPr="00E146F6">
        <w:rPr>
          <w:rFonts w:eastAsia="Times New Roman" w:cstheme="minorHAnsi"/>
          <w:b/>
          <w:bCs/>
        </w:rPr>
        <w:t xml:space="preserve"> </w:t>
      </w:r>
      <w:r w:rsidR="00BA36AC" w:rsidRPr="00E146F6">
        <w:rPr>
          <w:rFonts w:eastAsia="Times New Roman" w:cstheme="minorHAnsi"/>
          <w:b/>
          <w:bCs/>
        </w:rPr>
        <w:t>One (</w:t>
      </w:r>
      <w:r w:rsidR="00E732D4" w:rsidRPr="00E146F6">
        <w:rPr>
          <w:rFonts w:eastAsia="Times New Roman" w:cstheme="minorHAnsi"/>
          <w:b/>
          <w:bCs/>
        </w:rPr>
        <w:t>1</w:t>
      </w:r>
      <w:r w:rsidR="00BA36AC" w:rsidRPr="00E146F6">
        <w:rPr>
          <w:rFonts w:eastAsia="Times New Roman" w:cstheme="minorHAnsi"/>
          <w:b/>
          <w:bCs/>
        </w:rPr>
        <w:t>)</w:t>
      </w:r>
      <w:r w:rsidR="00E732D4" w:rsidRPr="00E146F6">
        <w:rPr>
          <w:rFonts w:eastAsia="Times New Roman" w:cstheme="minorHAnsi"/>
          <w:b/>
          <w:bCs/>
        </w:rPr>
        <w:t>:</w:t>
      </w:r>
      <w:r w:rsidR="00E732D4">
        <w:rPr>
          <w:rFonts w:eastAsia="Times New Roman" w:cstheme="minorHAnsi"/>
        </w:rPr>
        <w:t xml:space="preserve"> </w:t>
      </w:r>
      <w:r w:rsidR="00D94625">
        <w:rPr>
          <w:rFonts w:eastAsia="Times New Roman" w:cstheme="minorHAnsi"/>
        </w:rPr>
        <w:t>All of colum</w:t>
      </w:r>
      <w:r w:rsidR="00E40E95">
        <w:rPr>
          <w:rFonts w:eastAsia="Times New Roman" w:cstheme="minorHAnsi"/>
        </w:rPr>
        <w:t>n</w:t>
      </w:r>
      <w:r w:rsidR="007A2606">
        <w:rPr>
          <w:rFonts w:eastAsia="Times New Roman" w:cstheme="minorHAnsi"/>
        </w:rPr>
        <w:t xml:space="preserve"> </w:t>
      </w:r>
      <w:r w:rsidR="00E40E95">
        <w:rPr>
          <w:rFonts w:eastAsia="Times New Roman" w:cstheme="minorHAnsi"/>
        </w:rPr>
        <w:t xml:space="preserve">D </w:t>
      </w:r>
      <w:r w:rsidR="00BC6C28">
        <w:rPr>
          <w:rFonts w:eastAsia="Times New Roman" w:cstheme="minorHAnsi"/>
        </w:rPr>
        <w:t>and</w:t>
      </w:r>
      <w:r w:rsidR="00E40E95">
        <w:rPr>
          <w:rFonts w:eastAsia="Times New Roman" w:cstheme="minorHAnsi"/>
        </w:rPr>
        <w:t xml:space="preserve"> </w:t>
      </w:r>
      <w:r w:rsidR="007A2606">
        <w:rPr>
          <w:rFonts w:eastAsia="Times New Roman" w:cstheme="minorHAnsi"/>
        </w:rPr>
        <w:t xml:space="preserve">one-fourth of column </w:t>
      </w:r>
      <w:r w:rsidR="00E40E95">
        <w:rPr>
          <w:rFonts w:eastAsia="Times New Roman" w:cstheme="minorHAnsi"/>
        </w:rPr>
        <w:t>G</w:t>
      </w:r>
      <w:r w:rsidR="00FC37C3">
        <w:rPr>
          <w:rFonts w:eastAsia="Times New Roman" w:cstheme="minorHAnsi"/>
        </w:rPr>
        <w:t xml:space="preserve"> must be implemented immediately at IN</w:t>
      </w:r>
      <w:r w:rsidR="003E22F2">
        <w:rPr>
          <w:rFonts w:eastAsia="Times New Roman" w:cstheme="minorHAnsi"/>
        </w:rPr>
        <w:t xml:space="preserve">DNR </w:t>
      </w:r>
      <w:r w:rsidR="003E22F2" w:rsidRPr="00F02920">
        <w:rPr>
          <w:rFonts w:eastAsia="Times New Roman" w:cstheme="minorHAnsi"/>
        </w:rPr>
        <w:t xml:space="preserve">properties upon go live. </w:t>
      </w:r>
    </w:p>
    <w:p w14:paraId="1E653607" w14:textId="724666DE" w:rsidR="00F736F1" w:rsidRPr="00F736F1" w:rsidRDefault="00FC37C3" w:rsidP="00494E42">
      <w:pPr>
        <w:pStyle w:val="ListParagraph"/>
        <w:numPr>
          <w:ilvl w:val="2"/>
          <w:numId w:val="44"/>
        </w:numPr>
        <w:spacing w:after="0" w:line="240" w:lineRule="auto"/>
        <w:textAlignment w:val="baseline"/>
        <w:rPr>
          <w:rFonts w:eastAsia="Times New Roman" w:cstheme="minorHAnsi"/>
          <w:i/>
          <w:iCs/>
        </w:rPr>
      </w:pPr>
      <w:r w:rsidRPr="00F02920">
        <w:rPr>
          <w:rFonts w:eastAsia="Times New Roman" w:cstheme="minorHAnsi"/>
        </w:rPr>
        <w:t xml:space="preserve">This includes </w:t>
      </w:r>
      <w:r w:rsidR="008375A7" w:rsidRPr="00F02920">
        <w:rPr>
          <w:rFonts w:eastAsia="Times New Roman" w:cstheme="minorHAnsi"/>
        </w:rPr>
        <w:t>2</w:t>
      </w:r>
      <w:r w:rsidR="00A86646" w:rsidRPr="00F02920">
        <w:rPr>
          <w:rFonts w:eastAsia="Times New Roman" w:cstheme="minorHAnsi"/>
        </w:rPr>
        <w:t>2</w:t>
      </w:r>
      <w:r w:rsidR="004B2F7A" w:rsidRPr="00F02920">
        <w:rPr>
          <w:rFonts w:eastAsia="Times New Roman" w:cstheme="minorHAnsi"/>
        </w:rPr>
        <w:t>2</w:t>
      </w:r>
      <w:r w:rsidR="007A6ED1" w:rsidRPr="00F02920">
        <w:rPr>
          <w:rFonts w:eastAsia="Times New Roman" w:cstheme="minorHAnsi"/>
        </w:rPr>
        <w:t xml:space="preserve"> individual </w:t>
      </w:r>
      <w:r w:rsidR="0017586A" w:rsidRPr="00F02920">
        <w:rPr>
          <w:rFonts w:eastAsia="Times New Roman" w:cstheme="minorHAnsi"/>
        </w:rPr>
        <w:t>POS/IM stations</w:t>
      </w:r>
      <w:r w:rsidR="00CD5F6F" w:rsidRPr="00F02920">
        <w:rPr>
          <w:rFonts w:eastAsia="Times New Roman" w:cstheme="minorHAnsi"/>
        </w:rPr>
        <w:t xml:space="preserve"> and </w:t>
      </w:r>
      <w:r w:rsidR="007A2606">
        <w:rPr>
          <w:rFonts w:eastAsia="Times New Roman" w:cstheme="minorHAnsi"/>
        </w:rPr>
        <w:t xml:space="preserve">up to 12 of the </w:t>
      </w:r>
      <w:r w:rsidR="003E22F2" w:rsidRPr="00F02920">
        <w:rPr>
          <w:rFonts w:eastAsia="Times New Roman" w:cstheme="minorHAnsi"/>
        </w:rPr>
        <w:t>4</w:t>
      </w:r>
      <w:r w:rsidR="00CD5F6F" w:rsidRPr="00F02920">
        <w:rPr>
          <w:rFonts w:eastAsia="Times New Roman" w:cstheme="minorHAnsi"/>
        </w:rPr>
        <w:t>9</w:t>
      </w:r>
      <w:r w:rsidR="003E22F2" w:rsidRPr="00F02920">
        <w:rPr>
          <w:rFonts w:eastAsia="Times New Roman" w:cstheme="minorHAnsi"/>
        </w:rPr>
        <w:t xml:space="preserve"> individual POS/IM mobile unit or tablet stations</w:t>
      </w:r>
      <w:r w:rsidR="00427D80" w:rsidRPr="00F02920">
        <w:rPr>
          <w:rFonts w:eastAsia="Times New Roman" w:cstheme="minorHAnsi"/>
        </w:rPr>
        <w:t xml:space="preserve">.  </w:t>
      </w:r>
    </w:p>
    <w:p w14:paraId="69F2824B" w14:textId="77777777" w:rsidR="00F736F1" w:rsidRDefault="00427D80" w:rsidP="00F736F1">
      <w:pPr>
        <w:pStyle w:val="ListParagraph"/>
        <w:numPr>
          <w:ilvl w:val="2"/>
          <w:numId w:val="44"/>
        </w:numPr>
        <w:spacing w:after="0" w:line="240" w:lineRule="auto"/>
        <w:textAlignment w:val="baseline"/>
        <w:rPr>
          <w:rFonts w:eastAsia="Times New Roman" w:cstheme="minorHAnsi"/>
          <w:i/>
          <w:iCs/>
        </w:rPr>
      </w:pPr>
      <w:r w:rsidRPr="00F02920">
        <w:rPr>
          <w:rFonts w:eastAsia="Times New Roman" w:cstheme="minorHAnsi"/>
        </w:rPr>
        <w:t>Th</w:t>
      </w:r>
      <w:r w:rsidR="009F4E93">
        <w:rPr>
          <w:rFonts w:eastAsia="Times New Roman" w:cstheme="minorHAnsi"/>
        </w:rPr>
        <w:t xml:space="preserve">e </w:t>
      </w:r>
      <w:r w:rsidRPr="00F02920">
        <w:rPr>
          <w:rFonts w:eastAsia="Times New Roman" w:cstheme="minorHAnsi"/>
        </w:rPr>
        <w:t xml:space="preserve">21 </w:t>
      </w:r>
      <w:r w:rsidR="00DB6908" w:rsidRPr="00F02920">
        <w:rPr>
          <w:rFonts w:eastAsia="Times New Roman" w:cstheme="minorHAnsi"/>
        </w:rPr>
        <w:t xml:space="preserve">stations </w:t>
      </w:r>
      <w:r w:rsidRPr="00F02920">
        <w:rPr>
          <w:rFonts w:eastAsia="Times New Roman" w:cstheme="minorHAnsi"/>
        </w:rPr>
        <w:t xml:space="preserve">listed </w:t>
      </w:r>
      <w:r w:rsidR="00EA1993" w:rsidRPr="00F02920">
        <w:rPr>
          <w:rFonts w:eastAsia="Times New Roman" w:cstheme="minorHAnsi"/>
        </w:rPr>
        <w:t>on row 244</w:t>
      </w:r>
      <w:r w:rsidR="00DB6908" w:rsidRPr="00F02920">
        <w:rPr>
          <w:rFonts w:eastAsia="Times New Roman" w:cstheme="minorHAnsi"/>
        </w:rPr>
        <w:t xml:space="preserve"> </w:t>
      </w:r>
      <w:r w:rsidR="009F4E93">
        <w:rPr>
          <w:rFonts w:eastAsia="Times New Roman" w:cstheme="minorHAnsi"/>
        </w:rPr>
        <w:t xml:space="preserve">and </w:t>
      </w:r>
      <w:r w:rsidR="00DB6908" w:rsidRPr="00F02920">
        <w:rPr>
          <w:rFonts w:eastAsia="Times New Roman" w:cstheme="minorHAnsi"/>
        </w:rPr>
        <w:t>the 11 mobile units/tablets listed on row 245</w:t>
      </w:r>
      <w:r w:rsidR="00EA1993" w:rsidRPr="00F02920">
        <w:rPr>
          <w:rFonts w:eastAsia="Times New Roman" w:cstheme="minorHAnsi"/>
        </w:rPr>
        <w:t xml:space="preserve"> that are </w:t>
      </w:r>
      <w:r w:rsidR="00B93996" w:rsidRPr="005038F4">
        <w:rPr>
          <w:rFonts w:eastAsia="Times New Roman" w:cstheme="minorHAnsi"/>
          <w:i/>
          <w:iCs/>
        </w:rPr>
        <w:t>“TBD – allocated to IDNR Project Manager as needed</w:t>
      </w:r>
      <w:r w:rsidR="00C96C62">
        <w:rPr>
          <w:rFonts w:eastAsia="Times New Roman" w:cstheme="minorHAnsi"/>
          <w:i/>
          <w:iCs/>
        </w:rPr>
        <w:t>” do not need to be included in State One (1).</w:t>
      </w:r>
    </w:p>
    <w:p w14:paraId="363BF066" w14:textId="426237DA" w:rsidR="00F736F1" w:rsidRDefault="007A2606" w:rsidP="00F736F1">
      <w:pPr>
        <w:pStyle w:val="ListParagraph"/>
        <w:numPr>
          <w:ilvl w:val="2"/>
          <w:numId w:val="44"/>
        </w:numPr>
        <w:spacing w:after="0" w:line="240" w:lineRule="auto"/>
        <w:textAlignment w:val="baseline"/>
        <w:rPr>
          <w:rFonts w:eastAsia="Times New Roman" w:cstheme="minorHAnsi"/>
          <w:i/>
          <w:iCs/>
        </w:rPr>
      </w:pPr>
      <w:r>
        <w:rPr>
          <w:rFonts w:eastAsia="Times New Roman" w:cstheme="minorHAnsi"/>
          <w:i/>
          <w:iCs/>
        </w:rPr>
        <w:t xml:space="preserve">In addition, the other three-fourths of column G, or </w:t>
      </w:r>
      <w:r w:rsidR="00EE4C19">
        <w:rPr>
          <w:rFonts w:eastAsia="Times New Roman" w:cstheme="minorHAnsi"/>
          <w:i/>
          <w:iCs/>
        </w:rPr>
        <w:t xml:space="preserve">37 out of 49 POS/IM mobile unit or tablets </w:t>
      </w:r>
      <w:r w:rsidR="000A1E3A">
        <w:rPr>
          <w:rFonts w:eastAsia="Times New Roman" w:cstheme="minorHAnsi"/>
          <w:i/>
          <w:iCs/>
        </w:rPr>
        <w:t>may be phased in over the first year of the contract</w:t>
      </w:r>
      <w:r w:rsidR="0008152B">
        <w:rPr>
          <w:rFonts w:eastAsia="Times New Roman" w:cstheme="minorHAnsi"/>
          <w:i/>
          <w:iCs/>
        </w:rPr>
        <w:t xml:space="preserve"> after implementation occurs</w:t>
      </w:r>
      <w:r w:rsidR="000A1E3A">
        <w:rPr>
          <w:rFonts w:eastAsia="Times New Roman" w:cstheme="minorHAnsi"/>
          <w:i/>
          <w:iCs/>
        </w:rPr>
        <w:t>.</w:t>
      </w:r>
      <w:r w:rsidR="00E157CA" w:rsidRPr="005038F4">
        <w:rPr>
          <w:rFonts w:eastAsia="Times New Roman" w:cstheme="minorHAnsi"/>
          <w:i/>
          <w:iCs/>
        </w:rPr>
        <w:t xml:space="preserve"> </w:t>
      </w:r>
    </w:p>
    <w:p w14:paraId="5DAF3E74" w14:textId="24A05725" w:rsidR="000375B6" w:rsidRPr="005038F4" w:rsidRDefault="00AC66E2" w:rsidP="00BA056C">
      <w:pPr>
        <w:pStyle w:val="ListParagraph"/>
        <w:numPr>
          <w:ilvl w:val="2"/>
          <w:numId w:val="44"/>
        </w:numPr>
        <w:spacing w:after="0" w:line="240" w:lineRule="auto"/>
        <w:textAlignment w:val="baseline"/>
        <w:rPr>
          <w:rFonts w:eastAsia="Times New Roman" w:cstheme="minorHAnsi"/>
          <w:i/>
          <w:iCs/>
        </w:rPr>
      </w:pPr>
      <w:r w:rsidRPr="00F02920">
        <w:rPr>
          <w:rFonts w:eastAsia="Times New Roman" w:cstheme="minorHAnsi"/>
          <w:i/>
          <w:iCs/>
        </w:rPr>
        <w:t>Stage One has a total of 2</w:t>
      </w:r>
      <w:r w:rsidR="00E46A3F" w:rsidRPr="00F02920">
        <w:rPr>
          <w:rFonts w:eastAsia="Times New Roman" w:cstheme="minorHAnsi"/>
          <w:i/>
          <w:iCs/>
        </w:rPr>
        <w:t>71</w:t>
      </w:r>
      <w:r w:rsidR="00D55214" w:rsidRPr="00F02920">
        <w:rPr>
          <w:rFonts w:eastAsia="Times New Roman" w:cstheme="minorHAnsi"/>
          <w:i/>
          <w:iCs/>
        </w:rPr>
        <w:t xml:space="preserve"> stations or mobile units that must be rolled out</w:t>
      </w:r>
      <w:r w:rsidR="00E46A3F" w:rsidRPr="00F02920">
        <w:rPr>
          <w:rFonts w:eastAsia="Times New Roman" w:cstheme="minorHAnsi"/>
          <w:i/>
          <w:iCs/>
        </w:rPr>
        <w:t xml:space="preserve"> upon initial </w:t>
      </w:r>
      <w:r w:rsidR="000A1E3A">
        <w:rPr>
          <w:rFonts w:eastAsia="Times New Roman" w:cstheme="minorHAnsi"/>
          <w:i/>
          <w:iCs/>
        </w:rPr>
        <w:t xml:space="preserve">implementation, with </w:t>
      </w:r>
      <w:r w:rsidR="00477E6B">
        <w:rPr>
          <w:rFonts w:eastAsia="Times New Roman" w:cstheme="minorHAnsi"/>
          <w:i/>
          <w:iCs/>
        </w:rPr>
        <w:t>37 of those mobile units being phased in over the first year of the contract.</w:t>
      </w:r>
    </w:p>
    <w:p w14:paraId="3960D0CE" w14:textId="77777777" w:rsidR="00260888" w:rsidRPr="00E146F6" w:rsidRDefault="00260888" w:rsidP="005038F4">
      <w:pPr>
        <w:pStyle w:val="ListParagraph"/>
        <w:spacing w:after="0" w:line="240" w:lineRule="auto"/>
        <w:ind w:left="1800"/>
        <w:textAlignment w:val="baseline"/>
        <w:rPr>
          <w:rFonts w:eastAsia="Times New Roman" w:cstheme="minorHAnsi"/>
        </w:rPr>
      </w:pPr>
    </w:p>
    <w:p w14:paraId="7FCE214C" w14:textId="64BCB593" w:rsidR="00480782" w:rsidRPr="005038F4" w:rsidRDefault="00205546" w:rsidP="002973F5">
      <w:pPr>
        <w:pStyle w:val="ListParagraph"/>
        <w:numPr>
          <w:ilvl w:val="1"/>
          <w:numId w:val="44"/>
        </w:numPr>
        <w:spacing w:after="0" w:line="240" w:lineRule="auto"/>
        <w:textAlignment w:val="baseline"/>
        <w:rPr>
          <w:rFonts w:eastAsia="Times New Roman" w:cstheme="minorHAnsi"/>
          <w:i/>
          <w:iCs/>
        </w:rPr>
      </w:pPr>
      <w:r w:rsidRPr="00E146F6">
        <w:rPr>
          <w:rFonts w:eastAsia="Times New Roman" w:cstheme="minorHAnsi"/>
          <w:b/>
          <w:bCs/>
        </w:rPr>
        <w:t>Stage</w:t>
      </w:r>
      <w:r w:rsidR="00BA36AC" w:rsidRPr="00E146F6">
        <w:rPr>
          <w:rFonts w:eastAsia="Times New Roman" w:cstheme="minorHAnsi"/>
          <w:b/>
          <w:bCs/>
        </w:rPr>
        <w:t xml:space="preserve"> Two (2)</w:t>
      </w:r>
      <w:r w:rsidR="00260888" w:rsidRPr="00E146F6">
        <w:rPr>
          <w:rFonts w:eastAsia="Times New Roman" w:cstheme="minorHAnsi"/>
          <w:b/>
          <w:bCs/>
        </w:rPr>
        <w:t>:</w:t>
      </w:r>
      <w:r w:rsidR="00260888">
        <w:rPr>
          <w:rFonts w:eastAsia="Times New Roman" w:cstheme="minorHAnsi"/>
        </w:rPr>
        <w:t xml:space="preserve"> </w:t>
      </w:r>
      <w:r w:rsidR="004316D0">
        <w:rPr>
          <w:rFonts w:eastAsia="Times New Roman" w:cstheme="minorHAnsi"/>
        </w:rPr>
        <w:t xml:space="preserve">All remaining </w:t>
      </w:r>
      <w:r w:rsidR="009D2EC9">
        <w:rPr>
          <w:rFonts w:eastAsia="Times New Roman" w:cstheme="minorHAnsi"/>
        </w:rPr>
        <w:t xml:space="preserve">desktops, laptops, tablets or mobile units not rolled out in State One (1) will be </w:t>
      </w:r>
      <w:r w:rsidR="00231717">
        <w:rPr>
          <w:rFonts w:eastAsia="Times New Roman" w:cstheme="minorHAnsi"/>
        </w:rPr>
        <w:t xml:space="preserve">added </w:t>
      </w:r>
      <w:r w:rsidR="00BA056C">
        <w:rPr>
          <w:rFonts w:eastAsia="Times New Roman" w:cstheme="minorHAnsi"/>
        </w:rPr>
        <w:t xml:space="preserve">after the first year of the contract and rolled out over the remaining life </w:t>
      </w:r>
      <w:r w:rsidR="00231717">
        <w:rPr>
          <w:rFonts w:eastAsia="Times New Roman" w:cstheme="minorHAnsi"/>
        </w:rPr>
        <w:t xml:space="preserve">of the contract as requested by the INDNR Project Manager.  </w:t>
      </w:r>
    </w:p>
    <w:p w14:paraId="75A6643C" w14:textId="21121A2E" w:rsidR="006E7766" w:rsidRDefault="00F86CCE" w:rsidP="005038F4">
      <w:pPr>
        <w:pStyle w:val="ListParagraph"/>
        <w:spacing w:after="0" w:line="240" w:lineRule="auto"/>
        <w:ind w:left="1800"/>
        <w:textAlignment w:val="baseline"/>
        <w:rPr>
          <w:rFonts w:eastAsia="Times New Roman" w:cstheme="minorHAnsi"/>
        </w:rPr>
      </w:pPr>
      <w:r>
        <w:rPr>
          <w:rFonts w:eastAsia="Times New Roman" w:cstheme="minorHAnsi"/>
        </w:rPr>
        <w:t xml:space="preserve"> </w:t>
      </w:r>
      <w:r w:rsidR="00260888">
        <w:rPr>
          <w:rFonts w:eastAsia="Times New Roman" w:cstheme="minorHAnsi"/>
        </w:rPr>
        <w:t xml:space="preserve"> </w:t>
      </w:r>
    </w:p>
    <w:p w14:paraId="5FA2C945" w14:textId="23B14F83" w:rsidR="00584FE1" w:rsidRDefault="00F317AC" w:rsidP="00F80D78">
      <w:pPr>
        <w:pStyle w:val="ListParagraph"/>
        <w:numPr>
          <w:ilvl w:val="0"/>
          <w:numId w:val="44"/>
        </w:numPr>
        <w:spacing w:after="0" w:line="240" w:lineRule="auto"/>
        <w:textAlignment w:val="baseline"/>
        <w:rPr>
          <w:rFonts w:eastAsia="Times New Roman" w:cstheme="minorHAnsi"/>
        </w:rPr>
      </w:pPr>
      <w:r>
        <w:rPr>
          <w:rFonts w:eastAsia="Times New Roman" w:cstheme="minorHAnsi"/>
        </w:rPr>
        <w:t>The Contractor must furnish all consumable supplies</w:t>
      </w:r>
      <w:r w:rsidR="002A17A9">
        <w:rPr>
          <w:rFonts w:eastAsia="Times New Roman" w:cstheme="minorHAnsi"/>
        </w:rPr>
        <w:t xml:space="preserve"> as it relates to any of the eight (8) Components of the </w:t>
      </w:r>
      <w:r w:rsidR="00BF746B">
        <w:rPr>
          <w:rFonts w:eastAsia="Times New Roman" w:cstheme="minorHAnsi"/>
        </w:rPr>
        <w:t>Solution</w:t>
      </w:r>
      <w:r>
        <w:rPr>
          <w:rFonts w:eastAsia="Times New Roman" w:cstheme="minorHAnsi"/>
        </w:rPr>
        <w:t>, including, but not limited to all to</w:t>
      </w:r>
      <w:r w:rsidR="00D44EAE">
        <w:rPr>
          <w:rFonts w:eastAsia="Times New Roman" w:cstheme="minorHAnsi"/>
        </w:rPr>
        <w:t xml:space="preserve">ner, ink and paper for every receipt and report printer.  </w:t>
      </w:r>
      <w:r w:rsidR="00C92B96">
        <w:rPr>
          <w:rFonts w:eastAsia="Times New Roman" w:cstheme="minorHAnsi"/>
        </w:rPr>
        <w:t>This also includes any postage, envelopes and paper for all mailed confirmations sent out by the Contractor to INDNR customers.</w:t>
      </w:r>
    </w:p>
    <w:p w14:paraId="0C1ED2BC" w14:textId="77777777" w:rsidR="00F0469B" w:rsidRDefault="00F0469B" w:rsidP="00F80D78">
      <w:pPr>
        <w:pStyle w:val="ListParagraph"/>
        <w:spacing w:after="0" w:line="240" w:lineRule="auto"/>
        <w:ind w:left="1080"/>
        <w:textAlignment w:val="baseline"/>
        <w:rPr>
          <w:rFonts w:eastAsia="Times New Roman" w:cstheme="minorHAnsi"/>
        </w:rPr>
      </w:pPr>
    </w:p>
    <w:p w14:paraId="73EBE894" w14:textId="268805B4" w:rsidR="00631A5A" w:rsidRPr="00FF2330" w:rsidRDefault="003D0AF1" w:rsidP="00F80D78">
      <w:pPr>
        <w:pStyle w:val="ListParagraph"/>
        <w:numPr>
          <w:ilvl w:val="0"/>
          <w:numId w:val="44"/>
        </w:numPr>
        <w:spacing w:after="0" w:line="240" w:lineRule="auto"/>
        <w:textAlignment w:val="baseline"/>
        <w:rPr>
          <w:rFonts w:eastAsia="Times New Roman" w:cstheme="minorHAnsi"/>
        </w:rPr>
      </w:pPr>
      <w:r w:rsidRPr="00FF2330">
        <w:rPr>
          <w:rFonts w:eastAsia="Times New Roman" w:cstheme="minorHAnsi"/>
        </w:rPr>
        <w:t xml:space="preserve">Maintenance and support of the </w:t>
      </w:r>
      <w:r w:rsidR="00BF746B">
        <w:rPr>
          <w:rFonts w:eastAsia="Times New Roman" w:cstheme="minorHAnsi"/>
        </w:rPr>
        <w:t>Solution</w:t>
      </w:r>
      <w:r w:rsidRPr="00FF2330">
        <w:rPr>
          <w:rFonts w:eastAsia="Times New Roman" w:cstheme="minorHAnsi"/>
        </w:rPr>
        <w:t>’s hardware and software must be routinely performed to achieve optimal system performance.   </w:t>
      </w:r>
      <w:r w:rsidR="00C92B96">
        <w:rPr>
          <w:rFonts w:eastAsia="Times New Roman" w:cstheme="minorHAnsi"/>
        </w:rPr>
        <w:t xml:space="preserve">Contractor is responsible for </w:t>
      </w:r>
      <w:r w:rsidR="00BB017A">
        <w:rPr>
          <w:rFonts w:eastAsia="Times New Roman" w:cstheme="minorHAnsi"/>
        </w:rPr>
        <w:t>this maintenance and upkeep</w:t>
      </w:r>
      <w:r w:rsidR="003E01F0">
        <w:rPr>
          <w:rFonts w:eastAsia="Times New Roman" w:cstheme="minorHAnsi"/>
        </w:rPr>
        <w:t>.</w:t>
      </w:r>
    </w:p>
    <w:p w14:paraId="750BE991" w14:textId="77777777" w:rsidR="00631A5A" w:rsidRPr="00FF2330" w:rsidRDefault="00631A5A" w:rsidP="00F80D78">
      <w:pPr>
        <w:pStyle w:val="ListParagraph"/>
        <w:spacing w:after="0" w:line="240" w:lineRule="auto"/>
        <w:ind w:left="1080"/>
        <w:textAlignment w:val="baseline"/>
        <w:rPr>
          <w:rFonts w:eastAsia="Times New Roman" w:cstheme="minorHAnsi"/>
        </w:rPr>
      </w:pPr>
    </w:p>
    <w:p w14:paraId="492E7FD0" w14:textId="1B06CFC8" w:rsidR="00631A5A" w:rsidRPr="00FF2330" w:rsidRDefault="003D0AF1" w:rsidP="00F80D78">
      <w:pPr>
        <w:pStyle w:val="ListParagraph"/>
        <w:numPr>
          <w:ilvl w:val="0"/>
          <w:numId w:val="44"/>
        </w:numPr>
        <w:spacing w:after="0" w:line="240" w:lineRule="auto"/>
        <w:textAlignment w:val="baseline"/>
        <w:rPr>
          <w:rFonts w:eastAsia="Times New Roman" w:cstheme="minorHAnsi"/>
        </w:rPr>
      </w:pPr>
      <w:r w:rsidRPr="00FF2330">
        <w:rPr>
          <w:rFonts w:eastAsia="Times New Roman" w:cstheme="minorHAnsi"/>
        </w:rPr>
        <w:t xml:space="preserve">Contractor must provide maintenance and support </w:t>
      </w:r>
      <w:r w:rsidR="007A35B2">
        <w:rPr>
          <w:rFonts w:eastAsia="Times New Roman" w:cstheme="minorHAnsi"/>
        </w:rPr>
        <w:t>for the production environment</w:t>
      </w:r>
      <w:r w:rsidR="00EF30FA">
        <w:rPr>
          <w:rFonts w:eastAsia="Times New Roman" w:cstheme="minorHAnsi"/>
        </w:rPr>
        <w:t xml:space="preserve">, </w:t>
      </w:r>
      <w:r w:rsidRPr="00FF2330">
        <w:rPr>
          <w:rFonts w:eastAsia="Times New Roman" w:cstheme="minorHAnsi"/>
        </w:rPr>
        <w:t xml:space="preserve">which includes identifying and developing standard maintenance requirements, updates, patches, </w:t>
      </w:r>
      <w:r w:rsidR="00CE0AE4">
        <w:rPr>
          <w:rFonts w:eastAsia="Times New Roman" w:cstheme="minorHAnsi"/>
        </w:rPr>
        <w:lastRenderedPageBreak/>
        <w:t xml:space="preserve">enhancements, </w:t>
      </w:r>
      <w:r w:rsidRPr="00FF2330">
        <w:rPr>
          <w:rFonts w:eastAsia="Times New Roman" w:cstheme="minorHAnsi"/>
        </w:rPr>
        <w:t>repairs, correction of application defects, system tuning, performing modifications, content changes, and technical support. </w:t>
      </w:r>
    </w:p>
    <w:p w14:paraId="17EA1DFD" w14:textId="77777777" w:rsidR="00631A5A" w:rsidRPr="00FF2330" w:rsidRDefault="00631A5A" w:rsidP="00F80D78">
      <w:pPr>
        <w:pStyle w:val="ListParagraph"/>
        <w:rPr>
          <w:rFonts w:eastAsia="Times New Roman" w:cstheme="minorHAnsi"/>
        </w:rPr>
      </w:pPr>
    </w:p>
    <w:p w14:paraId="4B3F38F7" w14:textId="30613E07" w:rsidR="00631A5A" w:rsidRPr="00FF2330" w:rsidRDefault="003D0AF1" w:rsidP="00F80D78">
      <w:pPr>
        <w:pStyle w:val="ListParagraph"/>
        <w:numPr>
          <w:ilvl w:val="0"/>
          <w:numId w:val="44"/>
        </w:numPr>
        <w:spacing w:after="0" w:line="240" w:lineRule="auto"/>
        <w:textAlignment w:val="baseline"/>
        <w:rPr>
          <w:rFonts w:eastAsia="Times New Roman" w:cstheme="minorHAnsi"/>
        </w:rPr>
      </w:pPr>
      <w:r w:rsidRPr="00FF2330">
        <w:rPr>
          <w:rFonts w:eastAsia="Times New Roman" w:cstheme="minorHAnsi"/>
        </w:rPr>
        <w:t xml:space="preserve">If the Contractor upgrades its base system software, then </w:t>
      </w:r>
      <w:r w:rsidR="00E64921">
        <w:rPr>
          <w:rFonts w:eastAsia="Times New Roman" w:cstheme="minorHAnsi"/>
        </w:rPr>
        <w:t>INDNR</w:t>
      </w:r>
      <w:r w:rsidRPr="00FF2330">
        <w:rPr>
          <w:rFonts w:eastAsia="Times New Roman" w:cstheme="minorHAnsi"/>
        </w:rPr>
        <w:t xml:space="preserve"> shall receive the new system upgrades, including all items agreed upon in this contract, at no additional charge. </w:t>
      </w:r>
    </w:p>
    <w:p w14:paraId="53794887" w14:textId="77777777" w:rsidR="00631A5A" w:rsidRPr="00FF2330" w:rsidRDefault="00631A5A" w:rsidP="00F80D78">
      <w:pPr>
        <w:pStyle w:val="ListParagraph"/>
        <w:rPr>
          <w:rFonts w:eastAsia="Times New Roman" w:cstheme="minorHAnsi"/>
        </w:rPr>
      </w:pPr>
    </w:p>
    <w:p w14:paraId="091A3109" w14:textId="0C599AA3" w:rsidR="008357EA" w:rsidRDefault="003D0AF1" w:rsidP="005E0B65">
      <w:pPr>
        <w:pStyle w:val="ListParagraph"/>
        <w:numPr>
          <w:ilvl w:val="0"/>
          <w:numId w:val="44"/>
        </w:numPr>
        <w:spacing w:after="0" w:line="240" w:lineRule="auto"/>
        <w:textAlignment w:val="baseline"/>
        <w:rPr>
          <w:rFonts w:eastAsia="Times New Roman" w:cstheme="minorHAnsi"/>
        </w:rPr>
      </w:pPr>
      <w:r w:rsidRPr="00FF2330">
        <w:rPr>
          <w:rFonts w:eastAsia="Times New Roman" w:cstheme="minorHAnsi"/>
        </w:rPr>
        <w:t>All server hardware will be new at the onset of the contract prior to implementation.   </w:t>
      </w:r>
    </w:p>
    <w:p w14:paraId="7815475D" w14:textId="77777777" w:rsidR="00460734" w:rsidRPr="005038F4" w:rsidRDefault="00460734" w:rsidP="005038F4">
      <w:pPr>
        <w:pStyle w:val="ListParagraph"/>
        <w:rPr>
          <w:rFonts w:eastAsia="Times New Roman" w:cstheme="minorHAnsi"/>
        </w:rPr>
      </w:pPr>
    </w:p>
    <w:p w14:paraId="352AFE60" w14:textId="47AD1081" w:rsidR="00265B27" w:rsidRPr="005038F4" w:rsidRDefault="0052606E" w:rsidP="00052B87">
      <w:pPr>
        <w:pStyle w:val="ListParagraph"/>
        <w:numPr>
          <w:ilvl w:val="0"/>
          <w:numId w:val="44"/>
        </w:numPr>
        <w:spacing w:after="0" w:line="240" w:lineRule="auto"/>
        <w:textAlignment w:val="baseline"/>
        <w:rPr>
          <w:rFonts w:eastAsia="Times New Roman" w:cstheme="minorHAnsi"/>
        </w:rPr>
      </w:pPr>
      <w:r w:rsidRPr="00052B87">
        <w:rPr>
          <w:rFonts w:eastAsia="Times New Roman" w:cstheme="minorHAnsi"/>
        </w:rPr>
        <w:t>All field hardware will be new at the onset of the contract</w:t>
      </w:r>
      <w:r w:rsidR="00E444FD" w:rsidRPr="00052B87">
        <w:rPr>
          <w:rFonts w:eastAsia="Times New Roman" w:cstheme="minorHAnsi"/>
        </w:rPr>
        <w:t xml:space="preserve"> </w:t>
      </w:r>
      <w:r w:rsidR="00F55A33" w:rsidRPr="00052B87">
        <w:rPr>
          <w:rFonts w:eastAsia="Times New Roman" w:cstheme="minorHAnsi"/>
        </w:rPr>
        <w:t>prior to implementation as stations and mobile units are rolled out in Stages.  This includes desktops, laptops, tablets, monitors (regular or touch screen)</w:t>
      </w:r>
      <w:r w:rsidR="0023559F" w:rsidRPr="00052B87">
        <w:rPr>
          <w:rFonts w:eastAsia="Times New Roman" w:cstheme="minorHAnsi"/>
        </w:rPr>
        <w:t xml:space="preserve">, </w:t>
      </w:r>
      <w:r w:rsidR="00A95662" w:rsidRPr="00052B87">
        <w:rPr>
          <w:rFonts w:eastAsia="Times New Roman" w:cstheme="minorHAnsi"/>
        </w:rPr>
        <w:t>keyboards</w:t>
      </w:r>
      <w:r w:rsidR="0023559F" w:rsidRPr="00052B87">
        <w:rPr>
          <w:rFonts w:eastAsia="Times New Roman" w:cstheme="minorHAnsi"/>
        </w:rPr>
        <w:t xml:space="preserve">, cash drawers, barcode scanners, receipt printers, report printers, </w:t>
      </w:r>
      <w:proofErr w:type="spellStart"/>
      <w:r w:rsidR="0023559F" w:rsidRPr="00052B87">
        <w:rPr>
          <w:rFonts w:eastAsia="Times New Roman" w:cstheme="minorHAnsi"/>
        </w:rPr>
        <w:t>usb</w:t>
      </w:r>
      <w:proofErr w:type="spellEnd"/>
      <w:r w:rsidR="0023559F" w:rsidRPr="00052B87">
        <w:rPr>
          <w:rFonts w:eastAsia="Times New Roman" w:cstheme="minorHAnsi"/>
        </w:rPr>
        <w:t xml:space="preserve"> hubs, battery bac</w:t>
      </w:r>
      <w:r w:rsidR="00052B87" w:rsidRPr="00052B87">
        <w:rPr>
          <w:rFonts w:eastAsia="Times New Roman" w:cstheme="minorHAnsi"/>
        </w:rPr>
        <w:t xml:space="preserve">k-up devices, and any other associated hardware or peripherals needed to operate the </w:t>
      </w:r>
      <w:r w:rsidR="00BF746B">
        <w:rPr>
          <w:rFonts w:eastAsia="Times New Roman" w:cstheme="minorHAnsi"/>
        </w:rPr>
        <w:t>Solution</w:t>
      </w:r>
      <w:r w:rsidR="00052B87" w:rsidRPr="00052B87">
        <w:rPr>
          <w:rFonts w:eastAsia="Times New Roman" w:cstheme="minorHAnsi"/>
        </w:rPr>
        <w:t xml:space="preserve"> components.</w:t>
      </w:r>
    </w:p>
    <w:p w14:paraId="6D634715" w14:textId="77777777" w:rsidR="00631A5A" w:rsidRPr="00FF2330" w:rsidRDefault="00631A5A" w:rsidP="00F80D78">
      <w:pPr>
        <w:pStyle w:val="ListParagraph"/>
        <w:rPr>
          <w:rFonts w:eastAsia="Times New Roman" w:cstheme="minorHAnsi"/>
        </w:rPr>
      </w:pPr>
    </w:p>
    <w:p w14:paraId="31DA39D9" w14:textId="1B9F176B" w:rsidR="00891856" w:rsidRDefault="003D0AF1" w:rsidP="00F80D78">
      <w:pPr>
        <w:pStyle w:val="ListParagraph"/>
        <w:numPr>
          <w:ilvl w:val="0"/>
          <w:numId w:val="44"/>
        </w:numPr>
        <w:spacing w:after="0" w:line="240" w:lineRule="auto"/>
        <w:textAlignment w:val="baseline"/>
        <w:rPr>
          <w:rFonts w:eastAsia="Times New Roman" w:cstheme="minorHAnsi"/>
        </w:rPr>
      </w:pPr>
      <w:r w:rsidRPr="00FF2330">
        <w:rPr>
          <w:rFonts w:eastAsia="Times New Roman" w:cstheme="minorHAnsi"/>
        </w:rPr>
        <w:t xml:space="preserve">Throughout the life of the contract, all </w:t>
      </w:r>
      <w:r w:rsidR="00CB30AE">
        <w:rPr>
          <w:rFonts w:eastAsia="Times New Roman" w:cstheme="minorHAnsi"/>
        </w:rPr>
        <w:t xml:space="preserve">hardware will be replaced on a rolling </w:t>
      </w:r>
      <w:r w:rsidR="00EF6C88">
        <w:rPr>
          <w:rFonts w:eastAsia="Times New Roman" w:cstheme="minorHAnsi"/>
        </w:rPr>
        <w:t>3 to 4</w:t>
      </w:r>
      <w:r w:rsidR="00634D12">
        <w:rPr>
          <w:rFonts w:eastAsia="Times New Roman" w:cstheme="minorHAnsi"/>
        </w:rPr>
        <w:t>-</w:t>
      </w:r>
      <w:r w:rsidR="00EF6C88">
        <w:rPr>
          <w:rFonts w:eastAsia="Times New Roman" w:cstheme="minorHAnsi"/>
        </w:rPr>
        <w:t>year window</w:t>
      </w:r>
      <w:r w:rsidR="0041082A">
        <w:rPr>
          <w:rFonts w:eastAsia="Times New Roman" w:cstheme="minorHAnsi"/>
        </w:rPr>
        <w:t xml:space="preserve">; while </w:t>
      </w:r>
      <w:r w:rsidRPr="00FF2330">
        <w:rPr>
          <w:rFonts w:eastAsia="Times New Roman" w:cstheme="minorHAnsi"/>
        </w:rPr>
        <w:t>outdated</w:t>
      </w:r>
      <w:r w:rsidR="0041082A">
        <w:rPr>
          <w:rFonts w:eastAsia="Times New Roman" w:cstheme="minorHAnsi"/>
        </w:rPr>
        <w:t>, broken, or damaged</w:t>
      </w:r>
      <w:r w:rsidRPr="00FF2330">
        <w:rPr>
          <w:rFonts w:eastAsia="Times New Roman" w:cstheme="minorHAnsi"/>
        </w:rPr>
        <w:t xml:space="preserve"> hardware and software will be updated or replaced as needed</w:t>
      </w:r>
      <w:r w:rsidR="0041082A">
        <w:rPr>
          <w:rFonts w:eastAsia="Times New Roman" w:cstheme="minorHAnsi"/>
        </w:rPr>
        <w:t>, whichever of these timelines comes first</w:t>
      </w:r>
      <w:r w:rsidRPr="00FF2330">
        <w:rPr>
          <w:rFonts w:eastAsia="Times New Roman" w:cstheme="minorHAnsi"/>
        </w:rPr>
        <w:t>.</w:t>
      </w:r>
    </w:p>
    <w:p w14:paraId="1BE9F601" w14:textId="77777777" w:rsidR="00891856" w:rsidRPr="005038F4" w:rsidRDefault="00891856" w:rsidP="005038F4">
      <w:pPr>
        <w:pStyle w:val="ListParagraph"/>
        <w:rPr>
          <w:rFonts w:eastAsia="Times New Roman" w:cstheme="minorHAnsi"/>
        </w:rPr>
      </w:pPr>
    </w:p>
    <w:p w14:paraId="4D332289" w14:textId="41522788" w:rsidR="00631A5A" w:rsidRPr="00FF2330" w:rsidRDefault="00540C09" w:rsidP="00F80D78">
      <w:pPr>
        <w:pStyle w:val="ListParagraph"/>
        <w:numPr>
          <w:ilvl w:val="0"/>
          <w:numId w:val="44"/>
        </w:numPr>
        <w:spacing w:after="0" w:line="240" w:lineRule="auto"/>
        <w:textAlignment w:val="baseline"/>
        <w:rPr>
          <w:rFonts w:eastAsia="Times New Roman" w:cstheme="minorHAnsi"/>
        </w:rPr>
      </w:pPr>
      <w:r>
        <w:rPr>
          <w:rFonts w:eastAsia="Times New Roman" w:cstheme="minorHAnsi"/>
        </w:rPr>
        <w:t>When it is determined that hardware</w:t>
      </w:r>
      <w:r w:rsidR="00A76FD3">
        <w:rPr>
          <w:rFonts w:eastAsia="Times New Roman" w:cstheme="minorHAnsi"/>
        </w:rPr>
        <w:t xml:space="preserve"> needs to be replaced</w:t>
      </w:r>
      <w:r w:rsidR="00194169">
        <w:rPr>
          <w:rFonts w:eastAsia="Times New Roman" w:cstheme="minorHAnsi"/>
        </w:rPr>
        <w:t xml:space="preserve">, and that replacement affects the </w:t>
      </w:r>
      <w:r w:rsidR="00433275">
        <w:rPr>
          <w:rFonts w:eastAsia="Times New Roman" w:cstheme="minorHAnsi"/>
        </w:rPr>
        <w:t xml:space="preserve">collection or processing of revenue, the new hardware will be shipped within </w:t>
      </w:r>
      <w:r w:rsidR="00080238">
        <w:rPr>
          <w:rFonts w:eastAsia="Times New Roman" w:cstheme="minorHAnsi"/>
        </w:rPr>
        <w:t>twenty-four (</w:t>
      </w:r>
      <w:r w:rsidR="00433275">
        <w:rPr>
          <w:rFonts w:eastAsia="Times New Roman" w:cstheme="minorHAnsi"/>
        </w:rPr>
        <w:t>24</w:t>
      </w:r>
      <w:r w:rsidR="00080238">
        <w:rPr>
          <w:rFonts w:eastAsia="Times New Roman" w:cstheme="minorHAnsi"/>
        </w:rPr>
        <w:t>)</w:t>
      </w:r>
      <w:r w:rsidR="00433275">
        <w:rPr>
          <w:rFonts w:eastAsia="Times New Roman" w:cstheme="minorHAnsi"/>
        </w:rPr>
        <w:t xml:space="preserve"> hours of diagnosis/determination.  Overnight </w:t>
      </w:r>
      <w:r w:rsidR="00080238">
        <w:rPr>
          <w:rFonts w:eastAsia="Times New Roman" w:cstheme="minorHAnsi"/>
        </w:rPr>
        <w:t xml:space="preserve">or next-day </w:t>
      </w:r>
      <w:r w:rsidR="00433275">
        <w:rPr>
          <w:rFonts w:eastAsia="Times New Roman" w:cstheme="minorHAnsi"/>
        </w:rPr>
        <w:t xml:space="preserve">shipping with tracking will be used so that the property receives the replacement or new hardware within </w:t>
      </w:r>
      <w:r w:rsidR="00080238">
        <w:rPr>
          <w:rFonts w:eastAsia="Times New Roman" w:cstheme="minorHAnsi"/>
        </w:rPr>
        <w:t xml:space="preserve">twenty-four (24) to forty-eight (48) </w:t>
      </w:r>
      <w:r w:rsidR="00433275">
        <w:rPr>
          <w:rFonts w:eastAsia="Times New Roman" w:cstheme="minorHAnsi"/>
        </w:rPr>
        <w:t xml:space="preserve">hours of </w:t>
      </w:r>
      <w:r w:rsidR="001469B9">
        <w:rPr>
          <w:rFonts w:eastAsia="Times New Roman" w:cstheme="minorHAnsi"/>
        </w:rPr>
        <w:t>determination that the hardware needed replaced.</w:t>
      </w:r>
    </w:p>
    <w:p w14:paraId="3DC0CF77" w14:textId="77777777" w:rsidR="00631A5A" w:rsidRPr="00FF2330" w:rsidRDefault="00631A5A" w:rsidP="00F80D78">
      <w:pPr>
        <w:pStyle w:val="ListParagraph"/>
        <w:rPr>
          <w:rFonts w:eastAsia="Times New Roman" w:cstheme="minorHAnsi"/>
        </w:rPr>
      </w:pPr>
    </w:p>
    <w:p w14:paraId="421B9F3B" w14:textId="051D397D" w:rsidR="00EF0E58" w:rsidRPr="00FF2330" w:rsidRDefault="003D0AF1" w:rsidP="00F80D78">
      <w:pPr>
        <w:pStyle w:val="ListParagraph"/>
        <w:numPr>
          <w:ilvl w:val="0"/>
          <w:numId w:val="44"/>
        </w:numPr>
        <w:spacing w:after="0" w:line="240" w:lineRule="auto"/>
        <w:textAlignment w:val="baseline"/>
        <w:rPr>
          <w:rFonts w:eastAsia="Times New Roman" w:cstheme="minorHAnsi"/>
        </w:rPr>
      </w:pPr>
      <w:r w:rsidRPr="00FF2330">
        <w:rPr>
          <w:rFonts w:eastAsia="Times New Roman" w:cstheme="minorHAnsi"/>
        </w:rPr>
        <w:t>Hardware maintenance must include preventative and remedial maintenance, installation of safety and security changes/updates, and installation of engineering changes based on the equipment’s unique specifications. Maintenance must include any repair, replacement, or exchange necessary to keep equipment in good working condition and at a performance level in keeping with the manufacturer's published specifications and this contract. </w:t>
      </w:r>
    </w:p>
    <w:p w14:paraId="1C668B1C" w14:textId="77777777" w:rsidR="00DF5494" w:rsidRPr="00FF2330" w:rsidRDefault="00DF5494" w:rsidP="00F80D78">
      <w:pPr>
        <w:spacing w:after="0" w:line="240" w:lineRule="auto"/>
        <w:textAlignment w:val="baseline"/>
        <w:rPr>
          <w:rFonts w:eastAsia="Times New Roman" w:cstheme="minorHAnsi"/>
        </w:rPr>
      </w:pPr>
    </w:p>
    <w:p w14:paraId="33F072CE" w14:textId="4920D290" w:rsidR="003D0AF1" w:rsidRPr="00FF2330" w:rsidRDefault="003D0AF1" w:rsidP="00F80D78">
      <w:pPr>
        <w:pStyle w:val="ListParagraph"/>
        <w:numPr>
          <w:ilvl w:val="0"/>
          <w:numId w:val="1"/>
        </w:numPr>
        <w:spacing w:after="0" w:line="240" w:lineRule="auto"/>
        <w:textAlignment w:val="baseline"/>
        <w:rPr>
          <w:rFonts w:eastAsia="Times New Roman" w:cstheme="minorHAnsi"/>
        </w:rPr>
      </w:pPr>
      <w:r w:rsidRPr="00FF2330">
        <w:rPr>
          <w:rFonts w:eastAsia="Times New Roman" w:cstheme="minorHAnsi"/>
          <w:b/>
          <w:bCs/>
          <w:u w:val="single"/>
        </w:rPr>
        <w:t>SYSTEM SECURITY</w:t>
      </w:r>
      <w:r w:rsidRPr="00FF2330">
        <w:rPr>
          <w:rFonts w:eastAsia="Times New Roman" w:cstheme="minorHAnsi"/>
        </w:rPr>
        <w:t> </w:t>
      </w:r>
    </w:p>
    <w:p w14:paraId="2A7122E7" w14:textId="77777777" w:rsidR="003D0AF1" w:rsidRPr="00FF2330" w:rsidRDefault="003D0AF1" w:rsidP="00F80D78">
      <w:pPr>
        <w:spacing w:after="0" w:line="240" w:lineRule="auto"/>
        <w:ind w:left="360"/>
        <w:textAlignment w:val="baseline"/>
        <w:rPr>
          <w:rFonts w:eastAsia="Times New Roman" w:cstheme="minorHAnsi"/>
        </w:rPr>
      </w:pPr>
      <w:r w:rsidRPr="00FF2330">
        <w:rPr>
          <w:rFonts w:eastAsia="Times New Roman" w:cstheme="minorHAnsi"/>
        </w:rPr>
        <w:t> </w:t>
      </w:r>
    </w:p>
    <w:p w14:paraId="5154B821" w14:textId="77777777" w:rsidR="003D0AF1" w:rsidRPr="00FF2330" w:rsidRDefault="003D0AF1" w:rsidP="00F80D78">
      <w:pPr>
        <w:pStyle w:val="ListParagraph"/>
        <w:numPr>
          <w:ilvl w:val="0"/>
          <w:numId w:val="19"/>
        </w:numPr>
        <w:spacing w:after="0" w:line="240" w:lineRule="auto"/>
        <w:textAlignment w:val="baseline"/>
        <w:rPr>
          <w:rFonts w:eastAsia="Times New Roman" w:cstheme="minorHAnsi"/>
        </w:rPr>
      </w:pPr>
      <w:r w:rsidRPr="00FF2330">
        <w:rPr>
          <w:rFonts w:eastAsia="Times New Roman" w:cstheme="minorHAnsi"/>
          <w:b/>
          <w:bCs/>
          <w:u w:val="single"/>
        </w:rPr>
        <w:t>Disaster Recovery</w:t>
      </w:r>
      <w:r w:rsidRPr="00FF2330">
        <w:rPr>
          <w:rFonts w:eastAsia="Times New Roman" w:cstheme="minorHAnsi"/>
        </w:rPr>
        <w:t> </w:t>
      </w:r>
    </w:p>
    <w:p w14:paraId="67E72684" w14:textId="04276E6C" w:rsidR="00B61613" w:rsidRPr="00FF2330" w:rsidRDefault="003D0AF1" w:rsidP="00F80D78">
      <w:pPr>
        <w:pStyle w:val="ListParagraph"/>
        <w:numPr>
          <w:ilvl w:val="0"/>
          <w:numId w:val="20"/>
        </w:numPr>
        <w:spacing w:after="0" w:line="240" w:lineRule="auto"/>
        <w:textAlignment w:val="baseline"/>
        <w:rPr>
          <w:rFonts w:eastAsia="Times New Roman" w:cstheme="minorHAnsi"/>
        </w:rPr>
      </w:pPr>
      <w:r w:rsidRPr="00FF2330">
        <w:rPr>
          <w:rFonts w:eastAsia="Times New Roman" w:cstheme="minorHAnsi"/>
        </w:rPr>
        <w:t xml:space="preserve">Contractor is responsible for establishing, following, and routinely auditing a robust strategy for data storage and backup files at a secure offsite location, and must immediately notify </w:t>
      </w:r>
      <w:r w:rsidR="00E64921">
        <w:rPr>
          <w:rFonts w:eastAsia="Times New Roman" w:cstheme="minorHAnsi"/>
        </w:rPr>
        <w:t>INDNR</w:t>
      </w:r>
      <w:r w:rsidRPr="00FF2330">
        <w:rPr>
          <w:rFonts w:eastAsia="Times New Roman" w:cstheme="minorHAnsi"/>
        </w:rPr>
        <w:t xml:space="preserve"> of any data loss, breach, or failed recovery.   </w:t>
      </w:r>
    </w:p>
    <w:p w14:paraId="66818D5E" w14:textId="77777777" w:rsidR="00B61613" w:rsidRPr="00FF2330" w:rsidRDefault="00B61613" w:rsidP="00F80D78">
      <w:pPr>
        <w:pStyle w:val="ListParagraph"/>
        <w:spacing w:after="0" w:line="240" w:lineRule="auto"/>
        <w:ind w:left="1080"/>
        <w:textAlignment w:val="baseline"/>
        <w:rPr>
          <w:rFonts w:eastAsia="Times New Roman" w:cstheme="minorHAnsi"/>
        </w:rPr>
      </w:pPr>
    </w:p>
    <w:p w14:paraId="34ED9D37" w14:textId="38F38A57" w:rsidR="00AE3C63" w:rsidRPr="00FF2330" w:rsidRDefault="003D0AF1" w:rsidP="00F80D78">
      <w:pPr>
        <w:pStyle w:val="ListParagraph"/>
        <w:numPr>
          <w:ilvl w:val="0"/>
          <w:numId w:val="20"/>
        </w:numPr>
        <w:spacing w:after="0" w:line="240" w:lineRule="auto"/>
        <w:textAlignment w:val="baseline"/>
        <w:rPr>
          <w:rFonts w:eastAsia="Times New Roman" w:cstheme="minorHAnsi"/>
        </w:rPr>
      </w:pPr>
      <w:r w:rsidRPr="00FF2330">
        <w:rPr>
          <w:rFonts w:eastAsia="Times New Roman" w:cstheme="minorHAnsi"/>
        </w:rPr>
        <w:t xml:space="preserve">Contractor must provide a Business Resumption Plan for the </w:t>
      </w:r>
      <w:r w:rsidR="00BF746B">
        <w:rPr>
          <w:rFonts w:eastAsia="Times New Roman" w:cstheme="minorHAnsi"/>
        </w:rPr>
        <w:t>Solution</w:t>
      </w:r>
      <w:r w:rsidRPr="00FF2330">
        <w:rPr>
          <w:rFonts w:eastAsia="Times New Roman" w:cstheme="minorHAnsi"/>
        </w:rPr>
        <w:t xml:space="preserve">, including a description of how critical business operations will continue in the event of disruption or complete system failure. If requested, to the extent that it does not compromise security or trade secrets, test results of the plan must be made available to </w:t>
      </w:r>
      <w:r w:rsidR="00E64921">
        <w:rPr>
          <w:rFonts w:eastAsia="Times New Roman" w:cstheme="minorHAnsi"/>
        </w:rPr>
        <w:t>INDNR</w:t>
      </w:r>
      <w:r w:rsidRPr="00FF2330">
        <w:rPr>
          <w:rFonts w:eastAsia="Times New Roman" w:cstheme="minorHAnsi"/>
        </w:rPr>
        <w:t>. </w:t>
      </w:r>
    </w:p>
    <w:p w14:paraId="1AB51CDA" w14:textId="77777777" w:rsidR="00AE3C63" w:rsidRPr="00FF2330" w:rsidRDefault="00AE3C63" w:rsidP="00F80D78">
      <w:pPr>
        <w:pStyle w:val="ListParagraph"/>
        <w:spacing w:after="0" w:line="240" w:lineRule="auto"/>
        <w:rPr>
          <w:rFonts w:eastAsia="Times New Roman" w:cstheme="minorHAnsi"/>
        </w:rPr>
      </w:pPr>
    </w:p>
    <w:p w14:paraId="66D19129" w14:textId="1F9194A7" w:rsidR="00AE3C63" w:rsidRPr="00FF2330" w:rsidRDefault="001471E5" w:rsidP="00F80D78">
      <w:pPr>
        <w:pStyle w:val="ListParagraph"/>
        <w:numPr>
          <w:ilvl w:val="0"/>
          <w:numId w:val="20"/>
        </w:numPr>
        <w:spacing w:after="0" w:line="240" w:lineRule="auto"/>
        <w:textAlignment w:val="baseline"/>
        <w:rPr>
          <w:rFonts w:eastAsia="Times New Roman" w:cstheme="minorHAnsi"/>
        </w:rPr>
      </w:pPr>
      <w:r w:rsidRPr="00FF2330">
        <w:rPr>
          <w:rFonts w:eastAsia="Times New Roman" w:cstheme="minorHAnsi"/>
        </w:rPr>
        <w:t>The plan</w:t>
      </w:r>
      <w:r w:rsidR="003D0AF1" w:rsidRPr="00FF2330">
        <w:rPr>
          <w:rFonts w:eastAsia="Times New Roman" w:cstheme="minorHAnsi"/>
        </w:rPr>
        <w:t xml:space="preserve"> must meet the Disaster Recovery (DR) requirements of the State. </w:t>
      </w:r>
      <w:r w:rsidRPr="00FF2330">
        <w:rPr>
          <w:rFonts w:eastAsia="Times New Roman" w:cstheme="minorHAnsi"/>
        </w:rPr>
        <w:t xml:space="preserve">The </w:t>
      </w:r>
      <w:r w:rsidR="003D0AF1" w:rsidRPr="00FF2330">
        <w:rPr>
          <w:rFonts w:eastAsia="Times New Roman" w:cstheme="minorHAnsi"/>
        </w:rPr>
        <w:t xml:space="preserve">Contractor must apply recognized industry standards governing disaster preparedness and recovery, including the ability to continue processing if the primary hosting facility is rendered inoperable. Plan must include, but not be limited to, critical lines of business and supporting </w:t>
      </w:r>
      <w:r w:rsidR="003D0AF1" w:rsidRPr="00FF2330">
        <w:rPr>
          <w:rFonts w:eastAsia="Times New Roman" w:cstheme="minorHAnsi"/>
        </w:rPr>
        <w:lastRenderedPageBreak/>
        <w:t>functions; a process for reporting to the State any system disruption/failure; emergency procedures; transition from failure to restart; and a timeframe for updates to the plan. </w:t>
      </w:r>
    </w:p>
    <w:p w14:paraId="10BAC1D7" w14:textId="77777777" w:rsidR="00AE3C63" w:rsidRPr="00FF2330" w:rsidRDefault="00AE3C63" w:rsidP="00F80D78">
      <w:pPr>
        <w:pStyle w:val="ListParagraph"/>
        <w:spacing w:after="0" w:line="240" w:lineRule="auto"/>
        <w:rPr>
          <w:rFonts w:eastAsia="Times New Roman" w:cstheme="minorHAnsi"/>
        </w:rPr>
      </w:pPr>
    </w:p>
    <w:p w14:paraId="3AAA05A9" w14:textId="41E11FA9" w:rsidR="00AE3C63" w:rsidRPr="00FF2330" w:rsidRDefault="001471E5" w:rsidP="00F80D78">
      <w:pPr>
        <w:pStyle w:val="ListParagraph"/>
        <w:numPr>
          <w:ilvl w:val="0"/>
          <w:numId w:val="20"/>
        </w:numPr>
        <w:spacing w:after="0" w:line="240" w:lineRule="auto"/>
        <w:textAlignment w:val="baseline"/>
        <w:rPr>
          <w:rFonts w:eastAsia="Times New Roman" w:cstheme="minorHAnsi"/>
        </w:rPr>
      </w:pPr>
      <w:r w:rsidRPr="00FF2330">
        <w:rPr>
          <w:rFonts w:eastAsia="Times New Roman" w:cstheme="minorHAnsi"/>
        </w:rPr>
        <w:t>T</w:t>
      </w:r>
      <w:r w:rsidR="001F0248" w:rsidRPr="00FF2330">
        <w:rPr>
          <w:rFonts w:eastAsia="Times New Roman" w:cstheme="minorHAnsi"/>
        </w:rPr>
        <w:t xml:space="preserve">he </w:t>
      </w:r>
      <w:r w:rsidR="003D0AF1" w:rsidRPr="00FF2330">
        <w:rPr>
          <w:rFonts w:eastAsia="Times New Roman" w:cstheme="minorHAnsi"/>
        </w:rPr>
        <w:t xml:space="preserve">Contractor is responsible for the creation of a DR environment such that the </w:t>
      </w:r>
      <w:r w:rsidR="00BF746B">
        <w:rPr>
          <w:rFonts w:eastAsia="Times New Roman" w:cstheme="minorHAnsi"/>
        </w:rPr>
        <w:t>Solution</w:t>
      </w:r>
      <w:r w:rsidR="003D0AF1" w:rsidRPr="00FF2330">
        <w:rPr>
          <w:rFonts w:eastAsia="Times New Roman" w:cstheme="minorHAnsi"/>
        </w:rPr>
        <w:t xml:space="preserve">’s operations can be seamlessly transferred to a separate hosting facility in a separate geographic location. This DR environment must be activated upon complete failure of the primary and secondary systems at the primary hosting facility as a result of disaster, only when it is determined that correction of the production location cannot be accomplished within the timelines established for activation of the DR site as the production system. The DR environment must fully replicate the environment at the primary hosting facility. Contractor must notify </w:t>
      </w:r>
      <w:r w:rsidR="00E64921">
        <w:rPr>
          <w:rFonts w:eastAsia="Times New Roman" w:cstheme="minorHAnsi"/>
        </w:rPr>
        <w:t>INDNR</w:t>
      </w:r>
      <w:r w:rsidR="003D0AF1" w:rsidRPr="00FF2330">
        <w:rPr>
          <w:rFonts w:eastAsia="Times New Roman" w:cstheme="minorHAnsi"/>
        </w:rPr>
        <w:t xml:space="preserve"> immediately in the event of system fail-over to the DR environment. </w:t>
      </w:r>
    </w:p>
    <w:p w14:paraId="27A80414" w14:textId="77777777" w:rsidR="00AE3C63" w:rsidRPr="00FF2330" w:rsidRDefault="00AE3C63" w:rsidP="00F80D78">
      <w:pPr>
        <w:pStyle w:val="ListParagraph"/>
        <w:spacing w:after="0" w:line="240" w:lineRule="auto"/>
        <w:rPr>
          <w:rFonts w:eastAsia="Times New Roman" w:cstheme="minorHAnsi"/>
        </w:rPr>
      </w:pPr>
    </w:p>
    <w:p w14:paraId="0E2B3B9B" w14:textId="307788C8" w:rsidR="003D0AF1" w:rsidRPr="00FF2330" w:rsidRDefault="001F0248" w:rsidP="00F80D78">
      <w:pPr>
        <w:pStyle w:val="ListParagraph"/>
        <w:numPr>
          <w:ilvl w:val="0"/>
          <w:numId w:val="20"/>
        </w:numPr>
        <w:spacing w:after="0" w:line="240" w:lineRule="auto"/>
        <w:textAlignment w:val="baseline"/>
        <w:rPr>
          <w:rFonts w:eastAsia="Times New Roman" w:cstheme="minorHAnsi"/>
        </w:rPr>
      </w:pPr>
      <w:r w:rsidRPr="00FF2330">
        <w:rPr>
          <w:rFonts w:eastAsia="Times New Roman" w:cstheme="minorHAnsi"/>
        </w:rPr>
        <w:t>The C</w:t>
      </w:r>
      <w:r w:rsidR="003D0AF1" w:rsidRPr="00FF2330">
        <w:rPr>
          <w:rFonts w:eastAsia="Times New Roman" w:cstheme="minorHAnsi"/>
        </w:rPr>
        <w:t xml:space="preserve">ontractor must prevent unauthorized access to the </w:t>
      </w:r>
      <w:r w:rsidR="00BF746B">
        <w:rPr>
          <w:rFonts w:eastAsia="Times New Roman" w:cstheme="minorHAnsi"/>
        </w:rPr>
        <w:t>Solution</w:t>
      </w:r>
      <w:r w:rsidR="001A19DD" w:rsidRPr="00FF2330">
        <w:rPr>
          <w:rFonts w:eastAsia="Times New Roman" w:cstheme="minorHAnsi"/>
        </w:rPr>
        <w:t xml:space="preserve"> and</w:t>
      </w:r>
      <w:r w:rsidR="003D0AF1" w:rsidRPr="00FF2330">
        <w:rPr>
          <w:rFonts w:eastAsia="Times New Roman" w:cstheme="minorHAnsi"/>
        </w:rPr>
        <w:t xml:space="preserve"> apply recognized industry standards to address system vulnerability to theft, mischief, and efforts at tampering.  Such security measures must comply with the State’s current or future security policies and procedures.  As determined by the State to be appropriate, the following specific security measures must be addressed: </w:t>
      </w:r>
    </w:p>
    <w:p w14:paraId="1BDB24C9" w14:textId="77777777" w:rsidR="00243419" w:rsidRPr="00FF2330" w:rsidRDefault="00243419" w:rsidP="00F80D78">
      <w:pPr>
        <w:spacing w:after="0" w:line="240" w:lineRule="auto"/>
        <w:textAlignment w:val="baseline"/>
        <w:rPr>
          <w:rFonts w:eastAsia="Times New Roman" w:cstheme="minorHAnsi"/>
        </w:rPr>
      </w:pPr>
    </w:p>
    <w:p w14:paraId="099D8512" w14:textId="77777777" w:rsidR="00243419" w:rsidRPr="00FF2330" w:rsidRDefault="003D0AF1" w:rsidP="00F80D78">
      <w:pPr>
        <w:pStyle w:val="ListParagraph"/>
        <w:numPr>
          <w:ilvl w:val="0"/>
          <w:numId w:val="21"/>
        </w:numPr>
        <w:spacing w:after="0" w:line="240" w:lineRule="auto"/>
        <w:textAlignment w:val="baseline"/>
        <w:rPr>
          <w:rFonts w:eastAsia="Times New Roman" w:cstheme="minorHAnsi"/>
        </w:rPr>
      </w:pPr>
      <w:r w:rsidRPr="00FF2330">
        <w:rPr>
          <w:rFonts w:eastAsia="Times New Roman" w:cstheme="minorHAnsi"/>
        </w:rPr>
        <w:t>Computer hardware and software controls that ensure acceptance of data from authorized networks only. </w:t>
      </w:r>
    </w:p>
    <w:p w14:paraId="6ABB5039" w14:textId="77777777" w:rsidR="00243419" w:rsidRPr="00FF2330" w:rsidRDefault="00243419" w:rsidP="00F80D78">
      <w:pPr>
        <w:pStyle w:val="ListParagraph"/>
        <w:spacing w:after="0" w:line="240" w:lineRule="auto"/>
        <w:ind w:left="1800"/>
        <w:textAlignment w:val="baseline"/>
        <w:rPr>
          <w:rFonts w:eastAsia="Times New Roman" w:cstheme="minorHAnsi"/>
        </w:rPr>
      </w:pPr>
    </w:p>
    <w:p w14:paraId="2F985606" w14:textId="77777777" w:rsidR="00243419" w:rsidRPr="00FF2330" w:rsidRDefault="003D0AF1" w:rsidP="00F80D78">
      <w:pPr>
        <w:pStyle w:val="ListParagraph"/>
        <w:numPr>
          <w:ilvl w:val="0"/>
          <w:numId w:val="21"/>
        </w:numPr>
        <w:spacing w:after="0" w:line="240" w:lineRule="auto"/>
        <w:textAlignment w:val="baseline"/>
        <w:rPr>
          <w:rFonts w:eastAsia="Times New Roman" w:cstheme="minorHAnsi"/>
        </w:rPr>
      </w:pPr>
      <w:r w:rsidRPr="00FF2330">
        <w:rPr>
          <w:rFonts w:eastAsia="Times New Roman" w:cstheme="minorHAnsi"/>
        </w:rPr>
        <w:t>Placement of software controls that establish separate files for lists of authorized user access and identification codes. </w:t>
      </w:r>
    </w:p>
    <w:p w14:paraId="68539456" w14:textId="77777777" w:rsidR="00243419" w:rsidRPr="00FF2330" w:rsidRDefault="00243419" w:rsidP="00F80D78">
      <w:pPr>
        <w:spacing w:after="0" w:line="240" w:lineRule="auto"/>
        <w:textAlignment w:val="baseline"/>
        <w:rPr>
          <w:rFonts w:eastAsia="Times New Roman" w:cstheme="minorHAnsi"/>
        </w:rPr>
      </w:pPr>
    </w:p>
    <w:p w14:paraId="4247D4AB" w14:textId="18897DEB" w:rsidR="00243419" w:rsidRPr="00FF2330" w:rsidRDefault="003D0AF1" w:rsidP="00F80D78">
      <w:pPr>
        <w:pStyle w:val="ListParagraph"/>
        <w:numPr>
          <w:ilvl w:val="0"/>
          <w:numId w:val="21"/>
        </w:numPr>
        <w:spacing w:after="0" w:line="240" w:lineRule="auto"/>
        <w:textAlignment w:val="baseline"/>
        <w:rPr>
          <w:rFonts w:eastAsia="Times New Roman" w:cstheme="minorHAnsi"/>
        </w:rPr>
      </w:pPr>
      <w:r w:rsidRPr="00FF2330">
        <w:rPr>
          <w:rFonts w:eastAsia="Times New Roman" w:cstheme="minorHAnsi"/>
        </w:rPr>
        <w:t xml:space="preserve">Upon request, Contractor must enact security access measures to prevent access to the </w:t>
      </w:r>
      <w:r w:rsidR="00BF746B">
        <w:rPr>
          <w:rFonts w:eastAsia="Times New Roman" w:cstheme="minorHAnsi"/>
        </w:rPr>
        <w:t>Solution</w:t>
      </w:r>
      <w:r w:rsidRPr="00FF2330">
        <w:rPr>
          <w:rFonts w:eastAsia="Times New Roman" w:cstheme="minorHAnsi"/>
        </w:rPr>
        <w:t xml:space="preserve"> by specific individuals identified by </w:t>
      </w:r>
      <w:r w:rsidR="00E64921">
        <w:rPr>
          <w:rFonts w:eastAsia="Times New Roman" w:cstheme="minorHAnsi"/>
        </w:rPr>
        <w:t>INDNR</w:t>
      </w:r>
      <w:r w:rsidRPr="00FF2330">
        <w:rPr>
          <w:rFonts w:eastAsia="Times New Roman" w:cstheme="minorHAnsi"/>
        </w:rPr>
        <w:t>. </w:t>
      </w:r>
    </w:p>
    <w:p w14:paraId="0A44EB09" w14:textId="77777777" w:rsidR="00243419" w:rsidRPr="00FF2330" w:rsidRDefault="00243419" w:rsidP="00F80D78">
      <w:pPr>
        <w:spacing w:after="0" w:line="240" w:lineRule="auto"/>
        <w:textAlignment w:val="baseline"/>
        <w:rPr>
          <w:rFonts w:eastAsia="Times New Roman" w:cstheme="minorHAnsi"/>
        </w:rPr>
      </w:pPr>
    </w:p>
    <w:p w14:paraId="2227C3F3" w14:textId="20BB7B70" w:rsidR="00243419" w:rsidRPr="00FF2330" w:rsidRDefault="003D0AF1" w:rsidP="00F80D78">
      <w:pPr>
        <w:pStyle w:val="ListParagraph"/>
        <w:numPr>
          <w:ilvl w:val="0"/>
          <w:numId w:val="21"/>
        </w:numPr>
        <w:spacing w:after="0" w:line="240" w:lineRule="auto"/>
        <w:textAlignment w:val="baseline"/>
        <w:rPr>
          <w:rFonts w:eastAsia="Times New Roman" w:cstheme="minorHAnsi"/>
        </w:rPr>
      </w:pPr>
      <w:r w:rsidRPr="00FF2330">
        <w:rPr>
          <w:rFonts w:eastAsia="Times New Roman" w:cstheme="minorHAnsi"/>
        </w:rPr>
        <w:t xml:space="preserve">Removal of access to the </w:t>
      </w:r>
      <w:r w:rsidR="00BF746B">
        <w:rPr>
          <w:rFonts w:eastAsia="Times New Roman" w:cstheme="minorHAnsi"/>
        </w:rPr>
        <w:t>Solution</w:t>
      </w:r>
      <w:r w:rsidRPr="00FF2330">
        <w:rPr>
          <w:rFonts w:eastAsia="Times New Roman" w:cstheme="minorHAnsi"/>
        </w:rPr>
        <w:t xml:space="preserve"> for any former </w:t>
      </w:r>
      <w:r w:rsidR="00002691">
        <w:rPr>
          <w:rFonts w:eastAsia="Times New Roman" w:cstheme="minorHAnsi"/>
        </w:rPr>
        <w:t>INDNR</w:t>
      </w:r>
      <w:r w:rsidR="00002691" w:rsidRPr="00FF2330">
        <w:rPr>
          <w:rFonts w:eastAsia="Times New Roman" w:cstheme="minorHAnsi"/>
        </w:rPr>
        <w:t xml:space="preserve"> </w:t>
      </w:r>
      <w:r w:rsidR="00002691">
        <w:rPr>
          <w:rFonts w:eastAsia="Times New Roman" w:cstheme="minorHAnsi"/>
        </w:rPr>
        <w:t>or</w:t>
      </w:r>
      <w:r w:rsidR="00270ACE">
        <w:rPr>
          <w:rFonts w:eastAsia="Times New Roman" w:cstheme="minorHAnsi"/>
        </w:rPr>
        <w:t xml:space="preserve"> Contractor </w:t>
      </w:r>
      <w:r w:rsidRPr="00FF2330">
        <w:rPr>
          <w:rFonts w:eastAsia="Times New Roman" w:cstheme="minorHAnsi"/>
        </w:rPr>
        <w:t>employees</w:t>
      </w:r>
      <w:r w:rsidR="00270ACE">
        <w:rPr>
          <w:rFonts w:eastAsia="Times New Roman" w:cstheme="minorHAnsi"/>
        </w:rPr>
        <w:t>.</w:t>
      </w:r>
      <w:r w:rsidRPr="00FF2330">
        <w:rPr>
          <w:rFonts w:eastAsia="Times New Roman" w:cstheme="minorHAnsi"/>
        </w:rPr>
        <w:t xml:space="preserve"> </w:t>
      </w:r>
    </w:p>
    <w:p w14:paraId="163EC38B" w14:textId="77777777" w:rsidR="00243419" w:rsidRPr="00FF2330" w:rsidRDefault="00243419" w:rsidP="00F80D78">
      <w:pPr>
        <w:spacing w:after="0" w:line="240" w:lineRule="auto"/>
        <w:textAlignment w:val="baseline"/>
        <w:rPr>
          <w:rFonts w:eastAsia="Times New Roman" w:cstheme="minorHAnsi"/>
        </w:rPr>
      </w:pPr>
    </w:p>
    <w:p w14:paraId="70B1FFF1" w14:textId="77777777" w:rsidR="00243419" w:rsidRPr="00FF2330" w:rsidRDefault="003D0AF1" w:rsidP="00F80D78">
      <w:pPr>
        <w:pStyle w:val="ListParagraph"/>
        <w:numPr>
          <w:ilvl w:val="0"/>
          <w:numId w:val="21"/>
        </w:numPr>
        <w:spacing w:after="0" w:line="240" w:lineRule="auto"/>
        <w:textAlignment w:val="baseline"/>
        <w:rPr>
          <w:rFonts w:eastAsia="Times New Roman" w:cstheme="minorHAnsi"/>
        </w:rPr>
      </w:pPr>
      <w:r w:rsidRPr="00FF2330">
        <w:rPr>
          <w:rFonts w:eastAsia="Times New Roman" w:cstheme="minorHAnsi"/>
        </w:rPr>
        <w:t>Manual procedures that provide secure access to the system with minimal risk. </w:t>
      </w:r>
    </w:p>
    <w:p w14:paraId="171B7321" w14:textId="77777777" w:rsidR="00243419" w:rsidRPr="00FF2330" w:rsidRDefault="00243419" w:rsidP="00F80D78">
      <w:pPr>
        <w:spacing w:after="0" w:line="240" w:lineRule="auto"/>
        <w:textAlignment w:val="baseline"/>
        <w:rPr>
          <w:rFonts w:eastAsia="Times New Roman" w:cstheme="minorHAnsi"/>
        </w:rPr>
      </w:pPr>
    </w:p>
    <w:p w14:paraId="541647E2" w14:textId="3F45B809" w:rsidR="003D0AF1" w:rsidRPr="00FF2330" w:rsidRDefault="003D0AF1" w:rsidP="00F80D78">
      <w:pPr>
        <w:pStyle w:val="ListParagraph"/>
        <w:numPr>
          <w:ilvl w:val="0"/>
          <w:numId w:val="21"/>
        </w:numPr>
        <w:spacing w:after="0" w:line="240" w:lineRule="auto"/>
        <w:textAlignment w:val="baseline"/>
        <w:rPr>
          <w:rFonts w:eastAsia="Times New Roman" w:cstheme="minorHAnsi"/>
        </w:rPr>
      </w:pPr>
      <w:r w:rsidRPr="00FF2330">
        <w:rPr>
          <w:rFonts w:eastAsia="Times New Roman" w:cstheme="minorHAnsi"/>
        </w:rPr>
        <w:t>Multi-character alphanumeric passwords, unique usernames, identification codes, or other security procedures that must be used by State or Contractor personnel. </w:t>
      </w:r>
    </w:p>
    <w:p w14:paraId="0AB9A755" w14:textId="77777777" w:rsidR="00FD7AA2" w:rsidRPr="00FF2330" w:rsidRDefault="00FD7AA2" w:rsidP="00F80D78">
      <w:pPr>
        <w:spacing w:after="0" w:line="240" w:lineRule="auto"/>
        <w:textAlignment w:val="baseline"/>
        <w:rPr>
          <w:rFonts w:eastAsia="Times New Roman" w:cstheme="minorHAnsi"/>
        </w:rPr>
      </w:pPr>
    </w:p>
    <w:p w14:paraId="798A20C6" w14:textId="266574C4" w:rsidR="00B9172D" w:rsidRPr="00FF2330" w:rsidRDefault="00E64921" w:rsidP="00F80D78">
      <w:pPr>
        <w:pStyle w:val="ListParagraph"/>
        <w:numPr>
          <w:ilvl w:val="0"/>
          <w:numId w:val="20"/>
        </w:numPr>
        <w:spacing w:after="0" w:line="240" w:lineRule="auto"/>
        <w:textAlignment w:val="baseline"/>
        <w:rPr>
          <w:rFonts w:eastAsia="Times New Roman" w:cstheme="minorHAnsi"/>
        </w:rPr>
      </w:pPr>
      <w:r>
        <w:rPr>
          <w:rFonts w:eastAsia="Times New Roman" w:cstheme="minorHAnsi"/>
        </w:rPr>
        <w:t>INDNR</w:t>
      </w:r>
      <w:r w:rsidR="003D0AF1" w:rsidRPr="00FF2330">
        <w:rPr>
          <w:rFonts w:eastAsia="Times New Roman" w:cstheme="minorHAnsi"/>
        </w:rPr>
        <w:t xml:space="preserve"> may require Contractor to conduct security risk analyses and periodic license verification of all security software, and to provide to the State confirmation of its completion through the provision of quarterly PCI certificates and Annual Attestation of Compliance certificates (or alternative methods that may become available in the future). Risk analysis shall include the system's user password strength, virus protection, operating system updates and patches, and related software and equipment.   </w:t>
      </w:r>
    </w:p>
    <w:p w14:paraId="15251200" w14:textId="77777777" w:rsidR="00B9172D" w:rsidRPr="00FF2330" w:rsidRDefault="00B9172D" w:rsidP="00F80D78">
      <w:pPr>
        <w:pStyle w:val="ListParagraph"/>
        <w:spacing w:after="0" w:line="240" w:lineRule="auto"/>
        <w:ind w:left="1080"/>
        <w:textAlignment w:val="baseline"/>
        <w:rPr>
          <w:rFonts w:eastAsia="Times New Roman" w:cstheme="minorHAnsi"/>
        </w:rPr>
      </w:pPr>
    </w:p>
    <w:p w14:paraId="5CEB55D3" w14:textId="562D0069" w:rsidR="003D0AF1" w:rsidRPr="00FF2330" w:rsidRDefault="003D0AF1" w:rsidP="00F80D78">
      <w:pPr>
        <w:pStyle w:val="ListParagraph"/>
        <w:numPr>
          <w:ilvl w:val="0"/>
          <w:numId w:val="20"/>
        </w:numPr>
        <w:spacing w:after="0" w:line="240" w:lineRule="auto"/>
        <w:textAlignment w:val="baseline"/>
        <w:rPr>
          <w:rFonts w:eastAsia="Times New Roman" w:cstheme="minorHAnsi"/>
        </w:rPr>
      </w:pPr>
      <w:r w:rsidRPr="00FF2330">
        <w:rPr>
          <w:rFonts w:eastAsia="Times New Roman" w:cstheme="minorHAnsi"/>
        </w:rPr>
        <w:t xml:space="preserve">Contractor must immediately notify </w:t>
      </w:r>
      <w:r w:rsidR="00E64921">
        <w:rPr>
          <w:rFonts w:eastAsia="Times New Roman" w:cstheme="minorHAnsi"/>
        </w:rPr>
        <w:t>INDNR</w:t>
      </w:r>
      <w:r w:rsidRPr="00FF2330">
        <w:rPr>
          <w:rFonts w:eastAsia="Times New Roman" w:cstheme="minorHAnsi"/>
        </w:rPr>
        <w:t xml:space="preserve"> of any known or possible security breaches after discovery, followed within one (1) business day by full written notice. </w:t>
      </w:r>
    </w:p>
    <w:p w14:paraId="497077A6" w14:textId="2B6A95C4" w:rsidR="00B056C3" w:rsidRPr="00FF2330" w:rsidRDefault="003D0AF1" w:rsidP="00F80D78">
      <w:pPr>
        <w:spacing w:after="0" w:line="240" w:lineRule="auto"/>
        <w:textAlignment w:val="baseline"/>
        <w:rPr>
          <w:rFonts w:eastAsia="Times New Roman" w:cstheme="minorHAnsi"/>
        </w:rPr>
      </w:pPr>
      <w:r w:rsidRPr="00FF2330">
        <w:rPr>
          <w:rFonts w:eastAsia="Times New Roman" w:cstheme="minorHAnsi"/>
        </w:rPr>
        <w:t> </w:t>
      </w:r>
    </w:p>
    <w:p w14:paraId="30E610B9" w14:textId="7D5C9A54" w:rsidR="003D0AF1" w:rsidRPr="00FF2330" w:rsidRDefault="00DC7FA1" w:rsidP="00F80D78">
      <w:pPr>
        <w:pStyle w:val="ListParagraph"/>
        <w:numPr>
          <w:ilvl w:val="0"/>
          <w:numId w:val="19"/>
        </w:numPr>
        <w:spacing w:after="0" w:line="240" w:lineRule="auto"/>
        <w:textAlignment w:val="baseline"/>
        <w:rPr>
          <w:rFonts w:eastAsia="Times New Roman" w:cstheme="minorHAnsi"/>
        </w:rPr>
      </w:pPr>
      <w:r w:rsidRPr="00FF2330">
        <w:rPr>
          <w:rFonts w:eastAsia="Times New Roman" w:cstheme="minorHAnsi"/>
          <w:b/>
          <w:bCs/>
          <w:u w:val="single"/>
        </w:rPr>
        <w:lastRenderedPageBreak/>
        <w:t>Phy</w:t>
      </w:r>
      <w:r w:rsidR="003D0AF1" w:rsidRPr="00FF2330">
        <w:rPr>
          <w:rFonts w:eastAsia="Times New Roman" w:cstheme="minorHAnsi"/>
          <w:b/>
          <w:bCs/>
          <w:u w:val="single"/>
        </w:rPr>
        <w:t>sical Security of Facility</w:t>
      </w:r>
      <w:r w:rsidR="003D0AF1" w:rsidRPr="00FF2330">
        <w:rPr>
          <w:rFonts w:eastAsia="Times New Roman" w:cstheme="minorHAnsi"/>
        </w:rPr>
        <w:t> </w:t>
      </w:r>
    </w:p>
    <w:p w14:paraId="7D0C72F3" w14:textId="38C629D3" w:rsidR="00215B2C" w:rsidRPr="00FF2330" w:rsidRDefault="001F0248" w:rsidP="00F80D78">
      <w:pPr>
        <w:pStyle w:val="ListParagraph"/>
        <w:numPr>
          <w:ilvl w:val="0"/>
          <w:numId w:val="22"/>
        </w:numPr>
        <w:spacing w:after="0" w:line="240" w:lineRule="auto"/>
        <w:textAlignment w:val="baseline"/>
        <w:rPr>
          <w:rFonts w:eastAsia="Times New Roman" w:cstheme="minorHAnsi"/>
        </w:rPr>
      </w:pPr>
      <w:r w:rsidRPr="00FF2330">
        <w:rPr>
          <w:rFonts w:eastAsia="Times New Roman" w:cstheme="minorHAnsi"/>
        </w:rPr>
        <w:t>The C</w:t>
      </w:r>
      <w:r w:rsidR="003D0AF1" w:rsidRPr="00FF2330">
        <w:rPr>
          <w:rFonts w:eastAsia="Times New Roman" w:cstheme="minorHAnsi"/>
        </w:rPr>
        <w:t xml:space="preserve">ontractor must be responsible for controlling physical access to </w:t>
      </w:r>
      <w:r w:rsidR="00A12AC4" w:rsidRPr="00FF2330">
        <w:rPr>
          <w:rFonts w:eastAsia="Times New Roman" w:cstheme="minorHAnsi"/>
        </w:rPr>
        <w:t xml:space="preserve">any identified </w:t>
      </w:r>
      <w:r w:rsidR="003D0AF1" w:rsidRPr="00FF2330">
        <w:rPr>
          <w:rFonts w:eastAsia="Times New Roman" w:cstheme="minorHAnsi"/>
        </w:rPr>
        <w:t>call center</w:t>
      </w:r>
      <w:r w:rsidR="00A12AC4" w:rsidRPr="00FF2330">
        <w:rPr>
          <w:rFonts w:eastAsia="Times New Roman" w:cstheme="minorHAnsi"/>
        </w:rPr>
        <w:t xml:space="preserve">(s) </w:t>
      </w:r>
      <w:r w:rsidR="003D0AF1" w:rsidRPr="00FF2330">
        <w:rPr>
          <w:rFonts w:eastAsia="Times New Roman" w:cstheme="minorHAnsi"/>
        </w:rPr>
        <w:t xml:space="preserve">and other </w:t>
      </w:r>
      <w:r w:rsidR="00FF0125" w:rsidRPr="00FF2330">
        <w:rPr>
          <w:rFonts w:eastAsia="Times New Roman" w:cstheme="minorHAnsi"/>
        </w:rPr>
        <w:t>C</w:t>
      </w:r>
      <w:r w:rsidR="003D0AF1" w:rsidRPr="00FF2330">
        <w:rPr>
          <w:rFonts w:eastAsia="Times New Roman" w:cstheme="minorHAnsi"/>
        </w:rPr>
        <w:t xml:space="preserve">ontractor facilities that are, in </w:t>
      </w:r>
      <w:r w:rsidR="00794CE7" w:rsidRPr="00FF2330">
        <w:rPr>
          <w:rFonts w:eastAsia="Times New Roman" w:cstheme="minorHAnsi"/>
        </w:rPr>
        <w:t>some</w:t>
      </w:r>
      <w:r w:rsidR="003D0AF1" w:rsidRPr="00FF2330">
        <w:rPr>
          <w:rFonts w:eastAsia="Times New Roman" w:cstheme="minorHAnsi"/>
        </w:rPr>
        <w:t xml:space="preserve"> way, part of the </w:t>
      </w:r>
      <w:r w:rsidR="00E64921">
        <w:rPr>
          <w:rFonts w:eastAsia="Times New Roman" w:cstheme="minorHAnsi"/>
        </w:rPr>
        <w:t>INDNR</w:t>
      </w:r>
      <w:r w:rsidR="003D0AF1" w:rsidRPr="00FF2330">
        <w:rPr>
          <w:rFonts w:eastAsia="Times New Roman" w:cstheme="minorHAnsi"/>
        </w:rPr>
        <w:t xml:space="preserve"> </w:t>
      </w:r>
      <w:r w:rsidR="00BF746B">
        <w:rPr>
          <w:rFonts w:eastAsia="Times New Roman" w:cstheme="minorHAnsi"/>
        </w:rPr>
        <w:t>Solution</w:t>
      </w:r>
      <w:r w:rsidR="003D0AF1" w:rsidRPr="00FF2330">
        <w:rPr>
          <w:rFonts w:eastAsia="Times New Roman" w:cstheme="minorHAnsi"/>
        </w:rPr>
        <w:t>.   </w:t>
      </w:r>
    </w:p>
    <w:p w14:paraId="3D9351E1" w14:textId="77777777" w:rsidR="00215B2C" w:rsidRPr="00FF2330" w:rsidRDefault="00215B2C" w:rsidP="00F80D78">
      <w:pPr>
        <w:pStyle w:val="ListParagraph"/>
        <w:spacing w:after="0" w:line="240" w:lineRule="auto"/>
        <w:ind w:left="1080"/>
        <w:textAlignment w:val="baseline"/>
        <w:rPr>
          <w:rFonts w:eastAsia="Times New Roman" w:cstheme="minorHAnsi"/>
        </w:rPr>
      </w:pPr>
    </w:p>
    <w:p w14:paraId="51985CC6" w14:textId="77777777" w:rsidR="00215B2C" w:rsidRPr="00FF2330" w:rsidRDefault="003D0AF1" w:rsidP="00F80D78">
      <w:pPr>
        <w:pStyle w:val="ListParagraph"/>
        <w:numPr>
          <w:ilvl w:val="0"/>
          <w:numId w:val="22"/>
        </w:numPr>
        <w:spacing w:after="0" w:line="240" w:lineRule="auto"/>
        <w:textAlignment w:val="baseline"/>
        <w:rPr>
          <w:rFonts w:eastAsia="Times New Roman" w:cstheme="minorHAnsi"/>
        </w:rPr>
      </w:pPr>
      <w:r w:rsidRPr="00FF2330">
        <w:rPr>
          <w:rFonts w:eastAsia="Times New Roman" w:cstheme="minorHAnsi"/>
        </w:rPr>
        <w:t>Physical security for each Contractor facility must include camera surveillance, lockable areas (e.g. gates, doorways, server racks, etc.), and other reasonable security measures as advisable and necessary.   </w:t>
      </w:r>
    </w:p>
    <w:p w14:paraId="5D2BF0F1" w14:textId="77777777" w:rsidR="00215B2C" w:rsidRPr="00FF2330" w:rsidRDefault="00215B2C" w:rsidP="00F80D78">
      <w:pPr>
        <w:pStyle w:val="ListParagraph"/>
        <w:spacing w:after="0" w:line="240" w:lineRule="auto"/>
        <w:rPr>
          <w:rFonts w:eastAsia="Times New Roman" w:cstheme="minorHAnsi"/>
        </w:rPr>
      </w:pPr>
    </w:p>
    <w:p w14:paraId="4448F58B" w14:textId="0AA7BFD0" w:rsidR="00215B2C" w:rsidRPr="00FF2330" w:rsidRDefault="003D0AF1" w:rsidP="00F80D78">
      <w:pPr>
        <w:pStyle w:val="ListParagraph"/>
        <w:numPr>
          <w:ilvl w:val="0"/>
          <w:numId w:val="22"/>
        </w:numPr>
        <w:spacing w:after="0" w:line="240" w:lineRule="auto"/>
        <w:textAlignment w:val="baseline"/>
        <w:rPr>
          <w:rFonts w:eastAsia="Times New Roman" w:cstheme="minorHAnsi"/>
        </w:rPr>
      </w:pPr>
      <w:r w:rsidRPr="00FF2330">
        <w:rPr>
          <w:rFonts w:eastAsia="Times New Roman" w:cstheme="minorHAnsi"/>
        </w:rPr>
        <w:t xml:space="preserve">Staff and visitors must be immediately discernable by identification </w:t>
      </w:r>
      <w:r w:rsidR="001F0248" w:rsidRPr="00FF2330">
        <w:rPr>
          <w:rFonts w:eastAsia="Times New Roman" w:cstheme="minorHAnsi"/>
        </w:rPr>
        <w:t>badges and</w:t>
      </w:r>
      <w:r w:rsidRPr="00FF2330">
        <w:rPr>
          <w:rFonts w:eastAsia="Times New Roman" w:cstheme="minorHAnsi"/>
        </w:rPr>
        <w:t xml:space="preserve"> must sign in and out of any facility housing any part of the </w:t>
      </w:r>
      <w:r w:rsidR="00E64921">
        <w:rPr>
          <w:rFonts w:eastAsia="Times New Roman" w:cstheme="minorHAnsi"/>
        </w:rPr>
        <w:t>INDNR</w:t>
      </w:r>
      <w:r w:rsidRPr="00FF2330">
        <w:rPr>
          <w:rFonts w:eastAsia="Times New Roman" w:cstheme="minorHAnsi"/>
        </w:rPr>
        <w:t xml:space="preserve"> </w:t>
      </w:r>
      <w:r w:rsidR="00BF746B">
        <w:rPr>
          <w:rFonts w:eastAsia="Times New Roman" w:cstheme="minorHAnsi"/>
        </w:rPr>
        <w:t>Solution</w:t>
      </w:r>
      <w:r w:rsidRPr="00FF2330">
        <w:rPr>
          <w:rFonts w:eastAsia="Times New Roman" w:cstheme="minorHAnsi"/>
        </w:rPr>
        <w:t>.  </w:t>
      </w:r>
    </w:p>
    <w:p w14:paraId="3E009E07" w14:textId="77777777" w:rsidR="00215B2C" w:rsidRPr="00FF2330" w:rsidRDefault="00215B2C" w:rsidP="00F80D78">
      <w:pPr>
        <w:pStyle w:val="ListParagraph"/>
        <w:spacing w:after="0" w:line="240" w:lineRule="auto"/>
        <w:rPr>
          <w:rFonts w:eastAsia="Times New Roman" w:cstheme="minorHAnsi"/>
        </w:rPr>
      </w:pPr>
    </w:p>
    <w:p w14:paraId="69229CA4" w14:textId="4DA81560" w:rsidR="003D0AF1" w:rsidRPr="00FF2330" w:rsidRDefault="003D0AF1" w:rsidP="00F80D78">
      <w:pPr>
        <w:pStyle w:val="ListParagraph"/>
        <w:numPr>
          <w:ilvl w:val="0"/>
          <w:numId w:val="22"/>
        </w:numPr>
        <w:spacing w:after="0" w:line="240" w:lineRule="auto"/>
        <w:textAlignment w:val="baseline"/>
        <w:rPr>
          <w:rFonts w:eastAsia="Times New Roman" w:cstheme="minorHAnsi"/>
        </w:rPr>
      </w:pPr>
      <w:r w:rsidRPr="00FF2330">
        <w:rPr>
          <w:rFonts w:eastAsia="Times New Roman" w:cstheme="minorHAnsi"/>
        </w:rPr>
        <w:t>Preventive measures against catastrophic damage (e.g. fire, flood, etc.) must be present.   </w:t>
      </w:r>
    </w:p>
    <w:p w14:paraId="6FE01BAA" w14:textId="77777777" w:rsidR="003D0AF1" w:rsidRPr="00FF2330" w:rsidRDefault="003D0AF1" w:rsidP="00F80D78">
      <w:pPr>
        <w:spacing w:after="0" w:line="240" w:lineRule="auto"/>
        <w:ind w:left="1080"/>
        <w:textAlignment w:val="baseline"/>
        <w:rPr>
          <w:rFonts w:eastAsia="Times New Roman" w:cstheme="minorHAnsi"/>
        </w:rPr>
      </w:pPr>
      <w:r w:rsidRPr="00FF2330">
        <w:rPr>
          <w:rFonts w:eastAsia="Times New Roman" w:cstheme="minorHAnsi"/>
        </w:rPr>
        <w:t> </w:t>
      </w:r>
    </w:p>
    <w:p w14:paraId="03922BAB" w14:textId="50D85B91" w:rsidR="003D0AF1" w:rsidRPr="00FF2330" w:rsidRDefault="003D0AF1" w:rsidP="00F80D78">
      <w:pPr>
        <w:pStyle w:val="ListParagraph"/>
        <w:numPr>
          <w:ilvl w:val="0"/>
          <w:numId w:val="19"/>
        </w:numPr>
        <w:spacing w:after="0" w:line="240" w:lineRule="auto"/>
        <w:textAlignment w:val="baseline"/>
        <w:rPr>
          <w:rFonts w:eastAsia="Times New Roman" w:cstheme="minorHAnsi"/>
        </w:rPr>
      </w:pPr>
      <w:r w:rsidRPr="00FF2330">
        <w:rPr>
          <w:rFonts w:eastAsia="Times New Roman" w:cstheme="minorHAnsi"/>
          <w:b/>
          <w:bCs/>
          <w:u w:val="single"/>
        </w:rPr>
        <w:t>Data Security</w:t>
      </w:r>
      <w:r w:rsidRPr="00FF2330">
        <w:rPr>
          <w:rFonts w:eastAsia="Times New Roman" w:cstheme="minorHAnsi"/>
        </w:rPr>
        <w:t> </w:t>
      </w:r>
    </w:p>
    <w:p w14:paraId="0D7A753D" w14:textId="79728D12" w:rsidR="00945DD3" w:rsidRPr="00FF2330" w:rsidRDefault="001F0248" w:rsidP="00F80D78">
      <w:pPr>
        <w:pStyle w:val="ListParagraph"/>
        <w:numPr>
          <w:ilvl w:val="0"/>
          <w:numId w:val="23"/>
        </w:numPr>
        <w:spacing w:after="0" w:line="240" w:lineRule="auto"/>
        <w:textAlignment w:val="baseline"/>
        <w:rPr>
          <w:rFonts w:eastAsia="Times New Roman" w:cstheme="minorHAnsi"/>
        </w:rPr>
      </w:pPr>
      <w:r w:rsidRPr="00FF2330">
        <w:rPr>
          <w:rFonts w:eastAsia="Times New Roman" w:cstheme="minorHAnsi"/>
        </w:rPr>
        <w:t xml:space="preserve">The </w:t>
      </w:r>
      <w:r w:rsidR="003D0AF1" w:rsidRPr="00FF2330">
        <w:rPr>
          <w:rFonts w:eastAsia="Times New Roman" w:cstheme="minorHAnsi"/>
        </w:rPr>
        <w:t>Contractor must prevent any breaches of security that result in the Personally Identifiable Information (PII) of customers being accessed or shared with any entity other than the State or entities approved by the State.   </w:t>
      </w:r>
    </w:p>
    <w:p w14:paraId="7AE0DBBA" w14:textId="77777777" w:rsidR="00945DD3" w:rsidRPr="00FF2330" w:rsidRDefault="00945DD3" w:rsidP="00F80D78">
      <w:pPr>
        <w:pStyle w:val="ListParagraph"/>
        <w:spacing w:after="0" w:line="240" w:lineRule="auto"/>
        <w:ind w:left="1080"/>
        <w:textAlignment w:val="baseline"/>
        <w:rPr>
          <w:rFonts w:eastAsia="Times New Roman" w:cstheme="minorHAnsi"/>
        </w:rPr>
      </w:pPr>
    </w:p>
    <w:p w14:paraId="738BB8C5" w14:textId="0313E511" w:rsidR="003D0AF1" w:rsidRPr="00FF2330" w:rsidRDefault="003D0AF1" w:rsidP="00F80D78">
      <w:pPr>
        <w:pStyle w:val="ListParagraph"/>
        <w:numPr>
          <w:ilvl w:val="0"/>
          <w:numId w:val="23"/>
        </w:numPr>
        <w:spacing w:after="0" w:line="240" w:lineRule="auto"/>
        <w:textAlignment w:val="baseline"/>
        <w:rPr>
          <w:rFonts w:eastAsia="Times New Roman" w:cstheme="minorHAnsi"/>
        </w:rPr>
      </w:pPr>
      <w:r w:rsidRPr="00FF2330">
        <w:rPr>
          <w:rFonts w:eastAsia="Times New Roman" w:cstheme="minorHAnsi"/>
        </w:rPr>
        <w:t xml:space="preserve">Damage fees equal to five-thousand dollars ($5,000) shall be assessed by and paid to </w:t>
      </w:r>
      <w:r w:rsidR="00E64921">
        <w:rPr>
          <w:rFonts w:eastAsia="Times New Roman" w:cstheme="minorHAnsi"/>
        </w:rPr>
        <w:t>INDNR</w:t>
      </w:r>
      <w:r w:rsidRPr="00FF2330">
        <w:rPr>
          <w:rFonts w:eastAsia="Times New Roman" w:cstheme="minorHAnsi"/>
        </w:rPr>
        <w:t xml:space="preserve"> </w:t>
      </w:r>
      <w:r w:rsidR="00AD6351" w:rsidRPr="00FF2330">
        <w:rPr>
          <w:rFonts w:eastAsia="Times New Roman" w:cstheme="minorHAnsi"/>
        </w:rPr>
        <w:t>for</w:t>
      </w:r>
      <w:r w:rsidRPr="00FF2330">
        <w:rPr>
          <w:rFonts w:eastAsia="Times New Roman" w:cstheme="minorHAnsi"/>
        </w:rPr>
        <w:t xml:space="preserve"> each single instance of a breach. Additional costs associated with recovering compromised data and/or protecting individuals placed at risk from a breach will be assessed per affected customer. The additional fee standard will be measured against and paid </w:t>
      </w:r>
      <w:r w:rsidR="005F0CBB" w:rsidRPr="00FF2330">
        <w:rPr>
          <w:rFonts w:eastAsia="Times New Roman" w:cstheme="minorHAnsi"/>
        </w:rPr>
        <w:t>specifically</w:t>
      </w:r>
      <w:r w:rsidRPr="00FF2330">
        <w:rPr>
          <w:rFonts w:eastAsia="Times New Roman" w:cstheme="minorHAnsi"/>
        </w:rPr>
        <w:t xml:space="preserve"> to each occurrence. </w:t>
      </w:r>
    </w:p>
    <w:p w14:paraId="523C591F" w14:textId="77777777" w:rsidR="003D0AF1" w:rsidRPr="00FF2330" w:rsidRDefault="003D0AF1" w:rsidP="00F80D78">
      <w:pPr>
        <w:spacing w:after="0" w:line="240" w:lineRule="auto"/>
        <w:ind w:left="1080"/>
        <w:textAlignment w:val="baseline"/>
        <w:rPr>
          <w:rFonts w:eastAsia="Times New Roman" w:cstheme="minorHAnsi"/>
        </w:rPr>
      </w:pPr>
      <w:r w:rsidRPr="00FF2330">
        <w:rPr>
          <w:rFonts w:eastAsia="Times New Roman" w:cstheme="minorHAnsi"/>
        </w:rPr>
        <w:t> </w:t>
      </w:r>
    </w:p>
    <w:p w14:paraId="7033E854" w14:textId="580CFA1F" w:rsidR="003D0AF1" w:rsidRPr="00FF2330" w:rsidRDefault="006D7C3B" w:rsidP="00F80D78">
      <w:pPr>
        <w:pStyle w:val="ListParagraph"/>
        <w:numPr>
          <w:ilvl w:val="0"/>
          <w:numId w:val="1"/>
        </w:numPr>
        <w:spacing w:after="0" w:line="240" w:lineRule="auto"/>
        <w:textAlignment w:val="baseline"/>
        <w:rPr>
          <w:rFonts w:eastAsia="Times New Roman" w:cstheme="minorHAnsi"/>
        </w:rPr>
      </w:pPr>
      <w:r w:rsidRPr="00FF2330">
        <w:rPr>
          <w:rFonts w:eastAsia="Times New Roman" w:cstheme="minorHAnsi"/>
          <w:b/>
          <w:bCs/>
          <w:u w:val="single"/>
        </w:rPr>
        <w:t>C</w:t>
      </w:r>
      <w:r w:rsidR="003D0AF1" w:rsidRPr="00FF2330">
        <w:rPr>
          <w:rFonts w:eastAsia="Times New Roman" w:cstheme="minorHAnsi"/>
          <w:b/>
          <w:bCs/>
          <w:u w:val="single"/>
        </w:rPr>
        <w:t>ONTRACT MANAGEMENT</w:t>
      </w:r>
      <w:r w:rsidR="003D0AF1" w:rsidRPr="00FF2330">
        <w:rPr>
          <w:rFonts w:eastAsia="Times New Roman" w:cstheme="minorHAnsi"/>
          <w:b/>
          <w:bCs/>
        </w:rPr>
        <w:t> </w:t>
      </w:r>
      <w:r w:rsidR="003D0AF1" w:rsidRPr="00FF2330">
        <w:rPr>
          <w:rFonts w:eastAsia="Times New Roman" w:cstheme="minorHAnsi"/>
        </w:rPr>
        <w:t> </w:t>
      </w:r>
    </w:p>
    <w:p w14:paraId="487DA7CB" w14:textId="77777777" w:rsidR="006D7C3B" w:rsidRPr="00FF2330" w:rsidRDefault="006D7C3B" w:rsidP="00F80D78">
      <w:pPr>
        <w:spacing w:after="0" w:line="240" w:lineRule="auto"/>
        <w:textAlignment w:val="baseline"/>
        <w:rPr>
          <w:rFonts w:eastAsia="Times New Roman" w:cstheme="minorHAnsi"/>
          <w:b/>
          <w:bCs/>
          <w:u w:val="single"/>
        </w:rPr>
      </w:pPr>
    </w:p>
    <w:p w14:paraId="1264D834" w14:textId="148A31EA" w:rsidR="003D0AF1" w:rsidRPr="00FF2330" w:rsidRDefault="003D0AF1" w:rsidP="00F80D78">
      <w:pPr>
        <w:pStyle w:val="ListParagraph"/>
        <w:numPr>
          <w:ilvl w:val="0"/>
          <w:numId w:val="24"/>
        </w:numPr>
        <w:spacing w:after="0" w:line="240" w:lineRule="auto"/>
        <w:textAlignment w:val="baseline"/>
        <w:rPr>
          <w:rFonts w:eastAsia="Times New Roman" w:cstheme="minorHAnsi"/>
        </w:rPr>
      </w:pPr>
      <w:r w:rsidRPr="00FF2330">
        <w:rPr>
          <w:rFonts w:eastAsia="Times New Roman" w:cstheme="minorHAnsi"/>
          <w:b/>
          <w:bCs/>
          <w:u w:val="single"/>
        </w:rPr>
        <w:t>Account and Project Management</w:t>
      </w:r>
      <w:r w:rsidRPr="00FF2330">
        <w:rPr>
          <w:rFonts w:eastAsia="Times New Roman" w:cstheme="minorHAnsi"/>
        </w:rPr>
        <w:t> </w:t>
      </w:r>
    </w:p>
    <w:p w14:paraId="698BAF7C" w14:textId="10EF3F17" w:rsidR="00E97441" w:rsidRPr="00FF2330" w:rsidRDefault="00AD6351" w:rsidP="00F80D78">
      <w:pPr>
        <w:pStyle w:val="ListParagraph"/>
        <w:numPr>
          <w:ilvl w:val="0"/>
          <w:numId w:val="25"/>
        </w:numPr>
        <w:spacing w:after="0" w:line="240" w:lineRule="auto"/>
        <w:textAlignment w:val="baseline"/>
        <w:rPr>
          <w:rFonts w:eastAsia="Times New Roman" w:cstheme="minorHAnsi"/>
        </w:rPr>
      </w:pPr>
      <w:r w:rsidRPr="00FF2330">
        <w:rPr>
          <w:rFonts w:eastAsia="Times New Roman" w:cstheme="minorHAnsi"/>
        </w:rPr>
        <w:t>The C</w:t>
      </w:r>
      <w:r w:rsidR="003D0AF1" w:rsidRPr="00FF2330">
        <w:rPr>
          <w:rFonts w:eastAsia="Times New Roman" w:cstheme="minorHAnsi"/>
        </w:rPr>
        <w:t xml:space="preserve">ontractor must appoint one (1) person as their primary Project Manager for the </w:t>
      </w:r>
      <w:r w:rsidR="00BF746B">
        <w:rPr>
          <w:rFonts w:eastAsia="Times New Roman" w:cstheme="minorHAnsi"/>
        </w:rPr>
        <w:t>Solution</w:t>
      </w:r>
      <w:r w:rsidR="003D0AF1" w:rsidRPr="00FF2330">
        <w:rPr>
          <w:rFonts w:eastAsia="Times New Roman" w:cstheme="minorHAnsi"/>
        </w:rPr>
        <w:t xml:space="preserve">. Contractor’s Project Manager shall be dedicated to the </w:t>
      </w:r>
      <w:r w:rsidR="00E64921">
        <w:rPr>
          <w:rFonts w:eastAsia="Times New Roman" w:cstheme="minorHAnsi"/>
        </w:rPr>
        <w:t>INDNR</w:t>
      </w:r>
      <w:r w:rsidR="003D0AF1" w:rsidRPr="00FF2330">
        <w:rPr>
          <w:rFonts w:eastAsia="Times New Roman" w:cstheme="minorHAnsi"/>
        </w:rPr>
        <w:t xml:space="preserve"> contract and serve as an expert in the </w:t>
      </w:r>
      <w:r w:rsidR="00BF746B">
        <w:rPr>
          <w:rFonts w:eastAsia="Times New Roman" w:cstheme="minorHAnsi"/>
        </w:rPr>
        <w:t>Solution</w:t>
      </w:r>
      <w:r w:rsidR="003D0AF1" w:rsidRPr="00FF2330">
        <w:rPr>
          <w:rFonts w:eastAsia="Times New Roman" w:cstheme="minorHAnsi"/>
        </w:rPr>
        <w:t xml:space="preserve"> application. The term "dedicated" implies that the Project Manager will be the primary point of contact to administer this contract, but they may have other responsibilities as long as </w:t>
      </w:r>
      <w:r w:rsidR="00E64921">
        <w:rPr>
          <w:rFonts w:eastAsia="Times New Roman" w:cstheme="minorHAnsi"/>
        </w:rPr>
        <w:t>INDNR</w:t>
      </w:r>
      <w:r w:rsidR="003D0AF1" w:rsidRPr="00FF2330">
        <w:rPr>
          <w:rFonts w:eastAsia="Times New Roman" w:cstheme="minorHAnsi"/>
        </w:rPr>
        <w:t>’s expectations are met or exceeded.  </w:t>
      </w:r>
    </w:p>
    <w:p w14:paraId="3148A211" w14:textId="77777777" w:rsidR="00E97441" w:rsidRPr="00FF2330" w:rsidRDefault="00E97441" w:rsidP="00F80D78">
      <w:pPr>
        <w:pStyle w:val="ListParagraph"/>
        <w:spacing w:after="0" w:line="240" w:lineRule="auto"/>
        <w:ind w:left="1080"/>
        <w:textAlignment w:val="baseline"/>
        <w:rPr>
          <w:rFonts w:eastAsia="Times New Roman" w:cstheme="minorHAnsi"/>
        </w:rPr>
      </w:pPr>
    </w:p>
    <w:p w14:paraId="217AE7FA" w14:textId="74D440D9" w:rsidR="00E97441" w:rsidRPr="00FF2330" w:rsidRDefault="00B768A6" w:rsidP="00F80D78">
      <w:pPr>
        <w:pStyle w:val="ListParagraph"/>
        <w:numPr>
          <w:ilvl w:val="0"/>
          <w:numId w:val="25"/>
        </w:numPr>
        <w:spacing w:after="0" w:line="240" w:lineRule="auto"/>
        <w:textAlignment w:val="baseline"/>
        <w:rPr>
          <w:rFonts w:eastAsia="Times New Roman" w:cstheme="minorHAnsi"/>
        </w:rPr>
      </w:pPr>
      <w:r w:rsidRPr="00FF2330">
        <w:rPr>
          <w:rFonts w:eastAsia="Times New Roman" w:cstheme="minorHAnsi"/>
        </w:rPr>
        <w:t xml:space="preserve">The </w:t>
      </w:r>
      <w:r w:rsidR="003D0AF1" w:rsidRPr="00FF2330">
        <w:rPr>
          <w:rFonts w:eastAsia="Times New Roman" w:cstheme="minorHAnsi"/>
        </w:rPr>
        <w:t xml:space="preserve">Contractor’s choice </w:t>
      </w:r>
      <w:r w:rsidR="00C37D79" w:rsidRPr="00FF2330">
        <w:rPr>
          <w:rFonts w:eastAsia="Times New Roman" w:cstheme="minorHAnsi"/>
        </w:rPr>
        <w:t>of</w:t>
      </w:r>
      <w:r w:rsidR="003D0AF1" w:rsidRPr="00FF2330">
        <w:rPr>
          <w:rFonts w:eastAsia="Times New Roman" w:cstheme="minorHAnsi"/>
        </w:rPr>
        <w:t xml:space="preserve"> Project Manager must be approved by </w:t>
      </w:r>
      <w:r w:rsidR="00E64921">
        <w:rPr>
          <w:rFonts w:eastAsia="Times New Roman" w:cstheme="minorHAnsi"/>
        </w:rPr>
        <w:t>INDNR</w:t>
      </w:r>
      <w:r w:rsidR="003D0AF1" w:rsidRPr="00FF2330">
        <w:rPr>
          <w:rFonts w:eastAsia="Times New Roman" w:cstheme="minorHAnsi"/>
        </w:rPr>
        <w:t xml:space="preserve">. </w:t>
      </w:r>
      <w:r w:rsidR="00E64921">
        <w:rPr>
          <w:rFonts w:eastAsia="Times New Roman" w:cstheme="minorHAnsi"/>
        </w:rPr>
        <w:t>INDNR</w:t>
      </w:r>
      <w:r w:rsidR="003D0AF1" w:rsidRPr="00FF2330">
        <w:rPr>
          <w:rFonts w:eastAsia="Times New Roman" w:cstheme="minorHAnsi"/>
        </w:rPr>
        <w:t xml:space="preserve"> reserves the right to request and receive a new Project Manager at any time throughout the term of this contract. </w:t>
      </w:r>
    </w:p>
    <w:p w14:paraId="032221E3" w14:textId="77777777" w:rsidR="00E97441" w:rsidRPr="00FF2330" w:rsidRDefault="00E97441" w:rsidP="00F80D78">
      <w:pPr>
        <w:pStyle w:val="ListParagraph"/>
        <w:spacing w:after="0" w:line="240" w:lineRule="auto"/>
        <w:rPr>
          <w:rFonts w:eastAsia="Times New Roman" w:cstheme="minorHAnsi"/>
        </w:rPr>
      </w:pPr>
    </w:p>
    <w:p w14:paraId="341279F5" w14:textId="780AA6C4" w:rsidR="00E97441" w:rsidRPr="00FF2330" w:rsidRDefault="00AD6351" w:rsidP="00F80D78">
      <w:pPr>
        <w:pStyle w:val="ListParagraph"/>
        <w:numPr>
          <w:ilvl w:val="0"/>
          <w:numId w:val="25"/>
        </w:numPr>
        <w:spacing w:after="0" w:line="240" w:lineRule="auto"/>
        <w:textAlignment w:val="baseline"/>
        <w:rPr>
          <w:rFonts w:eastAsia="Times New Roman" w:cstheme="minorHAnsi"/>
        </w:rPr>
      </w:pPr>
      <w:r w:rsidRPr="00FF2330">
        <w:rPr>
          <w:rFonts w:eastAsia="Times New Roman" w:cstheme="minorHAnsi"/>
        </w:rPr>
        <w:t xml:space="preserve">The </w:t>
      </w:r>
      <w:r w:rsidR="003D0AF1" w:rsidRPr="00FF2330">
        <w:rPr>
          <w:rFonts w:eastAsia="Times New Roman" w:cstheme="minorHAnsi"/>
        </w:rPr>
        <w:t xml:space="preserve">Contractor must provide a knowledgeable backup for the Project Manager to serve as the point of contact with </w:t>
      </w:r>
      <w:r w:rsidR="00E64921">
        <w:rPr>
          <w:rFonts w:eastAsia="Times New Roman" w:cstheme="minorHAnsi"/>
        </w:rPr>
        <w:t>INDNR</w:t>
      </w:r>
      <w:r w:rsidR="003D0AF1" w:rsidRPr="00FF2330">
        <w:rPr>
          <w:rFonts w:eastAsia="Times New Roman" w:cstheme="minorHAnsi"/>
        </w:rPr>
        <w:t xml:space="preserve"> should the Contractor’s primary Project Manager become unavailable for more than 24 hours (e.g. vacation, illness, etc.).  </w:t>
      </w:r>
      <w:r w:rsidRPr="00FF2330">
        <w:rPr>
          <w:rFonts w:eastAsia="Times New Roman" w:cstheme="minorHAnsi"/>
        </w:rPr>
        <w:t>The Co</w:t>
      </w:r>
      <w:r w:rsidR="003D0AF1" w:rsidRPr="00FF2330">
        <w:rPr>
          <w:rFonts w:eastAsia="Times New Roman" w:cstheme="minorHAnsi"/>
        </w:rPr>
        <w:t xml:space="preserve">ntractor shall provide </w:t>
      </w:r>
      <w:r w:rsidR="00E64921">
        <w:rPr>
          <w:rFonts w:eastAsia="Times New Roman" w:cstheme="minorHAnsi"/>
        </w:rPr>
        <w:t>INDNR</w:t>
      </w:r>
      <w:r w:rsidR="003D0AF1" w:rsidRPr="00FF2330">
        <w:rPr>
          <w:rFonts w:eastAsia="Times New Roman" w:cstheme="minorHAnsi"/>
        </w:rPr>
        <w:t xml:space="preserve"> with an organization chart for the project, and update the information whenever modifications occur throughout the life of the contract. </w:t>
      </w:r>
    </w:p>
    <w:p w14:paraId="43DD8C23" w14:textId="77777777" w:rsidR="00E97441" w:rsidRPr="00FF2330" w:rsidRDefault="00E97441" w:rsidP="00F80D78">
      <w:pPr>
        <w:pStyle w:val="ListParagraph"/>
        <w:spacing w:after="0" w:line="240" w:lineRule="auto"/>
        <w:rPr>
          <w:rFonts w:eastAsia="Times New Roman" w:cstheme="minorHAnsi"/>
        </w:rPr>
      </w:pPr>
    </w:p>
    <w:p w14:paraId="1C3DDD8F" w14:textId="0D62F349" w:rsidR="00E97441" w:rsidRPr="00FF2330" w:rsidRDefault="00E64921" w:rsidP="00F80D78">
      <w:pPr>
        <w:pStyle w:val="ListParagraph"/>
        <w:numPr>
          <w:ilvl w:val="0"/>
          <w:numId w:val="25"/>
        </w:numPr>
        <w:spacing w:after="0" w:line="240" w:lineRule="auto"/>
        <w:textAlignment w:val="baseline"/>
        <w:rPr>
          <w:rFonts w:eastAsia="Times New Roman" w:cstheme="minorHAnsi"/>
        </w:rPr>
      </w:pPr>
      <w:r>
        <w:rPr>
          <w:rFonts w:eastAsia="Times New Roman" w:cstheme="minorHAnsi"/>
        </w:rPr>
        <w:t>INDNR</w:t>
      </w:r>
      <w:r w:rsidR="003D0AF1" w:rsidRPr="00FF2330">
        <w:rPr>
          <w:rFonts w:eastAsia="Times New Roman" w:cstheme="minorHAnsi"/>
        </w:rPr>
        <w:t xml:space="preserve"> will provide oversight for the overall project; however, the Contractor must provide overall management of the required tasks including, but not limited to, day-to-day oversight of Contractor staff, call center</w:t>
      </w:r>
      <w:r w:rsidR="00C45BFA">
        <w:rPr>
          <w:rFonts w:eastAsia="Times New Roman" w:cstheme="minorHAnsi"/>
        </w:rPr>
        <w:t xml:space="preserve"> or reservation phone line staff</w:t>
      </w:r>
      <w:r w:rsidR="003D0AF1" w:rsidRPr="00FF2330">
        <w:rPr>
          <w:rFonts w:eastAsia="Times New Roman" w:cstheme="minorHAnsi"/>
        </w:rPr>
        <w:t xml:space="preserve">, </w:t>
      </w:r>
      <w:r w:rsidR="00C45BFA">
        <w:rPr>
          <w:rFonts w:eastAsia="Times New Roman" w:cstheme="minorHAnsi"/>
        </w:rPr>
        <w:t xml:space="preserve">technical help desk, customer service help desk, </w:t>
      </w:r>
      <w:r w:rsidR="003D0AF1" w:rsidRPr="00FF2330">
        <w:rPr>
          <w:rFonts w:eastAsia="Times New Roman" w:cstheme="minorHAnsi"/>
        </w:rPr>
        <w:t>and all other operations related to the contract. </w:t>
      </w:r>
    </w:p>
    <w:p w14:paraId="0C69772B" w14:textId="77777777" w:rsidR="00E97441" w:rsidRPr="00FF2330" w:rsidRDefault="00E97441" w:rsidP="00F80D78">
      <w:pPr>
        <w:pStyle w:val="ListParagraph"/>
        <w:spacing w:after="0" w:line="240" w:lineRule="auto"/>
        <w:rPr>
          <w:rFonts w:eastAsia="Times New Roman" w:cstheme="minorHAnsi"/>
        </w:rPr>
      </w:pPr>
    </w:p>
    <w:p w14:paraId="22591B5C" w14:textId="0A2906D8" w:rsidR="00E97441" w:rsidRPr="00FF2330" w:rsidRDefault="00AD6351" w:rsidP="00F80D78">
      <w:pPr>
        <w:pStyle w:val="ListParagraph"/>
        <w:numPr>
          <w:ilvl w:val="0"/>
          <w:numId w:val="25"/>
        </w:numPr>
        <w:spacing w:after="0" w:line="240" w:lineRule="auto"/>
        <w:textAlignment w:val="baseline"/>
        <w:rPr>
          <w:rFonts w:eastAsia="Times New Roman" w:cstheme="minorHAnsi"/>
        </w:rPr>
      </w:pPr>
      <w:r w:rsidRPr="00FF2330">
        <w:rPr>
          <w:rFonts w:eastAsia="Times New Roman" w:cstheme="minorHAnsi"/>
        </w:rPr>
        <w:lastRenderedPageBreak/>
        <w:t>The C</w:t>
      </w:r>
      <w:r w:rsidR="003D0AF1" w:rsidRPr="00FF2330">
        <w:rPr>
          <w:rFonts w:eastAsia="Times New Roman" w:cstheme="minorHAnsi"/>
        </w:rPr>
        <w:t>ontractor is expected to suggest and incorporate best practices and expert knowledge based on their experience implementing similar systems. The system/</w:t>
      </w:r>
      <w:r w:rsidR="00BF746B">
        <w:rPr>
          <w:rFonts w:eastAsia="Times New Roman" w:cstheme="minorHAnsi"/>
        </w:rPr>
        <w:t>Solution</w:t>
      </w:r>
      <w:r w:rsidR="003D0AF1" w:rsidRPr="00FF2330">
        <w:rPr>
          <w:rFonts w:eastAsia="Times New Roman" w:cstheme="minorHAnsi"/>
        </w:rPr>
        <w:t xml:space="preserve"> provided to </w:t>
      </w:r>
      <w:r w:rsidR="00E64921">
        <w:rPr>
          <w:rFonts w:eastAsia="Times New Roman" w:cstheme="minorHAnsi"/>
        </w:rPr>
        <w:t>INDNR</w:t>
      </w:r>
      <w:r w:rsidR="003D0AF1" w:rsidRPr="00FF2330">
        <w:rPr>
          <w:rFonts w:eastAsia="Times New Roman" w:cstheme="minorHAnsi"/>
        </w:rPr>
        <w:t xml:space="preserve"> is expected to include all features of the contractor’s standard system/</w:t>
      </w:r>
      <w:r w:rsidR="00BF746B">
        <w:rPr>
          <w:rFonts w:eastAsia="Times New Roman" w:cstheme="minorHAnsi"/>
        </w:rPr>
        <w:t>Solution</w:t>
      </w:r>
      <w:r w:rsidR="003D0AF1" w:rsidRPr="00FF2330">
        <w:rPr>
          <w:rFonts w:eastAsia="Times New Roman" w:cstheme="minorHAnsi"/>
        </w:rPr>
        <w:t xml:space="preserve">, even if not specified in the </w:t>
      </w:r>
      <w:r w:rsidR="00E64921">
        <w:rPr>
          <w:rFonts w:eastAsia="Times New Roman" w:cstheme="minorHAnsi"/>
        </w:rPr>
        <w:t>INDNR</w:t>
      </w:r>
      <w:r w:rsidR="003D0AF1" w:rsidRPr="00FF2330">
        <w:rPr>
          <w:rFonts w:eastAsia="Times New Roman" w:cstheme="minorHAnsi"/>
        </w:rPr>
        <w:t xml:space="preserve"> project scope of work or other specifications. </w:t>
      </w:r>
    </w:p>
    <w:p w14:paraId="4F7B6838" w14:textId="77777777" w:rsidR="00E97441" w:rsidRPr="00FF2330" w:rsidRDefault="00E97441" w:rsidP="00F80D78">
      <w:pPr>
        <w:pStyle w:val="ListParagraph"/>
        <w:spacing w:after="0" w:line="240" w:lineRule="auto"/>
        <w:rPr>
          <w:rFonts w:eastAsia="Times New Roman" w:cstheme="minorHAnsi"/>
        </w:rPr>
      </w:pPr>
    </w:p>
    <w:p w14:paraId="5F6EAF40" w14:textId="66D70E50" w:rsidR="00E97441" w:rsidRPr="00FF2330" w:rsidRDefault="00B768A6" w:rsidP="00F80D78">
      <w:pPr>
        <w:pStyle w:val="ListParagraph"/>
        <w:numPr>
          <w:ilvl w:val="0"/>
          <w:numId w:val="25"/>
        </w:numPr>
        <w:spacing w:after="0" w:line="240" w:lineRule="auto"/>
        <w:textAlignment w:val="baseline"/>
        <w:rPr>
          <w:rFonts w:eastAsia="Times New Roman" w:cstheme="minorHAnsi"/>
        </w:rPr>
      </w:pPr>
      <w:r w:rsidRPr="00FF2330">
        <w:rPr>
          <w:rFonts w:eastAsia="Times New Roman" w:cstheme="minorHAnsi"/>
        </w:rPr>
        <w:t xml:space="preserve">The </w:t>
      </w:r>
      <w:r w:rsidR="003D0AF1" w:rsidRPr="00FF2330">
        <w:rPr>
          <w:rFonts w:eastAsia="Times New Roman" w:cstheme="minorHAnsi"/>
        </w:rPr>
        <w:t xml:space="preserve">Contractor must track all requirements through each stage of the development life cycle from specification through the production deployment of the comprehensive </w:t>
      </w:r>
      <w:r w:rsidR="00BF746B">
        <w:rPr>
          <w:rFonts w:eastAsia="Times New Roman" w:cstheme="minorHAnsi"/>
        </w:rPr>
        <w:t>Solution</w:t>
      </w:r>
      <w:r w:rsidR="003D0AF1" w:rsidRPr="00FF2330">
        <w:rPr>
          <w:rFonts w:eastAsia="Times New Roman" w:cstheme="minorHAnsi"/>
        </w:rPr>
        <w:t xml:space="preserve"> and </w:t>
      </w:r>
      <w:r w:rsidR="004C6BE0" w:rsidRPr="00FF2330">
        <w:rPr>
          <w:rFonts w:eastAsia="Times New Roman" w:cstheme="minorHAnsi"/>
        </w:rPr>
        <w:t>all</w:t>
      </w:r>
      <w:r w:rsidR="003D0AF1" w:rsidRPr="00FF2330">
        <w:rPr>
          <w:rFonts w:eastAsia="Times New Roman" w:cstheme="minorHAnsi"/>
        </w:rPr>
        <w:t xml:space="preserve"> its components</w:t>
      </w:r>
      <w:r w:rsidR="00FE24AD">
        <w:rPr>
          <w:rFonts w:eastAsia="Times New Roman" w:cstheme="minorHAnsi"/>
        </w:rPr>
        <w:t xml:space="preserve"> and phases</w:t>
      </w:r>
      <w:r w:rsidR="003D0AF1" w:rsidRPr="00FF2330">
        <w:rPr>
          <w:rFonts w:eastAsia="Times New Roman" w:cstheme="minorHAnsi"/>
        </w:rPr>
        <w:t>; and must provide a mechanism to integrate test cases against the requirements for traceability. </w:t>
      </w:r>
    </w:p>
    <w:p w14:paraId="34461DDE" w14:textId="77777777" w:rsidR="00E97441" w:rsidRPr="00FF2330" w:rsidRDefault="00E97441" w:rsidP="00F80D78">
      <w:pPr>
        <w:pStyle w:val="ListParagraph"/>
        <w:spacing w:after="0" w:line="240" w:lineRule="auto"/>
        <w:rPr>
          <w:rFonts w:eastAsia="Times New Roman" w:cstheme="minorHAnsi"/>
        </w:rPr>
      </w:pPr>
    </w:p>
    <w:p w14:paraId="2A35EB26" w14:textId="018F2E3F" w:rsidR="00E97441" w:rsidRPr="00FF2330" w:rsidRDefault="003D0AF1" w:rsidP="00F80D78">
      <w:pPr>
        <w:pStyle w:val="ListParagraph"/>
        <w:numPr>
          <w:ilvl w:val="0"/>
          <w:numId w:val="25"/>
        </w:numPr>
        <w:spacing w:after="0" w:line="240" w:lineRule="auto"/>
        <w:textAlignment w:val="baseline"/>
        <w:rPr>
          <w:rFonts w:eastAsia="Times New Roman" w:cstheme="minorHAnsi"/>
        </w:rPr>
      </w:pPr>
      <w:r w:rsidRPr="00FF2330">
        <w:rPr>
          <w:rFonts w:eastAsia="Times New Roman" w:cstheme="minorHAnsi"/>
        </w:rPr>
        <w:t xml:space="preserve">Contractor must work with </w:t>
      </w:r>
      <w:r w:rsidR="00E64921">
        <w:rPr>
          <w:rFonts w:eastAsia="Times New Roman" w:cstheme="minorHAnsi"/>
        </w:rPr>
        <w:t>INDNR</w:t>
      </w:r>
      <w:r w:rsidRPr="00FF2330">
        <w:rPr>
          <w:rFonts w:eastAsia="Times New Roman" w:cstheme="minorHAnsi"/>
        </w:rPr>
        <w:t xml:space="preserve"> to fully understand/elaborate on the scope, requirements, purpose, and implications of each requirement by holding discussion sessions, site visits, or interviews with the stakeholders and </w:t>
      </w:r>
      <w:r w:rsidR="00E64921">
        <w:rPr>
          <w:rFonts w:eastAsia="Times New Roman" w:cstheme="minorHAnsi"/>
        </w:rPr>
        <w:t>INDNR</w:t>
      </w:r>
      <w:r w:rsidRPr="00FF2330">
        <w:rPr>
          <w:rFonts w:eastAsia="Times New Roman" w:cstheme="minorHAnsi"/>
        </w:rPr>
        <w:t xml:space="preserve"> subject matter experts. </w:t>
      </w:r>
      <w:r w:rsidR="009D5C5F" w:rsidRPr="00FF2330">
        <w:rPr>
          <w:rFonts w:eastAsia="Times New Roman" w:cstheme="minorHAnsi"/>
        </w:rPr>
        <w:t>The C</w:t>
      </w:r>
      <w:r w:rsidRPr="00FF2330">
        <w:rPr>
          <w:rFonts w:eastAsia="Times New Roman" w:cstheme="minorHAnsi"/>
        </w:rPr>
        <w:t xml:space="preserve">ontractor’s Project Manager and other relevant personnel from both parties shall meet in person or virtually no less than weekly during project implementation, and no less than quarterly after </w:t>
      </w:r>
      <w:r w:rsidR="00E64921">
        <w:rPr>
          <w:rFonts w:eastAsia="Times New Roman" w:cstheme="minorHAnsi"/>
        </w:rPr>
        <w:t>INDNR</w:t>
      </w:r>
      <w:r w:rsidRPr="00FF2330">
        <w:rPr>
          <w:rFonts w:eastAsia="Times New Roman" w:cstheme="minorHAnsi"/>
        </w:rPr>
        <w:t xml:space="preserve"> determines that implementation is complete.   </w:t>
      </w:r>
    </w:p>
    <w:p w14:paraId="718AECE4" w14:textId="77777777" w:rsidR="00E97441" w:rsidRPr="00FF2330" w:rsidRDefault="00E97441" w:rsidP="00F80D78">
      <w:pPr>
        <w:pStyle w:val="ListParagraph"/>
        <w:spacing w:after="0" w:line="240" w:lineRule="auto"/>
        <w:rPr>
          <w:rFonts w:eastAsia="Times New Roman" w:cstheme="minorHAnsi"/>
        </w:rPr>
      </w:pPr>
    </w:p>
    <w:p w14:paraId="2D9C8E5D" w14:textId="27666EC3" w:rsidR="00E97441" w:rsidRPr="00FF2330" w:rsidRDefault="003D0AF1" w:rsidP="00F80D78">
      <w:pPr>
        <w:pStyle w:val="ListParagraph"/>
        <w:numPr>
          <w:ilvl w:val="0"/>
          <w:numId w:val="25"/>
        </w:numPr>
        <w:spacing w:after="0" w:line="240" w:lineRule="auto"/>
        <w:textAlignment w:val="baseline"/>
        <w:rPr>
          <w:rFonts w:eastAsia="Times New Roman" w:cstheme="minorHAnsi"/>
        </w:rPr>
      </w:pPr>
      <w:r w:rsidRPr="00FF2330">
        <w:rPr>
          <w:rFonts w:eastAsia="Times New Roman" w:cstheme="minorHAnsi"/>
        </w:rPr>
        <w:t xml:space="preserve">Contractor’s Project Manager must provide electronic status report about the project implementation, installation, and other pertinent topics in a format agreeable for both parties. Contractor’s Project Manager must attend (virtually or in person) weekly project status meetings and provide </w:t>
      </w:r>
      <w:r w:rsidR="00E64921">
        <w:rPr>
          <w:rFonts w:eastAsia="Times New Roman" w:cstheme="minorHAnsi"/>
        </w:rPr>
        <w:t>INDNR</w:t>
      </w:r>
      <w:r w:rsidRPr="00FF2330">
        <w:rPr>
          <w:rFonts w:eastAsia="Times New Roman" w:cstheme="minorHAnsi"/>
        </w:rPr>
        <w:t xml:space="preserve"> with the report at least one (1) business day before the start of each meeting.  Status reports must contain, at a minimum, detailed descriptions of current statuses on all open risks, issues, or requests between </w:t>
      </w:r>
      <w:r w:rsidR="00E64921">
        <w:rPr>
          <w:rFonts w:eastAsia="Times New Roman" w:cstheme="minorHAnsi"/>
        </w:rPr>
        <w:t>INDNR</w:t>
      </w:r>
      <w:r w:rsidRPr="00FF2330">
        <w:rPr>
          <w:rFonts w:eastAsia="Times New Roman" w:cstheme="minorHAnsi"/>
        </w:rPr>
        <w:t xml:space="preserve"> and the Contractor, as well as descriptions of the work completed since the previous meeting, the ongoing work, and the future work to start within the two (2) weeks subsequent to the meeting.  Other topics will be added based on project activities at the time of the status meeting.  Summarized notes, including key decisions and action items, from each meeting shall be created and distributed by the Contractor’s Project Manager to </w:t>
      </w:r>
      <w:r w:rsidR="00E64921">
        <w:rPr>
          <w:rFonts w:eastAsia="Times New Roman" w:cstheme="minorHAnsi"/>
        </w:rPr>
        <w:t>INDNR</w:t>
      </w:r>
      <w:r w:rsidRPr="00FF2330">
        <w:rPr>
          <w:rFonts w:eastAsia="Times New Roman" w:cstheme="minorHAnsi"/>
        </w:rPr>
        <w:t xml:space="preserve"> within two (2) business days of the conclusion of each meeting.  </w:t>
      </w:r>
    </w:p>
    <w:p w14:paraId="6A0E416D" w14:textId="77777777" w:rsidR="00E97441" w:rsidRPr="00FF2330" w:rsidRDefault="00E97441" w:rsidP="00F80D78">
      <w:pPr>
        <w:pStyle w:val="ListParagraph"/>
        <w:spacing w:after="0" w:line="240" w:lineRule="auto"/>
        <w:rPr>
          <w:rFonts w:eastAsia="Times New Roman" w:cstheme="minorHAnsi"/>
        </w:rPr>
      </w:pPr>
    </w:p>
    <w:p w14:paraId="0D975A66" w14:textId="54376100" w:rsidR="00E97441" w:rsidRPr="00FF2330" w:rsidRDefault="009D5C5F" w:rsidP="00F80D78">
      <w:pPr>
        <w:pStyle w:val="ListParagraph"/>
        <w:numPr>
          <w:ilvl w:val="0"/>
          <w:numId w:val="25"/>
        </w:numPr>
        <w:spacing w:after="0" w:line="240" w:lineRule="auto"/>
        <w:textAlignment w:val="baseline"/>
        <w:rPr>
          <w:rFonts w:eastAsia="Times New Roman" w:cstheme="minorHAnsi"/>
        </w:rPr>
      </w:pPr>
      <w:r w:rsidRPr="00FF2330">
        <w:rPr>
          <w:rFonts w:eastAsia="Times New Roman" w:cstheme="minorHAnsi"/>
        </w:rPr>
        <w:t>The C</w:t>
      </w:r>
      <w:r w:rsidR="003D0AF1" w:rsidRPr="00FF2330">
        <w:rPr>
          <w:rFonts w:eastAsia="Times New Roman" w:cstheme="minorHAnsi"/>
        </w:rPr>
        <w:t xml:space="preserve">ontractor’s Project Manager must appropriately escalate to </w:t>
      </w:r>
      <w:r w:rsidR="00E64921">
        <w:rPr>
          <w:rFonts w:eastAsia="Times New Roman" w:cstheme="minorHAnsi"/>
        </w:rPr>
        <w:t>INDNR</w:t>
      </w:r>
      <w:r w:rsidR="003D0AF1" w:rsidRPr="00FF2330">
        <w:rPr>
          <w:rFonts w:eastAsia="Times New Roman" w:cstheme="minorHAnsi"/>
        </w:rPr>
        <w:t xml:space="preserve"> any major issues or barriers to the project’s success as soon as they are known, rather than holding the information until the next scheduled status meeting. </w:t>
      </w:r>
    </w:p>
    <w:p w14:paraId="0273C46A" w14:textId="77777777" w:rsidR="00E97441" w:rsidRPr="00FF2330" w:rsidRDefault="00E97441" w:rsidP="00F80D78">
      <w:pPr>
        <w:pStyle w:val="ListParagraph"/>
        <w:spacing w:after="0" w:line="240" w:lineRule="auto"/>
        <w:rPr>
          <w:rFonts w:eastAsia="Times New Roman" w:cstheme="minorHAnsi"/>
        </w:rPr>
      </w:pPr>
    </w:p>
    <w:p w14:paraId="26BFE17E" w14:textId="39C11549" w:rsidR="00E97441" w:rsidRPr="00FF2330" w:rsidRDefault="00E64921" w:rsidP="00F80D78">
      <w:pPr>
        <w:pStyle w:val="ListParagraph"/>
        <w:numPr>
          <w:ilvl w:val="0"/>
          <w:numId w:val="25"/>
        </w:numPr>
        <w:spacing w:after="0" w:line="240" w:lineRule="auto"/>
        <w:textAlignment w:val="baseline"/>
        <w:rPr>
          <w:rFonts w:eastAsia="Times New Roman" w:cstheme="minorHAnsi"/>
        </w:rPr>
      </w:pPr>
      <w:r>
        <w:rPr>
          <w:rFonts w:eastAsia="Times New Roman" w:cstheme="minorHAnsi"/>
        </w:rPr>
        <w:t>INDNR</w:t>
      </w:r>
      <w:r w:rsidR="003D0AF1" w:rsidRPr="00FF2330">
        <w:rPr>
          <w:rFonts w:eastAsia="Times New Roman" w:cstheme="minorHAnsi"/>
        </w:rPr>
        <w:t xml:space="preserve"> reserves the right to request additional meetings, discussions, or written documentation throughout the life of the contract as necessary to maintain product and project integrity. </w:t>
      </w:r>
    </w:p>
    <w:p w14:paraId="2A3A71DF" w14:textId="77777777" w:rsidR="00E97441" w:rsidRPr="00FF2330" w:rsidRDefault="00E97441" w:rsidP="00F80D78">
      <w:pPr>
        <w:pStyle w:val="ListParagraph"/>
        <w:spacing w:after="0" w:line="240" w:lineRule="auto"/>
        <w:rPr>
          <w:rFonts w:eastAsia="Times New Roman" w:cstheme="minorHAnsi"/>
        </w:rPr>
      </w:pPr>
    </w:p>
    <w:p w14:paraId="3FBA2FDF" w14:textId="3184F7C3" w:rsidR="00E97441" w:rsidRPr="00FF2330" w:rsidRDefault="00F10DBE" w:rsidP="00F80D78">
      <w:pPr>
        <w:pStyle w:val="ListParagraph"/>
        <w:numPr>
          <w:ilvl w:val="0"/>
          <w:numId w:val="25"/>
        </w:numPr>
        <w:spacing w:after="0" w:line="240" w:lineRule="auto"/>
        <w:textAlignment w:val="baseline"/>
        <w:rPr>
          <w:rFonts w:eastAsia="Times New Roman" w:cstheme="minorHAnsi"/>
        </w:rPr>
      </w:pPr>
      <w:r>
        <w:rPr>
          <w:rFonts w:eastAsia="Times New Roman" w:cstheme="minorHAnsi"/>
        </w:rPr>
        <w:t xml:space="preserve">At the beginning of project development, </w:t>
      </w:r>
      <w:r w:rsidR="003D16E3" w:rsidRPr="00FF2330">
        <w:rPr>
          <w:rFonts w:eastAsia="Times New Roman" w:cstheme="minorHAnsi"/>
        </w:rPr>
        <w:t>the</w:t>
      </w:r>
      <w:r w:rsidR="009D5C5F" w:rsidRPr="00FF2330">
        <w:rPr>
          <w:rFonts w:eastAsia="Times New Roman" w:cstheme="minorHAnsi"/>
        </w:rPr>
        <w:t xml:space="preserve"> C</w:t>
      </w:r>
      <w:r w:rsidR="003D0AF1" w:rsidRPr="00FF2330">
        <w:rPr>
          <w:rFonts w:eastAsia="Times New Roman" w:cstheme="minorHAnsi"/>
        </w:rPr>
        <w:t xml:space="preserve">ontractor must provide a comprehensive dictionary of </w:t>
      </w:r>
      <w:r w:rsidR="00BF746B">
        <w:rPr>
          <w:rFonts w:eastAsia="Times New Roman" w:cstheme="minorHAnsi"/>
        </w:rPr>
        <w:t>Solution</w:t>
      </w:r>
      <w:r w:rsidR="003D0AF1" w:rsidRPr="00FF2330">
        <w:rPr>
          <w:rFonts w:eastAsia="Times New Roman" w:cstheme="minorHAnsi"/>
        </w:rPr>
        <w:t xml:space="preserve">- or company-specific titles or terms that will be used in relation to </w:t>
      </w:r>
      <w:r w:rsidR="00E64921">
        <w:rPr>
          <w:rFonts w:eastAsia="Times New Roman" w:cstheme="minorHAnsi"/>
        </w:rPr>
        <w:t>INDNR</w:t>
      </w:r>
      <w:r w:rsidR="003D0AF1" w:rsidRPr="00FF2330">
        <w:rPr>
          <w:rFonts w:eastAsia="Times New Roman" w:cstheme="minorHAnsi"/>
        </w:rPr>
        <w:t xml:space="preserve">’s </w:t>
      </w:r>
      <w:r w:rsidR="00BF746B">
        <w:rPr>
          <w:rFonts w:eastAsia="Times New Roman" w:cstheme="minorHAnsi"/>
        </w:rPr>
        <w:t>Solution</w:t>
      </w:r>
      <w:r w:rsidR="003D0AF1" w:rsidRPr="00FF2330">
        <w:rPr>
          <w:rFonts w:eastAsia="Times New Roman" w:cstheme="minorHAnsi"/>
        </w:rPr>
        <w:t>. </w:t>
      </w:r>
    </w:p>
    <w:p w14:paraId="64CB44AB" w14:textId="77777777" w:rsidR="00E97441" w:rsidRPr="00FF2330" w:rsidRDefault="00E97441" w:rsidP="00F80D78">
      <w:pPr>
        <w:pStyle w:val="ListParagraph"/>
        <w:spacing w:after="0" w:line="240" w:lineRule="auto"/>
        <w:rPr>
          <w:rFonts w:eastAsia="Times New Roman" w:cstheme="minorHAnsi"/>
        </w:rPr>
      </w:pPr>
    </w:p>
    <w:p w14:paraId="5737AC9C" w14:textId="06E5E5DD" w:rsidR="003D0AF1" w:rsidRPr="00FF2330" w:rsidRDefault="00DD0DFA" w:rsidP="00F80D78">
      <w:pPr>
        <w:pStyle w:val="ListParagraph"/>
        <w:numPr>
          <w:ilvl w:val="0"/>
          <w:numId w:val="25"/>
        </w:numPr>
        <w:spacing w:after="0" w:line="240" w:lineRule="auto"/>
        <w:textAlignment w:val="baseline"/>
        <w:rPr>
          <w:rFonts w:eastAsia="Times New Roman" w:cstheme="minorHAnsi"/>
        </w:rPr>
      </w:pPr>
      <w:r w:rsidRPr="00FF2330">
        <w:rPr>
          <w:rFonts w:eastAsia="Times New Roman" w:cstheme="minorHAnsi"/>
        </w:rPr>
        <w:t xml:space="preserve">The </w:t>
      </w:r>
      <w:r w:rsidR="003D0AF1" w:rsidRPr="00FF2330">
        <w:rPr>
          <w:rFonts w:eastAsia="Times New Roman" w:cstheme="minorHAnsi"/>
        </w:rPr>
        <w:t>Contractor’s Project Manager must work with the State’s independent project risk manager as part of the required risk management framework for large Information Technology projects. </w:t>
      </w:r>
    </w:p>
    <w:p w14:paraId="0DE5B996" w14:textId="77777777" w:rsidR="003D0AF1" w:rsidRPr="00FF2330" w:rsidRDefault="003D0AF1" w:rsidP="00F80D78">
      <w:pPr>
        <w:spacing w:after="0" w:line="240" w:lineRule="auto"/>
        <w:textAlignment w:val="baseline"/>
        <w:rPr>
          <w:rFonts w:eastAsia="Times New Roman" w:cstheme="minorHAnsi"/>
        </w:rPr>
      </w:pPr>
      <w:r w:rsidRPr="00FF2330">
        <w:rPr>
          <w:rFonts w:eastAsia="Times New Roman" w:cstheme="minorHAnsi"/>
        </w:rPr>
        <w:t> </w:t>
      </w:r>
    </w:p>
    <w:p w14:paraId="410D6BF6" w14:textId="144DEACD" w:rsidR="003D0AF1" w:rsidRPr="00FF2330" w:rsidRDefault="003D0AF1" w:rsidP="00F80D78">
      <w:pPr>
        <w:pStyle w:val="ListParagraph"/>
        <w:numPr>
          <w:ilvl w:val="0"/>
          <w:numId w:val="24"/>
        </w:numPr>
        <w:spacing w:after="0" w:line="240" w:lineRule="auto"/>
        <w:textAlignment w:val="baseline"/>
        <w:rPr>
          <w:rFonts w:eastAsia="Times New Roman" w:cstheme="minorHAnsi"/>
        </w:rPr>
      </w:pPr>
      <w:r w:rsidRPr="00FF2330">
        <w:rPr>
          <w:rFonts w:eastAsia="Times New Roman" w:cstheme="minorHAnsi"/>
          <w:b/>
          <w:bCs/>
          <w:u w:val="single"/>
        </w:rPr>
        <w:t>Performance Expectations (Maintenance &amp; Operations)</w:t>
      </w:r>
      <w:r w:rsidRPr="00FF2330">
        <w:rPr>
          <w:rFonts w:eastAsia="Times New Roman" w:cstheme="minorHAnsi"/>
        </w:rPr>
        <w:t> </w:t>
      </w:r>
    </w:p>
    <w:p w14:paraId="3A8145A4" w14:textId="1101ADE0" w:rsidR="009C5068" w:rsidRPr="00FF2330" w:rsidRDefault="009D5C5F" w:rsidP="00F80D78">
      <w:pPr>
        <w:pStyle w:val="ListParagraph"/>
        <w:numPr>
          <w:ilvl w:val="0"/>
          <w:numId w:val="26"/>
        </w:numPr>
        <w:spacing w:after="0" w:line="240" w:lineRule="auto"/>
        <w:textAlignment w:val="baseline"/>
        <w:rPr>
          <w:rFonts w:eastAsia="Times New Roman" w:cstheme="minorHAnsi"/>
        </w:rPr>
      </w:pPr>
      <w:r w:rsidRPr="00FF2330">
        <w:rPr>
          <w:rFonts w:eastAsia="Times New Roman" w:cstheme="minorHAnsi"/>
        </w:rPr>
        <w:lastRenderedPageBreak/>
        <w:t>The C</w:t>
      </w:r>
      <w:r w:rsidR="003D0AF1" w:rsidRPr="00FF2330">
        <w:rPr>
          <w:rFonts w:eastAsia="Times New Roman" w:cstheme="minorHAnsi"/>
        </w:rPr>
        <w:t xml:space="preserve">ontractor must adhere to all performance requirements outlined in the final </w:t>
      </w:r>
      <w:r w:rsidR="00794CE7" w:rsidRPr="00FF2330">
        <w:rPr>
          <w:rFonts w:eastAsia="Times New Roman" w:cstheme="minorHAnsi"/>
        </w:rPr>
        <w:t>contract and</w:t>
      </w:r>
      <w:r w:rsidR="003D0AF1" w:rsidRPr="00FF2330">
        <w:rPr>
          <w:rFonts w:eastAsia="Times New Roman" w:cstheme="minorHAnsi"/>
        </w:rPr>
        <w:t xml:space="preserve"> shall document the results of all performance expectations in a report provided to </w:t>
      </w:r>
      <w:r w:rsidR="00E64921">
        <w:rPr>
          <w:rFonts w:eastAsia="Times New Roman" w:cstheme="minorHAnsi"/>
        </w:rPr>
        <w:t>INDNR</w:t>
      </w:r>
      <w:r w:rsidR="003D0AF1" w:rsidRPr="00FF2330">
        <w:rPr>
          <w:rFonts w:eastAsia="Times New Roman" w:cstheme="minorHAnsi"/>
        </w:rPr>
        <w:t xml:space="preserve"> no less than monthly. </w:t>
      </w:r>
    </w:p>
    <w:p w14:paraId="5F176EC4" w14:textId="77777777" w:rsidR="009C5068" w:rsidRPr="00FF2330" w:rsidRDefault="009C5068" w:rsidP="00F80D78">
      <w:pPr>
        <w:pStyle w:val="ListParagraph"/>
        <w:spacing w:after="0" w:line="240" w:lineRule="auto"/>
        <w:ind w:left="1080"/>
        <w:textAlignment w:val="baseline"/>
        <w:rPr>
          <w:rFonts w:eastAsia="Times New Roman" w:cstheme="minorHAnsi"/>
        </w:rPr>
      </w:pPr>
    </w:p>
    <w:p w14:paraId="61636905" w14:textId="0CBF9F2E" w:rsidR="009C5068" w:rsidRPr="00FF2330" w:rsidRDefault="003D0AF1" w:rsidP="00F80D78">
      <w:pPr>
        <w:pStyle w:val="ListParagraph"/>
        <w:numPr>
          <w:ilvl w:val="0"/>
          <w:numId w:val="26"/>
        </w:numPr>
        <w:spacing w:after="0" w:line="240" w:lineRule="auto"/>
        <w:textAlignment w:val="baseline"/>
        <w:rPr>
          <w:rFonts w:eastAsia="Times New Roman" w:cstheme="minorHAnsi"/>
        </w:rPr>
      </w:pPr>
      <w:r w:rsidRPr="00FF2330">
        <w:rPr>
          <w:rFonts w:eastAsia="Times New Roman" w:cstheme="minorHAnsi"/>
        </w:rPr>
        <w:t xml:space="preserve">Contractor must notify </w:t>
      </w:r>
      <w:r w:rsidR="00E64921">
        <w:rPr>
          <w:rFonts w:eastAsia="Times New Roman" w:cstheme="minorHAnsi"/>
        </w:rPr>
        <w:t>INDNR</w:t>
      </w:r>
      <w:r w:rsidRPr="00FF2330">
        <w:rPr>
          <w:rFonts w:eastAsia="Times New Roman" w:cstheme="minorHAnsi"/>
        </w:rPr>
        <w:t xml:space="preserve"> immediately upon identification of system-related problems, such as programming, data transfer, or performance issues.  </w:t>
      </w:r>
      <w:r w:rsidR="009D5C5F" w:rsidRPr="00FF2330">
        <w:rPr>
          <w:rFonts w:eastAsia="Times New Roman" w:cstheme="minorHAnsi"/>
        </w:rPr>
        <w:t>The Con</w:t>
      </w:r>
      <w:r w:rsidRPr="00FF2330">
        <w:rPr>
          <w:rFonts w:eastAsia="Times New Roman" w:cstheme="minorHAnsi"/>
        </w:rPr>
        <w:t xml:space="preserve">tractor must make every effort necessary to correct such problems within twenty-four (24) </w:t>
      </w:r>
      <w:r w:rsidRPr="00FF2330">
        <w:rPr>
          <w:rFonts w:eastAsia="Times New Roman" w:cstheme="minorHAnsi"/>
          <w:u w:val="single"/>
        </w:rPr>
        <w:t>hours</w:t>
      </w:r>
      <w:r w:rsidRPr="00FF2330">
        <w:rPr>
          <w:rFonts w:eastAsia="Times New Roman" w:cstheme="minorHAnsi"/>
        </w:rPr>
        <w:t xml:space="preserve"> of discovering the system issue. Contractor shall provide </w:t>
      </w:r>
      <w:r w:rsidR="00E64921">
        <w:rPr>
          <w:rFonts w:eastAsia="Times New Roman" w:cstheme="minorHAnsi"/>
        </w:rPr>
        <w:t>INDNR</w:t>
      </w:r>
      <w:r w:rsidRPr="00FF2330">
        <w:rPr>
          <w:rFonts w:eastAsia="Times New Roman" w:cstheme="minorHAnsi"/>
        </w:rPr>
        <w:t xml:space="preserve"> with periodic updates on the status of the </w:t>
      </w:r>
      <w:r w:rsidR="00BF746B">
        <w:rPr>
          <w:rFonts w:eastAsia="Times New Roman" w:cstheme="minorHAnsi"/>
        </w:rPr>
        <w:t>Solution</w:t>
      </w:r>
      <w:r w:rsidRPr="00FF2330">
        <w:rPr>
          <w:rFonts w:eastAsia="Times New Roman" w:cstheme="minorHAnsi"/>
        </w:rPr>
        <w:t xml:space="preserve"> and an estimated timeframe when the problem will be fully corrected. </w:t>
      </w:r>
    </w:p>
    <w:p w14:paraId="3DC0BDCB" w14:textId="77777777" w:rsidR="009C5068" w:rsidRPr="00FF2330" w:rsidRDefault="009C5068" w:rsidP="00F80D78">
      <w:pPr>
        <w:pStyle w:val="ListParagraph"/>
        <w:spacing w:after="0" w:line="240" w:lineRule="auto"/>
        <w:rPr>
          <w:rFonts w:eastAsia="Times New Roman" w:cstheme="minorHAnsi"/>
        </w:rPr>
      </w:pPr>
    </w:p>
    <w:p w14:paraId="52169F25" w14:textId="75F50DF8" w:rsidR="009C5068" w:rsidRPr="00FF2330" w:rsidRDefault="003D0AF1" w:rsidP="00F80D78">
      <w:pPr>
        <w:pStyle w:val="ListParagraph"/>
        <w:numPr>
          <w:ilvl w:val="0"/>
          <w:numId w:val="26"/>
        </w:numPr>
        <w:spacing w:after="0" w:line="240" w:lineRule="auto"/>
        <w:textAlignment w:val="baseline"/>
        <w:rPr>
          <w:rFonts w:eastAsia="Times New Roman" w:cstheme="minorHAnsi"/>
        </w:rPr>
      </w:pPr>
      <w:r w:rsidRPr="00FF2330">
        <w:rPr>
          <w:rFonts w:eastAsia="Times New Roman" w:cstheme="minorHAnsi"/>
        </w:rPr>
        <w:t xml:space="preserve">Contractor must correct within an agreed upon timeline any material programming errors attributable to the Contractor or that prevent the system from operating as intended and designed. </w:t>
      </w:r>
      <w:r w:rsidR="00E64921">
        <w:rPr>
          <w:rFonts w:eastAsia="Times New Roman" w:cstheme="minorHAnsi"/>
        </w:rPr>
        <w:t>INDNR</w:t>
      </w:r>
      <w:r w:rsidRPr="00FF2330">
        <w:rPr>
          <w:rFonts w:eastAsia="Times New Roman" w:cstheme="minorHAnsi"/>
        </w:rPr>
        <w:t xml:space="preserve"> will notify the Contractor, either verbally or in writing, of a discovered problem with the software and shall provide sufficient information to assist the Contractor in identifying a </w:t>
      </w:r>
      <w:r w:rsidR="00BF746B">
        <w:rPr>
          <w:rFonts w:eastAsia="Times New Roman" w:cstheme="minorHAnsi"/>
        </w:rPr>
        <w:t>Solution</w:t>
      </w:r>
      <w:r w:rsidRPr="00FF2330">
        <w:rPr>
          <w:rFonts w:eastAsia="Times New Roman" w:cstheme="minorHAnsi"/>
        </w:rPr>
        <w:t>. </w:t>
      </w:r>
    </w:p>
    <w:p w14:paraId="48E439BD" w14:textId="77777777" w:rsidR="009C5068" w:rsidRPr="00FF2330" w:rsidRDefault="009C5068" w:rsidP="00F80D78">
      <w:pPr>
        <w:pStyle w:val="ListParagraph"/>
        <w:spacing w:after="0" w:line="240" w:lineRule="auto"/>
        <w:rPr>
          <w:rFonts w:eastAsia="Times New Roman" w:cstheme="minorHAnsi"/>
        </w:rPr>
      </w:pPr>
    </w:p>
    <w:p w14:paraId="04BE16F4" w14:textId="1007AB76" w:rsidR="009C5068" w:rsidRPr="00FF2330" w:rsidRDefault="009D5C5F" w:rsidP="00F80D78">
      <w:pPr>
        <w:pStyle w:val="ListParagraph"/>
        <w:numPr>
          <w:ilvl w:val="0"/>
          <w:numId w:val="26"/>
        </w:numPr>
        <w:spacing w:after="0" w:line="240" w:lineRule="auto"/>
        <w:textAlignment w:val="baseline"/>
        <w:rPr>
          <w:rFonts w:eastAsia="Times New Roman" w:cstheme="minorHAnsi"/>
        </w:rPr>
      </w:pPr>
      <w:r w:rsidRPr="00FF2330">
        <w:rPr>
          <w:rFonts w:eastAsia="Times New Roman" w:cstheme="minorHAnsi"/>
        </w:rPr>
        <w:t>The Co</w:t>
      </w:r>
      <w:r w:rsidR="003D0AF1" w:rsidRPr="00FF2330">
        <w:rPr>
          <w:rFonts w:eastAsia="Times New Roman" w:cstheme="minorHAnsi"/>
        </w:rPr>
        <w:t>ntractor’s initial and ongoing responses to an application defect shall be appropriate to the severity of either the identified problem or the resulting levels of service interruption or customer inconvenience.   </w:t>
      </w:r>
    </w:p>
    <w:p w14:paraId="0B83505B" w14:textId="77777777" w:rsidR="009C5068" w:rsidRPr="00FF2330" w:rsidRDefault="009C5068" w:rsidP="00F80D78">
      <w:pPr>
        <w:pStyle w:val="ListParagraph"/>
        <w:spacing w:after="0" w:line="240" w:lineRule="auto"/>
        <w:rPr>
          <w:rFonts w:eastAsia="Times New Roman" w:cstheme="minorHAnsi"/>
        </w:rPr>
      </w:pPr>
    </w:p>
    <w:p w14:paraId="20714F32" w14:textId="068D79BD" w:rsidR="009C5068" w:rsidRPr="00FF2330" w:rsidRDefault="003D0AF1" w:rsidP="00F80D78">
      <w:pPr>
        <w:pStyle w:val="ListParagraph"/>
        <w:numPr>
          <w:ilvl w:val="0"/>
          <w:numId w:val="26"/>
        </w:numPr>
        <w:spacing w:after="0" w:line="240" w:lineRule="auto"/>
        <w:textAlignment w:val="baseline"/>
        <w:rPr>
          <w:rFonts w:eastAsia="Times New Roman" w:cstheme="minorHAnsi"/>
        </w:rPr>
      </w:pPr>
      <w:r w:rsidRPr="00FF2330">
        <w:rPr>
          <w:rFonts w:eastAsia="Times New Roman" w:cstheme="minorHAnsi"/>
        </w:rPr>
        <w:t xml:space="preserve">Contractor shall respond within four (4) </w:t>
      </w:r>
      <w:r w:rsidRPr="00FF2330">
        <w:rPr>
          <w:rFonts w:eastAsia="Times New Roman" w:cstheme="minorHAnsi"/>
          <w:u w:val="single"/>
        </w:rPr>
        <w:t>hours</w:t>
      </w:r>
      <w:r w:rsidRPr="00FF2330">
        <w:rPr>
          <w:rFonts w:eastAsia="Times New Roman" w:cstheme="minorHAnsi"/>
        </w:rPr>
        <w:t xml:space="preserve"> to </w:t>
      </w:r>
      <w:r w:rsidR="00E64921">
        <w:rPr>
          <w:rFonts w:eastAsia="Times New Roman" w:cstheme="minorHAnsi"/>
        </w:rPr>
        <w:t>INDNR</w:t>
      </w:r>
      <w:r w:rsidRPr="00FF2330">
        <w:rPr>
          <w:rFonts w:eastAsia="Times New Roman" w:cstheme="minorHAnsi"/>
        </w:rPr>
        <w:t xml:space="preserve">’s request for resolution of programming errors that slow the processing of data by any degree; that render minor and non-mandatory functions of the </w:t>
      </w:r>
      <w:r w:rsidR="00BF746B">
        <w:rPr>
          <w:rFonts w:eastAsia="Times New Roman" w:cstheme="minorHAnsi"/>
        </w:rPr>
        <w:t>Solution</w:t>
      </w:r>
      <w:r w:rsidRPr="00FF2330">
        <w:rPr>
          <w:rFonts w:eastAsia="Times New Roman" w:cstheme="minorHAnsi"/>
        </w:rPr>
        <w:t xml:space="preserve"> inoperable or unstable; or that require users to employ workarounds to fully use the system. Furthermore, the Contractor must begin working on a proper </w:t>
      </w:r>
      <w:r w:rsidR="00BF746B">
        <w:rPr>
          <w:rFonts w:eastAsia="Times New Roman" w:cstheme="minorHAnsi"/>
        </w:rPr>
        <w:t>Solution</w:t>
      </w:r>
      <w:r w:rsidRPr="00FF2330">
        <w:rPr>
          <w:rFonts w:eastAsia="Times New Roman" w:cstheme="minorHAnsi"/>
        </w:rPr>
        <w:t xml:space="preserve"> for the identified problem within one (1) business </w:t>
      </w:r>
      <w:r w:rsidRPr="00FF2330">
        <w:rPr>
          <w:rFonts w:eastAsia="Times New Roman" w:cstheme="minorHAnsi"/>
          <w:u w:val="single"/>
        </w:rPr>
        <w:t>day</w:t>
      </w:r>
      <w:r w:rsidRPr="00FF2330">
        <w:rPr>
          <w:rFonts w:eastAsia="Times New Roman" w:cstheme="minorHAnsi"/>
        </w:rPr>
        <w:t xml:space="preserve"> by dedicating the necessary resources to correction efforts.  </w:t>
      </w:r>
    </w:p>
    <w:p w14:paraId="35F7F367" w14:textId="77777777" w:rsidR="009C5068" w:rsidRPr="00FF2330" w:rsidRDefault="009C5068" w:rsidP="00F80D78">
      <w:pPr>
        <w:pStyle w:val="ListParagraph"/>
        <w:spacing w:after="0" w:line="240" w:lineRule="auto"/>
        <w:rPr>
          <w:rFonts w:eastAsia="Times New Roman" w:cstheme="minorHAnsi"/>
        </w:rPr>
      </w:pPr>
    </w:p>
    <w:p w14:paraId="34ECE286" w14:textId="6B9CFE09" w:rsidR="003D0AF1" w:rsidRPr="00FF2330" w:rsidRDefault="00CF229C" w:rsidP="00F80D78">
      <w:pPr>
        <w:pStyle w:val="ListParagraph"/>
        <w:numPr>
          <w:ilvl w:val="0"/>
          <w:numId w:val="26"/>
        </w:numPr>
        <w:spacing w:after="0" w:line="240" w:lineRule="auto"/>
        <w:textAlignment w:val="baseline"/>
        <w:rPr>
          <w:rFonts w:eastAsia="Times New Roman" w:cstheme="minorHAnsi"/>
        </w:rPr>
      </w:pPr>
      <w:r w:rsidRPr="00FF2330">
        <w:rPr>
          <w:rFonts w:eastAsia="Times New Roman" w:cstheme="minorHAnsi"/>
        </w:rPr>
        <w:t>The Contractor</w:t>
      </w:r>
      <w:r w:rsidR="003D0AF1" w:rsidRPr="00FF2330">
        <w:rPr>
          <w:rFonts w:eastAsia="Times New Roman" w:cstheme="minorHAnsi"/>
        </w:rPr>
        <w:t xml:space="preserve"> will respond within one (1) </w:t>
      </w:r>
      <w:r w:rsidR="003D0AF1" w:rsidRPr="00FF2330">
        <w:rPr>
          <w:rFonts w:eastAsia="Times New Roman" w:cstheme="minorHAnsi"/>
          <w:u w:val="single"/>
        </w:rPr>
        <w:t>hour</w:t>
      </w:r>
      <w:r w:rsidR="003D0AF1" w:rsidRPr="00FF2330">
        <w:rPr>
          <w:rFonts w:eastAsia="Times New Roman" w:cstheme="minorHAnsi"/>
        </w:rPr>
        <w:t xml:space="preserve"> of discovering any defects with more significant consequences than stated above, including those that render key functions of the system inoperable or that significantly slow the processing of data</w:t>
      </w:r>
      <w:r w:rsidR="000A1846">
        <w:rPr>
          <w:rFonts w:eastAsia="Times New Roman" w:cstheme="minorHAnsi"/>
        </w:rPr>
        <w:t xml:space="preserve"> or revenue</w:t>
      </w:r>
      <w:r w:rsidR="003D0AF1" w:rsidRPr="00FF2330">
        <w:rPr>
          <w:rFonts w:eastAsia="Times New Roman" w:cstheme="minorHAnsi"/>
        </w:rPr>
        <w:t xml:space="preserve">.  </w:t>
      </w:r>
      <w:r w:rsidRPr="00FF2330">
        <w:rPr>
          <w:rFonts w:eastAsia="Times New Roman" w:cstheme="minorHAnsi"/>
        </w:rPr>
        <w:t>The Contractor</w:t>
      </w:r>
      <w:r w:rsidR="003D0AF1" w:rsidRPr="00FF2330">
        <w:rPr>
          <w:rFonts w:eastAsia="Times New Roman" w:cstheme="minorHAnsi"/>
        </w:rPr>
        <w:t xml:space="preserve"> must dedicate all available and appropriate resources to resolving the problem and shall begin working on a proper </w:t>
      </w:r>
      <w:r w:rsidR="00BF746B">
        <w:rPr>
          <w:rFonts w:eastAsia="Times New Roman" w:cstheme="minorHAnsi"/>
        </w:rPr>
        <w:t>Solution</w:t>
      </w:r>
      <w:r w:rsidR="003D0AF1" w:rsidRPr="00FF2330">
        <w:rPr>
          <w:rFonts w:eastAsia="Times New Roman" w:cstheme="minorHAnsi"/>
        </w:rPr>
        <w:t xml:space="preserve"> immediately and, if requested, also provide personal on-site assistance.   </w:t>
      </w:r>
    </w:p>
    <w:p w14:paraId="7EBAFA21" w14:textId="77777777" w:rsidR="003D0AF1" w:rsidRPr="00FF2330" w:rsidRDefault="003D0AF1" w:rsidP="00F80D78">
      <w:pPr>
        <w:spacing w:after="0" w:line="240" w:lineRule="auto"/>
        <w:textAlignment w:val="baseline"/>
        <w:rPr>
          <w:rFonts w:eastAsia="Times New Roman" w:cstheme="minorHAnsi"/>
        </w:rPr>
      </w:pPr>
      <w:r w:rsidRPr="00FF2330">
        <w:rPr>
          <w:rFonts w:eastAsia="Times New Roman" w:cstheme="minorHAnsi"/>
        </w:rPr>
        <w:t> </w:t>
      </w:r>
    </w:p>
    <w:p w14:paraId="661AC0D1" w14:textId="640FFB6A" w:rsidR="003D0AF1" w:rsidRPr="00FF2330" w:rsidRDefault="003D0AF1" w:rsidP="00F80D78">
      <w:pPr>
        <w:pStyle w:val="ListParagraph"/>
        <w:numPr>
          <w:ilvl w:val="0"/>
          <w:numId w:val="24"/>
        </w:numPr>
        <w:spacing w:after="0" w:line="240" w:lineRule="auto"/>
        <w:textAlignment w:val="baseline"/>
        <w:rPr>
          <w:rFonts w:eastAsia="Times New Roman" w:cstheme="minorHAnsi"/>
        </w:rPr>
      </w:pPr>
      <w:r w:rsidRPr="00FF2330">
        <w:rPr>
          <w:rFonts w:eastAsia="Times New Roman" w:cstheme="minorHAnsi"/>
          <w:b/>
          <w:bCs/>
          <w:u w:val="single"/>
        </w:rPr>
        <w:t>Escalation and Resolution</w:t>
      </w:r>
      <w:r w:rsidRPr="00FF2330">
        <w:rPr>
          <w:rFonts w:eastAsia="Times New Roman" w:cstheme="minorHAnsi"/>
        </w:rPr>
        <w:t> </w:t>
      </w:r>
    </w:p>
    <w:p w14:paraId="10C7813F" w14:textId="5B23BC33" w:rsidR="007F6F52" w:rsidRPr="00FF2330" w:rsidRDefault="003D0AF1" w:rsidP="00F80D78">
      <w:pPr>
        <w:pStyle w:val="ListParagraph"/>
        <w:numPr>
          <w:ilvl w:val="0"/>
          <w:numId w:val="27"/>
        </w:numPr>
        <w:spacing w:after="0" w:line="240" w:lineRule="auto"/>
        <w:textAlignment w:val="baseline"/>
        <w:rPr>
          <w:rFonts w:eastAsia="Times New Roman" w:cstheme="minorHAnsi"/>
        </w:rPr>
      </w:pPr>
      <w:r w:rsidRPr="00FF2330">
        <w:rPr>
          <w:rFonts w:eastAsia="Times New Roman" w:cstheme="minorHAnsi"/>
        </w:rPr>
        <w:t xml:space="preserve">Contractor must provide </w:t>
      </w:r>
      <w:r w:rsidR="00E64921">
        <w:rPr>
          <w:rFonts w:eastAsia="Times New Roman" w:cstheme="minorHAnsi"/>
        </w:rPr>
        <w:t>INDNR</w:t>
      </w:r>
      <w:r w:rsidRPr="00FF2330">
        <w:rPr>
          <w:rFonts w:eastAsia="Times New Roman" w:cstheme="minorHAnsi"/>
        </w:rPr>
        <w:t xml:space="preserve"> with a detailed escalation and resolution plan upon </w:t>
      </w:r>
      <w:r w:rsidR="00BF746B">
        <w:rPr>
          <w:rFonts w:eastAsia="Times New Roman" w:cstheme="minorHAnsi"/>
        </w:rPr>
        <w:t>Solution</w:t>
      </w:r>
      <w:r w:rsidRPr="00FF2330">
        <w:rPr>
          <w:rFonts w:eastAsia="Times New Roman" w:cstheme="minorHAnsi"/>
        </w:rPr>
        <w:t xml:space="preserve"> </w:t>
      </w:r>
      <w:r w:rsidR="00CF229C" w:rsidRPr="00FF2330">
        <w:rPr>
          <w:rFonts w:eastAsia="Times New Roman" w:cstheme="minorHAnsi"/>
        </w:rPr>
        <w:t>implementation and</w:t>
      </w:r>
      <w:r w:rsidRPr="00FF2330">
        <w:rPr>
          <w:rFonts w:eastAsia="Times New Roman" w:cstheme="minorHAnsi"/>
        </w:rPr>
        <w:t xml:space="preserve"> provide 24/7/365 “on-call” contact information (e.g. email, mobile telephone, etc.) for all personnel identified in the plan in order to facilitate timely resolutions. </w:t>
      </w:r>
    </w:p>
    <w:p w14:paraId="74057FEF" w14:textId="77777777" w:rsidR="007F6F52" w:rsidRPr="00FF2330" w:rsidRDefault="007F6F52" w:rsidP="00F80D78">
      <w:pPr>
        <w:pStyle w:val="ListParagraph"/>
        <w:spacing w:after="0" w:line="240" w:lineRule="auto"/>
        <w:ind w:left="1080"/>
        <w:textAlignment w:val="baseline"/>
        <w:rPr>
          <w:rFonts w:eastAsia="Times New Roman" w:cstheme="minorHAnsi"/>
        </w:rPr>
      </w:pPr>
    </w:p>
    <w:p w14:paraId="0D298B54" w14:textId="6169E12E" w:rsidR="007F6F52" w:rsidRPr="00FF2330" w:rsidRDefault="003D0AF1" w:rsidP="00F80D78">
      <w:pPr>
        <w:pStyle w:val="ListParagraph"/>
        <w:numPr>
          <w:ilvl w:val="0"/>
          <w:numId w:val="27"/>
        </w:numPr>
        <w:spacing w:after="0" w:line="240" w:lineRule="auto"/>
        <w:textAlignment w:val="baseline"/>
        <w:rPr>
          <w:rFonts w:eastAsia="Times New Roman" w:cstheme="minorHAnsi"/>
        </w:rPr>
      </w:pPr>
      <w:r w:rsidRPr="00FF2330">
        <w:rPr>
          <w:rFonts w:eastAsia="Times New Roman" w:cstheme="minorHAnsi"/>
        </w:rPr>
        <w:t>System issues that are within the Contractor’s control to correct, but that are not addressed within twenty-four (24) hours will be considered as an expectation not met.  Measurement will include problems on the primary system that are temporarily resolved by the Contractor’s backup system.   </w:t>
      </w:r>
    </w:p>
    <w:p w14:paraId="0DD2C0D4" w14:textId="77777777" w:rsidR="007F6F52" w:rsidRPr="00FF2330" w:rsidRDefault="007F6F52" w:rsidP="00F80D78">
      <w:pPr>
        <w:pStyle w:val="ListParagraph"/>
        <w:spacing w:after="0" w:line="240" w:lineRule="auto"/>
        <w:rPr>
          <w:rFonts w:eastAsia="Times New Roman" w:cstheme="minorHAnsi"/>
        </w:rPr>
      </w:pPr>
    </w:p>
    <w:p w14:paraId="58756320" w14:textId="680ED4A3" w:rsidR="00765946" w:rsidRPr="00FF2330" w:rsidRDefault="003D0AF1" w:rsidP="00F80D78">
      <w:pPr>
        <w:pStyle w:val="ListParagraph"/>
        <w:numPr>
          <w:ilvl w:val="0"/>
          <w:numId w:val="27"/>
        </w:numPr>
        <w:spacing w:after="0" w:line="240" w:lineRule="auto"/>
        <w:textAlignment w:val="baseline"/>
        <w:rPr>
          <w:rFonts w:eastAsia="Times New Roman" w:cstheme="minorHAnsi"/>
        </w:rPr>
      </w:pPr>
      <w:r w:rsidRPr="5F3755BF">
        <w:rPr>
          <w:rFonts w:eastAsia="Times New Roman"/>
        </w:rPr>
        <w:t>If Contractor fails to resolve the issue within the specified time, damage fees of five-thousand dollars ($5,000)</w:t>
      </w:r>
      <w:r w:rsidR="008D77BE" w:rsidRPr="5F3755BF">
        <w:rPr>
          <w:rFonts w:eastAsia="Times New Roman"/>
        </w:rPr>
        <w:t xml:space="preserve">, or </w:t>
      </w:r>
      <w:r w:rsidR="00A32B05" w:rsidRPr="5F3755BF">
        <w:rPr>
          <w:rFonts w:eastAsia="Times New Roman"/>
        </w:rPr>
        <w:t xml:space="preserve">the </w:t>
      </w:r>
      <w:r w:rsidR="008D77BE" w:rsidRPr="5F3755BF">
        <w:rPr>
          <w:rFonts w:eastAsia="Times New Roman"/>
        </w:rPr>
        <w:t xml:space="preserve">documented </w:t>
      </w:r>
      <w:r w:rsidR="007A6F8C" w:rsidRPr="5F3755BF">
        <w:rPr>
          <w:rFonts w:eastAsia="Times New Roman"/>
        </w:rPr>
        <w:t xml:space="preserve">amount of </w:t>
      </w:r>
      <w:r w:rsidR="008D77BE" w:rsidRPr="5F3755BF">
        <w:rPr>
          <w:rFonts w:eastAsia="Times New Roman"/>
        </w:rPr>
        <w:t>lost revenue</w:t>
      </w:r>
      <w:r w:rsidR="007A6F8C" w:rsidRPr="5F3755BF">
        <w:rPr>
          <w:rFonts w:eastAsia="Times New Roman"/>
        </w:rPr>
        <w:t>, whichever is greater,</w:t>
      </w:r>
      <w:r w:rsidRPr="5F3755BF">
        <w:rPr>
          <w:rFonts w:eastAsia="Times New Roman"/>
        </w:rPr>
        <w:t xml:space="preserve"> </w:t>
      </w:r>
      <w:r w:rsidRPr="5F3755BF">
        <w:rPr>
          <w:rFonts w:eastAsia="Times New Roman"/>
        </w:rPr>
        <w:lastRenderedPageBreak/>
        <w:t>per occurrence may be assessed.  Any damage fees will be measured and paid monthly by the Contractor separate from any routine invoicing. </w:t>
      </w:r>
    </w:p>
    <w:p w14:paraId="2A68A0F6" w14:textId="77777777" w:rsidR="00765946" w:rsidRPr="00FF2330" w:rsidRDefault="00765946" w:rsidP="00F80D78">
      <w:pPr>
        <w:pStyle w:val="ListParagraph"/>
        <w:spacing w:after="0" w:line="240" w:lineRule="auto"/>
        <w:rPr>
          <w:rFonts w:eastAsia="Times New Roman" w:cstheme="minorHAnsi"/>
        </w:rPr>
      </w:pPr>
    </w:p>
    <w:p w14:paraId="5410F680" w14:textId="52D0A8E6" w:rsidR="003D0AF1" w:rsidRPr="00FF2330" w:rsidRDefault="003D0AF1" w:rsidP="00F80D78">
      <w:pPr>
        <w:pStyle w:val="ListParagraph"/>
        <w:numPr>
          <w:ilvl w:val="0"/>
          <w:numId w:val="27"/>
        </w:numPr>
        <w:spacing w:after="0" w:line="240" w:lineRule="auto"/>
        <w:textAlignment w:val="baseline"/>
        <w:rPr>
          <w:rFonts w:eastAsia="Times New Roman" w:cstheme="minorHAnsi"/>
        </w:rPr>
      </w:pPr>
      <w:r w:rsidRPr="00FF2330">
        <w:rPr>
          <w:rFonts w:eastAsia="Times New Roman" w:cstheme="minorHAnsi"/>
        </w:rPr>
        <w:t xml:space="preserve">If a problem cannot be fixed within the expected time frame, then Contractor shall also provide </w:t>
      </w:r>
      <w:r w:rsidR="00E64921">
        <w:rPr>
          <w:rFonts w:eastAsia="Times New Roman" w:cstheme="minorHAnsi"/>
        </w:rPr>
        <w:t>INDNR</w:t>
      </w:r>
      <w:r w:rsidRPr="00FF2330">
        <w:rPr>
          <w:rFonts w:eastAsia="Times New Roman" w:cstheme="minorHAnsi"/>
        </w:rPr>
        <w:t xml:space="preserve"> with regular updates on the progress of the correction and an estimated time of completion.  A summary of any proposed and/or final resolutions must be provided in writing to </w:t>
      </w:r>
      <w:r w:rsidR="00E64921">
        <w:rPr>
          <w:rFonts w:eastAsia="Times New Roman" w:cstheme="minorHAnsi"/>
        </w:rPr>
        <w:t>INDNR</w:t>
      </w:r>
      <w:r w:rsidRPr="00FF2330">
        <w:rPr>
          <w:rFonts w:eastAsia="Times New Roman" w:cstheme="minorHAnsi"/>
        </w:rPr>
        <w:t xml:space="preserve"> through the routine status reports. </w:t>
      </w:r>
    </w:p>
    <w:p w14:paraId="29CD7E51" w14:textId="77777777" w:rsidR="003D0AF1" w:rsidRPr="00FF2330" w:rsidRDefault="003D0AF1" w:rsidP="00F80D78">
      <w:pPr>
        <w:spacing w:after="0" w:line="240" w:lineRule="auto"/>
        <w:ind w:left="720"/>
        <w:textAlignment w:val="baseline"/>
        <w:rPr>
          <w:rFonts w:eastAsia="Times New Roman" w:cstheme="minorHAnsi"/>
        </w:rPr>
      </w:pPr>
      <w:r w:rsidRPr="00FF2330">
        <w:rPr>
          <w:rFonts w:eastAsia="Times New Roman" w:cstheme="minorHAnsi"/>
        </w:rPr>
        <w:t> </w:t>
      </w:r>
    </w:p>
    <w:p w14:paraId="4B73BFE5" w14:textId="5BF260D8" w:rsidR="003D0AF1" w:rsidRPr="00FF2330" w:rsidRDefault="003D0AF1" w:rsidP="00F80D78">
      <w:pPr>
        <w:pStyle w:val="ListParagraph"/>
        <w:numPr>
          <w:ilvl w:val="0"/>
          <w:numId w:val="24"/>
        </w:numPr>
        <w:spacing w:after="0" w:line="240" w:lineRule="auto"/>
        <w:textAlignment w:val="baseline"/>
        <w:rPr>
          <w:rFonts w:eastAsia="Times New Roman"/>
        </w:rPr>
      </w:pPr>
      <w:r w:rsidRPr="409E7E6C">
        <w:rPr>
          <w:rFonts w:eastAsia="Times New Roman"/>
          <w:b/>
          <w:u w:val="single"/>
        </w:rPr>
        <w:t>Marketing</w:t>
      </w:r>
      <w:r w:rsidRPr="409E7E6C">
        <w:rPr>
          <w:rFonts w:eastAsia="Times New Roman"/>
        </w:rPr>
        <w:t> </w:t>
      </w:r>
    </w:p>
    <w:p w14:paraId="1F0611C1" w14:textId="30D08D2F" w:rsidR="00E9108F" w:rsidRPr="00FF2330" w:rsidRDefault="00765946" w:rsidP="00F80D78">
      <w:pPr>
        <w:pStyle w:val="ListParagraph"/>
        <w:numPr>
          <w:ilvl w:val="0"/>
          <w:numId w:val="28"/>
        </w:numPr>
        <w:spacing w:after="0" w:line="240" w:lineRule="auto"/>
        <w:textAlignment w:val="baseline"/>
        <w:rPr>
          <w:rFonts w:eastAsia="Times New Roman" w:cstheme="minorHAnsi"/>
        </w:rPr>
      </w:pPr>
      <w:r w:rsidRPr="00FF2330">
        <w:rPr>
          <w:rFonts w:eastAsia="Times New Roman" w:cstheme="minorHAnsi"/>
        </w:rPr>
        <w:t>T</w:t>
      </w:r>
      <w:r w:rsidR="003D0AF1" w:rsidRPr="00FF2330">
        <w:rPr>
          <w:rFonts w:eastAsia="Times New Roman" w:cstheme="minorHAnsi"/>
        </w:rPr>
        <w:t xml:space="preserve">he management of customer profiles is critical to future </w:t>
      </w:r>
      <w:r w:rsidR="00E64921">
        <w:rPr>
          <w:rFonts w:eastAsia="Times New Roman" w:cstheme="minorHAnsi"/>
        </w:rPr>
        <w:t>INDNR</w:t>
      </w:r>
      <w:r w:rsidR="003D0AF1" w:rsidRPr="00FF2330">
        <w:rPr>
          <w:rFonts w:eastAsia="Times New Roman" w:cstheme="minorHAnsi"/>
        </w:rPr>
        <w:t xml:space="preserve"> marketing efforts.  </w:t>
      </w:r>
      <w:r w:rsidR="00E64921">
        <w:rPr>
          <w:rFonts w:eastAsia="Times New Roman" w:cstheme="minorHAnsi"/>
        </w:rPr>
        <w:t>INDNR</w:t>
      </w:r>
      <w:r w:rsidR="003D0AF1" w:rsidRPr="00FF2330">
        <w:rPr>
          <w:rFonts w:eastAsia="Times New Roman" w:cstheme="minorHAnsi"/>
        </w:rPr>
        <w:t xml:space="preserve"> desires the ability to use data from the </w:t>
      </w:r>
      <w:r w:rsidR="00BF746B">
        <w:rPr>
          <w:rFonts w:eastAsia="Times New Roman" w:cstheme="minorHAnsi"/>
        </w:rPr>
        <w:t>Solution</w:t>
      </w:r>
      <w:r w:rsidR="003D0AF1" w:rsidRPr="00FF2330">
        <w:rPr>
          <w:rFonts w:eastAsia="Times New Roman" w:cstheme="minorHAnsi"/>
        </w:rPr>
        <w:t xml:space="preserve"> and its customer profiles to generate essential marketing efforts.  </w:t>
      </w:r>
    </w:p>
    <w:p w14:paraId="2D93DE5D" w14:textId="77777777" w:rsidR="00E9108F" w:rsidRPr="00FF2330" w:rsidRDefault="00E9108F" w:rsidP="00F80D78">
      <w:pPr>
        <w:pStyle w:val="ListParagraph"/>
        <w:spacing w:after="0" w:line="240" w:lineRule="auto"/>
        <w:ind w:left="1080"/>
        <w:textAlignment w:val="baseline"/>
        <w:rPr>
          <w:rFonts w:eastAsia="Times New Roman" w:cstheme="minorHAnsi"/>
        </w:rPr>
      </w:pPr>
    </w:p>
    <w:p w14:paraId="484190B6" w14:textId="19ACA9FD" w:rsidR="00E9108F" w:rsidRPr="00FF2330" w:rsidRDefault="00E64921" w:rsidP="00F80D78">
      <w:pPr>
        <w:pStyle w:val="ListParagraph"/>
        <w:numPr>
          <w:ilvl w:val="0"/>
          <w:numId w:val="28"/>
        </w:numPr>
        <w:spacing w:after="0" w:line="240" w:lineRule="auto"/>
        <w:textAlignment w:val="baseline"/>
        <w:rPr>
          <w:rFonts w:eastAsia="Times New Roman" w:cstheme="minorHAnsi"/>
        </w:rPr>
      </w:pPr>
      <w:r>
        <w:rPr>
          <w:rFonts w:eastAsia="Times New Roman" w:cstheme="minorHAnsi"/>
        </w:rPr>
        <w:t>INDNR</w:t>
      </w:r>
      <w:r w:rsidR="003D0AF1" w:rsidRPr="00FF2330">
        <w:rPr>
          <w:rFonts w:eastAsia="Times New Roman" w:cstheme="minorHAnsi"/>
        </w:rPr>
        <w:t xml:space="preserve"> shall be able to access data and technological tracking tools, such as Google Analytics or similar tools, to take advantage of cross promotions and upsell opportunities. Data access used for marketing efforts shall include information critical to conduct direct email and other mass outreach campaigns, to discover underserved areas or under-attended events to better promote </w:t>
      </w:r>
      <w:r>
        <w:rPr>
          <w:rFonts w:eastAsia="Times New Roman" w:cstheme="minorHAnsi"/>
        </w:rPr>
        <w:t>INDNR</w:t>
      </w:r>
      <w:r w:rsidR="003D0AF1" w:rsidRPr="00FF2330">
        <w:rPr>
          <w:rFonts w:eastAsia="Times New Roman" w:cstheme="minorHAnsi"/>
        </w:rPr>
        <w:t xml:space="preserve"> opportunities, or to generate customer satisfaction surveys, etc.  </w:t>
      </w:r>
    </w:p>
    <w:p w14:paraId="16597667" w14:textId="77777777" w:rsidR="00E9108F" w:rsidRPr="00FF2330" w:rsidRDefault="00E9108F" w:rsidP="00F80D78">
      <w:pPr>
        <w:pStyle w:val="ListParagraph"/>
        <w:spacing w:after="0" w:line="240" w:lineRule="auto"/>
        <w:rPr>
          <w:rFonts w:eastAsia="Times New Roman" w:cstheme="minorHAnsi"/>
        </w:rPr>
      </w:pPr>
    </w:p>
    <w:p w14:paraId="4C9F12CE" w14:textId="39C60EC1" w:rsidR="003D0AF1" w:rsidRPr="00FF2330" w:rsidRDefault="003D0AF1" w:rsidP="00F80D78">
      <w:pPr>
        <w:pStyle w:val="ListParagraph"/>
        <w:numPr>
          <w:ilvl w:val="0"/>
          <w:numId w:val="28"/>
        </w:numPr>
        <w:spacing w:after="0" w:line="240" w:lineRule="auto"/>
        <w:textAlignment w:val="baseline"/>
        <w:rPr>
          <w:rFonts w:eastAsia="Times New Roman" w:cstheme="minorHAnsi"/>
        </w:rPr>
      </w:pPr>
      <w:r w:rsidRPr="00FF2330">
        <w:rPr>
          <w:rFonts w:eastAsia="Times New Roman" w:cstheme="minorHAnsi"/>
        </w:rPr>
        <w:t xml:space="preserve">Ideally, the Contractor will become a marketing partner to assist </w:t>
      </w:r>
      <w:r w:rsidR="00E64921">
        <w:rPr>
          <w:rFonts w:eastAsia="Times New Roman" w:cstheme="minorHAnsi"/>
        </w:rPr>
        <w:t>INDNR</w:t>
      </w:r>
      <w:r w:rsidRPr="00FF2330">
        <w:rPr>
          <w:rFonts w:eastAsia="Times New Roman" w:cstheme="minorHAnsi"/>
        </w:rPr>
        <w:t xml:space="preserve"> in finding opportunities to better serve our customers.  </w:t>
      </w:r>
    </w:p>
    <w:p w14:paraId="21F7799E" w14:textId="77777777" w:rsidR="00390995" w:rsidRPr="00FF2330" w:rsidRDefault="00390995" w:rsidP="00F80D78">
      <w:pPr>
        <w:pStyle w:val="ListParagraph"/>
        <w:spacing w:after="0" w:line="240" w:lineRule="auto"/>
        <w:rPr>
          <w:rFonts w:eastAsia="Times New Roman" w:cstheme="minorHAnsi"/>
        </w:rPr>
      </w:pPr>
    </w:p>
    <w:p w14:paraId="4D32691E" w14:textId="359AC6BD" w:rsidR="00390995" w:rsidRDefault="00390995" w:rsidP="00F80D78">
      <w:pPr>
        <w:pStyle w:val="ListParagraph"/>
        <w:numPr>
          <w:ilvl w:val="0"/>
          <w:numId w:val="28"/>
        </w:numPr>
        <w:spacing w:after="0" w:line="240" w:lineRule="auto"/>
        <w:textAlignment w:val="baseline"/>
        <w:rPr>
          <w:rFonts w:eastAsia="Times New Roman" w:cstheme="minorHAnsi"/>
        </w:rPr>
      </w:pPr>
      <w:r w:rsidRPr="00FF2330">
        <w:rPr>
          <w:rFonts w:eastAsia="Times New Roman" w:cstheme="minorHAnsi"/>
        </w:rPr>
        <w:t>The Contractor will provide</w:t>
      </w:r>
      <w:r w:rsidR="008E33A1" w:rsidRPr="00FF2330">
        <w:rPr>
          <w:rFonts w:eastAsia="Times New Roman" w:cstheme="minorHAnsi"/>
        </w:rPr>
        <w:t xml:space="preserve"> reports</w:t>
      </w:r>
      <w:r w:rsidR="002F5B9C" w:rsidRPr="00FF2330">
        <w:rPr>
          <w:rFonts w:eastAsia="Times New Roman" w:cstheme="minorHAnsi"/>
        </w:rPr>
        <w:t xml:space="preserve"> to assist </w:t>
      </w:r>
      <w:r w:rsidR="00E64921">
        <w:rPr>
          <w:rFonts w:eastAsia="Times New Roman" w:cstheme="minorHAnsi"/>
        </w:rPr>
        <w:t>INDNR</w:t>
      </w:r>
      <w:r w:rsidR="002F5B9C" w:rsidRPr="00FF2330">
        <w:rPr>
          <w:rFonts w:eastAsia="Times New Roman" w:cstheme="minorHAnsi"/>
        </w:rPr>
        <w:t xml:space="preserve"> with Marketing and/or any tools available to them that can assist </w:t>
      </w:r>
      <w:r w:rsidR="00E64921">
        <w:rPr>
          <w:rFonts w:eastAsia="Times New Roman" w:cstheme="minorHAnsi"/>
        </w:rPr>
        <w:t>INDNR</w:t>
      </w:r>
      <w:r w:rsidR="002F5B9C" w:rsidRPr="00FF2330">
        <w:rPr>
          <w:rFonts w:eastAsia="Times New Roman" w:cstheme="minorHAnsi"/>
        </w:rPr>
        <w:t xml:space="preserve"> </w:t>
      </w:r>
      <w:r w:rsidR="005F5B0C" w:rsidRPr="00FF2330">
        <w:rPr>
          <w:rFonts w:eastAsia="Times New Roman" w:cstheme="minorHAnsi"/>
        </w:rPr>
        <w:t xml:space="preserve">with exposure </w:t>
      </w:r>
    </w:p>
    <w:p w14:paraId="56312AD6" w14:textId="77777777" w:rsidR="00E45D6A" w:rsidRPr="005038F4" w:rsidRDefault="00E45D6A" w:rsidP="005038F4">
      <w:pPr>
        <w:pStyle w:val="ListParagraph"/>
        <w:rPr>
          <w:rFonts w:eastAsia="Times New Roman" w:cstheme="minorHAnsi"/>
        </w:rPr>
      </w:pPr>
    </w:p>
    <w:p w14:paraId="0BA50EB0" w14:textId="1AC908F8" w:rsidR="00E45D6A" w:rsidRDefault="006265F9" w:rsidP="00F80D78">
      <w:pPr>
        <w:pStyle w:val="ListParagraph"/>
        <w:numPr>
          <w:ilvl w:val="0"/>
          <w:numId w:val="28"/>
        </w:numPr>
        <w:spacing w:after="0" w:line="240" w:lineRule="auto"/>
        <w:textAlignment w:val="baseline"/>
        <w:rPr>
          <w:rFonts w:eastAsia="Times New Roman" w:cstheme="minorHAnsi"/>
        </w:rPr>
      </w:pPr>
      <w:r>
        <w:rPr>
          <w:rFonts w:eastAsia="Times New Roman" w:cstheme="minorHAnsi"/>
        </w:rPr>
        <w:t>Contractor shall apply/leverage Search Engine Optimization techniques to ensure high and visible ranking in search results.</w:t>
      </w:r>
    </w:p>
    <w:p w14:paraId="617089F8" w14:textId="77777777" w:rsidR="006265F9" w:rsidRPr="005038F4" w:rsidRDefault="006265F9" w:rsidP="005038F4">
      <w:pPr>
        <w:pStyle w:val="ListParagraph"/>
        <w:rPr>
          <w:rFonts w:eastAsia="Times New Roman" w:cstheme="minorHAnsi"/>
        </w:rPr>
      </w:pPr>
    </w:p>
    <w:p w14:paraId="219B64A3" w14:textId="032BEB9A" w:rsidR="006265F9" w:rsidRPr="00FF2330" w:rsidRDefault="006265F9" w:rsidP="00F80D78">
      <w:pPr>
        <w:pStyle w:val="ListParagraph"/>
        <w:numPr>
          <w:ilvl w:val="0"/>
          <w:numId w:val="28"/>
        </w:numPr>
        <w:spacing w:after="0" w:line="240" w:lineRule="auto"/>
        <w:textAlignment w:val="baseline"/>
        <w:rPr>
          <w:rFonts w:eastAsia="Times New Roman" w:cstheme="minorHAnsi"/>
        </w:rPr>
      </w:pPr>
      <w:r>
        <w:rPr>
          <w:rFonts w:eastAsia="Times New Roman" w:cstheme="minorHAnsi"/>
        </w:rPr>
        <w:t xml:space="preserve">Contractor shall offer import and export options to interface with </w:t>
      </w:r>
      <w:r w:rsidR="00107ED3">
        <w:rPr>
          <w:rFonts w:eastAsia="Times New Roman" w:cstheme="minorHAnsi"/>
        </w:rPr>
        <w:t>INDNR’s Salesforce Marketing Cloud.</w:t>
      </w:r>
    </w:p>
    <w:p w14:paraId="0DA1399D" w14:textId="77777777" w:rsidR="003D0AF1" w:rsidRPr="00FF2330" w:rsidRDefault="003D0AF1" w:rsidP="00F80D78">
      <w:pPr>
        <w:spacing w:after="0" w:line="240" w:lineRule="auto"/>
        <w:textAlignment w:val="baseline"/>
        <w:rPr>
          <w:rFonts w:eastAsia="Times New Roman" w:cstheme="minorHAnsi"/>
        </w:rPr>
      </w:pPr>
      <w:r w:rsidRPr="00FF2330">
        <w:rPr>
          <w:rFonts w:eastAsia="Times New Roman" w:cstheme="minorHAnsi"/>
        </w:rPr>
        <w:t> </w:t>
      </w:r>
    </w:p>
    <w:p w14:paraId="7D2BE82A" w14:textId="645C0C6A" w:rsidR="003D0AF1" w:rsidRPr="00FF2330" w:rsidRDefault="003D0AF1" w:rsidP="00F80D78">
      <w:pPr>
        <w:pStyle w:val="ListParagraph"/>
        <w:numPr>
          <w:ilvl w:val="0"/>
          <w:numId w:val="24"/>
        </w:numPr>
        <w:spacing w:after="0" w:line="240" w:lineRule="auto"/>
        <w:textAlignment w:val="baseline"/>
        <w:rPr>
          <w:rFonts w:eastAsia="Times New Roman" w:cstheme="minorHAnsi"/>
        </w:rPr>
      </w:pPr>
      <w:r w:rsidRPr="00FF2330">
        <w:rPr>
          <w:rFonts w:eastAsia="Times New Roman" w:cstheme="minorHAnsi"/>
          <w:b/>
          <w:bCs/>
          <w:u w:val="single"/>
        </w:rPr>
        <w:t>Training </w:t>
      </w:r>
      <w:r w:rsidRPr="00FF2330">
        <w:rPr>
          <w:rFonts w:eastAsia="Times New Roman" w:cstheme="minorHAnsi"/>
        </w:rPr>
        <w:t> </w:t>
      </w:r>
    </w:p>
    <w:p w14:paraId="62775112" w14:textId="0F28B053" w:rsidR="00166056" w:rsidRPr="00FF2330" w:rsidRDefault="00166056" w:rsidP="00F80D78">
      <w:pPr>
        <w:spacing w:after="0" w:line="240" w:lineRule="auto"/>
        <w:ind w:left="720"/>
        <w:rPr>
          <w:rFonts w:cstheme="minorHAnsi"/>
          <w:bCs/>
          <w:color w:val="000000" w:themeColor="text1"/>
        </w:rPr>
      </w:pPr>
      <w:r w:rsidRPr="00FF2330">
        <w:rPr>
          <w:rFonts w:cstheme="minorHAnsi"/>
          <w:bCs/>
        </w:rPr>
        <w:t xml:space="preserve">Comprehensive training services for all levels of management, field staff, and the </w:t>
      </w:r>
      <w:r w:rsidR="00E64921">
        <w:rPr>
          <w:rFonts w:cstheme="minorHAnsi"/>
          <w:bCs/>
        </w:rPr>
        <w:t>INDNR</w:t>
      </w:r>
      <w:r w:rsidRPr="00FF2330">
        <w:rPr>
          <w:rFonts w:cstheme="minorHAnsi"/>
          <w:bCs/>
        </w:rPr>
        <w:t xml:space="preserve"> Project Manager. Training components will include a combination of annual regionally located hands-on computerized training for field staff in the </w:t>
      </w:r>
      <w:r w:rsidR="003C1A0C">
        <w:rPr>
          <w:rFonts w:cstheme="minorHAnsi"/>
          <w:bCs/>
        </w:rPr>
        <w:t>winter/</w:t>
      </w:r>
      <w:r w:rsidRPr="00FF2330">
        <w:rPr>
          <w:rFonts w:cstheme="minorHAnsi"/>
          <w:bCs/>
        </w:rPr>
        <w:t xml:space="preserve">spring of each year. Additional resources for training will include some combination of interactive web-based topical modules, virtual interactive recorded training sessions, detailed field guides that are built around </w:t>
      </w:r>
      <w:r w:rsidR="00E64921">
        <w:rPr>
          <w:rFonts w:cstheme="minorHAnsi"/>
          <w:bCs/>
        </w:rPr>
        <w:t>INDNR</w:t>
      </w:r>
      <w:r w:rsidRPr="00FF2330">
        <w:rPr>
          <w:rFonts w:cstheme="minorHAnsi"/>
          <w:bCs/>
        </w:rPr>
        <w:t xml:space="preserve"> operations as they pertain to the system(s), and any </w:t>
      </w:r>
      <w:r w:rsidRPr="00FF2330">
        <w:rPr>
          <w:rFonts w:cstheme="minorHAnsi"/>
          <w:bCs/>
          <w:color w:val="000000" w:themeColor="text1"/>
        </w:rPr>
        <w:t xml:space="preserve">additional resources needed to keep </w:t>
      </w:r>
      <w:r w:rsidR="00E64921">
        <w:rPr>
          <w:rFonts w:cstheme="minorHAnsi"/>
          <w:bCs/>
          <w:color w:val="000000" w:themeColor="text1"/>
        </w:rPr>
        <w:t>INDNR</w:t>
      </w:r>
      <w:r w:rsidRPr="00FF2330">
        <w:rPr>
          <w:rFonts w:cstheme="minorHAnsi"/>
          <w:bCs/>
          <w:color w:val="000000" w:themeColor="text1"/>
        </w:rPr>
        <w:t xml:space="preserve"> trained adequately on all aspects of available functionality</w:t>
      </w:r>
      <w:r w:rsidR="00AD31B7">
        <w:rPr>
          <w:rFonts w:cstheme="minorHAnsi"/>
          <w:bCs/>
          <w:color w:val="000000" w:themeColor="text1"/>
        </w:rPr>
        <w:t xml:space="preserve"> </w:t>
      </w:r>
      <w:r w:rsidRPr="00FF2330">
        <w:rPr>
          <w:rFonts w:cstheme="minorHAnsi"/>
          <w:bCs/>
          <w:color w:val="000000" w:themeColor="text1"/>
        </w:rPr>
        <w:t xml:space="preserve">as needed throughout the remainder of each year and as designated by the </w:t>
      </w:r>
      <w:r w:rsidR="00E64921">
        <w:rPr>
          <w:rFonts w:cstheme="minorHAnsi"/>
          <w:bCs/>
          <w:color w:val="000000" w:themeColor="text1"/>
        </w:rPr>
        <w:t>INDNR</w:t>
      </w:r>
      <w:r w:rsidRPr="00FF2330">
        <w:rPr>
          <w:rFonts w:cstheme="minorHAnsi"/>
          <w:bCs/>
          <w:color w:val="000000" w:themeColor="text1"/>
        </w:rPr>
        <w:t xml:space="preserve"> Project Manager</w:t>
      </w:r>
      <w:r w:rsidR="00AF7490">
        <w:rPr>
          <w:rFonts w:cstheme="minorHAnsi"/>
          <w:bCs/>
          <w:color w:val="000000" w:themeColor="text1"/>
        </w:rPr>
        <w:t>.</w:t>
      </w:r>
    </w:p>
    <w:p w14:paraId="69E071B6" w14:textId="77777777" w:rsidR="00166056" w:rsidRPr="00FF2330" w:rsidRDefault="00166056" w:rsidP="00F80D78">
      <w:pPr>
        <w:spacing w:after="0" w:line="240" w:lineRule="auto"/>
        <w:textAlignment w:val="baseline"/>
        <w:rPr>
          <w:rFonts w:eastAsia="Times New Roman" w:cstheme="minorHAnsi"/>
        </w:rPr>
      </w:pPr>
    </w:p>
    <w:p w14:paraId="519830BE" w14:textId="7EE08A75" w:rsidR="00E9108F" w:rsidRPr="00FF2330" w:rsidRDefault="003D0AF1" w:rsidP="00F80D78">
      <w:pPr>
        <w:pStyle w:val="ListParagraph"/>
        <w:numPr>
          <w:ilvl w:val="0"/>
          <w:numId w:val="29"/>
        </w:numPr>
        <w:spacing w:after="0" w:line="240" w:lineRule="auto"/>
        <w:textAlignment w:val="baseline"/>
        <w:rPr>
          <w:rFonts w:eastAsia="Times New Roman" w:cstheme="minorHAnsi"/>
        </w:rPr>
      </w:pPr>
      <w:r w:rsidRPr="00FF2330">
        <w:rPr>
          <w:rFonts w:eastAsia="Times New Roman" w:cstheme="minorHAnsi"/>
        </w:rPr>
        <w:t xml:space="preserve">Training shall be coordinated between Contractor and </w:t>
      </w:r>
      <w:r w:rsidR="00E64921">
        <w:rPr>
          <w:rFonts w:eastAsia="Times New Roman" w:cstheme="minorHAnsi"/>
        </w:rPr>
        <w:t>INDNR</w:t>
      </w:r>
      <w:r w:rsidRPr="00FF2330">
        <w:rPr>
          <w:rFonts w:eastAsia="Times New Roman" w:cstheme="minorHAnsi"/>
        </w:rPr>
        <w:t xml:space="preserve"> to ensure mutual objectives, business rules, and operational processes are met.  Contractor shall incorporate training as part of the project even prior to implementation of the </w:t>
      </w:r>
      <w:r w:rsidR="00BF746B">
        <w:rPr>
          <w:rFonts w:eastAsia="Times New Roman" w:cstheme="minorHAnsi"/>
        </w:rPr>
        <w:t>Solution</w:t>
      </w:r>
      <w:r w:rsidRPr="00FF2330">
        <w:rPr>
          <w:rFonts w:eastAsia="Times New Roman" w:cstheme="minorHAnsi"/>
        </w:rPr>
        <w:t xml:space="preserve">, and must create, maintain, and update an annual training plan, including the development and conduction of training services and materials necessary to successfully operate the </w:t>
      </w:r>
      <w:r w:rsidR="00BF746B">
        <w:rPr>
          <w:rFonts w:eastAsia="Times New Roman" w:cstheme="minorHAnsi"/>
        </w:rPr>
        <w:t>Solution</w:t>
      </w:r>
      <w:r w:rsidRPr="00FF2330">
        <w:rPr>
          <w:rFonts w:eastAsia="Times New Roman" w:cstheme="minorHAnsi"/>
        </w:rPr>
        <w:t xml:space="preserve"> after implementation. </w:t>
      </w:r>
    </w:p>
    <w:p w14:paraId="5616D7CB" w14:textId="77777777" w:rsidR="00E9108F" w:rsidRPr="00FF2330" w:rsidRDefault="00E9108F" w:rsidP="00F80D78">
      <w:pPr>
        <w:pStyle w:val="ListParagraph"/>
        <w:spacing w:after="0" w:line="240" w:lineRule="auto"/>
        <w:ind w:left="1080"/>
        <w:textAlignment w:val="baseline"/>
        <w:rPr>
          <w:rFonts w:eastAsia="Times New Roman" w:cstheme="minorHAnsi"/>
        </w:rPr>
      </w:pPr>
    </w:p>
    <w:p w14:paraId="594D4070" w14:textId="6BC19A1A" w:rsidR="00B47AC1" w:rsidRPr="00FF2330" w:rsidRDefault="00CF229C" w:rsidP="00F80D78">
      <w:pPr>
        <w:pStyle w:val="ListParagraph"/>
        <w:numPr>
          <w:ilvl w:val="0"/>
          <w:numId w:val="29"/>
        </w:numPr>
        <w:spacing w:after="0" w:line="240" w:lineRule="auto"/>
        <w:textAlignment w:val="baseline"/>
        <w:rPr>
          <w:rFonts w:eastAsia="Times New Roman" w:cstheme="minorHAnsi"/>
        </w:rPr>
      </w:pPr>
      <w:r w:rsidRPr="00FF2330">
        <w:rPr>
          <w:rFonts w:eastAsia="Times New Roman" w:cstheme="minorHAnsi"/>
        </w:rPr>
        <w:lastRenderedPageBreak/>
        <w:t>The Contractor</w:t>
      </w:r>
      <w:r w:rsidR="003D0AF1" w:rsidRPr="00FF2330">
        <w:rPr>
          <w:rFonts w:eastAsia="Times New Roman" w:cstheme="minorHAnsi"/>
        </w:rPr>
        <w:t xml:space="preserve"> must provide comprehensive training on all relevant </w:t>
      </w:r>
      <w:r w:rsidR="00BF746B">
        <w:rPr>
          <w:rFonts w:eastAsia="Times New Roman" w:cstheme="minorHAnsi"/>
        </w:rPr>
        <w:t>Solution</w:t>
      </w:r>
      <w:r w:rsidR="003D0AF1" w:rsidRPr="00FF2330">
        <w:rPr>
          <w:rFonts w:eastAsia="Times New Roman" w:cstheme="minorHAnsi"/>
        </w:rPr>
        <w:t xml:space="preserve"> components for all users, </w:t>
      </w:r>
      <w:r w:rsidR="0055216B" w:rsidRPr="00FF2330">
        <w:rPr>
          <w:rFonts w:eastAsia="Times New Roman" w:cstheme="minorHAnsi"/>
        </w:rPr>
        <w:t xml:space="preserve">including </w:t>
      </w:r>
      <w:r w:rsidR="00E64921">
        <w:rPr>
          <w:rFonts w:eastAsia="Times New Roman" w:cstheme="minorHAnsi"/>
        </w:rPr>
        <w:t>INDNR</w:t>
      </w:r>
      <w:r w:rsidR="003D0AF1" w:rsidRPr="00FF2330">
        <w:rPr>
          <w:rFonts w:eastAsia="Times New Roman" w:cstheme="minorHAnsi"/>
        </w:rPr>
        <w:t xml:space="preserve"> staff and management.  </w:t>
      </w:r>
      <w:r w:rsidR="00BF746B">
        <w:rPr>
          <w:rFonts w:eastAsia="Times New Roman" w:cstheme="minorHAnsi"/>
        </w:rPr>
        <w:t>Solution</w:t>
      </w:r>
      <w:r w:rsidR="003D0AF1" w:rsidRPr="00FF2330">
        <w:rPr>
          <w:rFonts w:eastAsia="Times New Roman" w:cstheme="minorHAnsi"/>
        </w:rPr>
        <w:t xml:space="preserve"> shall also incorporate comprehensive online help features for customers. </w:t>
      </w:r>
    </w:p>
    <w:p w14:paraId="03ADF38A" w14:textId="77777777" w:rsidR="00B47AC1" w:rsidRPr="00FF2330" w:rsidRDefault="00B47AC1" w:rsidP="00F80D78">
      <w:pPr>
        <w:pStyle w:val="ListParagraph"/>
        <w:spacing w:after="0" w:line="240" w:lineRule="auto"/>
        <w:rPr>
          <w:rFonts w:eastAsia="Times New Roman" w:cstheme="minorHAnsi"/>
        </w:rPr>
      </w:pPr>
    </w:p>
    <w:p w14:paraId="0ADE8E68" w14:textId="6026420E" w:rsidR="00B47AC1" w:rsidRPr="00FF2330" w:rsidRDefault="003D0AF1" w:rsidP="00F80D78">
      <w:pPr>
        <w:pStyle w:val="ListParagraph"/>
        <w:numPr>
          <w:ilvl w:val="0"/>
          <w:numId w:val="29"/>
        </w:numPr>
        <w:spacing w:after="0" w:line="240" w:lineRule="auto"/>
        <w:textAlignment w:val="baseline"/>
        <w:rPr>
          <w:rFonts w:eastAsia="Times New Roman" w:cstheme="minorHAnsi"/>
        </w:rPr>
      </w:pPr>
      <w:r w:rsidRPr="00FF2330">
        <w:rPr>
          <w:rFonts w:eastAsia="Times New Roman" w:cstheme="minorHAnsi"/>
        </w:rPr>
        <w:t xml:space="preserve">Training on </w:t>
      </w:r>
      <w:r w:rsidR="0055216B" w:rsidRPr="00FF2330">
        <w:rPr>
          <w:rFonts w:eastAsia="Times New Roman" w:cstheme="minorHAnsi"/>
        </w:rPr>
        <w:t xml:space="preserve">field application </w:t>
      </w:r>
      <w:r w:rsidRPr="00FF2330">
        <w:rPr>
          <w:rFonts w:eastAsia="Times New Roman" w:cstheme="minorHAnsi"/>
        </w:rPr>
        <w:t xml:space="preserve">shall be remotely accessible on-demand, with further on-demand remote training on various aspects of the </w:t>
      </w:r>
      <w:r w:rsidR="00BF746B">
        <w:rPr>
          <w:rFonts w:eastAsia="Times New Roman" w:cstheme="minorHAnsi"/>
        </w:rPr>
        <w:t>Solution</w:t>
      </w:r>
      <w:r w:rsidRPr="00FF2330">
        <w:rPr>
          <w:rFonts w:eastAsia="Times New Roman" w:cstheme="minorHAnsi"/>
        </w:rPr>
        <w:t xml:space="preserve"> as requested by </w:t>
      </w:r>
      <w:r w:rsidR="00E64921">
        <w:rPr>
          <w:rFonts w:eastAsia="Times New Roman" w:cstheme="minorHAnsi"/>
        </w:rPr>
        <w:t>INDNR</w:t>
      </w:r>
      <w:r w:rsidRPr="00FF2330">
        <w:rPr>
          <w:rFonts w:eastAsia="Times New Roman" w:cstheme="minorHAnsi"/>
        </w:rPr>
        <w:t>. </w:t>
      </w:r>
    </w:p>
    <w:p w14:paraId="1709DC1D" w14:textId="77777777" w:rsidR="00B47AC1" w:rsidRPr="00FF2330" w:rsidRDefault="00B47AC1" w:rsidP="00F80D78">
      <w:pPr>
        <w:pStyle w:val="ListParagraph"/>
        <w:spacing w:after="0" w:line="240" w:lineRule="auto"/>
        <w:rPr>
          <w:rFonts w:eastAsia="Times New Roman" w:cstheme="minorHAnsi"/>
        </w:rPr>
      </w:pPr>
    </w:p>
    <w:p w14:paraId="6AFC8330" w14:textId="09F5C497" w:rsidR="00B47AC1" w:rsidRPr="00FF2330" w:rsidRDefault="003D0AF1" w:rsidP="00F80D78">
      <w:pPr>
        <w:pStyle w:val="ListParagraph"/>
        <w:numPr>
          <w:ilvl w:val="0"/>
          <w:numId w:val="29"/>
        </w:numPr>
        <w:spacing w:after="0" w:line="240" w:lineRule="auto"/>
        <w:textAlignment w:val="baseline"/>
        <w:rPr>
          <w:rFonts w:eastAsia="Times New Roman" w:cstheme="minorHAnsi"/>
        </w:rPr>
      </w:pPr>
      <w:r w:rsidRPr="00FF2330">
        <w:rPr>
          <w:rFonts w:eastAsia="Times New Roman" w:cstheme="minorHAnsi"/>
        </w:rPr>
        <w:t xml:space="preserve">Contractor must provide an opportunity for all users to evaluate the training program, including all formats, content, instructors, and delivery, both immediately after the training has occurred, and after an agreed upon timeline post-implementation to determine how well the training prepared users and stakeholders. Contractor must provide the results of these evaluations to </w:t>
      </w:r>
      <w:r w:rsidR="00E64921">
        <w:rPr>
          <w:rFonts w:eastAsia="Times New Roman" w:cstheme="minorHAnsi"/>
        </w:rPr>
        <w:t>INDNR</w:t>
      </w:r>
      <w:r w:rsidRPr="00FF2330">
        <w:rPr>
          <w:rFonts w:eastAsia="Times New Roman" w:cstheme="minorHAnsi"/>
        </w:rPr>
        <w:t xml:space="preserve"> in writing and coordinate a plan to modify the training based on the results of these evaluations.  </w:t>
      </w:r>
    </w:p>
    <w:p w14:paraId="7441AE90" w14:textId="77777777" w:rsidR="00B47AC1" w:rsidRPr="00FF2330" w:rsidRDefault="00B47AC1" w:rsidP="00F80D78">
      <w:pPr>
        <w:pStyle w:val="ListParagraph"/>
        <w:spacing w:after="0" w:line="240" w:lineRule="auto"/>
        <w:rPr>
          <w:rFonts w:eastAsia="Times New Roman" w:cstheme="minorHAnsi"/>
        </w:rPr>
      </w:pPr>
    </w:p>
    <w:p w14:paraId="59D14873" w14:textId="7457E516" w:rsidR="003D0AF1" w:rsidRDefault="003D0AF1" w:rsidP="00F80D78">
      <w:pPr>
        <w:pStyle w:val="ListParagraph"/>
        <w:numPr>
          <w:ilvl w:val="0"/>
          <w:numId w:val="29"/>
        </w:numPr>
        <w:spacing w:after="0" w:line="240" w:lineRule="auto"/>
        <w:textAlignment w:val="baseline"/>
        <w:rPr>
          <w:rFonts w:eastAsia="Times New Roman" w:cstheme="minorHAnsi"/>
        </w:rPr>
      </w:pPr>
      <w:r w:rsidRPr="00FF2330">
        <w:rPr>
          <w:rFonts w:eastAsia="Times New Roman" w:cstheme="minorHAnsi"/>
        </w:rPr>
        <w:t>Training content initially communicated via modern interactive methods, such as videos or live demonstrations, must also be provided in written form for subsequent reference and review. </w:t>
      </w:r>
    </w:p>
    <w:p w14:paraId="49F50356" w14:textId="77777777" w:rsidR="009072C6" w:rsidRPr="005038F4" w:rsidRDefault="009072C6" w:rsidP="005038F4">
      <w:pPr>
        <w:pStyle w:val="ListParagraph"/>
        <w:rPr>
          <w:rFonts w:eastAsia="Times New Roman" w:cstheme="minorHAnsi"/>
        </w:rPr>
      </w:pPr>
    </w:p>
    <w:p w14:paraId="24180E9B" w14:textId="7442F17D" w:rsidR="009072C6" w:rsidRDefault="009072C6" w:rsidP="00F80D78">
      <w:pPr>
        <w:pStyle w:val="ListParagraph"/>
        <w:numPr>
          <w:ilvl w:val="0"/>
          <w:numId w:val="29"/>
        </w:numPr>
        <w:spacing w:after="0" w:line="240" w:lineRule="auto"/>
        <w:textAlignment w:val="baseline"/>
        <w:rPr>
          <w:rFonts w:eastAsia="Times New Roman" w:cstheme="minorHAnsi"/>
        </w:rPr>
      </w:pPr>
      <w:r>
        <w:rPr>
          <w:rFonts w:eastAsia="Times New Roman" w:cstheme="minorHAnsi"/>
        </w:rPr>
        <w:t xml:space="preserve">Contractor must develop and provide comprehensive </w:t>
      </w:r>
      <w:r w:rsidR="003C0D12">
        <w:rPr>
          <w:rFonts w:eastAsia="Times New Roman" w:cstheme="minorHAnsi"/>
        </w:rPr>
        <w:t>training for all reservation call agents, customer service agents, and technical support agents, tailored to their unique type of support they provide to INDNR staff and/or external customers</w:t>
      </w:r>
      <w:r w:rsidR="00DB2BF9">
        <w:rPr>
          <w:rFonts w:eastAsia="Times New Roman" w:cstheme="minorHAnsi"/>
        </w:rPr>
        <w:t>. Training components must be approved by INDNR Project Manager</w:t>
      </w:r>
    </w:p>
    <w:p w14:paraId="6CB9E4AA" w14:textId="77777777" w:rsidR="00DB2BF9" w:rsidRPr="005038F4" w:rsidRDefault="00DB2BF9" w:rsidP="005038F4">
      <w:pPr>
        <w:pStyle w:val="ListParagraph"/>
        <w:rPr>
          <w:rFonts w:eastAsia="Times New Roman" w:cstheme="minorHAnsi"/>
        </w:rPr>
      </w:pPr>
    </w:p>
    <w:p w14:paraId="43569C60" w14:textId="10D81074" w:rsidR="00DB2BF9" w:rsidRDefault="00F0684B" w:rsidP="00F80D78">
      <w:pPr>
        <w:pStyle w:val="ListParagraph"/>
        <w:numPr>
          <w:ilvl w:val="0"/>
          <w:numId w:val="29"/>
        </w:numPr>
        <w:spacing w:after="0" w:line="240" w:lineRule="auto"/>
        <w:textAlignment w:val="baseline"/>
        <w:rPr>
          <w:rFonts w:eastAsia="Times New Roman" w:cstheme="minorHAnsi"/>
        </w:rPr>
      </w:pPr>
      <w:r>
        <w:rPr>
          <w:rFonts w:eastAsia="Times New Roman" w:cstheme="minorHAnsi"/>
        </w:rPr>
        <w:t xml:space="preserve">Contractor’s training materials must include Indiana-specific information and business rules documentation and expertise, in addition to </w:t>
      </w:r>
      <w:r w:rsidR="007458E9">
        <w:rPr>
          <w:rFonts w:eastAsia="Times New Roman" w:cstheme="minorHAnsi"/>
        </w:rPr>
        <w:t>the operational requirements/use of the application.</w:t>
      </w:r>
    </w:p>
    <w:p w14:paraId="5BA4BA21" w14:textId="77777777" w:rsidR="006C74C2" w:rsidRPr="005038F4" w:rsidRDefault="006C74C2" w:rsidP="005038F4">
      <w:pPr>
        <w:pStyle w:val="ListParagraph"/>
        <w:rPr>
          <w:rFonts w:eastAsia="Times New Roman" w:cstheme="minorHAnsi"/>
        </w:rPr>
      </w:pPr>
    </w:p>
    <w:p w14:paraId="0E5E886F" w14:textId="2A7C4BA5" w:rsidR="006C74C2" w:rsidRDefault="006C74C2" w:rsidP="00F80D78">
      <w:pPr>
        <w:pStyle w:val="ListParagraph"/>
        <w:numPr>
          <w:ilvl w:val="0"/>
          <w:numId w:val="29"/>
        </w:numPr>
        <w:spacing w:after="0" w:line="240" w:lineRule="auto"/>
        <w:textAlignment w:val="baseline"/>
        <w:rPr>
          <w:rFonts w:eastAsia="Times New Roman" w:cstheme="minorHAnsi"/>
        </w:rPr>
      </w:pPr>
      <w:r>
        <w:rPr>
          <w:rFonts w:eastAsia="Times New Roman" w:cstheme="minorHAnsi"/>
        </w:rPr>
        <w:t xml:space="preserve">All training opportunities must </w:t>
      </w:r>
      <w:r w:rsidR="0090016B">
        <w:rPr>
          <w:rFonts w:eastAsia="Times New Roman" w:cstheme="minorHAnsi"/>
        </w:rPr>
        <w:t>allow for accessibility considerations</w:t>
      </w:r>
      <w:r w:rsidR="00255284">
        <w:rPr>
          <w:rFonts w:eastAsia="Times New Roman" w:cstheme="minorHAnsi"/>
        </w:rPr>
        <w:t xml:space="preserve"> using ADA guidelines.</w:t>
      </w:r>
    </w:p>
    <w:p w14:paraId="7E39A553" w14:textId="77777777" w:rsidR="00FF7C14" w:rsidRPr="00FF7C14" w:rsidRDefault="00FF7C14" w:rsidP="00BB6395">
      <w:pPr>
        <w:pStyle w:val="ListParagraph"/>
        <w:rPr>
          <w:rFonts w:eastAsia="Times New Roman" w:cstheme="minorHAnsi"/>
        </w:rPr>
      </w:pPr>
    </w:p>
    <w:p w14:paraId="4CD54CE7" w14:textId="77777777" w:rsidR="003D0AF1" w:rsidRPr="00FF2330" w:rsidRDefault="003D0AF1" w:rsidP="00B155EF">
      <w:pPr>
        <w:spacing w:after="0" w:line="240" w:lineRule="auto"/>
        <w:textAlignment w:val="baseline"/>
        <w:rPr>
          <w:rFonts w:eastAsia="Times New Roman" w:cstheme="minorHAnsi"/>
        </w:rPr>
      </w:pPr>
      <w:r w:rsidRPr="00FF2330">
        <w:rPr>
          <w:rFonts w:eastAsia="Times New Roman" w:cstheme="minorHAnsi"/>
        </w:rPr>
        <w:t> </w:t>
      </w:r>
    </w:p>
    <w:p w14:paraId="2DF40DB0" w14:textId="151F7BF8" w:rsidR="003D0AF1" w:rsidRPr="00FF2330" w:rsidRDefault="003D0AF1" w:rsidP="00B155EF">
      <w:pPr>
        <w:pStyle w:val="ListParagraph"/>
        <w:numPr>
          <w:ilvl w:val="0"/>
          <w:numId w:val="24"/>
        </w:numPr>
        <w:spacing w:after="0" w:line="240" w:lineRule="auto"/>
        <w:textAlignment w:val="baseline"/>
        <w:rPr>
          <w:rFonts w:eastAsia="Times New Roman" w:cstheme="minorHAnsi"/>
        </w:rPr>
      </w:pPr>
      <w:r w:rsidRPr="00FF2330">
        <w:rPr>
          <w:rFonts w:eastAsia="Times New Roman" w:cstheme="minorHAnsi"/>
          <w:b/>
          <w:bCs/>
          <w:u w:val="single"/>
        </w:rPr>
        <w:t>Contractor Invoicing</w:t>
      </w:r>
      <w:r w:rsidRPr="00FF2330">
        <w:rPr>
          <w:rFonts w:eastAsia="Times New Roman" w:cstheme="minorHAnsi"/>
        </w:rPr>
        <w:t> </w:t>
      </w:r>
    </w:p>
    <w:p w14:paraId="2FECD0CB" w14:textId="19BDA6E8" w:rsidR="00A60110" w:rsidRPr="00FF2330" w:rsidRDefault="00460F34" w:rsidP="00B155EF">
      <w:pPr>
        <w:pStyle w:val="ListParagraph"/>
        <w:numPr>
          <w:ilvl w:val="0"/>
          <w:numId w:val="30"/>
        </w:numPr>
        <w:spacing w:after="0" w:line="240" w:lineRule="auto"/>
        <w:textAlignment w:val="baseline"/>
        <w:rPr>
          <w:rFonts w:eastAsia="Times New Roman" w:cstheme="minorHAnsi"/>
        </w:rPr>
      </w:pPr>
      <w:r w:rsidRPr="00FF2330">
        <w:rPr>
          <w:rFonts w:eastAsia="Times New Roman" w:cstheme="minorHAnsi"/>
        </w:rPr>
        <w:t xml:space="preserve">There will be no fees assessed </w:t>
      </w:r>
      <w:r w:rsidR="00755A6E">
        <w:rPr>
          <w:rFonts w:eastAsia="Times New Roman" w:cstheme="minorHAnsi"/>
        </w:rPr>
        <w:t>against</w:t>
      </w:r>
      <w:r w:rsidRPr="00FF2330">
        <w:rPr>
          <w:rFonts w:eastAsia="Times New Roman" w:cstheme="minorHAnsi"/>
        </w:rPr>
        <w:t xml:space="preserve"> </w:t>
      </w:r>
      <w:r w:rsidR="00E64921">
        <w:rPr>
          <w:rFonts w:eastAsia="Times New Roman" w:cstheme="minorHAnsi"/>
        </w:rPr>
        <w:t>INDNR</w:t>
      </w:r>
      <w:r w:rsidRPr="00FF2330">
        <w:rPr>
          <w:rFonts w:eastAsia="Times New Roman" w:cstheme="minorHAnsi"/>
        </w:rPr>
        <w:t xml:space="preserve">’s revenue </w:t>
      </w:r>
      <w:r w:rsidR="00755A6E">
        <w:rPr>
          <w:rFonts w:eastAsia="Times New Roman" w:cstheme="minorHAnsi"/>
        </w:rPr>
        <w:t xml:space="preserve">bank </w:t>
      </w:r>
      <w:r w:rsidRPr="00FF2330">
        <w:rPr>
          <w:rFonts w:eastAsia="Times New Roman" w:cstheme="minorHAnsi"/>
        </w:rPr>
        <w:t>account</w:t>
      </w:r>
      <w:r w:rsidR="00755A6E">
        <w:rPr>
          <w:rFonts w:eastAsia="Times New Roman" w:cstheme="minorHAnsi"/>
        </w:rPr>
        <w:t>s</w:t>
      </w:r>
      <w:r w:rsidRPr="00FF2330">
        <w:rPr>
          <w:rFonts w:eastAsia="Times New Roman" w:cstheme="minorHAnsi"/>
        </w:rPr>
        <w:t xml:space="preserve"> or </w:t>
      </w:r>
      <w:r w:rsidR="00755A6E">
        <w:rPr>
          <w:rFonts w:eastAsia="Times New Roman" w:cstheme="minorHAnsi"/>
        </w:rPr>
        <w:t xml:space="preserve">collected </w:t>
      </w:r>
      <w:r w:rsidR="0067687D">
        <w:rPr>
          <w:rFonts w:eastAsia="Times New Roman" w:cstheme="minorHAnsi"/>
        </w:rPr>
        <w:t xml:space="preserve">revenue </w:t>
      </w:r>
      <w:r w:rsidRPr="00FF2330">
        <w:rPr>
          <w:rFonts w:eastAsia="Times New Roman" w:cstheme="minorHAnsi"/>
        </w:rPr>
        <w:t xml:space="preserve">dollars. </w:t>
      </w:r>
    </w:p>
    <w:p w14:paraId="09EF6BD1" w14:textId="77777777" w:rsidR="00A60110" w:rsidRPr="00FF2330" w:rsidRDefault="00A60110" w:rsidP="00B155EF">
      <w:pPr>
        <w:pStyle w:val="ListParagraph"/>
        <w:spacing w:after="0" w:line="240" w:lineRule="auto"/>
        <w:ind w:left="1080"/>
        <w:textAlignment w:val="baseline"/>
        <w:rPr>
          <w:rFonts w:eastAsia="Times New Roman" w:cstheme="minorHAnsi"/>
        </w:rPr>
      </w:pPr>
    </w:p>
    <w:p w14:paraId="4C149831" w14:textId="53EBD716" w:rsidR="00460F34" w:rsidRPr="00FF2330" w:rsidRDefault="00460F34" w:rsidP="00B155EF">
      <w:pPr>
        <w:pStyle w:val="ListParagraph"/>
        <w:numPr>
          <w:ilvl w:val="0"/>
          <w:numId w:val="30"/>
        </w:numPr>
        <w:spacing w:after="0" w:line="240" w:lineRule="auto"/>
        <w:textAlignment w:val="baseline"/>
        <w:rPr>
          <w:rFonts w:eastAsia="Times New Roman" w:cstheme="minorHAnsi"/>
        </w:rPr>
      </w:pPr>
      <w:r w:rsidRPr="00FF2330">
        <w:rPr>
          <w:rFonts w:eastAsia="Times New Roman" w:cstheme="minorHAnsi"/>
        </w:rPr>
        <w:t xml:space="preserve">Contractor will invoice </w:t>
      </w:r>
      <w:r w:rsidR="00E64921">
        <w:rPr>
          <w:rFonts w:eastAsia="Times New Roman" w:cstheme="minorHAnsi"/>
        </w:rPr>
        <w:t>INDNR</w:t>
      </w:r>
      <w:r w:rsidRPr="00FF2330">
        <w:rPr>
          <w:rFonts w:eastAsia="Times New Roman" w:cstheme="minorHAnsi"/>
        </w:rPr>
        <w:t xml:space="preserve"> </w:t>
      </w:r>
      <w:r w:rsidR="00FF5581" w:rsidRPr="00FF2330">
        <w:rPr>
          <w:rFonts w:eastAsia="Times New Roman" w:cstheme="minorHAnsi"/>
        </w:rPr>
        <w:t>monthly</w:t>
      </w:r>
      <w:r w:rsidRPr="00FF2330">
        <w:rPr>
          <w:rFonts w:eastAsia="Times New Roman" w:cstheme="minorHAnsi"/>
        </w:rPr>
        <w:t xml:space="preserve"> for any fees </w:t>
      </w:r>
      <w:r w:rsidR="003E6CC9" w:rsidRPr="00FF2330">
        <w:rPr>
          <w:rFonts w:eastAsia="Times New Roman" w:cstheme="minorHAnsi"/>
        </w:rPr>
        <w:t>associated with payment due to the Contractor, as outlined within the Contract</w:t>
      </w:r>
      <w:r w:rsidR="0067687D">
        <w:rPr>
          <w:rFonts w:eastAsia="Times New Roman" w:cstheme="minorHAnsi"/>
        </w:rPr>
        <w:t>.</w:t>
      </w:r>
    </w:p>
    <w:p w14:paraId="1F7BFA3A" w14:textId="77777777" w:rsidR="00B47AC1" w:rsidRPr="00FF2330" w:rsidRDefault="00B47AC1" w:rsidP="00B155EF">
      <w:pPr>
        <w:pStyle w:val="ListParagraph"/>
        <w:spacing w:after="0" w:line="240" w:lineRule="auto"/>
        <w:ind w:left="1080"/>
        <w:textAlignment w:val="baseline"/>
        <w:rPr>
          <w:rFonts w:eastAsia="Times New Roman" w:cstheme="minorHAnsi"/>
        </w:rPr>
      </w:pPr>
    </w:p>
    <w:p w14:paraId="1460F80A" w14:textId="77777777" w:rsidR="00B47AC1" w:rsidRPr="00FF2330" w:rsidRDefault="003D0AF1" w:rsidP="00B155EF">
      <w:pPr>
        <w:pStyle w:val="ListParagraph"/>
        <w:numPr>
          <w:ilvl w:val="0"/>
          <w:numId w:val="30"/>
        </w:numPr>
        <w:spacing w:after="0" w:line="240" w:lineRule="auto"/>
        <w:textAlignment w:val="baseline"/>
        <w:rPr>
          <w:rFonts w:eastAsia="Times New Roman" w:cstheme="minorHAnsi"/>
        </w:rPr>
      </w:pPr>
      <w:r w:rsidRPr="00FF2330">
        <w:rPr>
          <w:rFonts w:eastAsia="Times New Roman" w:cstheme="minorHAnsi"/>
        </w:rPr>
        <w:t>Invoices shall be submitted only after all revenue funds are appropriately collected and settled into the correct State account(s) as described herein.  </w:t>
      </w:r>
    </w:p>
    <w:p w14:paraId="671861E2" w14:textId="77777777" w:rsidR="00B47AC1" w:rsidRPr="00FF2330" w:rsidRDefault="00B47AC1" w:rsidP="00B155EF">
      <w:pPr>
        <w:pStyle w:val="ListParagraph"/>
        <w:spacing w:after="0" w:line="240" w:lineRule="auto"/>
        <w:rPr>
          <w:rFonts w:eastAsia="Times New Roman" w:cstheme="minorHAnsi"/>
        </w:rPr>
      </w:pPr>
    </w:p>
    <w:p w14:paraId="4121CDF7" w14:textId="33145417" w:rsidR="003D0AF1" w:rsidRPr="00FF2330" w:rsidRDefault="003D0AF1" w:rsidP="00B155EF">
      <w:pPr>
        <w:pStyle w:val="ListParagraph"/>
        <w:numPr>
          <w:ilvl w:val="0"/>
          <w:numId w:val="30"/>
        </w:numPr>
        <w:spacing w:after="0" w:line="240" w:lineRule="auto"/>
        <w:textAlignment w:val="baseline"/>
        <w:rPr>
          <w:rFonts w:eastAsia="Times New Roman" w:cstheme="minorHAnsi"/>
        </w:rPr>
      </w:pPr>
      <w:r w:rsidRPr="00FF2330">
        <w:rPr>
          <w:rFonts w:eastAsia="Times New Roman" w:cstheme="minorHAnsi"/>
        </w:rPr>
        <w:t xml:space="preserve">Details of the invoice format must be approved by </w:t>
      </w:r>
      <w:r w:rsidR="00E64921">
        <w:rPr>
          <w:rFonts w:eastAsia="Times New Roman" w:cstheme="minorHAnsi"/>
        </w:rPr>
        <w:t>INDNR</w:t>
      </w:r>
      <w:r w:rsidRPr="00FF2330">
        <w:rPr>
          <w:rFonts w:eastAsia="Times New Roman" w:cstheme="minorHAnsi"/>
        </w:rPr>
        <w:t xml:space="preserve"> before the first invoice is issued, but shall, at minimum, contain the following information: </w:t>
      </w:r>
    </w:p>
    <w:p w14:paraId="660F175C" w14:textId="77777777" w:rsidR="000F0C40" w:rsidRPr="00FF2330" w:rsidRDefault="000F0C40" w:rsidP="00B155EF">
      <w:pPr>
        <w:spacing w:after="0" w:line="240" w:lineRule="auto"/>
        <w:textAlignment w:val="baseline"/>
        <w:rPr>
          <w:rFonts w:eastAsia="Times New Roman" w:cstheme="minorHAnsi"/>
        </w:rPr>
      </w:pPr>
    </w:p>
    <w:p w14:paraId="3E08E447" w14:textId="317F5FC9" w:rsidR="0064162D" w:rsidRPr="00FF2330" w:rsidRDefault="003D0AF1" w:rsidP="00B155EF">
      <w:pPr>
        <w:pStyle w:val="ListParagraph"/>
        <w:numPr>
          <w:ilvl w:val="0"/>
          <w:numId w:val="31"/>
        </w:numPr>
        <w:spacing w:after="0" w:line="240" w:lineRule="auto"/>
        <w:textAlignment w:val="baseline"/>
        <w:rPr>
          <w:rFonts w:eastAsia="Times New Roman" w:cstheme="minorHAnsi"/>
        </w:rPr>
      </w:pPr>
      <w:r w:rsidRPr="00FF2330">
        <w:rPr>
          <w:rFonts w:eastAsia="Times New Roman" w:cstheme="minorHAnsi"/>
        </w:rPr>
        <w:t xml:space="preserve">Contractor’s name and address that matches their current </w:t>
      </w:r>
      <w:r w:rsidR="00583AF8">
        <w:rPr>
          <w:rFonts w:eastAsia="Times New Roman" w:cstheme="minorHAnsi"/>
        </w:rPr>
        <w:t>Indiana State Comptroller</w:t>
      </w:r>
      <w:r w:rsidRPr="00FF2330">
        <w:rPr>
          <w:rFonts w:eastAsia="Times New Roman" w:cstheme="minorHAnsi"/>
        </w:rPr>
        <w:t xml:space="preserve"> supplier account </w:t>
      </w:r>
    </w:p>
    <w:p w14:paraId="521CF36B" w14:textId="77777777" w:rsidR="0064162D" w:rsidRPr="00FF2330" w:rsidRDefault="0064162D" w:rsidP="00B155EF">
      <w:pPr>
        <w:pStyle w:val="ListParagraph"/>
        <w:spacing w:after="0" w:line="240" w:lineRule="auto"/>
        <w:ind w:left="1800"/>
        <w:textAlignment w:val="baseline"/>
        <w:rPr>
          <w:rFonts w:eastAsia="Times New Roman" w:cstheme="minorHAnsi"/>
        </w:rPr>
      </w:pPr>
    </w:p>
    <w:p w14:paraId="61F73D9F" w14:textId="77777777" w:rsidR="0064162D" w:rsidRPr="00FF2330" w:rsidRDefault="003D0AF1" w:rsidP="00B155EF">
      <w:pPr>
        <w:pStyle w:val="ListParagraph"/>
        <w:numPr>
          <w:ilvl w:val="0"/>
          <w:numId w:val="31"/>
        </w:numPr>
        <w:spacing w:after="0" w:line="240" w:lineRule="auto"/>
        <w:textAlignment w:val="baseline"/>
        <w:rPr>
          <w:rFonts w:eastAsia="Times New Roman" w:cstheme="minorHAnsi"/>
        </w:rPr>
      </w:pPr>
      <w:r w:rsidRPr="00FF2330">
        <w:rPr>
          <w:rFonts w:eastAsia="Times New Roman" w:cstheme="minorHAnsi"/>
        </w:rPr>
        <w:t>Invoice Date </w:t>
      </w:r>
    </w:p>
    <w:p w14:paraId="6503EB9E" w14:textId="77777777" w:rsidR="0064162D" w:rsidRPr="00FF2330" w:rsidRDefault="0064162D" w:rsidP="00B155EF">
      <w:pPr>
        <w:pStyle w:val="ListParagraph"/>
        <w:spacing w:after="0" w:line="240" w:lineRule="auto"/>
        <w:rPr>
          <w:rFonts w:eastAsia="Times New Roman" w:cstheme="minorHAnsi"/>
        </w:rPr>
      </w:pPr>
    </w:p>
    <w:p w14:paraId="5B5B69DB" w14:textId="19A74987" w:rsidR="007A2D5B" w:rsidRPr="00FF2330" w:rsidRDefault="003D0AF1" w:rsidP="00B155EF">
      <w:pPr>
        <w:pStyle w:val="ListParagraph"/>
        <w:numPr>
          <w:ilvl w:val="0"/>
          <w:numId w:val="31"/>
        </w:numPr>
        <w:spacing w:after="0" w:line="240" w:lineRule="auto"/>
        <w:textAlignment w:val="baseline"/>
        <w:rPr>
          <w:rFonts w:eastAsia="Times New Roman" w:cstheme="minorHAnsi"/>
        </w:rPr>
      </w:pPr>
      <w:r w:rsidRPr="00FF2330">
        <w:rPr>
          <w:rFonts w:eastAsia="Times New Roman" w:cstheme="minorHAnsi"/>
        </w:rPr>
        <w:t xml:space="preserve">Billing </w:t>
      </w:r>
      <w:r w:rsidR="00151EB9" w:rsidRPr="00FF2330">
        <w:rPr>
          <w:rFonts w:eastAsia="Times New Roman" w:cstheme="minorHAnsi"/>
        </w:rPr>
        <w:t>period</w:t>
      </w:r>
      <w:r w:rsidRPr="00FF2330">
        <w:rPr>
          <w:rFonts w:eastAsia="Times New Roman" w:cstheme="minorHAnsi"/>
        </w:rPr>
        <w:t>/services included date(s) </w:t>
      </w:r>
    </w:p>
    <w:p w14:paraId="5CF8DEC8" w14:textId="77777777" w:rsidR="007A2D5B" w:rsidRPr="00FF2330" w:rsidRDefault="007A2D5B" w:rsidP="00B155EF">
      <w:pPr>
        <w:pStyle w:val="ListParagraph"/>
        <w:spacing w:after="0" w:line="240" w:lineRule="auto"/>
        <w:rPr>
          <w:rFonts w:eastAsia="Times New Roman" w:cstheme="minorHAnsi"/>
        </w:rPr>
      </w:pPr>
    </w:p>
    <w:p w14:paraId="25B74957" w14:textId="41BC6E0D" w:rsidR="007A2D5B" w:rsidRPr="00FF2330" w:rsidRDefault="003D0AF1" w:rsidP="00B155EF">
      <w:pPr>
        <w:pStyle w:val="ListParagraph"/>
        <w:numPr>
          <w:ilvl w:val="0"/>
          <w:numId w:val="31"/>
        </w:numPr>
        <w:spacing w:after="0" w:line="240" w:lineRule="auto"/>
        <w:textAlignment w:val="baseline"/>
        <w:rPr>
          <w:rFonts w:eastAsia="Times New Roman" w:cstheme="minorHAnsi"/>
        </w:rPr>
      </w:pPr>
      <w:r w:rsidRPr="00FF2330">
        <w:rPr>
          <w:rFonts w:eastAsia="Times New Roman" w:cstheme="minorHAnsi"/>
        </w:rPr>
        <w:t xml:space="preserve">Per-unit itemized breakout, description, and dollar amount of any individual fees assessed for the billing </w:t>
      </w:r>
      <w:r w:rsidR="00151EB9" w:rsidRPr="00FF2330">
        <w:rPr>
          <w:rFonts w:eastAsia="Times New Roman" w:cstheme="minorHAnsi"/>
        </w:rPr>
        <w:t>period</w:t>
      </w:r>
      <w:r w:rsidRPr="00FF2330">
        <w:rPr>
          <w:rFonts w:eastAsia="Times New Roman" w:cstheme="minorHAnsi"/>
        </w:rPr>
        <w:t> </w:t>
      </w:r>
    </w:p>
    <w:p w14:paraId="03855066" w14:textId="77777777" w:rsidR="007A2D5B" w:rsidRPr="00FF2330" w:rsidRDefault="007A2D5B" w:rsidP="00B155EF">
      <w:pPr>
        <w:pStyle w:val="ListParagraph"/>
        <w:spacing w:after="0" w:line="240" w:lineRule="auto"/>
        <w:rPr>
          <w:rFonts w:eastAsia="Times New Roman" w:cstheme="minorHAnsi"/>
        </w:rPr>
      </w:pPr>
    </w:p>
    <w:p w14:paraId="6C442BCE" w14:textId="21F6D188" w:rsidR="003D0AF1" w:rsidRPr="00FF2330" w:rsidRDefault="009E1F98" w:rsidP="00B155EF">
      <w:pPr>
        <w:pStyle w:val="ListParagraph"/>
        <w:numPr>
          <w:ilvl w:val="0"/>
          <w:numId w:val="31"/>
        </w:numPr>
        <w:spacing w:after="0" w:line="240" w:lineRule="auto"/>
        <w:textAlignment w:val="baseline"/>
        <w:rPr>
          <w:rFonts w:eastAsia="Times New Roman" w:cstheme="minorHAnsi"/>
        </w:rPr>
      </w:pPr>
      <w:r w:rsidRPr="00FF2330">
        <w:rPr>
          <w:rFonts w:eastAsia="Times New Roman" w:cstheme="minorHAnsi"/>
        </w:rPr>
        <w:t xml:space="preserve">The total </w:t>
      </w:r>
      <w:r w:rsidR="00B3608F" w:rsidRPr="00FF2330">
        <w:rPr>
          <w:rFonts w:eastAsia="Times New Roman" w:cstheme="minorHAnsi"/>
        </w:rPr>
        <w:t>dollar amount</w:t>
      </w:r>
      <w:r w:rsidR="00DC717C" w:rsidRPr="00FF2330">
        <w:rPr>
          <w:rFonts w:eastAsia="Times New Roman" w:cstheme="minorHAnsi"/>
        </w:rPr>
        <w:t>(s)</w:t>
      </w:r>
      <w:r w:rsidR="00B3608F" w:rsidRPr="00FF2330">
        <w:rPr>
          <w:rFonts w:eastAsia="Times New Roman" w:cstheme="minorHAnsi"/>
        </w:rPr>
        <w:t xml:space="preserve"> due</w:t>
      </w:r>
    </w:p>
    <w:p w14:paraId="5024A696" w14:textId="77777777" w:rsidR="007A2D5B" w:rsidRPr="00FF2330" w:rsidRDefault="007A2D5B" w:rsidP="00B155EF">
      <w:pPr>
        <w:spacing w:after="0" w:line="240" w:lineRule="auto"/>
        <w:textAlignment w:val="baseline"/>
        <w:rPr>
          <w:rFonts w:eastAsia="Times New Roman" w:cstheme="minorHAnsi"/>
        </w:rPr>
      </w:pPr>
    </w:p>
    <w:p w14:paraId="0E5177E6" w14:textId="78BB5F78" w:rsidR="003D0AF1" w:rsidRPr="00FF2330" w:rsidRDefault="003D0AF1" w:rsidP="00B155EF">
      <w:pPr>
        <w:pStyle w:val="ListParagraph"/>
        <w:numPr>
          <w:ilvl w:val="0"/>
          <w:numId w:val="15"/>
        </w:numPr>
        <w:spacing w:after="0" w:line="240" w:lineRule="auto"/>
        <w:textAlignment w:val="baseline"/>
        <w:rPr>
          <w:rFonts w:eastAsia="Times New Roman" w:cstheme="minorHAnsi"/>
        </w:rPr>
      </w:pPr>
      <w:r w:rsidRPr="00FF2330">
        <w:rPr>
          <w:rFonts w:eastAsia="Times New Roman" w:cstheme="minorHAnsi"/>
        </w:rPr>
        <w:t xml:space="preserve">Payment of invoices shall follow </w:t>
      </w:r>
      <w:r w:rsidR="009E1F98" w:rsidRPr="00FF2330">
        <w:rPr>
          <w:rFonts w:eastAsia="Times New Roman" w:cstheme="minorHAnsi"/>
        </w:rPr>
        <w:t xml:space="preserve">the </w:t>
      </w:r>
      <w:r w:rsidRPr="00FF2330">
        <w:rPr>
          <w:rFonts w:eastAsia="Times New Roman" w:cstheme="minorHAnsi"/>
        </w:rPr>
        <w:t>standard State of Indiana terms and conditions as outlined in the final contract and/or any related Purchase Order. </w:t>
      </w:r>
    </w:p>
    <w:p w14:paraId="0E307DA6" w14:textId="77777777" w:rsidR="00EA7722" w:rsidRPr="00FF2330" w:rsidRDefault="00EA7722" w:rsidP="00B155EF">
      <w:pPr>
        <w:pStyle w:val="ListParagraph"/>
        <w:spacing w:after="0" w:line="240" w:lineRule="auto"/>
        <w:ind w:left="1080"/>
        <w:textAlignment w:val="baseline"/>
        <w:rPr>
          <w:rFonts w:eastAsia="Times New Roman" w:cstheme="minorHAnsi"/>
        </w:rPr>
      </w:pPr>
    </w:p>
    <w:p w14:paraId="156F739C" w14:textId="77777777" w:rsidR="001B0DB7" w:rsidRPr="00FF2330" w:rsidRDefault="003D0AF1" w:rsidP="00B155EF">
      <w:pPr>
        <w:pStyle w:val="ListParagraph"/>
        <w:numPr>
          <w:ilvl w:val="0"/>
          <w:numId w:val="24"/>
        </w:numPr>
        <w:spacing w:after="0" w:line="240" w:lineRule="auto"/>
        <w:textAlignment w:val="baseline"/>
        <w:rPr>
          <w:rFonts w:eastAsia="Times New Roman" w:cstheme="minorHAnsi"/>
        </w:rPr>
      </w:pPr>
      <w:r w:rsidRPr="00FF2330">
        <w:rPr>
          <w:rFonts w:eastAsia="Times New Roman" w:cstheme="minorHAnsi"/>
          <w:b/>
          <w:bCs/>
          <w:u w:val="single"/>
        </w:rPr>
        <w:t>Revenue Processing</w:t>
      </w:r>
      <w:r w:rsidRPr="00FF2330">
        <w:rPr>
          <w:rFonts w:eastAsia="Times New Roman" w:cstheme="minorHAnsi"/>
        </w:rPr>
        <w:t> </w:t>
      </w:r>
    </w:p>
    <w:p w14:paraId="7F15E4F2" w14:textId="252DF0AA" w:rsidR="001B0DB7" w:rsidRDefault="00695F7B" w:rsidP="00B155EF">
      <w:pPr>
        <w:pStyle w:val="ListParagraph"/>
        <w:numPr>
          <w:ilvl w:val="0"/>
          <w:numId w:val="32"/>
        </w:numPr>
        <w:spacing w:after="0" w:line="240" w:lineRule="auto"/>
        <w:textAlignment w:val="baseline"/>
        <w:rPr>
          <w:rFonts w:eastAsia="Times New Roman" w:cstheme="minorHAnsi"/>
        </w:rPr>
      </w:pPr>
      <w:r>
        <w:rPr>
          <w:rFonts w:eastAsia="Times New Roman" w:cstheme="minorHAnsi"/>
        </w:rPr>
        <w:t>Purchase and payment t</w:t>
      </w:r>
      <w:r w:rsidR="00C81D97">
        <w:rPr>
          <w:rFonts w:eastAsia="Times New Roman" w:cstheme="minorHAnsi"/>
        </w:rPr>
        <w:t xml:space="preserve">ransactions </w:t>
      </w:r>
      <w:r w:rsidR="00BE1A39">
        <w:rPr>
          <w:rFonts w:eastAsia="Times New Roman" w:cstheme="minorHAnsi"/>
        </w:rPr>
        <w:t xml:space="preserve">across </w:t>
      </w:r>
      <w:r w:rsidR="00C81D97">
        <w:rPr>
          <w:rFonts w:eastAsia="Times New Roman" w:cstheme="minorHAnsi"/>
        </w:rPr>
        <w:t xml:space="preserve">all available </w:t>
      </w:r>
      <w:r>
        <w:rPr>
          <w:rFonts w:eastAsia="Times New Roman" w:cstheme="minorHAnsi"/>
        </w:rPr>
        <w:t>sales channels (o</w:t>
      </w:r>
      <w:r w:rsidR="006E74E8">
        <w:rPr>
          <w:rFonts w:eastAsia="Times New Roman" w:cstheme="minorHAnsi"/>
        </w:rPr>
        <w:t>nline</w:t>
      </w:r>
      <w:r>
        <w:rPr>
          <w:rFonts w:eastAsia="Times New Roman" w:cstheme="minorHAnsi"/>
        </w:rPr>
        <w:t xml:space="preserve">, </w:t>
      </w:r>
      <w:r w:rsidR="006E74E8">
        <w:rPr>
          <w:rFonts w:eastAsia="Times New Roman" w:cstheme="minorHAnsi"/>
        </w:rPr>
        <w:t>over-the-phone</w:t>
      </w:r>
      <w:r>
        <w:rPr>
          <w:rFonts w:eastAsia="Times New Roman" w:cstheme="minorHAnsi"/>
        </w:rPr>
        <w:t xml:space="preserve">, and in-person) </w:t>
      </w:r>
      <w:r w:rsidR="00BE1A39">
        <w:rPr>
          <w:rFonts w:eastAsia="Times New Roman" w:cstheme="minorHAnsi"/>
        </w:rPr>
        <w:t xml:space="preserve">through </w:t>
      </w:r>
      <w:r w:rsidR="003A1BE5">
        <w:rPr>
          <w:rFonts w:eastAsia="Times New Roman" w:cstheme="minorHAnsi"/>
        </w:rPr>
        <w:t xml:space="preserve">the </w:t>
      </w:r>
      <w:r w:rsidR="00BF746B">
        <w:rPr>
          <w:rFonts w:eastAsia="Times New Roman" w:cstheme="minorHAnsi"/>
        </w:rPr>
        <w:t>Solution</w:t>
      </w:r>
      <w:r w:rsidR="003A1BE5">
        <w:rPr>
          <w:rFonts w:eastAsia="Times New Roman" w:cstheme="minorHAnsi"/>
        </w:rPr>
        <w:t xml:space="preserve"> </w:t>
      </w:r>
      <w:r w:rsidR="003D0AF1" w:rsidRPr="00FF2330">
        <w:rPr>
          <w:rFonts w:eastAsia="Times New Roman" w:cstheme="minorHAnsi"/>
        </w:rPr>
        <w:t xml:space="preserve">must interface with one of the State’s contracted third-party payment processors (selected supplier to be determined by </w:t>
      </w:r>
      <w:r w:rsidR="00E64921">
        <w:rPr>
          <w:rFonts w:eastAsia="Times New Roman" w:cstheme="minorHAnsi"/>
        </w:rPr>
        <w:t>INDNR</w:t>
      </w:r>
      <w:r w:rsidR="003D0AF1" w:rsidRPr="00FF2330">
        <w:rPr>
          <w:rFonts w:eastAsia="Times New Roman" w:cstheme="minorHAnsi"/>
        </w:rPr>
        <w:t>).  </w:t>
      </w:r>
    </w:p>
    <w:p w14:paraId="19202C06" w14:textId="77777777" w:rsidR="00F36F19" w:rsidRDefault="00F36F19" w:rsidP="00BD6E16">
      <w:pPr>
        <w:pStyle w:val="ListParagraph"/>
        <w:spacing w:after="0" w:line="240" w:lineRule="auto"/>
        <w:ind w:left="1080"/>
        <w:textAlignment w:val="baseline"/>
        <w:rPr>
          <w:rFonts w:eastAsia="Times New Roman" w:cstheme="minorHAnsi"/>
        </w:rPr>
      </w:pPr>
    </w:p>
    <w:p w14:paraId="58B25E84" w14:textId="50B23823" w:rsidR="009062B3" w:rsidRDefault="00330D6E" w:rsidP="00BD6E16">
      <w:pPr>
        <w:pStyle w:val="ListParagraph"/>
        <w:numPr>
          <w:ilvl w:val="0"/>
          <w:numId w:val="32"/>
        </w:numPr>
        <w:spacing w:after="0" w:line="240" w:lineRule="auto"/>
        <w:textAlignment w:val="baseline"/>
        <w:rPr>
          <w:rFonts w:eastAsia="Times New Roman" w:cstheme="minorHAnsi"/>
        </w:rPr>
      </w:pPr>
      <w:r>
        <w:rPr>
          <w:rFonts w:eastAsia="Times New Roman" w:cstheme="minorHAnsi"/>
        </w:rPr>
        <w:t xml:space="preserve">Multiple </w:t>
      </w:r>
      <w:r w:rsidR="00E442F1">
        <w:rPr>
          <w:rFonts w:eastAsia="Times New Roman" w:cstheme="minorHAnsi"/>
        </w:rPr>
        <w:t xml:space="preserve">unique, individual </w:t>
      </w:r>
      <w:r>
        <w:rPr>
          <w:rFonts w:eastAsia="Times New Roman" w:cstheme="minorHAnsi"/>
        </w:rPr>
        <w:t xml:space="preserve">merchant </w:t>
      </w:r>
      <w:r w:rsidR="00672D3A">
        <w:rPr>
          <w:rFonts w:eastAsia="Times New Roman" w:cstheme="minorHAnsi"/>
        </w:rPr>
        <w:t xml:space="preserve">identification numbers </w:t>
      </w:r>
      <w:r w:rsidR="00E442F1">
        <w:rPr>
          <w:rFonts w:eastAsia="Times New Roman" w:cstheme="minorHAnsi"/>
        </w:rPr>
        <w:t xml:space="preserve">(i.e. </w:t>
      </w:r>
      <w:r w:rsidR="00A22F49">
        <w:rPr>
          <w:rFonts w:eastAsia="Times New Roman" w:cstheme="minorHAnsi"/>
        </w:rPr>
        <w:t xml:space="preserve">at least </w:t>
      </w:r>
      <w:r w:rsidR="00E442F1">
        <w:rPr>
          <w:rFonts w:eastAsia="Times New Roman" w:cstheme="minorHAnsi"/>
        </w:rPr>
        <w:t xml:space="preserve">one </w:t>
      </w:r>
      <w:r w:rsidR="00A22F49">
        <w:rPr>
          <w:rFonts w:eastAsia="Times New Roman" w:cstheme="minorHAnsi"/>
        </w:rPr>
        <w:t xml:space="preserve">(1) </w:t>
      </w:r>
      <w:r w:rsidR="00E442F1">
        <w:rPr>
          <w:rFonts w:eastAsia="Times New Roman" w:cstheme="minorHAnsi"/>
        </w:rPr>
        <w:t xml:space="preserve">for each INDNR property) </w:t>
      </w:r>
      <w:r>
        <w:rPr>
          <w:rFonts w:eastAsia="Times New Roman" w:cstheme="minorHAnsi"/>
        </w:rPr>
        <w:t xml:space="preserve">must be available </w:t>
      </w:r>
      <w:r w:rsidR="00F83FFA">
        <w:rPr>
          <w:rFonts w:eastAsia="Times New Roman" w:cstheme="minorHAnsi"/>
        </w:rPr>
        <w:t>with</w:t>
      </w:r>
      <w:r w:rsidR="001736B2">
        <w:rPr>
          <w:rFonts w:eastAsia="Times New Roman" w:cstheme="minorHAnsi"/>
        </w:rPr>
        <w:t>in</w:t>
      </w:r>
      <w:r w:rsidR="00F83FFA">
        <w:rPr>
          <w:rFonts w:eastAsia="Times New Roman" w:cstheme="minorHAnsi"/>
        </w:rPr>
        <w:t xml:space="preserve"> </w:t>
      </w:r>
      <w:r w:rsidR="00121FDB">
        <w:rPr>
          <w:rFonts w:eastAsia="Times New Roman" w:cstheme="minorHAnsi"/>
        </w:rPr>
        <w:t xml:space="preserve">the </w:t>
      </w:r>
      <w:r w:rsidR="00BF746B">
        <w:rPr>
          <w:rFonts w:eastAsia="Times New Roman" w:cstheme="minorHAnsi"/>
        </w:rPr>
        <w:t>Solution</w:t>
      </w:r>
      <w:r w:rsidR="001736B2">
        <w:rPr>
          <w:rFonts w:eastAsia="Times New Roman" w:cstheme="minorHAnsi"/>
        </w:rPr>
        <w:t>,</w:t>
      </w:r>
      <w:r w:rsidR="00121FDB">
        <w:rPr>
          <w:rFonts w:eastAsia="Times New Roman" w:cstheme="minorHAnsi"/>
        </w:rPr>
        <w:t xml:space="preserve"> </w:t>
      </w:r>
      <w:r w:rsidR="00841CD3">
        <w:rPr>
          <w:rFonts w:eastAsia="Times New Roman" w:cstheme="minorHAnsi"/>
        </w:rPr>
        <w:t>if needed</w:t>
      </w:r>
      <w:r w:rsidR="001736B2">
        <w:rPr>
          <w:rFonts w:eastAsia="Times New Roman" w:cstheme="minorHAnsi"/>
        </w:rPr>
        <w:t>,</w:t>
      </w:r>
      <w:r w:rsidR="00841CD3">
        <w:rPr>
          <w:rFonts w:eastAsia="Times New Roman" w:cstheme="minorHAnsi"/>
        </w:rPr>
        <w:t xml:space="preserve"> </w:t>
      </w:r>
      <w:r>
        <w:rPr>
          <w:rFonts w:eastAsia="Times New Roman" w:cstheme="minorHAnsi"/>
        </w:rPr>
        <w:t xml:space="preserve">to support </w:t>
      </w:r>
      <w:r w:rsidR="0057352B">
        <w:rPr>
          <w:rFonts w:eastAsia="Times New Roman" w:cstheme="minorHAnsi"/>
        </w:rPr>
        <w:t xml:space="preserve">integrated </w:t>
      </w:r>
      <w:r w:rsidR="009F5356">
        <w:rPr>
          <w:rFonts w:eastAsia="Times New Roman" w:cstheme="minorHAnsi"/>
        </w:rPr>
        <w:t xml:space="preserve">in-person </w:t>
      </w:r>
      <w:r w:rsidR="00F83FFA">
        <w:rPr>
          <w:rFonts w:eastAsia="Times New Roman" w:cstheme="minorHAnsi"/>
        </w:rPr>
        <w:t xml:space="preserve">credit card </w:t>
      </w:r>
      <w:r w:rsidR="0057352B">
        <w:rPr>
          <w:rFonts w:eastAsia="Times New Roman" w:cstheme="minorHAnsi"/>
        </w:rPr>
        <w:t>payment processing</w:t>
      </w:r>
      <w:r w:rsidR="009F5356">
        <w:rPr>
          <w:rFonts w:eastAsia="Times New Roman" w:cstheme="minorHAnsi"/>
        </w:rPr>
        <w:t xml:space="preserve">, including </w:t>
      </w:r>
      <w:r w:rsidR="00F83FFA">
        <w:rPr>
          <w:rFonts w:eastAsia="Times New Roman" w:cstheme="minorHAnsi"/>
        </w:rPr>
        <w:t xml:space="preserve">immediate </w:t>
      </w:r>
      <w:r w:rsidR="009307EA">
        <w:rPr>
          <w:rFonts w:eastAsia="Times New Roman" w:cstheme="minorHAnsi"/>
        </w:rPr>
        <w:t xml:space="preserve">and direct </w:t>
      </w:r>
      <w:r w:rsidR="0026016E">
        <w:rPr>
          <w:rFonts w:eastAsia="Times New Roman" w:cstheme="minorHAnsi"/>
        </w:rPr>
        <w:t xml:space="preserve">daily </w:t>
      </w:r>
      <w:r w:rsidR="009307EA">
        <w:rPr>
          <w:rFonts w:eastAsia="Times New Roman" w:cstheme="minorHAnsi"/>
        </w:rPr>
        <w:t xml:space="preserve">depositing of funds </w:t>
      </w:r>
      <w:r w:rsidR="0057352B">
        <w:rPr>
          <w:rFonts w:eastAsia="Times New Roman" w:cstheme="minorHAnsi"/>
        </w:rPr>
        <w:t xml:space="preserve">into </w:t>
      </w:r>
      <w:r w:rsidR="0026016E">
        <w:rPr>
          <w:rFonts w:eastAsia="Times New Roman" w:cstheme="minorHAnsi"/>
        </w:rPr>
        <w:t xml:space="preserve">each </w:t>
      </w:r>
      <w:r w:rsidR="009307EA">
        <w:rPr>
          <w:rFonts w:eastAsia="Times New Roman" w:cstheme="minorHAnsi"/>
        </w:rPr>
        <w:t xml:space="preserve">of the multiple corresponding and identified </w:t>
      </w:r>
      <w:r w:rsidR="0057352B">
        <w:rPr>
          <w:rFonts w:eastAsia="Times New Roman" w:cstheme="minorHAnsi"/>
        </w:rPr>
        <w:t>INDNR</w:t>
      </w:r>
      <w:r w:rsidR="00F36F19">
        <w:rPr>
          <w:rFonts w:eastAsia="Times New Roman" w:cstheme="minorHAnsi"/>
        </w:rPr>
        <w:t xml:space="preserve"> </w:t>
      </w:r>
      <w:r w:rsidR="004A467D">
        <w:rPr>
          <w:rFonts w:eastAsia="Times New Roman" w:cstheme="minorHAnsi"/>
        </w:rPr>
        <w:t xml:space="preserve">property </w:t>
      </w:r>
      <w:r w:rsidR="00F36F19">
        <w:rPr>
          <w:rFonts w:eastAsia="Times New Roman" w:cstheme="minorHAnsi"/>
        </w:rPr>
        <w:t>revenue bank account</w:t>
      </w:r>
      <w:r w:rsidR="00007F79">
        <w:rPr>
          <w:rFonts w:eastAsia="Times New Roman" w:cstheme="minorHAnsi"/>
        </w:rPr>
        <w:t>s</w:t>
      </w:r>
      <w:r w:rsidR="00F36F19">
        <w:rPr>
          <w:rFonts w:eastAsia="Times New Roman" w:cstheme="minorHAnsi"/>
        </w:rPr>
        <w:t xml:space="preserve">.  </w:t>
      </w:r>
    </w:p>
    <w:p w14:paraId="4DE0C4A5" w14:textId="77777777" w:rsidR="009062B3" w:rsidRPr="00BD6E16" w:rsidRDefault="009062B3" w:rsidP="00BD6E16">
      <w:pPr>
        <w:pStyle w:val="ListParagraph"/>
        <w:rPr>
          <w:rFonts w:eastAsia="Times New Roman" w:cstheme="minorHAnsi"/>
        </w:rPr>
      </w:pPr>
    </w:p>
    <w:p w14:paraId="6C98DF5D" w14:textId="584E4076" w:rsidR="00C03F8A" w:rsidRPr="00FF2330" w:rsidRDefault="00BF746B" w:rsidP="00843162">
      <w:pPr>
        <w:pStyle w:val="ListParagraph"/>
        <w:numPr>
          <w:ilvl w:val="0"/>
          <w:numId w:val="32"/>
        </w:numPr>
        <w:spacing w:after="0" w:line="240" w:lineRule="auto"/>
        <w:textAlignment w:val="baseline"/>
        <w:rPr>
          <w:rFonts w:eastAsia="Times New Roman" w:cstheme="minorHAnsi"/>
        </w:rPr>
      </w:pPr>
      <w:r>
        <w:rPr>
          <w:rFonts w:eastAsia="Times New Roman" w:cstheme="minorHAnsi"/>
        </w:rPr>
        <w:t>Solution</w:t>
      </w:r>
      <w:r w:rsidR="00330D6E">
        <w:rPr>
          <w:rFonts w:eastAsia="Times New Roman" w:cstheme="minorHAnsi"/>
        </w:rPr>
        <w:t xml:space="preserve">s that </w:t>
      </w:r>
      <w:r w:rsidR="009062B3">
        <w:rPr>
          <w:rFonts w:eastAsia="Times New Roman" w:cstheme="minorHAnsi"/>
        </w:rPr>
        <w:t xml:space="preserve">will not work with the State-contracted third-party payment processors or that </w:t>
      </w:r>
      <w:r w:rsidR="00E63D3E">
        <w:rPr>
          <w:rFonts w:eastAsia="Times New Roman" w:cstheme="minorHAnsi"/>
        </w:rPr>
        <w:t>will not provide the requested or required number of Merchant ID numbers</w:t>
      </w:r>
      <w:r w:rsidR="007C244D">
        <w:rPr>
          <w:rFonts w:eastAsia="Times New Roman" w:cstheme="minorHAnsi"/>
        </w:rPr>
        <w:t>,</w:t>
      </w:r>
      <w:r w:rsidR="00E63D3E">
        <w:rPr>
          <w:rFonts w:eastAsia="Times New Roman" w:cstheme="minorHAnsi"/>
        </w:rPr>
        <w:t xml:space="preserve"> </w:t>
      </w:r>
      <w:r w:rsidR="00007F79">
        <w:rPr>
          <w:rFonts w:eastAsia="Times New Roman" w:cstheme="minorHAnsi"/>
        </w:rPr>
        <w:t xml:space="preserve">or other technical </w:t>
      </w:r>
      <w:r w:rsidR="00370D93">
        <w:rPr>
          <w:rFonts w:eastAsia="Times New Roman" w:cstheme="minorHAnsi"/>
        </w:rPr>
        <w:t xml:space="preserve">considerations necessary </w:t>
      </w:r>
      <w:r w:rsidR="00007F79">
        <w:rPr>
          <w:rFonts w:eastAsia="Times New Roman" w:cstheme="minorHAnsi"/>
        </w:rPr>
        <w:t xml:space="preserve">to process revenue per State and INDNR </w:t>
      </w:r>
      <w:r w:rsidR="00370D93">
        <w:rPr>
          <w:rFonts w:eastAsia="Times New Roman" w:cstheme="minorHAnsi"/>
        </w:rPr>
        <w:t>requirements</w:t>
      </w:r>
      <w:r w:rsidR="00EA5F08">
        <w:rPr>
          <w:rFonts w:eastAsia="Times New Roman" w:cstheme="minorHAnsi"/>
        </w:rPr>
        <w:t xml:space="preserve"> across all sales channels</w:t>
      </w:r>
      <w:r w:rsidR="007C244D">
        <w:rPr>
          <w:rFonts w:eastAsia="Times New Roman" w:cstheme="minorHAnsi"/>
        </w:rPr>
        <w:t>,</w:t>
      </w:r>
      <w:r w:rsidR="00370D93">
        <w:rPr>
          <w:rFonts w:eastAsia="Times New Roman" w:cstheme="minorHAnsi"/>
        </w:rPr>
        <w:t xml:space="preserve"> </w:t>
      </w:r>
      <w:r w:rsidR="00E63D3E">
        <w:rPr>
          <w:rFonts w:eastAsia="Times New Roman" w:cstheme="minorHAnsi"/>
        </w:rPr>
        <w:t>will not be considered for award</w:t>
      </w:r>
      <w:r w:rsidR="00370D93">
        <w:rPr>
          <w:rFonts w:eastAsia="Times New Roman" w:cstheme="minorHAnsi"/>
        </w:rPr>
        <w:t xml:space="preserve"> of this </w:t>
      </w:r>
      <w:r w:rsidR="008A37BF">
        <w:rPr>
          <w:rFonts w:eastAsia="Times New Roman" w:cstheme="minorHAnsi"/>
        </w:rPr>
        <w:t>C</w:t>
      </w:r>
      <w:r w:rsidR="00370D93">
        <w:rPr>
          <w:rFonts w:eastAsia="Times New Roman" w:cstheme="minorHAnsi"/>
        </w:rPr>
        <w:t>ontract</w:t>
      </w:r>
      <w:r w:rsidR="00E63D3E">
        <w:rPr>
          <w:rFonts w:eastAsia="Times New Roman" w:cstheme="minorHAnsi"/>
        </w:rPr>
        <w:t xml:space="preserve">.  </w:t>
      </w:r>
    </w:p>
    <w:p w14:paraId="59A447DE" w14:textId="77777777" w:rsidR="001B0DB7" w:rsidRPr="00FF2330" w:rsidRDefault="001B0DB7" w:rsidP="00843162">
      <w:pPr>
        <w:spacing w:after="0" w:line="240" w:lineRule="auto"/>
        <w:ind w:left="720"/>
        <w:textAlignment w:val="baseline"/>
        <w:rPr>
          <w:rFonts w:eastAsia="Times New Roman" w:cstheme="minorHAnsi"/>
        </w:rPr>
      </w:pPr>
    </w:p>
    <w:p w14:paraId="4A79A3CB" w14:textId="679820F1" w:rsidR="001B0DB7" w:rsidRPr="00FF2330" w:rsidRDefault="003D0AF1" w:rsidP="00072DFC">
      <w:pPr>
        <w:pStyle w:val="ListParagraph"/>
        <w:numPr>
          <w:ilvl w:val="0"/>
          <w:numId w:val="32"/>
        </w:numPr>
        <w:spacing w:after="0" w:line="240" w:lineRule="auto"/>
        <w:textAlignment w:val="baseline"/>
        <w:rPr>
          <w:rFonts w:eastAsia="Times New Roman" w:cstheme="minorHAnsi"/>
        </w:rPr>
      </w:pPr>
      <w:r w:rsidRPr="00FF2330">
        <w:rPr>
          <w:rFonts w:eastAsia="Times New Roman" w:cstheme="minorHAnsi"/>
        </w:rPr>
        <w:t xml:space="preserve">Collected </w:t>
      </w:r>
      <w:r w:rsidR="00E64921">
        <w:rPr>
          <w:rFonts w:eastAsia="Times New Roman" w:cstheme="minorHAnsi"/>
        </w:rPr>
        <w:t>INDNR</w:t>
      </w:r>
      <w:r w:rsidRPr="00FF2330">
        <w:rPr>
          <w:rFonts w:eastAsia="Times New Roman" w:cstheme="minorHAnsi"/>
        </w:rPr>
        <w:t xml:space="preserve"> revenue from online or </w:t>
      </w:r>
      <w:r w:rsidR="00C30DB4">
        <w:rPr>
          <w:rFonts w:eastAsia="Times New Roman" w:cstheme="minorHAnsi"/>
        </w:rPr>
        <w:t>over-the-phone</w:t>
      </w:r>
      <w:r w:rsidR="00701955" w:rsidRPr="00FF2330">
        <w:rPr>
          <w:rFonts w:eastAsia="Times New Roman" w:cstheme="minorHAnsi"/>
        </w:rPr>
        <w:t xml:space="preserve"> sale</w:t>
      </w:r>
      <w:r w:rsidRPr="00FF2330">
        <w:rPr>
          <w:rFonts w:eastAsia="Times New Roman" w:cstheme="minorHAnsi"/>
        </w:rPr>
        <w:t xml:space="preserve">s (or other system transactions, if applicable), shall be distributed </w:t>
      </w:r>
      <w:r w:rsidR="00954C9E" w:rsidRPr="00FF2330">
        <w:rPr>
          <w:rFonts w:eastAsia="Times New Roman" w:cstheme="minorHAnsi"/>
        </w:rPr>
        <w:t xml:space="preserve">to </w:t>
      </w:r>
      <w:r w:rsidR="00E64921">
        <w:rPr>
          <w:rFonts w:eastAsia="Times New Roman" w:cstheme="minorHAnsi"/>
        </w:rPr>
        <w:t>INDNR</w:t>
      </w:r>
      <w:r w:rsidR="00954C9E" w:rsidRPr="00FF2330">
        <w:rPr>
          <w:rFonts w:eastAsia="Times New Roman" w:cstheme="minorHAnsi"/>
        </w:rPr>
        <w:t xml:space="preserve"> </w:t>
      </w:r>
      <w:r w:rsidRPr="00FF2330">
        <w:rPr>
          <w:rFonts w:eastAsia="Times New Roman" w:cstheme="minorHAnsi"/>
        </w:rPr>
        <w:t xml:space="preserve">no less than </w:t>
      </w:r>
      <w:r w:rsidR="00C10B7A" w:rsidRPr="00FF2330">
        <w:rPr>
          <w:rFonts w:eastAsia="Times New Roman" w:cstheme="minorHAnsi"/>
        </w:rPr>
        <w:t>weekly</w:t>
      </w:r>
      <w:r w:rsidRPr="00FF2330">
        <w:rPr>
          <w:rFonts w:eastAsia="Times New Roman" w:cstheme="minorHAnsi"/>
        </w:rPr>
        <w:t xml:space="preserve"> via electronic ACH directly into one (1) or more central bank accounts established by the Treasurer of State and </w:t>
      </w:r>
      <w:r w:rsidR="00E64921">
        <w:rPr>
          <w:rFonts w:eastAsia="Times New Roman" w:cstheme="minorHAnsi"/>
        </w:rPr>
        <w:t>INDNR</w:t>
      </w:r>
      <w:r w:rsidRPr="00FF2330">
        <w:rPr>
          <w:rFonts w:eastAsia="Times New Roman" w:cstheme="minorHAnsi"/>
        </w:rPr>
        <w:t xml:space="preserve"> for this purpose.  At the appropriate point during the implementation process, </w:t>
      </w:r>
      <w:r w:rsidR="00E64921">
        <w:rPr>
          <w:rFonts w:eastAsia="Times New Roman" w:cstheme="minorHAnsi"/>
        </w:rPr>
        <w:t>INDNR</w:t>
      </w:r>
      <w:r w:rsidRPr="00FF2330">
        <w:rPr>
          <w:rFonts w:eastAsia="Times New Roman" w:cstheme="minorHAnsi"/>
        </w:rPr>
        <w:t xml:space="preserve"> will provide account information and further instruction related to revenue ACH deposits.  </w:t>
      </w:r>
    </w:p>
    <w:p w14:paraId="378D8295" w14:textId="77777777" w:rsidR="001B0DB7" w:rsidRPr="00FF2330" w:rsidRDefault="001B0DB7" w:rsidP="00072DFC">
      <w:pPr>
        <w:pStyle w:val="ListParagraph"/>
        <w:spacing w:after="0" w:line="240" w:lineRule="auto"/>
        <w:rPr>
          <w:rFonts w:eastAsia="Times New Roman" w:cstheme="minorHAnsi"/>
        </w:rPr>
      </w:pPr>
    </w:p>
    <w:p w14:paraId="19465EB9" w14:textId="5C0DAC29" w:rsidR="001B0DB7" w:rsidRPr="00FF2330" w:rsidRDefault="003D0AF1" w:rsidP="00072DFC">
      <w:pPr>
        <w:pStyle w:val="ListParagraph"/>
        <w:numPr>
          <w:ilvl w:val="0"/>
          <w:numId w:val="32"/>
        </w:numPr>
        <w:spacing w:after="0" w:line="240" w:lineRule="auto"/>
        <w:textAlignment w:val="baseline"/>
        <w:rPr>
          <w:rFonts w:eastAsia="Times New Roman" w:cstheme="minorHAnsi"/>
        </w:rPr>
      </w:pPr>
      <w:r w:rsidRPr="00FF2330">
        <w:rPr>
          <w:rFonts w:eastAsia="Times New Roman" w:cstheme="minorHAnsi"/>
        </w:rPr>
        <w:t>Detailed financial reporting for weekly revenue tracking and processing and for monthly bank account reconciliation</w:t>
      </w:r>
      <w:r w:rsidR="007D4358">
        <w:rPr>
          <w:rFonts w:eastAsia="Times New Roman" w:cstheme="minorHAnsi"/>
        </w:rPr>
        <w:t xml:space="preserve"> at the </w:t>
      </w:r>
      <w:r w:rsidR="000D7867">
        <w:rPr>
          <w:rFonts w:eastAsia="Times New Roman" w:cstheme="minorHAnsi"/>
        </w:rPr>
        <w:t xml:space="preserve">individual INDNR </w:t>
      </w:r>
      <w:r w:rsidR="007D4358">
        <w:rPr>
          <w:rFonts w:eastAsia="Times New Roman" w:cstheme="minorHAnsi"/>
        </w:rPr>
        <w:t>property-level</w:t>
      </w:r>
      <w:r w:rsidRPr="00FF2330">
        <w:rPr>
          <w:rFonts w:eastAsia="Times New Roman" w:cstheme="minorHAnsi"/>
        </w:rPr>
        <w:t xml:space="preserve"> must be available to </w:t>
      </w:r>
      <w:r w:rsidR="00E64921">
        <w:rPr>
          <w:rFonts w:eastAsia="Times New Roman" w:cstheme="minorHAnsi"/>
        </w:rPr>
        <w:t>INDNR</w:t>
      </w:r>
      <w:r w:rsidRPr="00FF2330">
        <w:rPr>
          <w:rFonts w:eastAsia="Times New Roman" w:cstheme="minorHAnsi"/>
        </w:rPr>
        <w:t xml:space="preserve"> </w:t>
      </w:r>
      <w:r w:rsidR="006829F9">
        <w:rPr>
          <w:rFonts w:eastAsia="Times New Roman" w:cstheme="minorHAnsi"/>
        </w:rPr>
        <w:t xml:space="preserve">staff </w:t>
      </w:r>
      <w:r w:rsidRPr="00FF2330">
        <w:rPr>
          <w:rFonts w:eastAsia="Times New Roman" w:cstheme="minorHAnsi"/>
        </w:rPr>
        <w:t xml:space="preserve">either on-demand through the </w:t>
      </w:r>
      <w:r w:rsidR="00BF746B">
        <w:rPr>
          <w:rFonts w:eastAsia="Times New Roman" w:cstheme="minorHAnsi"/>
        </w:rPr>
        <w:t>Solution</w:t>
      </w:r>
      <w:r w:rsidRPr="00FF2330">
        <w:rPr>
          <w:rFonts w:eastAsia="Times New Roman" w:cstheme="minorHAnsi"/>
        </w:rPr>
        <w:t>, and/or directly from the Contractor at dates/times specified during project planning or implementation.   </w:t>
      </w:r>
    </w:p>
    <w:p w14:paraId="3BAC8FFC" w14:textId="77777777" w:rsidR="001B0DB7" w:rsidRPr="00FF2330" w:rsidRDefault="001B0DB7" w:rsidP="00072DFC">
      <w:pPr>
        <w:pStyle w:val="ListParagraph"/>
        <w:spacing w:after="0" w:line="240" w:lineRule="auto"/>
        <w:rPr>
          <w:rFonts w:eastAsia="Times New Roman" w:cstheme="minorHAnsi"/>
        </w:rPr>
      </w:pPr>
    </w:p>
    <w:p w14:paraId="41C0490F" w14:textId="77777777" w:rsidR="001B0DB7" w:rsidRPr="00FF2330" w:rsidRDefault="003D0AF1" w:rsidP="00072DFC">
      <w:pPr>
        <w:pStyle w:val="ListParagraph"/>
        <w:numPr>
          <w:ilvl w:val="0"/>
          <w:numId w:val="32"/>
        </w:numPr>
        <w:spacing w:after="0" w:line="240" w:lineRule="auto"/>
        <w:textAlignment w:val="baseline"/>
        <w:rPr>
          <w:rFonts w:eastAsia="Times New Roman" w:cstheme="minorHAnsi"/>
        </w:rPr>
      </w:pPr>
      <w:r w:rsidRPr="00FF2330">
        <w:rPr>
          <w:rFonts w:eastAsia="Times New Roman" w:cstheme="minorHAnsi"/>
        </w:rPr>
        <w:t>At minimum, available financial reports shall include various query options and details related to all aspects of customer payment activity (e.g. specific dates or date ranges, locations, sales channels, payment types, individual transaction activity, etc.).  </w:t>
      </w:r>
    </w:p>
    <w:p w14:paraId="08BF9035" w14:textId="77777777" w:rsidR="001B0DB7" w:rsidRPr="00FF2330" w:rsidRDefault="001B0DB7" w:rsidP="00072DFC">
      <w:pPr>
        <w:pStyle w:val="ListParagraph"/>
        <w:spacing w:after="0" w:line="240" w:lineRule="auto"/>
        <w:rPr>
          <w:rFonts w:eastAsia="Times New Roman" w:cstheme="minorHAnsi"/>
        </w:rPr>
      </w:pPr>
    </w:p>
    <w:p w14:paraId="1E83431C" w14:textId="73B381EB" w:rsidR="0017451C" w:rsidRPr="00FF2330" w:rsidRDefault="00FC5DAD" w:rsidP="00072DFC">
      <w:pPr>
        <w:pStyle w:val="ListParagraph"/>
        <w:numPr>
          <w:ilvl w:val="0"/>
          <w:numId w:val="32"/>
        </w:numPr>
        <w:spacing w:after="0" w:line="240" w:lineRule="auto"/>
        <w:textAlignment w:val="baseline"/>
        <w:rPr>
          <w:rFonts w:eastAsia="Times New Roman" w:cstheme="minorHAnsi"/>
        </w:rPr>
      </w:pPr>
      <w:r w:rsidRPr="00FF2330">
        <w:rPr>
          <w:rFonts w:eastAsia="Times New Roman" w:cstheme="minorHAnsi"/>
        </w:rPr>
        <w:t>The Contractor</w:t>
      </w:r>
      <w:r w:rsidR="003D0AF1" w:rsidRPr="00FF2330">
        <w:rPr>
          <w:rFonts w:eastAsia="Times New Roman" w:cstheme="minorHAnsi"/>
        </w:rPr>
        <w:t xml:space="preserve"> must ensure that </w:t>
      </w:r>
      <w:r w:rsidR="00E64921">
        <w:rPr>
          <w:rFonts w:eastAsia="Times New Roman" w:cstheme="minorHAnsi"/>
        </w:rPr>
        <w:t>INDNR</w:t>
      </w:r>
      <w:r w:rsidR="003D0AF1" w:rsidRPr="00FF2330">
        <w:rPr>
          <w:rFonts w:eastAsia="Times New Roman" w:cstheme="minorHAnsi"/>
        </w:rPr>
        <w:t xml:space="preserve"> receives all deposits completely and in accordance with established timeframes and guidelines</w:t>
      </w:r>
      <w:r w:rsidR="001961CE">
        <w:rPr>
          <w:rFonts w:eastAsia="Times New Roman" w:cstheme="minorHAnsi"/>
        </w:rPr>
        <w:t>, and must provide troubleshooting support</w:t>
      </w:r>
      <w:r w:rsidR="00C9711E">
        <w:rPr>
          <w:rFonts w:eastAsia="Times New Roman" w:cstheme="minorHAnsi"/>
        </w:rPr>
        <w:t xml:space="preserve"> or information</w:t>
      </w:r>
      <w:r w:rsidR="001961CE">
        <w:rPr>
          <w:rFonts w:eastAsia="Times New Roman" w:cstheme="minorHAnsi"/>
        </w:rPr>
        <w:t>, if needed, to determine why funds were not received as anticipated.</w:t>
      </w:r>
    </w:p>
    <w:p w14:paraId="2CB242F1" w14:textId="77777777" w:rsidR="0017451C" w:rsidRPr="00FF2330" w:rsidRDefault="0017451C" w:rsidP="00072DFC">
      <w:pPr>
        <w:pStyle w:val="ListParagraph"/>
        <w:spacing w:after="0" w:line="240" w:lineRule="auto"/>
        <w:rPr>
          <w:rFonts w:eastAsia="Times New Roman" w:cstheme="minorHAnsi"/>
        </w:rPr>
      </w:pPr>
    </w:p>
    <w:p w14:paraId="74DC9DA6" w14:textId="2BAB7E3A" w:rsidR="003D0AF1" w:rsidRPr="00FF2330" w:rsidRDefault="003D0AF1" w:rsidP="00072DFC">
      <w:pPr>
        <w:pStyle w:val="ListParagraph"/>
        <w:numPr>
          <w:ilvl w:val="0"/>
          <w:numId w:val="32"/>
        </w:numPr>
        <w:spacing w:after="0" w:line="240" w:lineRule="auto"/>
        <w:textAlignment w:val="baseline"/>
        <w:rPr>
          <w:rFonts w:eastAsia="Times New Roman" w:cstheme="minorHAnsi"/>
        </w:rPr>
      </w:pPr>
      <w:r w:rsidRPr="00FF2330">
        <w:rPr>
          <w:rFonts w:eastAsia="Times New Roman" w:cstheme="minorHAnsi"/>
        </w:rPr>
        <w:t xml:space="preserve">If standards are not met at any point during a calendar year, then damage fees equal to one hundred dollars ($100) for the first occurrence; five hundred dollars ($500) for the second </w:t>
      </w:r>
      <w:r w:rsidRPr="00FF2330">
        <w:rPr>
          <w:rFonts w:eastAsia="Times New Roman" w:cstheme="minorHAnsi"/>
        </w:rPr>
        <w:lastRenderedPageBreak/>
        <w:t xml:space="preserve">occurrence; and one thousand dollars ($1,000) for any subsequent occurrences after the second occurrence may be assessed immediately.  This standard will be measured and paid as each violation </w:t>
      </w:r>
      <w:r w:rsidR="00FC5DAD" w:rsidRPr="00FF2330">
        <w:rPr>
          <w:rFonts w:eastAsia="Times New Roman" w:cstheme="minorHAnsi"/>
        </w:rPr>
        <w:t>occurs and</w:t>
      </w:r>
      <w:r w:rsidR="00F70B81" w:rsidRPr="00FF2330">
        <w:rPr>
          <w:rFonts w:eastAsia="Times New Roman" w:cstheme="minorHAnsi"/>
        </w:rPr>
        <w:t xml:space="preserve"> invoiced separately from </w:t>
      </w:r>
      <w:r w:rsidR="009A5484" w:rsidRPr="00FF2330">
        <w:rPr>
          <w:rFonts w:eastAsia="Times New Roman" w:cstheme="minorHAnsi"/>
        </w:rPr>
        <w:t>other methods of invoicing</w:t>
      </w:r>
      <w:r w:rsidRPr="00FF2330">
        <w:rPr>
          <w:rFonts w:eastAsia="Times New Roman" w:cstheme="minorHAnsi"/>
        </w:rPr>
        <w:t>. </w:t>
      </w:r>
    </w:p>
    <w:p w14:paraId="4E98DCEB" w14:textId="77777777" w:rsidR="003D0AF1" w:rsidRPr="00FF2330" w:rsidRDefault="003D0AF1" w:rsidP="00450B73">
      <w:pPr>
        <w:spacing w:after="0" w:line="240" w:lineRule="auto"/>
        <w:textAlignment w:val="baseline"/>
        <w:rPr>
          <w:rFonts w:eastAsia="Times New Roman" w:cstheme="minorHAnsi"/>
        </w:rPr>
      </w:pPr>
      <w:r w:rsidRPr="00FF2330">
        <w:rPr>
          <w:rFonts w:eastAsia="Times New Roman" w:cstheme="minorHAnsi"/>
        </w:rPr>
        <w:t> </w:t>
      </w:r>
    </w:p>
    <w:p w14:paraId="596007B3" w14:textId="6D3B6FD0" w:rsidR="003D0AF1" w:rsidRPr="00FF2330" w:rsidRDefault="003D0AF1" w:rsidP="00450B73">
      <w:pPr>
        <w:pStyle w:val="ListParagraph"/>
        <w:numPr>
          <w:ilvl w:val="0"/>
          <w:numId w:val="1"/>
        </w:numPr>
        <w:spacing w:after="0" w:line="240" w:lineRule="auto"/>
        <w:textAlignment w:val="baseline"/>
        <w:rPr>
          <w:rFonts w:eastAsia="Times New Roman" w:cstheme="minorHAnsi"/>
        </w:rPr>
      </w:pPr>
      <w:r w:rsidRPr="00FF2330">
        <w:rPr>
          <w:rFonts w:eastAsia="Times New Roman" w:cstheme="minorHAnsi"/>
          <w:b/>
          <w:bCs/>
          <w:u w:val="single"/>
        </w:rPr>
        <w:t>CUSTOMER SERVICE</w:t>
      </w:r>
      <w:r w:rsidR="00077131">
        <w:rPr>
          <w:rFonts w:eastAsia="Times New Roman" w:cstheme="minorHAnsi"/>
          <w:b/>
          <w:bCs/>
          <w:u w:val="single"/>
        </w:rPr>
        <w:t xml:space="preserve"> and SUPPORT</w:t>
      </w:r>
      <w:r w:rsidRPr="00FF2330">
        <w:rPr>
          <w:rFonts w:eastAsia="Times New Roman" w:cstheme="minorHAnsi"/>
        </w:rPr>
        <w:t> </w:t>
      </w:r>
    </w:p>
    <w:p w14:paraId="71806141" w14:textId="77777777" w:rsidR="005100D0" w:rsidRPr="00FF2330" w:rsidRDefault="005100D0" w:rsidP="00450B73">
      <w:pPr>
        <w:spacing w:after="0" w:line="240" w:lineRule="auto"/>
        <w:textAlignment w:val="baseline"/>
        <w:rPr>
          <w:rFonts w:eastAsia="Times New Roman" w:cstheme="minorHAnsi"/>
          <w:b/>
          <w:bCs/>
          <w:u w:val="single"/>
        </w:rPr>
      </w:pPr>
    </w:p>
    <w:p w14:paraId="5414402F" w14:textId="7547A08E" w:rsidR="003D0AF1" w:rsidRPr="00FF2330" w:rsidRDefault="009A5484" w:rsidP="00450B73">
      <w:pPr>
        <w:pStyle w:val="ListParagraph"/>
        <w:numPr>
          <w:ilvl w:val="0"/>
          <w:numId w:val="33"/>
        </w:numPr>
        <w:spacing w:after="0" w:line="240" w:lineRule="auto"/>
        <w:textAlignment w:val="baseline"/>
        <w:rPr>
          <w:rFonts w:eastAsia="Times New Roman" w:cstheme="minorHAnsi"/>
        </w:rPr>
      </w:pPr>
      <w:r w:rsidRPr="00FF2330">
        <w:rPr>
          <w:rFonts w:eastAsia="Times New Roman" w:cstheme="minorHAnsi"/>
          <w:b/>
          <w:bCs/>
          <w:u w:val="single"/>
        </w:rPr>
        <w:t xml:space="preserve">Reservation </w:t>
      </w:r>
      <w:r w:rsidR="00EC79B8" w:rsidRPr="00FF2330">
        <w:rPr>
          <w:rFonts w:eastAsia="Times New Roman" w:cstheme="minorHAnsi"/>
          <w:b/>
          <w:bCs/>
          <w:u w:val="single"/>
        </w:rPr>
        <w:t>Phone Line</w:t>
      </w:r>
      <w:r w:rsidR="00FF3A97">
        <w:rPr>
          <w:rFonts w:eastAsia="Times New Roman" w:cstheme="minorHAnsi"/>
          <w:b/>
          <w:bCs/>
          <w:u w:val="single"/>
        </w:rPr>
        <w:t>/</w:t>
      </w:r>
      <w:r w:rsidR="003D0AF1" w:rsidRPr="00FF2330">
        <w:rPr>
          <w:rFonts w:eastAsia="Times New Roman" w:cstheme="minorHAnsi"/>
          <w:b/>
          <w:bCs/>
          <w:u w:val="single"/>
        </w:rPr>
        <w:t>Call Center Assistance</w:t>
      </w:r>
      <w:r w:rsidR="00511A48" w:rsidRPr="00FF2330">
        <w:rPr>
          <w:rFonts w:eastAsia="Times New Roman" w:cstheme="minorHAnsi"/>
          <w:b/>
          <w:bCs/>
          <w:u w:val="single"/>
        </w:rPr>
        <w:t xml:space="preserve"> for External Customers</w:t>
      </w:r>
      <w:r w:rsidR="003D0AF1" w:rsidRPr="00FF2330">
        <w:rPr>
          <w:rFonts w:eastAsia="Times New Roman" w:cstheme="minorHAnsi"/>
          <w:b/>
          <w:bCs/>
          <w:u w:val="single"/>
        </w:rPr>
        <w:t> </w:t>
      </w:r>
      <w:r w:rsidR="003D0AF1" w:rsidRPr="00FF2330">
        <w:rPr>
          <w:rFonts w:eastAsia="Times New Roman" w:cstheme="minorHAnsi"/>
        </w:rPr>
        <w:t> </w:t>
      </w:r>
    </w:p>
    <w:p w14:paraId="5099CCA7" w14:textId="58278EBD" w:rsidR="00BC6738" w:rsidRPr="00FF2330" w:rsidRDefault="004473E8" w:rsidP="00450B73">
      <w:pPr>
        <w:pStyle w:val="ListParagraph"/>
        <w:numPr>
          <w:ilvl w:val="0"/>
          <w:numId w:val="39"/>
        </w:numPr>
        <w:spacing w:after="0" w:line="240" w:lineRule="auto"/>
      </w:pPr>
      <w:r w:rsidRPr="7C5F8FDF">
        <w:t xml:space="preserve">While a physical brick and mortar call center is not required with this RFP, a dedicated </w:t>
      </w:r>
      <w:r w:rsidR="004B72BB">
        <w:t>reservation phone line</w:t>
      </w:r>
      <w:r w:rsidRPr="7C5F8FDF">
        <w:t xml:space="preserve"> using the number 1-866-622-6746 must be maintained and staffed by the Contractor for the purpose of managing </w:t>
      </w:r>
      <w:r w:rsidR="00A93181" w:rsidRPr="7C5F8FDF">
        <w:t xml:space="preserve">ONLY </w:t>
      </w:r>
      <w:r w:rsidR="00E64921" w:rsidRPr="7C5F8FDF">
        <w:t>INDNR</w:t>
      </w:r>
      <w:r w:rsidR="00A93181" w:rsidRPr="7C5F8FDF">
        <w:t xml:space="preserve">’s </w:t>
      </w:r>
      <w:r w:rsidR="001729F0" w:rsidRPr="7C5F8FDF">
        <w:t xml:space="preserve">over-the-phone </w:t>
      </w:r>
      <w:r w:rsidR="00A93181" w:rsidRPr="7C5F8FDF">
        <w:t>r</w:t>
      </w:r>
      <w:r w:rsidRPr="7C5F8FDF">
        <w:t>eservations</w:t>
      </w:r>
      <w:r w:rsidR="00E8069B" w:rsidRPr="7C5F8FDF">
        <w:t xml:space="preserve"> and transactions</w:t>
      </w:r>
      <w:r w:rsidRPr="7C5F8FDF">
        <w:t xml:space="preserve">.  </w:t>
      </w:r>
    </w:p>
    <w:p w14:paraId="22D8725D" w14:textId="77777777" w:rsidR="00BC6738" w:rsidRPr="00FF2330" w:rsidRDefault="00BC6738" w:rsidP="00450B73">
      <w:pPr>
        <w:pStyle w:val="ListParagraph"/>
        <w:spacing w:after="0" w:line="240" w:lineRule="auto"/>
        <w:ind w:left="1080"/>
        <w:rPr>
          <w:rFonts w:cstheme="minorHAnsi"/>
          <w:bCs/>
        </w:rPr>
      </w:pPr>
    </w:p>
    <w:p w14:paraId="6D12C00D" w14:textId="7EA664A0" w:rsidR="002027A4" w:rsidRPr="00FF2330" w:rsidRDefault="004473E8" w:rsidP="00450B73">
      <w:pPr>
        <w:pStyle w:val="ListParagraph"/>
        <w:numPr>
          <w:ilvl w:val="0"/>
          <w:numId w:val="39"/>
        </w:numPr>
        <w:spacing w:after="0" w:line="240" w:lineRule="auto"/>
        <w:rPr>
          <w:rFonts w:cstheme="minorHAnsi"/>
          <w:bCs/>
        </w:rPr>
      </w:pPr>
      <w:r w:rsidRPr="00FF2330">
        <w:rPr>
          <w:rFonts w:cstheme="minorHAnsi"/>
          <w:bCs/>
        </w:rPr>
        <w:t xml:space="preserve">At least seventy-five percent (75%) of all reservation </w:t>
      </w:r>
      <w:r w:rsidR="00EC79B8" w:rsidRPr="00FF2330">
        <w:rPr>
          <w:rFonts w:cstheme="minorHAnsi"/>
          <w:bCs/>
        </w:rPr>
        <w:t xml:space="preserve">phone </w:t>
      </w:r>
      <w:r w:rsidRPr="00FF2330">
        <w:rPr>
          <w:rFonts w:cstheme="minorHAnsi"/>
          <w:bCs/>
        </w:rPr>
        <w:t xml:space="preserve">line agents who work on the </w:t>
      </w:r>
      <w:r w:rsidR="00E64921">
        <w:rPr>
          <w:rFonts w:cstheme="minorHAnsi"/>
          <w:bCs/>
        </w:rPr>
        <w:t>INDNR</w:t>
      </w:r>
      <w:r w:rsidRPr="00FF2330">
        <w:rPr>
          <w:rFonts w:cstheme="minorHAnsi"/>
          <w:bCs/>
        </w:rPr>
        <w:t xml:space="preserve"> contract</w:t>
      </w:r>
      <w:r w:rsidR="0024360E" w:rsidRPr="00FF2330">
        <w:rPr>
          <w:rFonts w:cstheme="minorHAnsi"/>
          <w:bCs/>
        </w:rPr>
        <w:t xml:space="preserve"> taking calls to assist </w:t>
      </w:r>
      <w:r w:rsidR="00E64921">
        <w:rPr>
          <w:rFonts w:cstheme="minorHAnsi"/>
          <w:bCs/>
        </w:rPr>
        <w:t>INDNR</w:t>
      </w:r>
      <w:r w:rsidR="0024360E" w:rsidRPr="00FF2330">
        <w:rPr>
          <w:rFonts w:cstheme="minorHAnsi"/>
          <w:bCs/>
        </w:rPr>
        <w:t xml:space="preserve"> customers </w:t>
      </w:r>
      <w:r w:rsidRPr="00FF2330">
        <w:rPr>
          <w:rFonts w:cstheme="minorHAnsi"/>
          <w:bCs/>
        </w:rPr>
        <w:t>must be residents of the State of Indiana</w:t>
      </w:r>
      <w:r w:rsidRPr="00FF2330">
        <w:rPr>
          <w:rFonts w:cstheme="minorHAnsi"/>
          <w:b/>
        </w:rPr>
        <w:t xml:space="preserve">. </w:t>
      </w:r>
    </w:p>
    <w:p w14:paraId="035E9329" w14:textId="77777777" w:rsidR="002027A4" w:rsidRPr="00FF2330" w:rsidRDefault="002027A4" w:rsidP="00450B73">
      <w:pPr>
        <w:pStyle w:val="ListParagraph"/>
        <w:spacing w:after="0" w:line="240" w:lineRule="auto"/>
        <w:rPr>
          <w:rFonts w:cstheme="minorHAnsi"/>
          <w:bCs/>
        </w:rPr>
      </w:pPr>
    </w:p>
    <w:p w14:paraId="6B28345E" w14:textId="7A0B37BD" w:rsidR="004473E8" w:rsidRPr="00FF2330" w:rsidRDefault="000457A4" w:rsidP="00450B73">
      <w:pPr>
        <w:pStyle w:val="ListParagraph"/>
        <w:numPr>
          <w:ilvl w:val="0"/>
          <w:numId w:val="39"/>
        </w:numPr>
        <w:spacing w:after="0" w:line="240" w:lineRule="auto"/>
        <w:rPr>
          <w:rFonts w:cstheme="minorHAnsi"/>
          <w:bCs/>
        </w:rPr>
      </w:pPr>
      <w:r w:rsidRPr="00FF2330">
        <w:rPr>
          <w:rFonts w:cstheme="minorHAnsi"/>
          <w:bCs/>
        </w:rPr>
        <w:t>The Contractor</w:t>
      </w:r>
      <w:r w:rsidR="002D397B" w:rsidRPr="00FF2330">
        <w:rPr>
          <w:rFonts w:cstheme="minorHAnsi"/>
          <w:bCs/>
        </w:rPr>
        <w:t xml:space="preserve"> must hire/supply all reservation</w:t>
      </w:r>
      <w:r w:rsidR="00EC79B8" w:rsidRPr="00FF2330">
        <w:rPr>
          <w:rFonts w:cstheme="minorHAnsi"/>
          <w:bCs/>
        </w:rPr>
        <w:t xml:space="preserve"> phone </w:t>
      </w:r>
      <w:r w:rsidR="002D397B" w:rsidRPr="00FF2330">
        <w:rPr>
          <w:rFonts w:cstheme="minorHAnsi"/>
          <w:bCs/>
        </w:rPr>
        <w:t>line agents</w:t>
      </w:r>
      <w:r w:rsidR="00610C5F" w:rsidRPr="00FF2330">
        <w:rPr>
          <w:rFonts w:cstheme="minorHAnsi"/>
          <w:bCs/>
        </w:rPr>
        <w:t>. Agents</w:t>
      </w:r>
      <w:r w:rsidR="004473E8" w:rsidRPr="00FF2330">
        <w:rPr>
          <w:rFonts w:cstheme="minorHAnsi"/>
          <w:bCs/>
        </w:rPr>
        <w:t xml:space="preserve"> must be able to pass knowledge-based tests regarding </w:t>
      </w:r>
      <w:r w:rsidR="00E64921">
        <w:rPr>
          <w:rFonts w:cstheme="minorHAnsi"/>
          <w:bCs/>
        </w:rPr>
        <w:t>INDNR</w:t>
      </w:r>
      <w:r w:rsidR="004473E8" w:rsidRPr="00FF2330">
        <w:rPr>
          <w:rFonts w:cstheme="minorHAnsi"/>
          <w:bCs/>
        </w:rPr>
        <w:t xml:space="preserve"> properties, CRS Business Rules, customer service, and other pertinent information related to Indiana properties prior to taking any calls on the Reservation Line. </w:t>
      </w:r>
    </w:p>
    <w:p w14:paraId="3257C8C0" w14:textId="77777777" w:rsidR="00B10E48" w:rsidRPr="00FF2330" w:rsidRDefault="00B10E48" w:rsidP="00450B73">
      <w:pPr>
        <w:pStyle w:val="ListParagraph"/>
        <w:spacing w:after="0" w:line="240" w:lineRule="auto"/>
        <w:rPr>
          <w:rFonts w:cstheme="minorHAnsi"/>
          <w:bCs/>
        </w:rPr>
      </w:pPr>
    </w:p>
    <w:p w14:paraId="29B47DFE" w14:textId="3C5C8147" w:rsidR="00DA15B4" w:rsidRPr="00FF2330" w:rsidRDefault="00B10E48" w:rsidP="00450B73">
      <w:pPr>
        <w:pStyle w:val="ListParagraph"/>
        <w:numPr>
          <w:ilvl w:val="0"/>
          <w:numId w:val="39"/>
        </w:numPr>
        <w:spacing w:after="0" w:line="240" w:lineRule="auto"/>
        <w:rPr>
          <w:rFonts w:cstheme="minorHAnsi"/>
          <w:bCs/>
        </w:rPr>
      </w:pPr>
      <w:r w:rsidRPr="00FF2330">
        <w:rPr>
          <w:rFonts w:eastAsia="Times New Roman" w:cstheme="minorHAnsi"/>
        </w:rPr>
        <w:t>Reservation</w:t>
      </w:r>
      <w:r w:rsidR="00EC79B8" w:rsidRPr="00FF2330">
        <w:rPr>
          <w:rFonts w:eastAsia="Times New Roman" w:cstheme="minorHAnsi"/>
        </w:rPr>
        <w:t xml:space="preserve"> phone</w:t>
      </w:r>
      <w:r w:rsidRPr="00FF2330">
        <w:rPr>
          <w:rFonts w:eastAsia="Times New Roman" w:cstheme="minorHAnsi"/>
        </w:rPr>
        <w:t xml:space="preserve"> line assistance </w:t>
      </w:r>
      <w:r w:rsidR="003D0AF1" w:rsidRPr="00FF2330">
        <w:rPr>
          <w:rFonts w:eastAsia="Times New Roman" w:cstheme="minorHAnsi"/>
        </w:rPr>
        <w:t>shall include an option to be transferred to speak immediately with a call center supervisor or manager, without waiting for a call back, if the initial representative cannot provide satisfactory assistance. </w:t>
      </w:r>
    </w:p>
    <w:p w14:paraId="0C523585" w14:textId="77777777" w:rsidR="00DA15B4" w:rsidRPr="00FF2330" w:rsidRDefault="00DA15B4" w:rsidP="00450B73">
      <w:pPr>
        <w:pStyle w:val="ListParagraph"/>
        <w:spacing w:after="0" w:line="240" w:lineRule="auto"/>
        <w:rPr>
          <w:rFonts w:eastAsia="Times New Roman" w:cstheme="minorHAnsi"/>
        </w:rPr>
      </w:pPr>
    </w:p>
    <w:p w14:paraId="2710804D" w14:textId="77BA361A" w:rsidR="00F84275" w:rsidRPr="00FF2330" w:rsidRDefault="003D0AF1" w:rsidP="00450B73">
      <w:pPr>
        <w:pStyle w:val="ListParagraph"/>
        <w:numPr>
          <w:ilvl w:val="0"/>
          <w:numId w:val="39"/>
        </w:numPr>
        <w:spacing w:after="0" w:line="240" w:lineRule="auto"/>
        <w:rPr>
          <w:rFonts w:cstheme="minorHAnsi"/>
          <w:bCs/>
        </w:rPr>
      </w:pPr>
      <w:r w:rsidRPr="00FF2330">
        <w:rPr>
          <w:rFonts w:eastAsia="Times New Roman" w:cstheme="minorHAnsi"/>
        </w:rPr>
        <w:t xml:space="preserve">The </w:t>
      </w:r>
      <w:r w:rsidR="00DA15B4" w:rsidRPr="00FF2330">
        <w:rPr>
          <w:rFonts w:eastAsia="Times New Roman" w:cstheme="minorHAnsi"/>
        </w:rPr>
        <w:t xml:space="preserve">Reservation </w:t>
      </w:r>
      <w:r w:rsidR="00D46A7E" w:rsidRPr="00FF2330">
        <w:rPr>
          <w:rFonts w:eastAsia="Times New Roman" w:cstheme="minorHAnsi"/>
        </w:rPr>
        <w:t xml:space="preserve">phone </w:t>
      </w:r>
      <w:r w:rsidR="00DA15B4" w:rsidRPr="00FF2330">
        <w:rPr>
          <w:rFonts w:eastAsia="Times New Roman" w:cstheme="minorHAnsi"/>
        </w:rPr>
        <w:t xml:space="preserve">line </w:t>
      </w:r>
      <w:r w:rsidRPr="00FF2330">
        <w:rPr>
          <w:rFonts w:eastAsia="Times New Roman" w:cstheme="minorHAnsi"/>
        </w:rPr>
        <w:t xml:space="preserve">staff shall immediately report -- following the escalation and resolution plan established with this contract -- any system-wide </w:t>
      </w:r>
      <w:r w:rsidR="00BF746B">
        <w:rPr>
          <w:rFonts w:eastAsia="Times New Roman" w:cstheme="minorHAnsi"/>
        </w:rPr>
        <w:t>Solution</w:t>
      </w:r>
      <w:r w:rsidRPr="00FF2330">
        <w:rPr>
          <w:rFonts w:eastAsia="Times New Roman" w:cstheme="minorHAnsi"/>
        </w:rPr>
        <w:t xml:space="preserve"> issues that are reported by customers directly to the call center. </w:t>
      </w:r>
    </w:p>
    <w:p w14:paraId="65FE4BC2" w14:textId="77777777" w:rsidR="00121AE0" w:rsidRPr="00FF2330" w:rsidRDefault="00121AE0" w:rsidP="00450B73">
      <w:pPr>
        <w:pStyle w:val="ListParagraph"/>
        <w:spacing w:after="0" w:line="240" w:lineRule="auto"/>
        <w:rPr>
          <w:rFonts w:cstheme="minorHAnsi"/>
          <w:bCs/>
        </w:rPr>
      </w:pPr>
    </w:p>
    <w:p w14:paraId="6E7717C9" w14:textId="3CD49F7B" w:rsidR="00F37A54" w:rsidRPr="00FF2330" w:rsidRDefault="00121AE0" w:rsidP="00450B73">
      <w:pPr>
        <w:pStyle w:val="ListParagraph"/>
        <w:numPr>
          <w:ilvl w:val="0"/>
          <w:numId w:val="39"/>
        </w:numPr>
        <w:spacing w:after="0" w:line="240" w:lineRule="auto"/>
        <w:rPr>
          <w:rFonts w:cstheme="minorHAnsi"/>
          <w:bCs/>
        </w:rPr>
      </w:pPr>
      <w:r w:rsidRPr="00FF2330">
        <w:rPr>
          <w:rFonts w:cstheme="minorHAnsi"/>
          <w:bCs/>
        </w:rPr>
        <w:t xml:space="preserve">The </w:t>
      </w:r>
      <w:r w:rsidR="00E64921">
        <w:rPr>
          <w:rFonts w:cstheme="minorHAnsi"/>
          <w:bCs/>
        </w:rPr>
        <w:t>INDNR</w:t>
      </w:r>
      <w:r w:rsidRPr="00FF2330">
        <w:rPr>
          <w:rFonts w:cstheme="minorHAnsi"/>
          <w:bCs/>
        </w:rPr>
        <w:t xml:space="preserve"> Project Manager, in conjunction with the Contractor staff will attend / listen to monthly “call monitoring” sessions to review and critique a random batch of calls handled by agents</w:t>
      </w:r>
      <w:r w:rsidR="00E256CE" w:rsidRPr="00FF2330">
        <w:rPr>
          <w:rFonts w:cstheme="minorHAnsi"/>
          <w:bCs/>
        </w:rPr>
        <w:t xml:space="preserve"> to provide feedback and improvements to process workflow.  This step is critical for coaching agents to success.</w:t>
      </w:r>
    </w:p>
    <w:p w14:paraId="69D86A69" w14:textId="77777777" w:rsidR="00F37A54" w:rsidRPr="00FF2330" w:rsidRDefault="00F37A54" w:rsidP="00450B73">
      <w:pPr>
        <w:pStyle w:val="ListParagraph"/>
        <w:rPr>
          <w:rFonts w:eastAsia="Times New Roman" w:cstheme="minorHAnsi"/>
        </w:rPr>
      </w:pPr>
    </w:p>
    <w:p w14:paraId="1C16E556" w14:textId="7723099E" w:rsidR="00F37A54" w:rsidRPr="00FF2330" w:rsidRDefault="003D0AF1" w:rsidP="00450B73">
      <w:pPr>
        <w:pStyle w:val="ListParagraph"/>
        <w:numPr>
          <w:ilvl w:val="0"/>
          <w:numId w:val="39"/>
        </w:numPr>
        <w:spacing w:after="0" w:line="240" w:lineRule="auto"/>
        <w:rPr>
          <w:rFonts w:cstheme="minorHAnsi"/>
          <w:bCs/>
        </w:rPr>
      </w:pPr>
      <w:r w:rsidRPr="00FF2330">
        <w:rPr>
          <w:rFonts w:eastAsia="Times New Roman" w:cstheme="minorHAnsi"/>
        </w:rPr>
        <w:t xml:space="preserve">All </w:t>
      </w:r>
      <w:r w:rsidR="00D46A7E" w:rsidRPr="00FF2330">
        <w:rPr>
          <w:rFonts w:eastAsia="Times New Roman" w:cstheme="minorHAnsi"/>
        </w:rPr>
        <w:t>reservation phone line</w:t>
      </w:r>
      <w:r w:rsidRPr="00FF2330">
        <w:rPr>
          <w:rFonts w:eastAsia="Times New Roman" w:cstheme="minorHAnsi"/>
        </w:rPr>
        <w:t xml:space="preserve"> issues must be thoroughly documented and tracked by the Contractor.  </w:t>
      </w:r>
      <w:r w:rsidR="00E64921">
        <w:rPr>
          <w:rFonts w:eastAsia="Times New Roman" w:cstheme="minorHAnsi"/>
        </w:rPr>
        <w:t>INDNR</w:t>
      </w:r>
      <w:r w:rsidRPr="00FF2330">
        <w:rPr>
          <w:rFonts w:eastAsia="Times New Roman" w:cstheme="minorHAnsi"/>
        </w:rPr>
        <w:t xml:space="preserve"> must have access to historical call records and any open or pending issues and tickets.   </w:t>
      </w:r>
    </w:p>
    <w:p w14:paraId="3568E28B" w14:textId="77777777" w:rsidR="00F37A54" w:rsidRPr="00FF2330" w:rsidRDefault="00F37A54" w:rsidP="00450B73">
      <w:pPr>
        <w:pStyle w:val="ListParagraph"/>
        <w:rPr>
          <w:rFonts w:eastAsia="Times New Roman" w:cstheme="minorHAnsi"/>
        </w:rPr>
      </w:pPr>
    </w:p>
    <w:p w14:paraId="05A25617" w14:textId="059CCE88" w:rsidR="003D0AF1" w:rsidRPr="00FF2330" w:rsidRDefault="000457A4" w:rsidP="00450B73">
      <w:pPr>
        <w:pStyle w:val="ListParagraph"/>
        <w:numPr>
          <w:ilvl w:val="0"/>
          <w:numId w:val="39"/>
        </w:numPr>
        <w:spacing w:after="0" w:line="240" w:lineRule="auto"/>
        <w:rPr>
          <w:rFonts w:cstheme="minorHAnsi"/>
          <w:bCs/>
        </w:rPr>
      </w:pPr>
      <w:r w:rsidRPr="00FF2330">
        <w:rPr>
          <w:rFonts w:eastAsia="Times New Roman" w:cstheme="minorHAnsi"/>
        </w:rPr>
        <w:t>The Contractor</w:t>
      </w:r>
      <w:r w:rsidR="003D0AF1" w:rsidRPr="00FF2330">
        <w:rPr>
          <w:rFonts w:eastAsia="Times New Roman" w:cstheme="minorHAnsi"/>
        </w:rPr>
        <w:t xml:space="preserve"> must provide monthly performance statistics on </w:t>
      </w:r>
      <w:r w:rsidR="00D46A7E" w:rsidRPr="00FF2330">
        <w:rPr>
          <w:rFonts w:eastAsia="Times New Roman" w:cstheme="minorHAnsi"/>
        </w:rPr>
        <w:t xml:space="preserve">reservation phone line </w:t>
      </w:r>
      <w:r w:rsidR="003D0AF1" w:rsidRPr="00FF2330">
        <w:rPr>
          <w:rFonts w:eastAsia="Times New Roman" w:cstheme="minorHAnsi"/>
        </w:rPr>
        <w:t xml:space="preserve">activities via a monthly status report.  </w:t>
      </w:r>
      <w:r w:rsidR="00E64921">
        <w:rPr>
          <w:rFonts w:eastAsia="Times New Roman" w:cstheme="minorHAnsi"/>
        </w:rPr>
        <w:t>INDNR</w:t>
      </w:r>
      <w:r w:rsidR="003D0AF1" w:rsidRPr="00FF2330">
        <w:rPr>
          <w:rFonts w:eastAsia="Times New Roman" w:cstheme="minorHAnsi"/>
        </w:rPr>
        <w:t xml:space="preserve"> will work with Contractor during implementation to determine which statistics are relevant and reportable. </w:t>
      </w:r>
    </w:p>
    <w:p w14:paraId="3FCD52E6" w14:textId="77777777" w:rsidR="003D0AF1" w:rsidRPr="00FF2330" w:rsidRDefault="003D0AF1" w:rsidP="00450B73">
      <w:pPr>
        <w:spacing w:after="0" w:line="240" w:lineRule="auto"/>
        <w:textAlignment w:val="baseline"/>
        <w:rPr>
          <w:rFonts w:eastAsia="Times New Roman" w:cstheme="minorHAnsi"/>
        </w:rPr>
      </w:pPr>
      <w:r w:rsidRPr="00FF2330">
        <w:rPr>
          <w:rFonts w:eastAsia="Times New Roman" w:cstheme="minorHAnsi"/>
        </w:rPr>
        <w:t> </w:t>
      </w:r>
    </w:p>
    <w:p w14:paraId="42F21147" w14:textId="462A869B" w:rsidR="003D0AF1" w:rsidRPr="00FF2330" w:rsidRDefault="0090700C" w:rsidP="00450B73">
      <w:pPr>
        <w:pStyle w:val="ListParagraph"/>
        <w:numPr>
          <w:ilvl w:val="0"/>
          <w:numId w:val="33"/>
        </w:numPr>
        <w:spacing w:after="0" w:line="240" w:lineRule="auto"/>
        <w:textAlignment w:val="baseline"/>
        <w:rPr>
          <w:rFonts w:eastAsia="Times New Roman" w:cstheme="minorHAnsi"/>
        </w:rPr>
      </w:pPr>
      <w:r w:rsidRPr="00FF2330">
        <w:rPr>
          <w:rFonts w:eastAsia="Times New Roman" w:cstheme="minorHAnsi"/>
          <w:b/>
          <w:bCs/>
          <w:u w:val="single"/>
        </w:rPr>
        <w:t xml:space="preserve">Reservation </w:t>
      </w:r>
      <w:r w:rsidR="00D46A7E" w:rsidRPr="00FF2330">
        <w:rPr>
          <w:rFonts w:eastAsia="Times New Roman" w:cstheme="minorHAnsi"/>
          <w:b/>
          <w:bCs/>
          <w:u w:val="single"/>
        </w:rPr>
        <w:t>Phone Line</w:t>
      </w:r>
      <w:r w:rsidRPr="00FF2330">
        <w:rPr>
          <w:rFonts w:eastAsia="Times New Roman" w:cstheme="minorHAnsi"/>
          <w:b/>
          <w:bCs/>
          <w:u w:val="single"/>
        </w:rPr>
        <w:t xml:space="preserve"> (</w:t>
      </w:r>
      <w:r w:rsidR="00FE37B8" w:rsidRPr="00FF2330">
        <w:rPr>
          <w:rFonts w:eastAsia="Times New Roman" w:cstheme="minorHAnsi"/>
          <w:b/>
          <w:bCs/>
          <w:u w:val="single"/>
        </w:rPr>
        <w:t xml:space="preserve">or </w:t>
      </w:r>
      <w:r w:rsidRPr="00FF2330">
        <w:rPr>
          <w:rFonts w:eastAsia="Times New Roman" w:cstheme="minorHAnsi"/>
          <w:b/>
          <w:bCs/>
          <w:u w:val="single"/>
        </w:rPr>
        <w:t xml:space="preserve">Call Center) </w:t>
      </w:r>
      <w:r w:rsidR="003D0AF1" w:rsidRPr="00FF2330">
        <w:rPr>
          <w:rFonts w:eastAsia="Times New Roman" w:cstheme="minorHAnsi"/>
          <w:b/>
          <w:bCs/>
          <w:u w:val="single"/>
        </w:rPr>
        <w:t>Performance</w:t>
      </w:r>
      <w:r w:rsidR="00511A48" w:rsidRPr="00FF2330">
        <w:rPr>
          <w:rFonts w:eastAsia="Times New Roman" w:cstheme="minorHAnsi"/>
          <w:b/>
          <w:bCs/>
          <w:u w:val="single"/>
        </w:rPr>
        <w:t xml:space="preserve"> for External Customers</w:t>
      </w:r>
      <w:r w:rsidR="003D0AF1" w:rsidRPr="00FF2330">
        <w:rPr>
          <w:rFonts w:eastAsia="Times New Roman" w:cstheme="minorHAnsi"/>
        </w:rPr>
        <w:t> </w:t>
      </w:r>
    </w:p>
    <w:p w14:paraId="5B8DB4D2" w14:textId="009BDA08" w:rsidR="003D0AF1" w:rsidRPr="00FF2330" w:rsidRDefault="003D0AF1" w:rsidP="00450B73">
      <w:pPr>
        <w:spacing w:after="0" w:line="240" w:lineRule="auto"/>
        <w:ind w:left="720"/>
        <w:textAlignment w:val="baseline"/>
        <w:rPr>
          <w:rFonts w:eastAsia="Times New Roman" w:cstheme="minorHAnsi"/>
        </w:rPr>
      </w:pPr>
      <w:r w:rsidRPr="00FF2330">
        <w:rPr>
          <w:rFonts w:eastAsia="Times New Roman" w:cstheme="minorHAnsi"/>
        </w:rPr>
        <w:t xml:space="preserve">The Contractor’s call center shall be held to the following standards of responsibility and performance that will be measured, and paid if applicable, on a </w:t>
      </w:r>
      <w:r w:rsidR="00965BD9">
        <w:rPr>
          <w:rFonts w:eastAsia="Times New Roman" w:cstheme="minorHAnsi"/>
        </w:rPr>
        <w:t>calendar-month</w:t>
      </w:r>
      <w:r w:rsidRPr="00FF2330">
        <w:rPr>
          <w:rFonts w:eastAsia="Times New Roman" w:cstheme="minorHAnsi"/>
        </w:rPr>
        <w:t xml:space="preserve"> basis: </w:t>
      </w:r>
    </w:p>
    <w:p w14:paraId="28173A49" w14:textId="77777777" w:rsidR="00D109AA" w:rsidRPr="00FF2330" w:rsidRDefault="00D109AA" w:rsidP="00450B73">
      <w:pPr>
        <w:spacing w:after="0" w:line="240" w:lineRule="auto"/>
        <w:textAlignment w:val="baseline"/>
        <w:rPr>
          <w:rFonts w:eastAsia="Times New Roman" w:cstheme="minorHAnsi"/>
          <w:u w:val="single"/>
        </w:rPr>
      </w:pPr>
    </w:p>
    <w:p w14:paraId="4899EF6D" w14:textId="35C00ECF" w:rsidR="00D64A04" w:rsidRPr="00FF2330" w:rsidRDefault="003D0AF1" w:rsidP="00450B73">
      <w:pPr>
        <w:pStyle w:val="ListParagraph"/>
        <w:numPr>
          <w:ilvl w:val="0"/>
          <w:numId w:val="34"/>
        </w:numPr>
        <w:spacing w:after="0" w:line="240" w:lineRule="auto"/>
        <w:textAlignment w:val="baseline"/>
        <w:rPr>
          <w:rFonts w:eastAsia="Times New Roman" w:cstheme="minorHAnsi"/>
        </w:rPr>
      </w:pPr>
      <w:r w:rsidRPr="00FF2330">
        <w:rPr>
          <w:rFonts w:eastAsia="Times New Roman" w:cstheme="minorHAnsi"/>
          <w:u w:val="single"/>
        </w:rPr>
        <w:t>Hours of Operation</w:t>
      </w:r>
      <w:r w:rsidRPr="00FF2330">
        <w:rPr>
          <w:rFonts w:eastAsia="Times New Roman" w:cstheme="minorHAnsi"/>
        </w:rPr>
        <w:t xml:space="preserve">.  Contractor must ensure that the </w:t>
      </w:r>
      <w:r w:rsidR="00A866F2" w:rsidRPr="00FF2330">
        <w:rPr>
          <w:rFonts w:eastAsia="Times New Roman" w:cstheme="minorHAnsi"/>
        </w:rPr>
        <w:t xml:space="preserve">reservation </w:t>
      </w:r>
      <w:r w:rsidR="001235D1" w:rsidRPr="00FF2330">
        <w:rPr>
          <w:rFonts w:eastAsia="Times New Roman" w:cstheme="minorHAnsi"/>
        </w:rPr>
        <w:t xml:space="preserve">phone </w:t>
      </w:r>
      <w:r w:rsidR="00A866F2" w:rsidRPr="00FF2330">
        <w:rPr>
          <w:rFonts w:eastAsia="Times New Roman" w:cstheme="minorHAnsi"/>
        </w:rPr>
        <w:t>line</w:t>
      </w:r>
      <w:r w:rsidRPr="00FF2330">
        <w:rPr>
          <w:rFonts w:eastAsia="Times New Roman" w:cstheme="minorHAnsi"/>
        </w:rPr>
        <w:t xml:space="preserve">, including TDD or an appropriate alternative, is operational during the minimum number of required days </w:t>
      </w:r>
      <w:r w:rsidRPr="00FF2330">
        <w:rPr>
          <w:rFonts w:eastAsia="Times New Roman" w:cstheme="minorHAnsi"/>
        </w:rPr>
        <w:lastRenderedPageBreak/>
        <w:t xml:space="preserve">and hours each year in accordance with the Contract.  </w:t>
      </w:r>
      <w:r w:rsidR="00A866F2" w:rsidRPr="00FF2330">
        <w:rPr>
          <w:rFonts w:eastAsia="Times New Roman" w:cstheme="minorHAnsi"/>
        </w:rPr>
        <w:t>Reservation line agents</w:t>
      </w:r>
      <w:r w:rsidRPr="00FF2330">
        <w:rPr>
          <w:rFonts w:eastAsia="Times New Roman" w:cstheme="minorHAnsi"/>
        </w:rPr>
        <w:t xml:space="preserve"> shall be available, at minimum, during peak times as pre-determined by </w:t>
      </w:r>
      <w:r w:rsidR="00E64921">
        <w:rPr>
          <w:rFonts w:eastAsia="Times New Roman" w:cstheme="minorHAnsi"/>
        </w:rPr>
        <w:t>INDNR</w:t>
      </w:r>
      <w:r w:rsidRPr="00FF2330">
        <w:rPr>
          <w:rFonts w:eastAsia="Times New Roman" w:cstheme="minorHAnsi"/>
        </w:rPr>
        <w:t xml:space="preserve">, and </w:t>
      </w:r>
      <w:r w:rsidR="0037539C" w:rsidRPr="00FF2330">
        <w:rPr>
          <w:rFonts w:eastAsia="Times New Roman" w:cstheme="minorHAnsi"/>
        </w:rPr>
        <w:t xml:space="preserve">the Contractor must manage for call volume during </w:t>
      </w:r>
      <w:r w:rsidRPr="00FF2330">
        <w:rPr>
          <w:rFonts w:eastAsia="Times New Roman" w:cstheme="minorHAnsi"/>
        </w:rPr>
        <w:t xml:space="preserve">expected high-volume periods </w:t>
      </w:r>
      <w:r w:rsidR="00FE3BFE" w:rsidRPr="00FF2330">
        <w:rPr>
          <w:rFonts w:eastAsia="Times New Roman" w:cstheme="minorHAnsi"/>
        </w:rPr>
        <w:t>to maintain that 75% of agents answering the calls are Indiana residents</w:t>
      </w:r>
      <w:r w:rsidRPr="00FF2330">
        <w:rPr>
          <w:rFonts w:eastAsia="Times New Roman" w:cstheme="minorHAnsi"/>
        </w:rPr>
        <w:t xml:space="preserve">. The established and </w:t>
      </w:r>
      <w:r w:rsidR="00E64921">
        <w:rPr>
          <w:rFonts w:eastAsia="Times New Roman" w:cstheme="minorHAnsi"/>
        </w:rPr>
        <w:t>INDNR</w:t>
      </w:r>
      <w:r w:rsidRPr="00FF2330">
        <w:rPr>
          <w:rFonts w:eastAsia="Times New Roman" w:cstheme="minorHAnsi"/>
        </w:rPr>
        <w:t xml:space="preserve"> pre-approved dates/times for scheduled maintenance are excluded from this expectation.  </w:t>
      </w:r>
    </w:p>
    <w:p w14:paraId="13534505" w14:textId="77777777" w:rsidR="007D7D0B" w:rsidRPr="00FF2330" w:rsidRDefault="007D7D0B" w:rsidP="00450B73">
      <w:pPr>
        <w:pStyle w:val="ListParagraph"/>
        <w:spacing w:after="0" w:line="240" w:lineRule="auto"/>
        <w:ind w:left="1080"/>
        <w:textAlignment w:val="baseline"/>
        <w:rPr>
          <w:rFonts w:eastAsia="Times New Roman" w:cstheme="minorHAnsi"/>
        </w:rPr>
      </w:pPr>
    </w:p>
    <w:p w14:paraId="469C8280" w14:textId="77777777" w:rsidR="000D412B" w:rsidRDefault="007D7D0B" w:rsidP="00450B73">
      <w:pPr>
        <w:pStyle w:val="ListParagraph"/>
        <w:numPr>
          <w:ilvl w:val="0"/>
          <w:numId w:val="40"/>
        </w:numPr>
        <w:spacing w:after="0" w:line="240" w:lineRule="auto"/>
        <w:textAlignment w:val="baseline"/>
        <w:rPr>
          <w:rFonts w:eastAsia="Times New Roman" w:cstheme="minorHAnsi"/>
        </w:rPr>
      </w:pPr>
      <w:r w:rsidRPr="00FF2330">
        <w:rPr>
          <w:rFonts w:eastAsia="Times New Roman" w:cstheme="minorHAnsi"/>
        </w:rPr>
        <w:t>Minimum Hours of Operation</w:t>
      </w:r>
      <w:r w:rsidR="00521A85" w:rsidRPr="00FF2330">
        <w:rPr>
          <w:rFonts w:eastAsia="Times New Roman" w:cstheme="minorHAnsi"/>
        </w:rPr>
        <w:t xml:space="preserve">: </w:t>
      </w:r>
    </w:p>
    <w:p w14:paraId="314A5AF8" w14:textId="77777777" w:rsidR="000D412B" w:rsidRDefault="00521A85" w:rsidP="00450B73">
      <w:pPr>
        <w:pStyle w:val="ListParagraph"/>
        <w:numPr>
          <w:ilvl w:val="0"/>
          <w:numId w:val="57"/>
        </w:numPr>
        <w:spacing w:after="0" w:line="240" w:lineRule="auto"/>
        <w:textAlignment w:val="baseline"/>
        <w:rPr>
          <w:rFonts w:eastAsia="Times New Roman" w:cstheme="minorHAnsi"/>
        </w:rPr>
      </w:pPr>
      <w:r w:rsidRPr="00FF2330">
        <w:rPr>
          <w:rFonts w:eastAsia="Times New Roman" w:cstheme="minorHAnsi"/>
        </w:rPr>
        <w:t>12pm – 8pm eastern time</w:t>
      </w:r>
      <w:r w:rsidR="001235D1" w:rsidRPr="00FF2330">
        <w:rPr>
          <w:rFonts w:eastAsia="Times New Roman" w:cstheme="minorHAnsi"/>
        </w:rPr>
        <w:t xml:space="preserve"> (</w:t>
      </w:r>
      <w:r w:rsidRPr="00FF2330">
        <w:rPr>
          <w:rFonts w:eastAsia="Times New Roman" w:cstheme="minorHAnsi"/>
        </w:rPr>
        <w:t>Monday through Friday</w:t>
      </w:r>
      <w:r w:rsidR="001235D1" w:rsidRPr="00FF2330">
        <w:rPr>
          <w:rFonts w:eastAsia="Times New Roman" w:cstheme="minorHAnsi"/>
        </w:rPr>
        <w:t xml:space="preserve">), </w:t>
      </w:r>
    </w:p>
    <w:p w14:paraId="355E4F8B" w14:textId="7D473F0A" w:rsidR="009A7628" w:rsidRPr="00FF2330" w:rsidRDefault="00521A85" w:rsidP="00450B73">
      <w:pPr>
        <w:pStyle w:val="ListParagraph"/>
        <w:numPr>
          <w:ilvl w:val="0"/>
          <w:numId w:val="57"/>
        </w:numPr>
        <w:spacing w:after="0" w:line="240" w:lineRule="auto"/>
        <w:textAlignment w:val="baseline"/>
        <w:rPr>
          <w:rFonts w:eastAsia="Times New Roman" w:cstheme="minorHAnsi"/>
        </w:rPr>
      </w:pPr>
      <w:r w:rsidRPr="00FF2330">
        <w:rPr>
          <w:rFonts w:eastAsia="Times New Roman" w:cstheme="minorHAnsi"/>
        </w:rPr>
        <w:t>12pm – 5pm eastern time</w:t>
      </w:r>
      <w:r w:rsidR="001235D1" w:rsidRPr="00FF2330">
        <w:rPr>
          <w:rFonts w:eastAsia="Times New Roman" w:cstheme="minorHAnsi"/>
        </w:rPr>
        <w:t xml:space="preserve"> (</w:t>
      </w:r>
      <w:r w:rsidRPr="00FF2330">
        <w:rPr>
          <w:rFonts w:eastAsia="Times New Roman" w:cstheme="minorHAnsi"/>
        </w:rPr>
        <w:t>Saturday and Sunday</w:t>
      </w:r>
      <w:r w:rsidR="001235D1" w:rsidRPr="00FF2330">
        <w:rPr>
          <w:rFonts w:eastAsia="Times New Roman" w:cstheme="minorHAnsi"/>
        </w:rPr>
        <w:t>)</w:t>
      </w:r>
    </w:p>
    <w:p w14:paraId="4D4D4329" w14:textId="77777777" w:rsidR="001235D1" w:rsidRPr="00FF2330" w:rsidRDefault="001235D1" w:rsidP="00450B73">
      <w:pPr>
        <w:pStyle w:val="ListParagraph"/>
        <w:spacing w:after="0" w:line="240" w:lineRule="auto"/>
        <w:ind w:left="1800"/>
        <w:textAlignment w:val="baseline"/>
        <w:rPr>
          <w:rFonts w:eastAsia="Times New Roman" w:cstheme="minorHAnsi"/>
        </w:rPr>
      </w:pPr>
    </w:p>
    <w:p w14:paraId="4FD49E50" w14:textId="7635C29C" w:rsidR="000D412B" w:rsidRDefault="003F32EC" w:rsidP="5F3755BF">
      <w:pPr>
        <w:pStyle w:val="ListParagraph"/>
        <w:numPr>
          <w:ilvl w:val="0"/>
          <w:numId w:val="40"/>
        </w:numPr>
        <w:spacing w:after="0" w:line="240" w:lineRule="auto"/>
        <w:textAlignment w:val="baseline"/>
        <w:rPr>
          <w:rFonts w:eastAsia="Times New Roman"/>
        </w:rPr>
      </w:pPr>
      <w:r w:rsidRPr="5F3755BF">
        <w:rPr>
          <w:rFonts w:eastAsia="Times New Roman"/>
        </w:rPr>
        <w:t xml:space="preserve">Reservation phone line </w:t>
      </w:r>
      <w:r w:rsidR="00F1698C" w:rsidRPr="5F3755BF">
        <w:rPr>
          <w:rFonts w:eastAsia="Times New Roman"/>
        </w:rPr>
        <w:t>may close</w:t>
      </w:r>
      <w:r w:rsidR="007D7D0B" w:rsidRPr="5F3755BF">
        <w:rPr>
          <w:rFonts w:eastAsia="Times New Roman"/>
        </w:rPr>
        <w:t xml:space="preserve">: </w:t>
      </w:r>
    </w:p>
    <w:p w14:paraId="23B4C743" w14:textId="1BB941C1" w:rsidR="000D412B" w:rsidRDefault="00FF6721" w:rsidP="00450B73">
      <w:pPr>
        <w:pStyle w:val="ListParagraph"/>
        <w:numPr>
          <w:ilvl w:val="0"/>
          <w:numId w:val="58"/>
        </w:numPr>
        <w:spacing w:after="0" w:line="240" w:lineRule="auto"/>
        <w:textAlignment w:val="baseline"/>
        <w:rPr>
          <w:rFonts w:eastAsia="Times New Roman" w:cstheme="minorHAnsi"/>
        </w:rPr>
      </w:pPr>
      <w:r>
        <w:rPr>
          <w:rFonts w:eastAsia="Times New Roman" w:cstheme="minorHAnsi"/>
        </w:rPr>
        <w:t xml:space="preserve">At </w:t>
      </w:r>
      <w:r w:rsidR="003F32EC" w:rsidRPr="00FF2330">
        <w:rPr>
          <w:rFonts w:eastAsia="Times New Roman" w:cstheme="minorHAnsi"/>
        </w:rPr>
        <w:t xml:space="preserve">4pm eastern time on Christmas Eve and New Year’s Eve, and </w:t>
      </w:r>
    </w:p>
    <w:p w14:paraId="3792558B" w14:textId="7DC54F03" w:rsidR="0027656D" w:rsidRPr="00FF2330" w:rsidRDefault="00FF6721" w:rsidP="00450B73">
      <w:pPr>
        <w:pStyle w:val="ListParagraph"/>
        <w:numPr>
          <w:ilvl w:val="0"/>
          <w:numId w:val="58"/>
        </w:numPr>
        <w:spacing w:after="0" w:line="240" w:lineRule="auto"/>
        <w:textAlignment w:val="baseline"/>
        <w:rPr>
          <w:rFonts w:eastAsia="Times New Roman" w:cstheme="minorHAnsi"/>
        </w:rPr>
      </w:pPr>
      <w:r>
        <w:rPr>
          <w:rFonts w:eastAsia="Times New Roman" w:cstheme="minorHAnsi"/>
        </w:rPr>
        <w:t>A</w:t>
      </w:r>
      <w:r w:rsidR="007C015D">
        <w:rPr>
          <w:rFonts w:eastAsia="Times New Roman" w:cstheme="minorHAnsi"/>
        </w:rPr>
        <w:t>ll</w:t>
      </w:r>
      <w:r w:rsidR="003F32EC" w:rsidRPr="00FF2330">
        <w:rPr>
          <w:rFonts w:eastAsia="Times New Roman" w:cstheme="minorHAnsi"/>
        </w:rPr>
        <w:t xml:space="preserve"> day on Thanksgiving, Christmas, and New Year’s Days</w:t>
      </w:r>
    </w:p>
    <w:p w14:paraId="0B909674" w14:textId="77777777" w:rsidR="0027656D" w:rsidRPr="00FF2330" w:rsidRDefault="0027656D" w:rsidP="00450B73">
      <w:pPr>
        <w:spacing w:after="0" w:line="240" w:lineRule="auto"/>
        <w:ind w:left="1080"/>
        <w:textAlignment w:val="baseline"/>
        <w:rPr>
          <w:rFonts w:eastAsia="Times New Roman" w:cstheme="minorHAnsi"/>
        </w:rPr>
      </w:pPr>
    </w:p>
    <w:p w14:paraId="4A4C8C88" w14:textId="02A8E583" w:rsidR="00D109AA" w:rsidRPr="00FF2330" w:rsidRDefault="003D0AF1" w:rsidP="00450B73">
      <w:pPr>
        <w:pStyle w:val="ListParagraph"/>
        <w:spacing w:after="0" w:line="240" w:lineRule="auto"/>
        <w:ind w:left="1080"/>
        <w:textAlignment w:val="baseline"/>
        <w:rPr>
          <w:rFonts w:eastAsia="Times New Roman" w:cstheme="minorHAnsi"/>
        </w:rPr>
      </w:pPr>
      <w:r w:rsidRPr="00FF2330">
        <w:rPr>
          <w:rFonts w:eastAsia="Times New Roman" w:cstheme="minorHAnsi"/>
        </w:rPr>
        <w:t>Damage fees will be assessed equal to sixty dollars ($60) for each hour/one dollar ($1) for each minute that the standard is not met.  </w:t>
      </w:r>
      <w:r w:rsidR="00FE6173">
        <w:rPr>
          <w:rFonts w:eastAsia="Times New Roman" w:cstheme="minorHAnsi"/>
        </w:rPr>
        <w:t>Fees will be assessed monthly.</w:t>
      </w:r>
      <w:r w:rsidRPr="00FF2330">
        <w:rPr>
          <w:rFonts w:eastAsia="Times New Roman" w:cstheme="minorHAnsi"/>
        </w:rPr>
        <w:t> </w:t>
      </w:r>
    </w:p>
    <w:p w14:paraId="3385D05E" w14:textId="77777777" w:rsidR="00D109AA" w:rsidRPr="00FF2330" w:rsidRDefault="00D109AA" w:rsidP="00450B73">
      <w:pPr>
        <w:pStyle w:val="ListParagraph"/>
        <w:spacing w:after="0" w:line="240" w:lineRule="auto"/>
        <w:ind w:left="1080"/>
        <w:textAlignment w:val="baseline"/>
        <w:rPr>
          <w:rFonts w:eastAsia="Times New Roman" w:cstheme="minorHAnsi"/>
        </w:rPr>
      </w:pPr>
    </w:p>
    <w:p w14:paraId="2E64F79C" w14:textId="28AAB13C" w:rsidR="00F85F86" w:rsidRPr="00FF2330" w:rsidRDefault="003D0AF1" w:rsidP="00450B73">
      <w:pPr>
        <w:pStyle w:val="ListParagraph"/>
        <w:numPr>
          <w:ilvl w:val="0"/>
          <w:numId w:val="34"/>
        </w:numPr>
        <w:spacing w:after="0" w:line="240" w:lineRule="auto"/>
        <w:textAlignment w:val="baseline"/>
        <w:rPr>
          <w:rFonts w:eastAsia="Times New Roman" w:cstheme="minorHAnsi"/>
        </w:rPr>
      </w:pPr>
      <w:r w:rsidRPr="00FF2330">
        <w:rPr>
          <w:rFonts w:eastAsia="Times New Roman" w:cstheme="minorHAnsi"/>
          <w:u w:val="single"/>
        </w:rPr>
        <w:t>After-Hours Message</w:t>
      </w:r>
      <w:r w:rsidRPr="00FF2330">
        <w:rPr>
          <w:rFonts w:eastAsia="Times New Roman" w:cstheme="minorHAnsi"/>
        </w:rPr>
        <w:t xml:space="preserve">.  </w:t>
      </w:r>
      <w:r w:rsidR="000457A4" w:rsidRPr="00FF2330">
        <w:rPr>
          <w:rFonts w:eastAsia="Times New Roman" w:cstheme="minorHAnsi"/>
        </w:rPr>
        <w:t>The Contractor</w:t>
      </w:r>
      <w:r w:rsidRPr="00FF2330">
        <w:rPr>
          <w:rFonts w:eastAsia="Times New Roman" w:cstheme="minorHAnsi"/>
        </w:rPr>
        <w:t xml:space="preserve"> must ensure that a message, including TDD or another acceptable alternative, is available outside the designated hours of operation.  When the </w:t>
      </w:r>
      <w:r w:rsidR="00F85F86" w:rsidRPr="00FF2330">
        <w:rPr>
          <w:rFonts w:eastAsia="Times New Roman" w:cstheme="minorHAnsi"/>
        </w:rPr>
        <w:t>reservation phone line</w:t>
      </w:r>
      <w:r w:rsidRPr="00FF2330">
        <w:rPr>
          <w:rFonts w:eastAsia="Times New Roman" w:cstheme="minorHAnsi"/>
        </w:rPr>
        <w:t xml:space="preserve"> is closed, an automated after-hours voice message is required to inform callers to try again during normal hours of operation</w:t>
      </w:r>
      <w:r w:rsidR="004307BA" w:rsidRPr="00FF2330">
        <w:rPr>
          <w:rFonts w:eastAsia="Times New Roman" w:cstheme="minorHAnsi"/>
        </w:rPr>
        <w:t xml:space="preserve">, </w:t>
      </w:r>
      <w:r w:rsidRPr="00FF2330">
        <w:rPr>
          <w:rFonts w:eastAsia="Times New Roman" w:cstheme="minorHAnsi"/>
        </w:rPr>
        <w:t xml:space="preserve">or to visit the website (available 24/7/365). </w:t>
      </w:r>
    </w:p>
    <w:p w14:paraId="1430E62F" w14:textId="77777777" w:rsidR="00F85F86" w:rsidRPr="00FF2330" w:rsidRDefault="00F85F86" w:rsidP="00450B73">
      <w:pPr>
        <w:pStyle w:val="ListParagraph"/>
        <w:spacing w:after="0" w:line="240" w:lineRule="auto"/>
        <w:ind w:left="1080"/>
        <w:textAlignment w:val="baseline"/>
        <w:rPr>
          <w:rFonts w:eastAsia="Times New Roman" w:cstheme="minorHAnsi"/>
        </w:rPr>
      </w:pPr>
    </w:p>
    <w:p w14:paraId="2C73DD78" w14:textId="13BCBB10" w:rsidR="00730034" w:rsidRPr="00FF2330" w:rsidRDefault="003D0AF1" w:rsidP="00450B73">
      <w:pPr>
        <w:pStyle w:val="ListParagraph"/>
        <w:spacing w:after="0" w:line="240" w:lineRule="auto"/>
        <w:ind w:left="1080"/>
        <w:textAlignment w:val="baseline"/>
        <w:rPr>
          <w:rFonts w:eastAsia="Times New Roman" w:cstheme="minorHAnsi"/>
        </w:rPr>
      </w:pPr>
      <w:r w:rsidRPr="00FF2330">
        <w:rPr>
          <w:rFonts w:eastAsia="Times New Roman" w:cstheme="minorHAnsi"/>
        </w:rPr>
        <w:t>Damage fees will be assessed equal to sixty dollars ($60) for each hour/one dollar ($1) for each minute that the standard is not met. </w:t>
      </w:r>
      <w:r w:rsidR="00845BF8">
        <w:rPr>
          <w:rFonts w:eastAsia="Times New Roman" w:cstheme="minorHAnsi"/>
        </w:rPr>
        <w:t>Fees will be assessed monthly.</w:t>
      </w:r>
    </w:p>
    <w:p w14:paraId="74040BD6" w14:textId="77777777" w:rsidR="00730034" w:rsidRPr="00FF2330" w:rsidRDefault="00730034" w:rsidP="00450B73">
      <w:pPr>
        <w:pStyle w:val="ListParagraph"/>
        <w:spacing w:after="0" w:line="240" w:lineRule="auto"/>
        <w:rPr>
          <w:rFonts w:eastAsia="Times New Roman" w:cstheme="minorHAnsi"/>
          <w:u w:val="single"/>
        </w:rPr>
      </w:pPr>
    </w:p>
    <w:p w14:paraId="6319D27A" w14:textId="63F73A1B" w:rsidR="007B56AF" w:rsidRPr="00FF2330" w:rsidRDefault="003D0AF1" w:rsidP="00450B73">
      <w:pPr>
        <w:pStyle w:val="ListParagraph"/>
        <w:numPr>
          <w:ilvl w:val="0"/>
          <w:numId w:val="34"/>
        </w:numPr>
        <w:spacing w:after="0" w:line="240" w:lineRule="auto"/>
        <w:textAlignment w:val="baseline"/>
        <w:rPr>
          <w:rFonts w:eastAsia="Times New Roman" w:cstheme="minorHAnsi"/>
        </w:rPr>
      </w:pPr>
      <w:r w:rsidRPr="00FF2330">
        <w:rPr>
          <w:rFonts w:eastAsia="Times New Roman" w:cstheme="minorHAnsi"/>
          <w:u w:val="single"/>
        </w:rPr>
        <w:t>Hold Times</w:t>
      </w:r>
      <w:r w:rsidRPr="00FF2330">
        <w:rPr>
          <w:rFonts w:eastAsia="Times New Roman" w:cstheme="minorHAnsi"/>
        </w:rPr>
        <w:t xml:space="preserve">.  No more than five percent (5%) of calls to the </w:t>
      </w:r>
      <w:r w:rsidR="009E2853" w:rsidRPr="00FF2330">
        <w:rPr>
          <w:rFonts w:eastAsia="Times New Roman" w:cstheme="minorHAnsi"/>
        </w:rPr>
        <w:t>reservation phone line</w:t>
      </w:r>
      <w:r w:rsidRPr="00FF2330">
        <w:rPr>
          <w:rFonts w:eastAsia="Times New Roman" w:cstheme="minorHAnsi"/>
        </w:rPr>
        <w:t xml:space="preserve"> </w:t>
      </w:r>
      <w:r w:rsidR="00330485" w:rsidRPr="00FF2330">
        <w:rPr>
          <w:rFonts w:eastAsia="Times New Roman" w:cstheme="minorHAnsi"/>
        </w:rPr>
        <w:t xml:space="preserve">can </w:t>
      </w:r>
      <w:r w:rsidRPr="00FF2330">
        <w:rPr>
          <w:rFonts w:eastAsia="Times New Roman" w:cstheme="minorHAnsi"/>
        </w:rPr>
        <w:t xml:space="preserve">be held in the answer-queue for more than two (2) minutes on average over a calendar month.  Time held in the queue does not include time using the automated voice response system as measured at the </w:t>
      </w:r>
      <w:r w:rsidR="007B56AF" w:rsidRPr="00FF2330">
        <w:rPr>
          <w:rFonts w:eastAsia="Times New Roman" w:cstheme="minorHAnsi"/>
        </w:rPr>
        <w:t xml:space="preserve">reservation phone line </w:t>
      </w:r>
      <w:r w:rsidRPr="00FF2330">
        <w:rPr>
          <w:rFonts w:eastAsia="Times New Roman" w:cstheme="minorHAnsi"/>
        </w:rPr>
        <w:t>switch</w:t>
      </w:r>
      <w:r w:rsidR="007B56AF" w:rsidRPr="00FF2330">
        <w:rPr>
          <w:rFonts w:eastAsia="Times New Roman" w:cstheme="minorHAnsi"/>
        </w:rPr>
        <w:t xml:space="preserve"> when the call first connects</w:t>
      </w:r>
      <w:r w:rsidRPr="00FF2330">
        <w:rPr>
          <w:rFonts w:eastAsia="Times New Roman" w:cstheme="minorHAnsi"/>
        </w:rPr>
        <w:t xml:space="preserve">.  </w:t>
      </w:r>
    </w:p>
    <w:p w14:paraId="2464940C" w14:textId="77777777" w:rsidR="007B56AF" w:rsidRPr="00FF2330" w:rsidRDefault="007B56AF" w:rsidP="00450B73">
      <w:pPr>
        <w:pStyle w:val="ListParagraph"/>
        <w:spacing w:after="0" w:line="240" w:lineRule="auto"/>
        <w:ind w:left="1080"/>
        <w:textAlignment w:val="baseline"/>
        <w:rPr>
          <w:rFonts w:eastAsia="Times New Roman" w:cstheme="minorHAnsi"/>
        </w:rPr>
      </w:pPr>
    </w:p>
    <w:p w14:paraId="6F5B51E7" w14:textId="1575332F" w:rsidR="00730034" w:rsidRDefault="009D14B0" w:rsidP="003D6924">
      <w:pPr>
        <w:pStyle w:val="ListParagraph"/>
        <w:spacing w:after="0" w:line="240" w:lineRule="auto"/>
        <w:ind w:left="1080"/>
        <w:textAlignment w:val="baseline"/>
        <w:rPr>
          <w:rFonts w:eastAsia="Times New Roman" w:cstheme="minorHAnsi"/>
        </w:rPr>
      </w:pPr>
      <w:r>
        <w:rPr>
          <w:rFonts w:eastAsia="Times New Roman" w:cstheme="minorHAnsi"/>
        </w:rPr>
        <w:t xml:space="preserve">Damage fees will be assessed equal to </w:t>
      </w:r>
      <w:r w:rsidR="000F7CBE" w:rsidRPr="00FF2330">
        <w:rPr>
          <w:rFonts w:eastAsia="Times New Roman" w:cstheme="minorHAnsi"/>
        </w:rPr>
        <w:t xml:space="preserve">one-hundred dollars ($100) multiplied by each one-half percentage point (0.5%) </w:t>
      </w:r>
      <w:r w:rsidR="006A7DB1" w:rsidRPr="00FF2330">
        <w:rPr>
          <w:rFonts w:eastAsia="Times New Roman" w:cstheme="minorHAnsi"/>
        </w:rPr>
        <w:t>of calls that exceed the metric.</w:t>
      </w:r>
      <w:r w:rsidR="003030D8">
        <w:rPr>
          <w:rFonts w:eastAsia="Times New Roman" w:cstheme="minorHAnsi"/>
        </w:rPr>
        <w:t xml:space="preserve"> Fees will be assessed monthly.</w:t>
      </w:r>
    </w:p>
    <w:p w14:paraId="133418C6" w14:textId="77777777" w:rsidR="00D44A7D" w:rsidRDefault="00D44A7D" w:rsidP="003D6924">
      <w:pPr>
        <w:pStyle w:val="ListParagraph"/>
        <w:spacing w:after="0" w:line="240" w:lineRule="auto"/>
        <w:ind w:left="1080"/>
        <w:textAlignment w:val="baseline"/>
        <w:rPr>
          <w:rFonts w:eastAsia="Times New Roman" w:cstheme="minorHAnsi"/>
        </w:rPr>
      </w:pPr>
    </w:p>
    <w:p w14:paraId="0D4CE43A" w14:textId="087E2845" w:rsidR="00763FEA" w:rsidRDefault="00D44A7D" w:rsidP="5F3755BF">
      <w:pPr>
        <w:pStyle w:val="ListParagraph"/>
        <w:numPr>
          <w:ilvl w:val="0"/>
          <w:numId w:val="34"/>
        </w:numPr>
        <w:spacing w:after="0" w:line="240" w:lineRule="auto"/>
        <w:textAlignment w:val="baseline"/>
        <w:rPr>
          <w:rFonts w:eastAsia="Times New Roman"/>
        </w:rPr>
      </w:pPr>
      <w:r w:rsidRPr="5F3755BF">
        <w:rPr>
          <w:rFonts w:eastAsia="Times New Roman"/>
          <w:u w:val="single"/>
        </w:rPr>
        <w:t>Call-Back Feature</w:t>
      </w:r>
      <w:r w:rsidRPr="5F3755BF">
        <w:rPr>
          <w:rFonts w:eastAsia="Times New Roman"/>
        </w:rPr>
        <w:t>.</w:t>
      </w:r>
      <w:r w:rsidR="00C82401" w:rsidRPr="5F3755BF">
        <w:rPr>
          <w:rFonts w:eastAsia="Times New Roman"/>
        </w:rPr>
        <w:t xml:space="preserve"> </w:t>
      </w:r>
      <w:r w:rsidR="00785E60" w:rsidRPr="5F3755BF">
        <w:rPr>
          <w:rFonts w:eastAsia="Times New Roman"/>
        </w:rPr>
        <w:t>A call-back option may be presented to callers</w:t>
      </w:r>
      <w:r w:rsidR="00DF7A1B" w:rsidRPr="5F3755BF">
        <w:rPr>
          <w:rFonts w:eastAsia="Times New Roman"/>
        </w:rPr>
        <w:t xml:space="preserve"> who</w:t>
      </w:r>
      <w:r w:rsidR="007A3BDA" w:rsidRPr="5F3755BF">
        <w:rPr>
          <w:rFonts w:eastAsia="Times New Roman"/>
        </w:rPr>
        <w:t xml:space="preserve">se call cannot be answered within the two-minute hold requirement. </w:t>
      </w:r>
      <w:r w:rsidR="00E66758" w:rsidRPr="5F3755BF">
        <w:rPr>
          <w:rFonts w:eastAsia="Times New Roman"/>
        </w:rPr>
        <w:t xml:space="preserve">It must </w:t>
      </w:r>
      <w:r w:rsidR="00DF7A1B" w:rsidRPr="5F3755BF">
        <w:rPr>
          <w:rFonts w:eastAsia="Times New Roman"/>
        </w:rPr>
        <w:t>be an opt-in feature</w:t>
      </w:r>
      <w:r w:rsidR="0035099D" w:rsidRPr="5F3755BF">
        <w:rPr>
          <w:rFonts w:eastAsia="Times New Roman"/>
        </w:rPr>
        <w:t xml:space="preserve"> where the customer chooses to participate, and not </w:t>
      </w:r>
      <w:r w:rsidR="00E73092" w:rsidRPr="5F3755BF">
        <w:rPr>
          <w:rFonts w:eastAsia="Times New Roman"/>
        </w:rPr>
        <w:t xml:space="preserve">the default or primary </w:t>
      </w:r>
      <w:r w:rsidR="003E0EBA" w:rsidRPr="5F3755BF">
        <w:rPr>
          <w:rFonts w:eastAsia="Times New Roman"/>
        </w:rPr>
        <w:t xml:space="preserve">action </w:t>
      </w:r>
      <w:r w:rsidR="00F14BA9" w:rsidRPr="5F3755BF">
        <w:rPr>
          <w:rFonts w:eastAsia="Times New Roman"/>
        </w:rPr>
        <w:t>that occurs</w:t>
      </w:r>
      <w:r w:rsidR="0003054F" w:rsidRPr="5F3755BF">
        <w:rPr>
          <w:rFonts w:eastAsia="Times New Roman"/>
        </w:rPr>
        <w:t>.  Specific requirements must be met</w:t>
      </w:r>
      <w:r w:rsidR="00137EA7" w:rsidRPr="5F3755BF">
        <w:rPr>
          <w:rFonts w:eastAsia="Times New Roman"/>
        </w:rPr>
        <w:t xml:space="preserve">, and approved by INDNR, prior to </w:t>
      </w:r>
      <w:r w:rsidR="00E66758" w:rsidRPr="5F3755BF">
        <w:rPr>
          <w:rFonts w:eastAsia="Times New Roman"/>
        </w:rPr>
        <w:t xml:space="preserve">considering or </w:t>
      </w:r>
      <w:r w:rsidR="00137EA7" w:rsidRPr="5F3755BF">
        <w:rPr>
          <w:rFonts w:eastAsia="Times New Roman"/>
        </w:rPr>
        <w:t>implementing a call-back feature:</w:t>
      </w:r>
    </w:p>
    <w:p w14:paraId="021751F5" w14:textId="77777777" w:rsidR="00763FEA" w:rsidRDefault="00137EA7" w:rsidP="003D6924">
      <w:pPr>
        <w:pStyle w:val="ListParagraph"/>
        <w:numPr>
          <w:ilvl w:val="1"/>
          <w:numId w:val="34"/>
        </w:numPr>
        <w:spacing w:after="0" w:line="240" w:lineRule="auto"/>
        <w:textAlignment w:val="baseline"/>
        <w:rPr>
          <w:rFonts w:eastAsia="Times New Roman" w:cstheme="minorHAnsi"/>
        </w:rPr>
      </w:pPr>
      <w:r>
        <w:rPr>
          <w:rFonts w:eastAsia="Times New Roman" w:cstheme="minorHAnsi"/>
        </w:rPr>
        <w:t xml:space="preserve">The consumer must receive a call-back from the Contractor </w:t>
      </w:r>
      <w:r w:rsidR="006333FE">
        <w:rPr>
          <w:rFonts w:eastAsia="Times New Roman" w:cstheme="minorHAnsi"/>
        </w:rPr>
        <w:t xml:space="preserve">within </w:t>
      </w:r>
      <w:r w:rsidR="00EE4729">
        <w:rPr>
          <w:rFonts w:eastAsia="Times New Roman" w:cstheme="minorHAnsi"/>
        </w:rPr>
        <w:t xml:space="preserve">15 minutes of </w:t>
      </w:r>
      <w:r w:rsidR="00BF3984">
        <w:rPr>
          <w:rFonts w:eastAsia="Times New Roman" w:cstheme="minorHAnsi"/>
        </w:rPr>
        <w:t xml:space="preserve">selecting the option.  </w:t>
      </w:r>
    </w:p>
    <w:p w14:paraId="3ECFF557" w14:textId="77777777" w:rsidR="00763FEA" w:rsidRDefault="00BF3984" w:rsidP="003D6924">
      <w:pPr>
        <w:pStyle w:val="ListParagraph"/>
        <w:numPr>
          <w:ilvl w:val="1"/>
          <w:numId w:val="34"/>
        </w:numPr>
        <w:spacing w:after="0" w:line="240" w:lineRule="auto"/>
        <w:textAlignment w:val="baseline"/>
        <w:rPr>
          <w:rFonts w:eastAsia="Times New Roman" w:cstheme="minorHAnsi"/>
        </w:rPr>
      </w:pPr>
      <w:r>
        <w:rPr>
          <w:rFonts w:eastAsia="Times New Roman" w:cstheme="minorHAnsi"/>
        </w:rPr>
        <w:t xml:space="preserve">The call-back must come from an identifiable phone number that has </w:t>
      </w:r>
      <w:r w:rsidR="00F87DBE">
        <w:rPr>
          <w:rFonts w:eastAsia="Times New Roman" w:cstheme="minorHAnsi"/>
        </w:rPr>
        <w:t xml:space="preserve">“INDNR Reservations” or a similar name associated with it.  </w:t>
      </w:r>
    </w:p>
    <w:p w14:paraId="509D1725" w14:textId="5371C8ED" w:rsidR="00E16B26" w:rsidRDefault="00F87DBE" w:rsidP="5F3755BF">
      <w:pPr>
        <w:pStyle w:val="ListParagraph"/>
        <w:numPr>
          <w:ilvl w:val="1"/>
          <w:numId w:val="34"/>
        </w:numPr>
        <w:spacing w:after="0" w:line="240" w:lineRule="auto"/>
        <w:textAlignment w:val="baseline"/>
        <w:rPr>
          <w:rFonts w:eastAsia="Times New Roman"/>
        </w:rPr>
      </w:pPr>
      <w:r w:rsidRPr="5F3755BF">
        <w:rPr>
          <w:rFonts w:eastAsia="Times New Roman"/>
        </w:rPr>
        <w:t xml:space="preserve">The number </w:t>
      </w:r>
      <w:r w:rsidR="00B35AB3" w:rsidRPr="5F3755BF">
        <w:rPr>
          <w:rFonts w:eastAsia="Times New Roman"/>
        </w:rPr>
        <w:t xml:space="preserve">that calls the customer must be a number that can be used for the customer to call back </w:t>
      </w:r>
      <w:r w:rsidR="00F2501C" w:rsidRPr="5F3755BF">
        <w:rPr>
          <w:rFonts w:eastAsia="Times New Roman"/>
        </w:rPr>
        <w:t>to receive assistance,</w:t>
      </w:r>
      <w:r w:rsidR="003E3DAD" w:rsidRPr="5F3755BF">
        <w:rPr>
          <w:rFonts w:eastAsia="Times New Roman"/>
        </w:rPr>
        <w:t xml:space="preserve"> should they miss the call or have a follow up question after </w:t>
      </w:r>
      <w:r w:rsidR="00E96BA7" w:rsidRPr="5F3755BF">
        <w:rPr>
          <w:rFonts w:eastAsia="Times New Roman"/>
        </w:rPr>
        <w:t xml:space="preserve">hanging up with an agent.   </w:t>
      </w:r>
    </w:p>
    <w:p w14:paraId="321F0F64" w14:textId="77777777" w:rsidR="00B71344" w:rsidRDefault="00B71344" w:rsidP="003D6924">
      <w:pPr>
        <w:spacing w:after="0" w:line="240" w:lineRule="auto"/>
        <w:textAlignment w:val="baseline"/>
        <w:rPr>
          <w:rFonts w:eastAsia="Times New Roman" w:cstheme="minorHAnsi"/>
        </w:rPr>
      </w:pPr>
    </w:p>
    <w:p w14:paraId="253AB7F5" w14:textId="7A92908E" w:rsidR="00A76295" w:rsidRPr="00FF2330" w:rsidRDefault="00492BFE" w:rsidP="003D6924">
      <w:pPr>
        <w:pStyle w:val="ListParagraph"/>
        <w:numPr>
          <w:ilvl w:val="0"/>
          <w:numId w:val="34"/>
        </w:numPr>
        <w:spacing w:after="0" w:line="240" w:lineRule="auto"/>
        <w:textAlignment w:val="baseline"/>
        <w:rPr>
          <w:rFonts w:eastAsia="Times New Roman" w:cstheme="minorHAnsi"/>
        </w:rPr>
      </w:pPr>
      <w:r w:rsidRPr="00FF2330">
        <w:rPr>
          <w:rFonts w:eastAsia="Times New Roman" w:cstheme="minorHAnsi"/>
          <w:u w:val="single"/>
        </w:rPr>
        <w:lastRenderedPageBreak/>
        <w:t>Call S</w:t>
      </w:r>
      <w:r w:rsidR="003D0AF1" w:rsidRPr="00FF2330">
        <w:rPr>
          <w:rFonts w:eastAsia="Times New Roman" w:cstheme="minorHAnsi"/>
          <w:u w:val="single"/>
        </w:rPr>
        <w:t>atisfaction Surveys.</w:t>
      </w:r>
      <w:r w:rsidR="003D0AF1" w:rsidRPr="00FF2330">
        <w:rPr>
          <w:rFonts w:eastAsia="Times New Roman" w:cstheme="minorHAnsi"/>
        </w:rPr>
        <w:t xml:space="preserve">  </w:t>
      </w:r>
      <w:r w:rsidR="00330485" w:rsidRPr="00FF2330">
        <w:rPr>
          <w:rFonts w:eastAsia="Times New Roman" w:cstheme="minorHAnsi"/>
        </w:rPr>
        <w:t>A s</w:t>
      </w:r>
      <w:r w:rsidR="003D0AF1" w:rsidRPr="00FF2330">
        <w:rPr>
          <w:rFonts w:eastAsia="Times New Roman" w:cstheme="minorHAnsi"/>
        </w:rPr>
        <w:t xml:space="preserve">urvey </w:t>
      </w:r>
      <w:r w:rsidRPr="00FF2330">
        <w:rPr>
          <w:rFonts w:eastAsia="Times New Roman" w:cstheme="minorHAnsi"/>
        </w:rPr>
        <w:t xml:space="preserve">will be sent to customers who interact with reservation phone line agents. Survey </w:t>
      </w:r>
      <w:r w:rsidR="003D0AF1" w:rsidRPr="00FF2330">
        <w:rPr>
          <w:rFonts w:eastAsia="Times New Roman" w:cstheme="minorHAnsi"/>
        </w:rPr>
        <w:t xml:space="preserve">respondents must meet a minimum </w:t>
      </w:r>
      <w:r w:rsidR="00330485" w:rsidRPr="00FF2330">
        <w:rPr>
          <w:rFonts w:eastAsia="Times New Roman" w:cstheme="minorHAnsi"/>
        </w:rPr>
        <w:t>ninety percent</w:t>
      </w:r>
      <w:r w:rsidR="003D0AF1" w:rsidRPr="00FF2330">
        <w:rPr>
          <w:rFonts w:eastAsia="Times New Roman" w:cstheme="minorHAnsi"/>
        </w:rPr>
        <w:t xml:space="preserve"> (90%) satisfaction level for any service or interaction directly attributable to or resulting from the Contractor’s actions</w:t>
      </w:r>
      <w:r w:rsidR="0017451C" w:rsidRPr="00FF2330">
        <w:rPr>
          <w:rFonts w:eastAsia="Times New Roman" w:cstheme="minorHAnsi"/>
        </w:rPr>
        <w:t xml:space="preserve"> each calendar month</w:t>
      </w:r>
      <w:r w:rsidR="003D0AF1" w:rsidRPr="00FF2330">
        <w:rPr>
          <w:rFonts w:eastAsia="Times New Roman" w:cstheme="minorHAnsi"/>
        </w:rPr>
        <w:t xml:space="preserve">.  </w:t>
      </w:r>
    </w:p>
    <w:p w14:paraId="70F4BAFB" w14:textId="77777777" w:rsidR="00A76295" w:rsidRPr="00FF2330" w:rsidRDefault="00A76295" w:rsidP="00450B73">
      <w:pPr>
        <w:pStyle w:val="ListParagraph"/>
        <w:spacing w:after="0" w:line="240" w:lineRule="auto"/>
        <w:ind w:left="1080"/>
        <w:textAlignment w:val="baseline"/>
        <w:rPr>
          <w:rFonts w:eastAsia="Times New Roman" w:cstheme="minorHAnsi"/>
        </w:rPr>
      </w:pPr>
    </w:p>
    <w:p w14:paraId="378B083D" w14:textId="404C0A17" w:rsidR="003D0AF1" w:rsidRDefault="00352270" w:rsidP="00450B73">
      <w:pPr>
        <w:pStyle w:val="ListParagraph"/>
        <w:spacing w:after="0" w:line="240" w:lineRule="auto"/>
        <w:ind w:left="1080"/>
        <w:textAlignment w:val="baseline"/>
        <w:rPr>
          <w:rFonts w:eastAsia="Times New Roman" w:cstheme="minorHAnsi"/>
        </w:rPr>
      </w:pPr>
      <w:r>
        <w:rPr>
          <w:rFonts w:eastAsia="Times New Roman" w:cstheme="minorHAnsi"/>
        </w:rPr>
        <w:t xml:space="preserve">Damage fees will be assessed equal to </w:t>
      </w:r>
      <w:r w:rsidR="005E7C7C" w:rsidRPr="00FF2330">
        <w:rPr>
          <w:rFonts w:eastAsia="Times New Roman" w:cstheme="minorHAnsi"/>
        </w:rPr>
        <w:t xml:space="preserve">one-hundred dollars ($100) multiplied by each one-half percentage point (0.5%) of calls that </w:t>
      </w:r>
      <w:r w:rsidR="003A0327" w:rsidRPr="00FF2330">
        <w:rPr>
          <w:rFonts w:eastAsia="Times New Roman" w:cstheme="minorHAnsi"/>
        </w:rPr>
        <w:t xml:space="preserve">do not </w:t>
      </w:r>
      <w:r w:rsidR="00055AA6" w:rsidRPr="00FF2330">
        <w:rPr>
          <w:rFonts w:eastAsia="Times New Roman" w:cstheme="minorHAnsi"/>
        </w:rPr>
        <w:t xml:space="preserve">reach a </w:t>
      </w:r>
      <w:r w:rsidR="00330485" w:rsidRPr="00FF2330">
        <w:rPr>
          <w:rFonts w:eastAsia="Times New Roman" w:cstheme="minorHAnsi"/>
        </w:rPr>
        <w:t>ninety percent</w:t>
      </w:r>
      <w:r w:rsidR="00055AA6" w:rsidRPr="00FF2330">
        <w:rPr>
          <w:rFonts w:eastAsia="Times New Roman" w:cstheme="minorHAnsi"/>
        </w:rPr>
        <w:t xml:space="preserve"> (90%) satisfaction rate each month.</w:t>
      </w:r>
      <w:r>
        <w:rPr>
          <w:rFonts w:eastAsia="Times New Roman" w:cstheme="minorHAnsi"/>
        </w:rPr>
        <w:t xml:space="preserve"> Fees will be assessed monthly.</w:t>
      </w:r>
    </w:p>
    <w:p w14:paraId="23C73B57" w14:textId="77777777" w:rsidR="000F2098" w:rsidRPr="00FF2330" w:rsidRDefault="000F2098" w:rsidP="00450B73">
      <w:pPr>
        <w:pStyle w:val="ListParagraph"/>
        <w:spacing w:after="0" w:line="240" w:lineRule="auto"/>
        <w:ind w:left="1080"/>
        <w:textAlignment w:val="baseline"/>
        <w:rPr>
          <w:rFonts w:eastAsia="Times New Roman" w:cstheme="minorHAnsi"/>
        </w:rPr>
      </w:pPr>
    </w:p>
    <w:p w14:paraId="1A0CB769" w14:textId="2BB9C4EC" w:rsidR="003D0AF1" w:rsidRPr="00FF2330" w:rsidRDefault="003D0AF1" w:rsidP="00450B73">
      <w:pPr>
        <w:pStyle w:val="ListParagraph"/>
        <w:numPr>
          <w:ilvl w:val="0"/>
          <w:numId w:val="33"/>
        </w:numPr>
        <w:spacing w:after="0" w:line="240" w:lineRule="auto"/>
        <w:textAlignment w:val="baseline"/>
        <w:rPr>
          <w:rFonts w:eastAsia="Times New Roman" w:cstheme="minorHAnsi"/>
        </w:rPr>
      </w:pPr>
      <w:r w:rsidRPr="00FF2330">
        <w:rPr>
          <w:rFonts w:eastAsia="Times New Roman" w:cstheme="minorHAnsi"/>
          <w:b/>
          <w:bCs/>
          <w:u w:val="single"/>
        </w:rPr>
        <w:t>Online Inquiries</w:t>
      </w:r>
      <w:r w:rsidRPr="00FF2330">
        <w:rPr>
          <w:rFonts w:eastAsia="Times New Roman" w:cstheme="minorHAnsi"/>
        </w:rPr>
        <w:t> </w:t>
      </w:r>
    </w:p>
    <w:p w14:paraId="4D1A7EE7" w14:textId="4EB067B9" w:rsidR="00730034" w:rsidRPr="00FF2330" w:rsidRDefault="00330485" w:rsidP="00450B73">
      <w:pPr>
        <w:pStyle w:val="ListParagraph"/>
        <w:numPr>
          <w:ilvl w:val="0"/>
          <w:numId w:val="35"/>
        </w:numPr>
        <w:spacing w:after="0" w:line="240" w:lineRule="auto"/>
        <w:textAlignment w:val="baseline"/>
        <w:rPr>
          <w:rFonts w:eastAsia="Times New Roman" w:cstheme="minorHAnsi"/>
        </w:rPr>
      </w:pPr>
      <w:r w:rsidRPr="00FF2330">
        <w:rPr>
          <w:rFonts w:eastAsia="Times New Roman" w:cstheme="minorHAnsi"/>
        </w:rPr>
        <w:t>The Contractor</w:t>
      </w:r>
      <w:r w:rsidR="003D0AF1" w:rsidRPr="00FF2330">
        <w:rPr>
          <w:rFonts w:eastAsia="Times New Roman" w:cstheme="minorHAnsi"/>
        </w:rPr>
        <w:t xml:space="preserve"> shall provide an online “Contact Us” option through which customers are able to send a message to be answered by the Contractor via email or telephone within </w:t>
      </w:r>
      <w:r w:rsidR="006663FE" w:rsidRPr="00FF2330">
        <w:rPr>
          <w:rFonts w:eastAsia="Times New Roman" w:cstheme="minorHAnsi"/>
        </w:rPr>
        <w:t xml:space="preserve">forty-eight (48) hours </w:t>
      </w:r>
      <w:r w:rsidR="003D0AF1" w:rsidRPr="00FF2330">
        <w:rPr>
          <w:rFonts w:eastAsia="Times New Roman" w:cstheme="minorHAnsi"/>
        </w:rPr>
        <w:t xml:space="preserve">of receipt.  If the correct response to an inquiry is </w:t>
      </w:r>
      <w:r w:rsidR="00753D1C">
        <w:rPr>
          <w:rFonts w:eastAsia="Times New Roman" w:cstheme="minorHAnsi"/>
        </w:rPr>
        <w:t>un</w:t>
      </w:r>
      <w:r w:rsidR="003D0AF1" w:rsidRPr="00FF2330">
        <w:rPr>
          <w:rFonts w:eastAsia="Times New Roman" w:cstheme="minorHAnsi"/>
        </w:rPr>
        <w:t xml:space="preserve">known, then the Contractor will engage </w:t>
      </w:r>
      <w:r w:rsidR="00E64921">
        <w:rPr>
          <w:rFonts w:eastAsia="Times New Roman" w:cstheme="minorHAnsi"/>
        </w:rPr>
        <w:t>INDNR</w:t>
      </w:r>
      <w:r w:rsidR="003D0AF1" w:rsidRPr="00FF2330">
        <w:rPr>
          <w:rFonts w:eastAsia="Times New Roman" w:cstheme="minorHAnsi"/>
        </w:rPr>
        <w:t xml:space="preserve"> for assistance prior to responding to the customer. </w:t>
      </w:r>
    </w:p>
    <w:p w14:paraId="2189114A" w14:textId="77777777" w:rsidR="00730034" w:rsidRPr="00FF2330" w:rsidRDefault="00730034" w:rsidP="00450B73">
      <w:pPr>
        <w:pStyle w:val="ListParagraph"/>
        <w:spacing w:after="0" w:line="240" w:lineRule="auto"/>
        <w:ind w:left="1080"/>
        <w:textAlignment w:val="baseline"/>
        <w:rPr>
          <w:rFonts w:eastAsia="Times New Roman" w:cstheme="minorHAnsi"/>
        </w:rPr>
      </w:pPr>
    </w:p>
    <w:p w14:paraId="4C0A7024" w14:textId="3DFB522B" w:rsidR="009F1EFE" w:rsidRPr="00FF2330" w:rsidRDefault="00E64921" w:rsidP="00450B73">
      <w:pPr>
        <w:pStyle w:val="ListParagraph"/>
        <w:numPr>
          <w:ilvl w:val="0"/>
          <w:numId w:val="35"/>
        </w:numPr>
        <w:spacing w:after="0" w:line="240" w:lineRule="auto"/>
        <w:textAlignment w:val="baseline"/>
        <w:rPr>
          <w:rFonts w:eastAsia="Times New Roman" w:cstheme="minorHAnsi"/>
        </w:rPr>
      </w:pPr>
      <w:r>
        <w:rPr>
          <w:rFonts w:eastAsia="Times New Roman" w:cstheme="minorHAnsi"/>
        </w:rPr>
        <w:t>INDNR</w:t>
      </w:r>
      <w:r w:rsidR="003D0AF1" w:rsidRPr="00FF2330">
        <w:rPr>
          <w:rFonts w:eastAsia="Times New Roman" w:cstheme="minorHAnsi"/>
        </w:rPr>
        <w:t xml:space="preserve"> reserves the right to approve any scripted responses to routine </w:t>
      </w:r>
      <w:r w:rsidR="00330485" w:rsidRPr="00FF2330">
        <w:rPr>
          <w:rFonts w:eastAsia="Times New Roman" w:cstheme="minorHAnsi"/>
        </w:rPr>
        <w:t>inquiries and</w:t>
      </w:r>
      <w:r w:rsidR="003D0AF1" w:rsidRPr="00FF2330">
        <w:rPr>
          <w:rFonts w:eastAsia="Times New Roman" w:cstheme="minorHAnsi"/>
        </w:rPr>
        <w:t xml:space="preserve"> expects every customer contact to be returned by the Contractor or its </w:t>
      </w:r>
      <w:r w:rsidR="002C103A" w:rsidRPr="00FF2330">
        <w:rPr>
          <w:rFonts w:eastAsia="Times New Roman" w:cstheme="minorHAnsi"/>
        </w:rPr>
        <w:t xml:space="preserve">Consumer Support (CS) </w:t>
      </w:r>
      <w:r w:rsidR="003D0AF1" w:rsidRPr="00FF2330">
        <w:rPr>
          <w:rFonts w:eastAsia="Times New Roman" w:cstheme="minorHAnsi"/>
        </w:rPr>
        <w:t xml:space="preserve">representatives in an accurate and timely manner.  </w:t>
      </w:r>
      <w:r w:rsidR="00F42BB4">
        <w:rPr>
          <w:rFonts w:eastAsia="Times New Roman" w:cstheme="minorHAnsi"/>
        </w:rPr>
        <w:t xml:space="preserve">All scripts will be reviewed </w:t>
      </w:r>
      <w:r w:rsidR="00741C35">
        <w:rPr>
          <w:rFonts w:eastAsia="Times New Roman" w:cstheme="minorHAnsi"/>
        </w:rPr>
        <w:t xml:space="preserve">by INDNR Project Manager </w:t>
      </w:r>
      <w:r w:rsidR="00F42BB4">
        <w:rPr>
          <w:rFonts w:eastAsia="Times New Roman" w:cstheme="minorHAnsi"/>
        </w:rPr>
        <w:t>annually, unless a need arises for them to be re</w:t>
      </w:r>
      <w:r w:rsidR="007A6235">
        <w:rPr>
          <w:rFonts w:eastAsia="Times New Roman" w:cstheme="minorHAnsi"/>
        </w:rPr>
        <w:t>viewed more often.</w:t>
      </w:r>
    </w:p>
    <w:p w14:paraId="477CFC2E" w14:textId="77777777" w:rsidR="009F1EFE" w:rsidRPr="00FF2330" w:rsidRDefault="009F1EFE" w:rsidP="00450B73">
      <w:pPr>
        <w:pStyle w:val="ListParagraph"/>
        <w:spacing w:after="0" w:line="240" w:lineRule="auto"/>
        <w:rPr>
          <w:rFonts w:eastAsia="Times New Roman" w:cstheme="minorHAnsi"/>
        </w:rPr>
      </w:pPr>
    </w:p>
    <w:p w14:paraId="0D826201" w14:textId="26F97BAD" w:rsidR="003D0AF1" w:rsidRDefault="003D0AF1" w:rsidP="00450B73">
      <w:pPr>
        <w:pStyle w:val="ListParagraph"/>
        <w:numPr>
          <w:ilvl w:val="0"/>
          <w:numId w:val="35"/>
        </w:numPr>
        <w:spacing w:after="0" w:line="240" w:lineRule="auto"/>
        <w:textAlignment w:val="baseline"/>
        <w:rPr>
          <w:rFonts w:eastAsia="Times New Roman" w:cstheme="minorHAnsi"/>
        </w:rPr>
      </w:pPr>
      <w:r w:rsidRPr="00FF2330">
        <w:rPr>
          <w:rFonts w:eastAsia="Times New Roman" w:cstheme="minorHAnsi"/>
        </w:rPr>
        <w:t>Failure to respond to these inquiries as expected may result in fees assessed under the performance terms established in the final Contract. </w:t>
      </w:r>
    </w:p>
    <w:p w14:paraId="250F834B" w14:textId="77777777" w:rsidR="00741C35" w:rsidRPr="005038F4" w:rsidRDefault="00741C35" w:rsidP="005038F4">
      <w:pPr>
        <w:pStyle w:val="ListParagraph"/>
        <w:rPr>
          <w:rFonts w:eastAsia="Times New Roman" w:cstheme="minorHAnsi"/>
        </w:rPr>
      </w:pPr>
    </w:p>
    <w:p w14:paraId="67B85130" w14:textId="3100F0E2" w:rsidR="00741C35" w:rsidRPr="00FF2330" w:rsidRDefault="002F6C2D" w:rsidP="00450B73">
      <w:pPr>
        <w:pStyle w:val="ListParagraph"/>
        <w:numPr>
          <w:ilvl w:val="0"/>
          <w:numId w:val="35"/>
        </w:numPr>
        <w:spacing w:after="0" w:line="240" w:lineRule="auto"/>
        <w:textAlignment w:val="baseline"/>
        <w:rPr>
          <w:rFonts w:eastAsia="Times New Roman" w:cstheme="minorHAnsi"/>
        </w:rPr>
      </w:pPr>
      <w:r>
        <w:rPr>
          <w:rFonts w:eastAsia="Times New Roman" w:cstheme="minorHAnsi"/>
        </w:rPr>
        <w:t>A chat or text option</w:t>
      </w:r>
      <w:r w:rsidR="00B670B2">
        <w:rPr>
          <w:rFonts w:eastAsia="Times New Roman" w:cstheme="minorHAnsi"/>
        </w:rPr>
        <w:t>(s)</w:t>
      </w:r>
      <w:r>
        <w:rPr>
          <w:rFonts w:eastAsia="Times New Roman" w:cstheme="minorHAnsi"/>
        </w:rPr>
        <w:t xml:space="preserve"> may be provided to customers, </w:t>
      </w:r>
      <w:r w:rsidR="000F38FC">
        <w:rPr>
          <w:rFonts w:eastAsia="Times New Roman" w:cstheme="minorHAnsi"/>
        </w:rPr>
        <w:t xml:space="preserve">however, only information </w:t>
      </w:r>
      <w:r w:rsidR="00117B58">
        <w:rPr>
          <w:rFonts w:eastAsia="Times New Roman" w:cstheme="minorHAnsi"/>
        </w:rPr>
        <w:t>and questions/answers can be provided through those methods of communication.  No reservations or transactions can take place, neither can changes, cancellations</w:t>
      </w:r>
      <w:r w:rsidR="000A520C">
        <w:rPr>
          <w:rFonts w:eastAsia="Times New Roman" w:cstheme="minorHAnsi"/>
        </w:rPr>
        <w:t xml:space="preserve">, refunds, or other transactions involving </w:t>
      </w:r>
      <w:r w:rsidR="00B670B2">
        <w:rPr>
          <w:rFonts w:eastAsia="Times New Roman" w:cstheme="minorHAnsi"/>
        </w:rPr>
        <w:t>the handling of funds.</w:t>
      </w:r>
    </w:p>
    <w:p w14:paraId="2A5C3F51" w14:textId="77777777" w:rsidR="00800E4E" w:rsidRPr="00FF2330" w:rsidRDefault="00800E4E" w:rsidP="00450B73">
      <w:pPr>
        <w:pStyle w:val="ListParagraph"/>
        <w:spacing w:after="0" w:line="240" w:lineRule="auto"/>
        <w:rPr>
          <w:rFonts w:eastAsia="Times New Roman" w:cstheme="minorHAnsi"/>
        </w:rPr>
      </w:pPr>
    </w:p>
    <w:p w14:paraId="6F2A895A" w14:textId="50CAE34D" w:rsidR="00800E4E" w:rsidRPr="00FF2330" w:rsidRDefault="00A263A9" w:rsidP="00450B73">
      <w:pPr>
        <w:pStyle w:val="ListParagraph"/>
        <w:numPr>
          <w:ilvl w:val="0"/>
          <w:numId w:val="33"/>
        </w:numPr>
        <w:spacing w:after="0" w:line="240" w:lineRule="auto"/>
        <w:textAlignment w:val="baseline"/>
        <w:rPr>
          <w:rFonts w:eastAsia="Times New Roman"/>
          <w:b/>
          <w:u w:val="single"/>
        </w:rPr>
      </w:pPr>
      <w:r w:rsidRPr="5F3755BF">
        <w:rPr>
          <w:rFonts w:eastAsia="Times New Roman"/>
          <w:b/>
          <w:bCs/>
          <w:u w:val="single"/>
        </w:rPr>
        <w:t xml:space="preserve">Consumer Support (CS) Help Desk </w:t>
      </w:r>
      <w:r w:rsidR="00BB2E47" w:rsidRPr="5F3755BF">
        <w:rPr>
          <w:rFonts w:eastAsia="Times New Roman"/>
          <w:b/>
          <w:bCs/>
          <w:u w:val="single"/>
        </w:rPr>
        <w:t xml:space="preserve">and Team </w:t>
      </w:r>
      <w:r w:rsidRPr="5F3755BF">
        <w:rPr>
          <w:rFonts w:eastAsia="Times New Roman"/>
          <w:b/>
          <w:bCs/>
          <w:u w:val="single"/>
        </w:rPr>
        <w:t xml:space="preserve">for Internal </w:t>
      </w:r>
      <w:r w:rsidR="00E64921" w:rsidRPr="5F3755BF">
        <w:rPr>
          <w:rFonts w:eastAsia="Times New Roman"/>
          <w:b/>
          <w:bCs/>
          <w:u w:val="single"/>
        </w:rPr>
        <w:t>INDNR</w:t>
      </w:r>
      <w:r w:rsidRPr="5F3755BF">
        <w:rPr>
          <w:rFonts w:eastAsia="Times New Roman"/>
          <w:b/>
          <w:bCs/>
          <w:u w:val="single"/>
        </w:rPr>
        <w:t xml:space="preserve"> </w:t>
      </w:r>
      <w:r w:rsidR="00EF63EE" w:rsidRPr="00420971">
        <w:rPr>
          <w:rFonts w:eastAsia="Times New Roman"/>
          <w:b/>
          <w:bCs/>
          <w:u w:val="single"/>
        </w:rPr>
        <w:t>Staff</w:t>
      </w:r>
      <w:r w:rsidR="00D96503" w:rsidRPr="00420971">
        <w:rPr>
          <w:rFonts w:eastAsia="Times New Roman"/>
          <w:b/>
          <w:bCs/>
          <w:u w:val="single"/>
        </w:rPr>
        <w:t xml:space="preserve"> </w:t>
      </w:r>
      <w:r w:rsidR="00E14295" w:rsidRPr="00420971">
        <w:rPr>
          <w:rFonts w:eastAsia="Times New Roman"/>
          <w:b/>
          <w:bCs/>
          <w:u w:val="single"/>
        </w:rPr>
        <w:t>(</w:t>
      </w:r>
      <w:r w:rsidR="00D96503" w:rsidRPr="00420971">
        <w:rPr>
          <w:rFonts w:eastAsia="Times New Roman"/>
          <w:b/>
          <w:bCs/>
          <w:u w:val="single"/>
        </w:rPr>
        <w:t>and</w:t>
      </w:r>
      <w:r w:rsidR="00D96503" w:rsidRPr="5F3755BF">
        <w:rPr>
          <w:rFonts w:eastAsia="Times New Roman"/>
          <w:b/>
          <w:bCs/>
          <w:u w:val="single"/>
        </w:rPr>
        <w:t xml:space="preserve"> Customer Escalation</w:t>
      </w:r>
      <w:r w:rsidR="00D96503" w:rsidRPr="00420971">
        <w:rPr>
          <w:rFonts w:eastAsia="Times New Roman"/>
          <w:b/>
          <w:bCs/>
          <w:u w:val="single"/>
        </w:rPr>
        <w:t>s</w:t>
      </w:r>
      <w:r w:rsidR="00E14295" w:rsidRPr="00420971">
        <w:rPr>
          <w:rFonts w:eastAsia="Times New Roman"/>
          <w:b/>
          <w:bCs/>
          <w:u w:val="single"/>
        </w:rPr>
        <w:t>)</w:t>
      </w:r>
    </w:p>
    <w:p w14:paraId="6BA3237A" w14:textId="0FB3CCCC" w:rsidR="00E86768" w:rsidRPr="00FF2330" w:rsidRDefault="00DF6BC8" w:rsidP="5F3755BF">
      <w:pPr>
        <w:pStyle w:val="ListParagraph"/>
        <w:numPr>
          <w:ilvl w:val="0"/>
          <w:numId w:val="41"/>
        </w:numPr>
        <w:spacing w:after="0" w:line="240" w:lineRule="auto"/>
        <w:textAlignment w:val="baseline"/>
        <w:rPr>
          <w:rFonts w:eastAsia="Times New Roman"/>
          <w:u w:val="single"/>
        </w:rPr>
      </w:pPr>
      <w:r w:rsidRPr="5F3755BF">
        <w:rPr>
          <w:rFonts w:eastAsia="Times New Roman"/>
        </w:rPr>
        <w:t xml:space="preserve">Contractor will provide a CS help desk </w:t>
      </w:r>
      <w:r w:rsidR="00BB2E47" w:rsidRPr="5F3755BF">
        <w:rPr>
          <w:rFonts w:eastAsia="Times New Roman"/>
        </w:rPr>
        <w:t xml:space="preserve">and team </w:t>
      </w:r>
      <w:r w:rsidRPr="5F3755BF">
        <w:rPr>
          <w:rFonts w:eastAsia="Times New Roman"/>
        </w:rPr>
        <w:t xml:space="preserve">for </w:t>
      </w:r>
      <w:r w:rsidR="00D86564" w:rsidRPr="5F3755BF">
        <w:rPr>
          <w:rFonts w:eastAsia="Times New Roman"/>
        </w:rPr>
        <w:t xml:space="preserve">supporting </w:t>
      </w:r>
      <w:r w:rsidR="00E64921" w:rsidRPr="5F3755BF">
        <w:rPr>
          <w:rFonts w:eastAsia="Times New Roman"/>
        </w:rPr>
        <w:t>INDNR</w:t>
      </w:r>
      <w:r w:rsidRPr="5F3755BF">
        <w:rPr>
          <w:rFonts w:eastAsia="Times New Roman"/>
        </w:rPr>
        <w:t xml:space="preserve"> </w:t>
      </w:r>
      <w:r w:rsidR="00D86564" w:rsidRPr="5F3755BF">
        <w:rPr>
          <w:rFonts w:eastAsia="Times New Roman"/>
        </w:rPr>
        <w:t xml:space="preserve">field </w:t>
      </w:r>
      <w:r w:rsidRPr="5F3755BF">
        <w:rPr>
          <w:rFonts w:eastAsia="Times New Roman"/>
        </w:rPr>
        <w:t>staff</w:t>
      </w:r>
      <w:r w:rsidR="001C3E85" w:rsidRPr="5F3755BF">
        <w:rPr>
          <w:rFonts w:eastAsia="Times New Roman"/>
        </w:rPr>
        <w:t xml:space="preserve">, </w:t>
      </w:r>
      <w:r w:rsidR="00EB79E5" w:rsidRPr="5F3755BF">
        <w:rPr>
          <w:rFonts w:eastAsia="Times New Roman"/>
        </w:rPr>
        <w:t xml:space="preserve">as well as </w:t>
      </w:r>
      <w:r w:rsidR="00E86768" w:rsidRPr="5F3755BF">
        <w:rPr>
          <w:rFonts w:eastAsia="Times New Roman"/>
        </w:rPr>
        <w:t xml:space="preserve">escalations from the </w:t>
      </w:r>
      <w:r w:rsidR="00151EB9" w:rsidRPr="5F3755BF">
        <w:rPr>
          <w:rFonts w:eastAsia="Times New Roman"/>
        </w:rPr>
        <w:t>public</w:t>
      </w:r>
      <w:r w:rsidR="00D86564" w:rsidRPr="5F3755BF">
        <w:rPr>
          <w:rFonts w:eastAsia="Times New Roman"/>
        </w:rPr>
        <w:t xml:space="preserve"> that cannot be </w:t>
      </w:r>
      <w:r w:rsidR="00497B3B" w:rsidRPr="5F3755BF">
        <w:rPr>
          <w:rFonts w:eastAsia="Times New Roman"/>
        </w:rPr>
        <w:t>addressed</w:t>
      </w:r>
      <w:r w:rsidR="00D86564" w:rsidRPr="5F3755BF">
        <w:rPr>
          <w:rFonts w:eastAsia="Times New Roman"/>
        </w:rPr>
        <w:t xml:space="preserve"> by INDNR staff.</w:t>
      </w:r>
      <w:r w:rsidR="00E47AD2" w:rsidRPr="5F3755BF">
        <w:rPr>
          <w:rFonts w:eastAsia="Times New Roman"/>
        </w:rPr>
        <w:t xml:space="preserve">  </w:t>
      </w:r>
      <w:r w:rsidR="003A1479" w:rsidRPr="5F3755BF">
        <w:rPr>
          <w:rFonts w:eastAsia="Times New Roman"/>
        </w:rPr>
        <w:t xml:space="preserve">INDNR </w:t>
      </w:r>
      <w:r w:rsidR="00A82765" w:rsidRPr="5F3755BF">
        <w:rPr>
          <w:rFonts w:eastAsia="Times New Roman"/>
        </w:rPr>
        <w:t xml:space="preserve">staff, on behalf of customers, </w:t>
      </w:r>
      <w:r w:rsidR="00E86768" w:rsidRPr="5F3755BF">
        <w:rPr>
          <w:rFonts w:eastAsia="Times New Roman"/>
        </w:rPr>
        <w:t xml:space="preserve">can call or email to obtain answers </w:t>
      </w:r>
      <w:r w:rsidR="00940935" w:rsidRPr="5F3755BF">
        <w:rPr>
          <w:rFonts w:eastAsia="Times New Roman"/>
        </w:rPr>
        <w:t xml:space="preserve">to questions </w:t>
      </w:r>
      <w:r w:rsidR="00E86768" w:rsidRPr="5F3755BF">
        <w:rPr>
          <w:rFonts w:eastAsia="Times New Roman"/>
        </w:rPr>
        <w:t xml:space="preserve">or seek help regarding problems surrounding a customer service issue, a refund dispute or waiver, business rules explanations, etc.  </w:t>
      </w:r>
    </w:p>
    <w:p w14:paraId="22B136D0" w14:textId="77777777" w:rsidR="007508DF" w:rsidRPr="00FF2330" w:rsidRDefault="007508DF" w:rsidP="00450B73">
      <w:pPr>
        <w:spacing w:after="0" w:line="240" w:lineRule="auto"/>
        <w:textAlignment w:val="baseline"/>
        <w:rPr>
          <w:rFonts w:eastAsia="Times New Roman" w:cstheme="minorHAnsi"/>
          <w:u w:val="single"/>
        </w:rPr>
      </w:pPr>
    </w:p>
    <w:p w14:paraId="35FE076F" w14:textId="0941C1B5" w:rsidR="007508DF" w:rsidRPr="00FF2330" w:rsidRDefault="007508DF" w:rsidP="00450B73">
      <w:pPr>
        <w:pStyle w:val="ListParagraph"/>
        <w:numPr>
          <w:ilvl w:val="0"/>
          <w:numId w:val="41"/>
        </w:numPr>
        <w:spacing w:after="0" w:line="240" w:lineRule="auto"/>
        <w:textAlignment w:val="baseline"/>
        <w:rPr>
          <w:rFonts w:eastAsia="Times New Roman"/>
          <w:u w:val="single"/>
        </w:rPr>
      </w:pPr>
      <w:r w:rsidRPr="7C5F8FDF">
        <w:rPr>
          <w:rFonts w:eastAsia="Times New Roman"/>
        </w:rPr>
        <w:t>The CS help desk must be staffed by the Contractor with agents that possess a high level of knowledge regarding the Indiana contract</w:t>
      </w:r>
      <w:r w:rsidR="00DF201F" w:rsidRPr="7C5F8FDF">
        <w:rPr>
          <w:rFonts w:eastAsia="Times New Roman"/>
        </w:rPr>
        <w:t xml:space="preserve"> and </w:t>
      </w:r>
      <w:r w:rsidRPr="7C5F8FDF">
        <w:rPr>
          <w:rFonts w:eastAsia="Times New Roman"/>
        </w:rPr>
        <w:t xml:space="preserve">the </w:t>
      </w:r>
      <w:r w:rsidR="00940935" w:rsidRPr="7C5F8FDF">
        <w:rPr>
          <w:rFonts w:eastAsia="Times New Roman"/>
        </w:rPr>
        <w:t xml:space="preserve">applicable </w:t>
      </w:r>
      <w:r w:rsidR="003A7567" w:rsidRPr="7C5F8FDF">
        <w:rPr>
          <w:rFonts w:eastAsia="Times New Roman"/>
        </w:rPr>
        <w:t xml:space="preserve">business </w:t>
      </w:r>
      <w:r w:rsidR="008D517F" w:rsidRPr="7C5F8FDF">
        <w:rPr>
          <w:rFonts w:eastAsia="Times New Roman"/>
        </w:rPr>
        <w:t>rules and</w:t>
      </w:r>
      <w:r w:rsidR="003A7567" w:rsidRPr="7C5F8FDF">
        <w:rPr>
          <w:rFonts w:eastAsia="Times New Roman"/>
        </w:rPr>
        <w:t xml:space="preserve"> </w:t>
      </w:r>
      <w:r w:rsidR="00DF201F" w:rsidRPr="7C5F8FDF">
        <w:rPr>
          <w:rFonts w:eastAsia="Times New Roman"/>
        </w:rPr>
        <w:t xml:space="preserve">must possess </w:t>
      </w:r>
      <w:r w:rsidR="003A7567" w:rsidRPr="7C5F8FDF">
        <w:rPr>
          <w:rFonts w:eastAsia="Times New Roman"/>
        </w:rPr>
        <w:t xml:space="preserve">the ability to override </w:t>
      </w:r>
      <w:r w:rsidR="00DF201F" w:rsidRPr="7C5F8FDF">
        <w:rPr>
          <w:rFonts w:eastAsia="Times New Roman"/>
        </w:rPr>
        <w:t xml:space="preserve">standard protocol </w:t>
      </w:r>
      <w:r w:rsidR="00567FA0" w:rsidRPr="7C5F8FDF">
        <w:rPr>
          <w:rFonts w:eastAsia="Times New Roman"/>
        </w:rPr>
        <w:t xml:space="preserve">in the best interest of the customer or the </w:t>
      </w:r>
      <w:r w:rsidR="00F06887">
        <w:rPr>
          <w:rFonts w:eastAsia="Times New Roman"/>
        </w:rPr>
        <w:t>INDNR</w:t>
      </w:r>
      <w:r w:rsidR="00567FA0" w:rsidRPr="7C5F8FDF">
        <w:rPr>
          <w:rFonts w:eastAsia="Times New Roman"/>
        </w:rPr>
        <w:t xml:space="preserve"> </w:t>
      </w:r>
      <w:r w:rsidR="003A7567" w:rsidRPr="7C5F8FDF">
        <w:rPr>
          <w:rFonts w:eastAsia="Times New Roman"/>
        </w:rPr>
        <w:t xml:space="preserve">when authorized to do so, and to assist with solving customer service problems in conjunction with the </w:t>
      </w:r>
      <w:r w:rsidR="00E64921" w:rsidRPr="7C5F8FDF">
        <w:rPr>
          <w:rFonts w:eastAsia="Times New Roman"/>
        </w:rPr>
        <w:t>INDNR</w:t>
      </w:r>
      <w:r w:rsidR="003A7567" w:rsidRPr="7C5F8FDF">
        <w:rPr>
          <w:rFonts w:eastAsia="Times New Roman"/>
        </w:rPr>
        <w:t xml:space="preserve"> Project Manager</w:t>
      </w:r>
      <w:r w:rsidR="005C54A7" w:rsidRPr="7C5F8FDF">
        <w:rPr>
          <w:rFonts w:eastAsia="Times New Roman"/>
        </w:rPr>
        <w:t>.</w:t>
      </w:r>
    </w:p>
    <w:p w14:paraId="271677BA" w14:textId="77777777" w:rsidR="00E86768" w:rsidRPr="00FF2330" w:rsidRDefault="00E86768" w:rsidP="00450B73">
      <w:pPr>
        <w:pStyle w:val="ListParagraph"/>
        <w:spacing w:after="0" w:line="240" w:lineRule="auto"/>
        <w:ind w:left="1080"/>
        <w:textAlignment w:val="baseline"/>
        <w:rPr>
          <w:rFonts w:eastAsia="Times New Roman" w:cstheme="minorHAnsi"/>
          <w:u w:val="single"/>
        </w:rPr>
      </w:pPr>
    </w:p>
    <w:p w14:paraId="687D55A9" w14:textId="347F29E7" w:rsidR="00D04486" w:rsidRPr="00FF2330" w:rsidRDefault="00DD734B" w:rsidP="00450B73">
      <w:pPr>
        <w:pStyle w:val="ListParagraph"/>
        <w:numPr>
          <w:ilvl w:val="0"/>
          <w:numId w:val="41"/>
        </w:numPr>
        <w:spacing w:after="0" w:line="240" w:lineRule="auto"/>
        <w:textAlignment w:val="baseline"/>
        <w:rPr>
          <w:rFonts w:eastAsia="Times New Roman" w:cstheme="minorHAnsi"/>
        </w:rPr>
      </w:pPr>
      <w:r w:rsidRPr="00FF2330">
        <w:rPr>
          <w:rFonts w:eastAsia="Times New Roman" w:cstheme="minorHAnsi"/>
        </w:rPr>
        <w:t xml:space="preserve">The CS help desk must track all calls/emails from </w:t>
      </w:r>
      <w:r w:rsidR="00E64921">
        <w:rPr>
          <w:rFonts w:eastAsia="Times New Roman" w:cstheme="minorHAnsi"/>
        </w:rPr>
        <w:t>INDNR</w:t>
      </w:r>
      <w:r w:rsidRPr="00FF2330">
        <w:rPr>
          <w:rFonts w:eastAsia="Times New Roman" w:cstheme="minorHAnsi"/>
        </w:rPr>
        <w:t xml:space="preserve"> staff or the </w:t>
      </w:r>
      <w:r w:rsidR="00151EB9" w:rsidRPr="00FF2330">
        <w:rPr>
          <w:rFonts w:eastAsia="Times New Roman" w:cstheme="minorHAnsi"/>
        </w:rPr>
        <w:t>public</w:t>
      </w:r>
      <w:r w:rsidRPr="00FF2330">
        <w:rPr>
          <w:rFonts w:eastAsia="Times New Roman" w:cstheme="minorHAnsi"/>
        </w:rPr>
        <w:t xml:space="preserve"> by using a ticketing or case </w:t>
      </w:r>
      <w:r w:rsidR="00477107">
        <w:rPr>
          <w:rFonts w:eastAsia="Times New Roman" w:cstheme="minorHAnsi"/>
        </w:rPr>
        <w:t xml:space="preserve">management </w:t>
      </w:r>
      <w:r w:rsidRPr="00FF2330">
        <w:rPr>
          <w:rFonts w:eastAsia="Times New Roman" w:cstheme="minorHAnsi"/>
        </w:rPr>
        <w:t>system</w:t>
      </w:r>
      <w:r w:rsidR="00F11449">
        <w:rPr>
          <w:rFonts w:eastAsia="Times New Roman" w:cstheme="minorHAnsi"/>
        </w:rPr>
        <w:t xml:space="preserve">, or similar </w:t>
      </w:r>
      <w:r w:rsidR="002E2390">
        <w:rPr>
          <w:rFonts w:eastAsia="Times New Roman" w:cstheme="minorHAnsi"/>
        </w:rPr>
        <w:t xml:space="preserve">sufficient </w:t>
      </w:r>
      <w:r w:rsidR="00F11449">
        <w:rPr>
          <w:rFonts w:eastAsia="Times New Roman" w:cstheme="minorHAnsi"/>
        </w:rPr>
        <w:t xml:space="preserve">functionality </w:t>
      </w:r>
      <w:r w:rsidR="00A53FEE">
        <w:rPr>
          <w:rFonts w:eastAsia="Times New Roman" w:cstheme="minorHAnsi"/>
        </w:rPr>
        <w:t>within</w:t>
      </w:r>
      <w:r w:rsidR="00F11449">
        <w:rPr>
          <w:rFonts w:eastAsia="Times New Roman" w:cstheme="minorHAnsi"/>
        </w:rPr>
        <w:t xml:space="preserve"> the overall </w:t>
      </w:r>
      <w:r w:rsidR="00BF746B">
        <w:rPr>
          <w:rFonts w:eastAsia="Times New Roman" w:cstheme="minorHAnsi"/>
        </w:rPr>
        <w:t>Solution</w:t>
      </w:r>
      <w:r w:rsidR="00F11449">
        <w:rPr>
          <w:rFonts w:eastAsia="Times New Roman" w:cstheme="minorHAnsi"/>
        </w:rPr>
        <w:t xml:space="preserve">, </w:t>
      </w:r>
      <w:r w:rsidRPr="00FF2330">
        <w:rPr>
          <w:rFonts w:eastAsia="Times New Roman" w:cstheme="minorHAnsi"/>
        </w:rPr>
        <w:t>that can identify the status of any issue at any time.</w:t>
      </w:r>
    </w:p>
    <w:p w14:paraId="4A73441F" w14:textId="77777777" w:rsidR="00DD734B" w:rsidRPr="00FF2330" w:rsidRDefault="00DD734B" w:rsidP="00450B73">
      <w:pPr>
        <w:pStyle w:val="ListParagraph"/>
        <w:spacing w:after="0" w:line="240" w:lineRule="auto"/>
        <w:rPr>
          <w:rFonts w:eastAsia="Times New Roman" w:cstheme="minorHAnsi"/>
        </w:rPr>
      </w:pPr>
    </w:p>
    <w:p w14:paraId="6F2F8797" w14:textId="47A1DF70" w:rsidR="00E93228" w:rsidRPr="00FF2330" w:rsidRDefault="00E93228" w:rsidP="00450B73">
      <w:pPr>
        <w:pStyle w:val="ListParagraph"/>
        <w:numPr>
          <w:ilvl w:val="0"/>
          <w:numId w:val="41"/>
        </w:numPr>
        <w:spacing w:after="0" w:line="240" w:lineRule="auto"/>
        <w:textAlignment w:val="baseline"/>
        <w:rPr>
          <w:rFonts w:eastAsia="Times New Roman" w:cstheme="minorHAnsi"/>
        </w:rPr>
      </w:pPr>
      <w:r w:rsidRPr="00FF2330">
        <w:rPr>
          <w:rFonts w:eastAsia="Times New Roman" w:cstheme="minorHAnsi"/>
        </w:rPr>
        <w:t>The minimum hours of operation for the CS help desk are:</w:t>
      </w:r>
    </w:p>
    <w:p w14:paraId="0D7193C9" w14:textId="77777777" w:rsidR="00E93228" w:rsidRPr="00FF2330" w:rsidRDefault="00E93228" w:rsidP="00450B73">
      <w:pPr>
        <w:spacing w:after="0" w:line="240" w:lineRule="auto"/>
        <w:textAlignment w:val="baseline"/>
        <w:rPr>
          <w:rFonts w:eastAsia="Times New Roman" w:cstheme="minorHAnsi"/>
        </w:rPr>
      </w:pPr>
    </w:p>
    <w:p w14:paraId="593F3719" w14:textId="77777777" w:rsidR="00E93228" w:rsidRPr="00FF2330" w:rsidRDefault="00E93228" w:rsidP="00450B73">
      <w:pPr>
        <w:pStyle w:val="ListParagraph"/>
        <w:numPr>
          <w:ilvl w:val="0"/>
          <w:numId w:val="43"/>
        </w:numPr>
        <w:spacing w:after="0" w:line="240" w:lineRule="auto"/>
        <w:textAlignment w:val="baseline"/>
        <w:rPr>
          <w:rFonts w:eastAsia="Times New Roman" w:cstheme="minorHAnsi"/>
        </w:rPr>
      </w:pPr>
      <w:r w:rsidRPr="00FF2330">
        <w:rPr>
          <w:rFonts w:eastAsia="Times New Roman" w:cstheme="minorHAnsi"/>
        </w:rPr>
        <w:lastRenderedPageBreak/>
        <w:t xml:space="preserve">Minimum hours of operation: </w:t>
      </w:r>
    </w:p>
    <w:p w14:paraId="727921F8" w14:textId="24BB4AC8" w:rsidR="006E344A" w:rsidRPr="00FF2330" w:rsidRDefault="0023383D" w:rsidP="00450B73">
      <w:pPr>
        <w:pStyle w:val="ListParagraph"/>
        <w:numPr>
          <w:ilvl w:val="0"/>
          <w:numId w:val="56"/>
        </w:numPr>
        <w:spacing w:after="0" w:line="240" w:lineRule="auto"/>
        <w:textAlignment w:val="baseline"/>
        <w:rPr>
          <w:rFonts w:eastAsia="Times New Roman" w:cstheme="minorHAnsi"/>
        </w:rPr>
      </w:pPr>
      <w:r w:rsidRPr="00FF2330">
        <w:rPr>
          <w:rFonts w:eastAsia="Times New Roman" w:cstheme="minorHAnsi"/>
        </w:rPr>
        <w:t>8</w:t>
      </w:r>
      <w:r w:rsidR="00A53944">
        <w:rPr>
          <w:rFonts w:eastAsia="Times New Roman" w:cstheme="minorHAnsi"/>
        </w:rPr>
        <w:t xml:space="preserve"> </w:t>
      </w:r>
      <w:r w:rsidRPr="00FF2330">
        <w:rPr>
          <w:rFonts w:eastAsia="Times New Roman" w:cstheme="minorHAnsi"/>
        </w:rPr>
        <w:t xml:space="preserve">am </w:t>
      </w:r>
      <w:r w:rsidR="006E344A" w:rsidRPr="00FF2330">
        <w:rPr>
          <w:rFonts w:eastAsia="Times New Roman" w:cstheme="minorHAnsi"/>
        </w:rPr>
        <w:t>–</w:t>
      </w:r>
      <w:r w:rsidRPr="00FF2330">
        <w:rPr>
          <w:rFonts w:eastAsia="Times New Roman" w:cstheme="minorHAnsi"/>
        </w:rPr>
        <w:t xml:space="preserve"> </w:t>
      </w:r>
      <w:r w:rsidR="00420971">
        <w:rPr>
          <w:rFonts w:eastAsia="Times New Roman" w:cstheme="minorHAnsi"/>
        </w:rPr>
        <w:t>8 pm</w:t>
      </w:r>
      <w:r w:rsidR="006E344A" w:rsidRPr="00FF2330">
        <w:rPr>
          <w:rFonts w:eastAsia="Times New Roman" w:cstheme="minorHAnsi"/>
        </w:rPr>
        <w:t xml:space="preserve"> </w:t>
      </w:r>
      <w:r w:rsidR="00721EB4">
        <w:rPr>
          <w:rFonts w:eastAsia="Times New Roman" w:cstheme="minorHAnsi"/>
        </w:rPr>
        <w:t>EDT</w:t>
      </w:r>
      <w:r w:rsidR="006E344A" w:rsidRPr="00FF2330">
        <w:rPr>
          <w:rFonts w:eastAsia="Times New Roman" w:cstheme="minorHAnsi"/>
        </w:rPr>
        <w:t>, Monday through Friday</w:t>
      </w:r>
    </w:p>
    <w:p w14:paraId="346013A6" w14:textId="686D3992" w:rsidR="0073762B" w:rsidRDefault="00FF39A2" w:rsidP="00450B73">
      <w:pPr>
        <w:pStyle w:val="ListParagraph"/>
        <w:numPr>
          <w:ilvl w:val="0"/>
          <w:numId w:val="56"/>
        </w:numPr>
        <w:spacing w:after="0" w:line="240" w:lineRule="auto"/>
        <w:textAlignment w:val="baseline"/>
        <w:rPr>
          <w:rFonts w:eastAsia="Times New Roman" w:cstheme="minorHAnsi"/>
        </w:rPr>
      </w:pPr>
      <w:r w:rsidRPr="00FF2330">
        <w:rPr>
          <w:rFonts w:eastAsia="Times New Roman" w:cstheme="minorHAnsi"/>
        </w:rPr>
        <w:t>10</w:t>
      </w:r>
      <w:r w:rsidR="00A53944">
        <w:rPr>
          <w:rFonts w:eastAsia="Times New Roman" w:cstheme="minorHAnsi"/>
        </w:rPr>
        <w:t xml:space="preserve"> </w:t>
      </w:r>
      <w:r w:rsidRPr="00FF2330">
        <w:rPr>
          <w:rFonts w:eastAsia="Times New Roman" w:cstheme="minorHAnsi"/>
        </w:rPr>
        <w:t xml:space="preserve">am – </w:t>
      </w:r>
      <w:r w:rsidR="00420971">
        <w:rPr>
          <w:rFonts w:eastAsia="Times New Roman" w:cstheme="minorHAnsi"/>
        </w:rPr>
        <w:t>6 pm</w:t>
      </w:r>
      <w:r w:rsidRPr="00FF2330">
        <w:rPr>
          <w:rFonts w:eastAsia="Times New Roman" w:cstheme="minorHAnsi"/>
        </w:rPr>
        <w:t xml:space="preserve"> </w:t>
      </w:r>
      <w:r w:rsidR="00721EB4">
        <w:rPr>
          <w:rFonts w:eastAsia="Times New Roman" w:cstheme="minorHAnsi"/>
        </w:rPr>
        <w:t>EDT</w:t>
      </w:r>
      <w:r w:rsidRPr="00FF2330">
        <w:rPr>
          <w:rFonts w:eastAsia="Times New Roman" w:cstheme="minorHAnsi"/>
        </w:rPr>
        <w:t xml:space="preserve">, </w:t>
      </w:r>
      <w:r w:rsidR="0073762B">
        <w:rPr>
          <w:rFonts w:eastAsia="Times New Roman" w:cstheme="minorHAnsi"/>
        </w:rPr>
        <w:t>Saturdays and Sundays</w:t>
      </w:r>
    </w:p>
    <w:p w14:paraId="693192F2" w14:textId="32CA4CB4" w:rsidR="00E93228" w:rsidRPr="00FF2330" w:rsidRDefault="0073762B" w:rsidP="00450B73">
      <w:pPr>
        <w:pStyle w:val="ListParagraph"/>
        <w:numPr>
          <w:ilvl w:val="0"/>
          <w:numId w:val="56"/>
        </w:numPr>
        <w:spacing w:after="0" w:line="240" w:lineRule="auto"/>
        <w:textAlignment w:val="baseline"/>
        <w:rPr>
          <w:rFonts w:eastAsia="Times New Roman" w:cstheme="minorHAnsi"/>
        </w:rPr>
      </w:pPr>
      <w:r>
        <w:rPr>
          <w:rFonts w:eastAsia="Times New Roman" w:cstheme="minorHAnsi"/>
        </w:rPr>
        <w:t>A</w:t>
      </w:r>
      <w:r w:rsidR="00A80A98">
        <w:rPr>
          <w:rFonts w:eastAsia="Times New Roman" w:cstheme="minorHAnsi"/>
        </w:rPr>
        <w:t xml:space="preserve">dditional </w:t>
      </w:r>
      <w:r w:rsidR="00F34EE0">
        <w:rPr>
          <w:rFonts w:eastAsia="Times New Roman" w:cstheme="minorHAnsi"/>
        </w:rPr>
        <w:t xml:space="preserve">after-hours </w:t>
      </w:r>
      <w:r w:rsidR="00A80A98">
        <w:rPr>
          <w:rFonts w:eastAsia="Times New Roman" w:cstheme="minorHAnsi"/>
        </w:rPr>
        <w:t xml:space="preserve">support time may be required as </w:t>
      </w:r>
      <w:r w:rsidR="00FF39A2" w:rsidRPr="00FF2330">
        <w:rPr>
          <w:rFonts w:eastAsia="Times New Roman" w:cstheme="minorHAnsi"/>
        </w:rPr>
        <w:t xml:space="preserve">escalations come through </w:t>
      </w:r>
      <w:r w:rsidR="00A80A98">
        <w:rPr>
          <w:rFonts w:eastAsia="Times New Roman" w:cstheme="minorHAnsi"/>
        </w:rPr>
        <w:t xml:space="preserve">the </w:t>
      </w:r>
      <w:r w:rsidR="00E64921">
        <w:rPr>
          <w:rFonts w:eastAsia="Times New Roman" w:cstheme="minorHAnsi"/>
        </w:rPr>
        <w:t>INDNR</w:t>
      </w:r>
      <w:r w:rsidR="00FF39A2" w:rsidRPr="00FF2330">
        <w:rPr>
          <w:rFonts w:eastAsia="Times New Roman" w:cstheme="minorHAnsi"/>
        </w:rPr>
        <w:t xml:space="preserve"> Project Manager </w:t>
      </w:r>
    </w:p>
    <w:p w14:paraId="2DDF3817" w14:textId="77777777" w:rsidR="00E93228" w:rsidRPr="00FF2330" w:rsidRDefault="00E93228" w:rsidP="00450B73">
      <w:pPr>
        <w:spacing w:after="0" w:line="240" w:lineRule="auto"/>
        <w:textAlignment w:val="baseline"/>
        <w:rPr>
          <w:rFonts w:eastAsia="Times New Roman" w:cstheme="minorHAnsi"/>
        </w:rPr>
      </w:pPr>
    </w:p>
    <w:p w14:paraId="696B245F" w14:textId="477AAC2F" w:rsidR="00684F9E" w:rsidRDefault="00684F9E" w:rsidP="00684F9E">
      <w:pPr>
        <w:pStyle w:val="ListParagraph"/>
        <w:numPr>
          <w:ilvl w:val="0"/>
          <w:numId w:val="46"/>
        </w:numPr>
        <w:spacing w:after="0" w:line="240" w:lineRule="auto"/>
        <w:textAlignment w:val="baseline"/>
        <w:rPr>
          <w:rFonts w:eastAsia="Times New Roman" w:cstheme="minorHAnsi"/>
        </w:rPr>
      </w:pPr>
      <w:r>
        <w:rPr>
          <w:rFonts w:eastAsia="Times New Roman" w:cstheme="minorHAnsi"/>
        </w:rPr>
        <w:t>CS</w:t>
      </w:r>
      <w:r w:rsidRPr="00FF2330">
        <w:rPr>
          <w:rFonts w:eastAsia="Times New Roman" w:cstheme="minorHAnsi"/>
        </w:rPr>
        <w:t xml:space="preserve"> help desk may be closed on </w:t>
      </w:r>
    </w:p>
    <w:p w14:paraId="4E5F4A0B" w14:textId="2AC10055" w:rsidR="00684F9E" w:rsidRDefault="00684F9E" w:rsidP="00684F9E">
      <w:pPr>
        <w:pStyle w:val="ListParagraph"/>
        <w:numPr>
          <w:ilvl w:val="0"/>
          <w:numId w:val="59"/>
        </w:numPr>
        <w:spacing w:after="0" w:line="240" w:lineRule="auto"/>
        <w:textAlignment w:val="baseline"/>
        <w:rPr>
          <w:rFonts w:eastAsia="Times New Roman" w:cstheme="minorHAnsi"/>
        </w:rPr>
      </w:pPr>
      <w:r w:rsidRPr="00FF2330">
        <w:rPr>
          <w:rFonts w:eastAsia="Times New Roman" w:cstheme="minorHAnsi"/>
        </w:rPr>
        <w:t xml:space="preserve">Easter, Thanksgiving Day, Christmas </w:t>
      </w:r>
      <w:r>
        <w:rPr>
          <w:rFonts w:eastAsia="Times New Roman" w:cstheme="minorHAnsi"/>
        </w:rPr>
        <w:t xml:space="preserve">Eve and </w:t>
      </w:r>
      <w:r w:rsidRPr="00FF2330">
        <w:rPr>
          <w:rFonts w:eastAsia="Times New Roman" w:cstheme="minorHAnsi"/>
        </w:rPr>
        <w:t xml:space="preserve">Day, and New Year’s Day </w:t>
      </w:r>
    </w:p>
    <w:p w14:paraId="38A879AA" w14:textId="41D436EF" w:rsidR="00684F9E" w:rsidRDefault="00684F9E" w:rsidP="00684F9E">
      <w:pPr>
        <w:pStyle w:val="ListParagraph"/>
        <w:numPr>
          <w:ilvl w:val="0"/>
          <w:numId w:val="59"/>
        </w:numPr>
        <w:spacing w:after="0" w:line="240" w:lineRule="auto"/>
        <w:textAlignment w:val="baseline"/>
        <w:rPr>
          <w:rFonts w:eastAsia="Times New Roman" w:cstheme="minorHAnsi"/>
        </w:rPr>
      </w:pPr>
      <w:r w:rsidRPr="00FF2330">
        <w:rPr>
          <w:rFonts w:eastAsia="Times New Roman" w:cstheme="minorHAnsi"/>
        </w:rPr>
        <w:t xml:space="preserve">On New Year’s Eve, the </w:t>
      </w:r>
      <w:r w:rsidR="00643DD5">
        <w:rPr>
          <w:rFonts w:eastAsia="Times New Roman" w:cstheme="minorHAnsi"/>
        </w:rPr>
        <w:t>CS</w:t>
      </w:r>
      <w:r w:rsidRPr="00FF2330">
        <w:rPr>
          <w:rFonts w:eastAsia="Times New Roman" w:cstheme="minorHAnsi"/>
        </w:rPr>
        <w:t xml:space="preserve"> help desk may close at 4</w:t>
      </w:r>
      <w:r>
        <w:rPr>
          <w:rFonts w:eastAsia="Times New Roman" w:cstheme="minorHAnsi"/>
        </w:rPr>
        <w:t xml:space="preserve"> </w:t>
      </w:r>
      <w:r w:rsidRPr="00FF2330">
        <w:rPr>
          <w:rFonts w:eastAsia="Times New Roman" w:cstheme="minorHAnsi"/>
        </w:rPr>
        <w:t xml:space="preserve">pm </w:t>
      </w:r>
      <w:r>
        <w:rPr>
          <w:rFonts w:eastAsia="Times New Roman" w:cstheme="minorHAnsi"/>
        </w:rPr>
        <w:t>EDT</w:t>
      </w:r>
    </w:p>
    <w:p w14:paraId="3F7C7F99" w14:textId="7731F8AA" w:rsidR="00E77DF7" w:rsidRPr="00FF2330" w:rsidRDefault="00E96D83" w:rsidP="00684F9E">
      <w:pPr>
        <w:pStyle w:val="ListParagraph"/>
        <w:numPr>
          <w:ilvl w:val="0"/>
          <w:numId w:val="59"/>
        </w:numPr>
        <w:spacing w:after="0" w:line="240" w:lineRule="auto"/>
        <w:textAlignment w:val="baseline"/>
        <w:rPr>
          <w:rFonts w:eastAsia="Times New Roman" w:cstheme="minorHAnsi"/>
        </w:rPr>
      </w:pPr>
      <w:r>
        <w:rPr>
          <w:rFonts w:eastAsia="Times New Roman" w:cstheme="minorHAnsi"/>
        </w:rPr>
        <w:t xml:space="preserve">Support may still be required from the CS team </w:t>
      </w:r>
      <w:r w:rsidR="00C97F5F">
        <w:rPr>
          <w:rFonts w:eastAsia="Times New Roman" w:cstheme="minorHAnsi"/>
        </w:rPr>
        <w:t xml:space="preserve">on </w:t>
      </w:r>
      <w:r w:rsidR="00854653">
        <w:rPr>
          <w:rFonts w:eastAsia="Times New Roman" w:cstheme="minorHAnsi"/>
        </w:rPr>
        <w:t xml:space="preserve">days when the CS help desk is closed, </w:t>
      </w:r>
      <w:r>
        <w:rPr>
          <w:rFonts w:eastAsia="Times New Roman" w:cstheme="minorHAnsi"/>
        </w:rPr>
        <w:t>as escalations come through the INDNR Project Manager</w:t>
      </w:r>
    </w:p>
    <w:p w14:paraId="68EBFF53" w14:textId="77777777" w:rsidR="000839E1" w:rsidRDefault="000839E1" w:rsidP="00042B7C">
      <w:pPr>
        <w:spacing w:after="0" w:line="240" w:lineRule="auto"/>
        <w:textAlignment w:val="baseline"/>
        <w:rPr>
          <w:rFonts w:eastAsia="Times New Roman" w:cstheme="minorHAnsi"/>
        </w:rPr>
      </w:pPr>
    </w:p>
    <w:p w14:paraId="2CD6FDFC" w14:textId="77777777" w:rsidR="00042B7C" w:rsidRPr="005038F4" w:rsidRDefault="00042B7C" w:rsidP="005038F4">
      <w:pPr>
        <w:pStyle w:val="ListParagraph"/>
        <w:numPr>
          <w:ilvl w:val="0"/>
          <w:numId w:val="41"/>
        </w:numPr>
        <w:spacing w:after="0" w:line="240" w:lineRule="auto"/>
        <w:textAlignment w:val="baseline"/>
        <w:rPr>
          <w:rFonts w:eastAsia="Times New Roman" w:cstheme="minorHAnsi"/>
        </w:rPr>
      </w:pPr>
      <w:r w:rsidRPr="005038F4">
        <w:rPr>
          <w:rFonts w:eastAsia="Times New Roman" w:cstheme="minorHAnsi"/>
          <w:u w:val="single"/>
        </w:rPr>
        <w:t>Hold Times</w:t>
      </w:r>
      <w:r w:rsidRPr="005038F4">
        <w:rPr>
          <w:rFonts w:eastAsia="Times New Roman" w:cstheme="minorHAnsi"/>
        </w:rPr>
        <w:t xml:space="preserve">.  No more than five percent (5%) of calls to the reservation phone line can be held in the answer-queue for more than two (2) minutes on average over a calendar month.  Time held in the queue does not include time using the automated voice response system as measured at the reservation phone line switch when the call first connects.  </w:t>
      </w:r>
    </w:p>
    <w:p w14:paraId="486F2EA6" w14:textId="77777777" w:rsidR="00042B7C" w:rsidRPr="005038F4" w:rsidRDefault="00042B7C" w:rsidP="005038F4">
      <w:pPr>
        <w:spacing w:after="0" w:line="240" w:lineRule="auto"/>
        <w:textAlignment w:val="baseline"/>
        <w:rPr>
          <w:rFonts w:eastAsia="Times New Roman" w:cstheme="minorHAnsi"/>
        </w:rPr>
      </w:pPr>
    </w:p>
    <w:p w14:paraId="3C4AFE6A" w14:textId="77777777" w:rsidR="001C7E86" w:rsidRPr="00FF2330" w:rsidRDefault="001C7E86" w:rsidP="00792CD6">
      <w:pPr>
        <w:pStyle w:val="ListParagraph"/>
        <w:spacing w:after="0" w:line="240" w:lineRule="auto"/>
        <w:rPr>
          <w:rFonts w:eastAsia="Times New Roman" w:cstheme="minorHAnsi"/>
        </w:rPr>
      </w:pPr>
    </w:p>
    <w:p w14:paraId="2367E7F1" w14:textId="4C3134D3" w:rsidR="001C7E86" w:rsidRPr="00FF2330" w:rsidRDefault="00BD3C6E" w:rsidP="00792CD6">
      <w:pPr>
        <w:pStyle w:val="ListParagraph"/>
        <w:numPr>
          <w:ilvl w:val="0"/>
          <w:numId w:val="33"/>
        </w:numPr>
        <w:spacing w:after="0" w:line="240" w:lineRule="auto"/>
        <w:textAlignment w:val="baseline"/>
        <w:rPr>
          <w:rFonts w:eastAsia="Times New Roman" w:cstheme="minorHAnsi"/>
          <w:b/>
          <w:bCs/>
          <w:u w:val="single"/>
        </w:rPr>
      </w:pPr>
      <w:r w:rsidRPr="5F3755BF">
        <w:rPr>
          <w:rFonts w:eastAsia="Times New Roman"/>
          <w:b/>
          <w:bCs/>
          <w:u w:val="single"/>
        </w:rPr>
        <w:t>Technical Support (TS) Help Desk</w:t>
      </w:r>
      <w:r w:rsidR="00680535" w:rsidRPr="5F3755BF">
        <w:rPr>
          <w:rFonts w:eastAsia="Times New Roman"/>
          <w:b/>
          <w:bCs/>
          <w:u w:val="single"/>
        </w:rPr>
        <w:t xml:space="preserve"> </w:t>
      </w:r>
      <w:r w:rsidR="00BB2E47" w:rsidRPr="5F3755BF">
        <w:rPr>
          <w:rFonts w:eastAsia="Times New Roman"/>
          <w:b/>
          <w:bCs/>
          <w:u w:val="single"/>
        </w:rPr>
        <w:t xml:space="preserve">and Team </w:t>
      </w:r>
      <w:r w:rsidRPr="5F3755BF">
        <w:rPr>
          <w:rFonts w:eastAsia="Times New Roman"/>
          <w:b/>
          <w:bCs/>
          <w:u w:val="single"/>
        </w:rPr>
        <w:t>f</w:t>
      </w:r>
      <w:r w:rsidR="001C7E86" w:rsidRPr="5F3755BF">
        <w:rPr>
          <w:rFonts w:eastAsia="Times New Roman"/>
          <w:b/>
          <w:bCs/>
          <w:u w:val="single"/>
        </w:rPr>
        <w:t xml:space="preserve">or Internal </w:t>
      </w:r>
      <w:r w:rsidR="00E64921" w:rsidRPr="5F3755BF">
        <w:rPr>
          <w:rFonts w:eastAsia="Times New Roman"/>
          <w:b/>
          <w:bCs/>
          <w:u w:val="single"/>
        </w:rPr>
        <w:t>INDNR</w:t>
      </w:r>
      <w:r w:rsidR="001C7E86" w:rsidRPr="5F3755BF">
        <w:rPr>
          <w:rFonts w:eastAsia="Times New Roman"/>
          <w:b/>
          <w:bCs/>
          <w:u w:val="single"/>
        </w:rPr>
        <w:t xml:space="preserve"> </w:t>
      </w:r>
      <w:r w:rsidRPr="5F3755BF">
        <w:rPr>
          <w:rFonts w:eastAsia="Times New Roman"/>
          <w:b/>
          <w:bCs/>
          <w:u w:val="single"/>
        </w:rPr>
        <w:t>Staff ONLY</w:t>
      </w:r>
    </w:p>
    <w:p w14:paraId="5820C70A" w14:textId="4303450D" w:rsidR="001C7E86" w:rsidRPr="00FF2330" w:rsidRDefault="0046370A" w:rsidP="0046370A">
      <w:pPr>
        <w:pStyle w:val="ListParagraph"/>
        <w:numPr>
          <w:ilvl w:val="0"/>
          <w:numId w:val="42"/>
        </w:numPr>
        <w:spacing w:after="0" w:line="240" w:lineRule="auto"/>
        <w:textAlignment w:val="baseline"/>
        <w:rPr>
          <w:rFonts w:eastAsia="Times New Roman" w:cstheme="minorHAnsi"/>
        </w:rPr>
      </w:pPr>
      <w:r>
        <w:rPr>
          <w:rFonts w:eastAsia="Times New Roman" w:cstheme="minorHAnsi"/>
        </w:rPr>
        <w:t xml:space="preserve">Contractor will provide a TS help desk and team where </w:t>
      </w:r>
      <w:r w:rsidR="00E64921">
        <w:rPr>
          <w:rFonts w:eastAsia="Times New Roman" w:cstheme="minorHAnsi"/>
        </w:rPr>
        <w:t>INDNR</w:t>
      </w:r>
      <w:r w:rsidR="007E75C7" w:rsidRPr="00FF2330">
        <w:rPr>
          <w:rFonts w:eastAsia="Times New Roman" w:cstheme="minorHAnsi"/>
        </w:rPr>
        <w:t xml:space="preserve"> employees can call or email to obtain answers</w:t>
      </w:r>
      <w:r w:rsidR="00D401F3">
        <w:rPr>
          <w:rFonts w:eastAsia="Times New Roman" w:cstheme="minorHAnsi"/>
        </w:rPr>
        <w:t xml:space="preserve"> to questions</w:t>
      </w:r>
      <w:r w:rsidR="007E75C7" w:rsidRPr="00FF2330">
        <w:rPr>
          <w:rFonts w:eastAsia="Times New Roman" w:cstheme="minorHAnsi"/>
        </w:rPr>
        <w:t xml:space="preserve"> or seek help regarding technical </w:t>
      </w:r>
      <w:r w:rsidR="00D401F3">
        <w:rPr>
          <w:rFonts w:eastAsia="Times New Roman" w:cstheme="minorHAnsi"/>
        </w:rPr>
        <w:t xml:space="preserve">or </w:t>
      </w:r>
      <w:r w:rsidR="007E75C7" w:rsidRPr="00FF2330">
        <w:rPr>
          <w:rFonts w:eastAsia="Times New Roman" w:cstheme="minorHAnsi"/>
        </w:rPr>
        <w:t xml:space="preserve">operational issues related to the </w:t>
      </w:r>
      <w:r w:rsidR="00BB0EE6">
        <w:rPr>
          <w:rFonts w:eastAsia="Times New Roman" w:cstheme="minorHAnsi"/>
        </w:rPr>
        <w:t>C</w:t>
      </w:r>
      <w:r w:rsidR="007E75C7" w:rsidRPr="00FF2330">
        <w:rPr>
          <w:rFonts w:eastAsia="Times New Roman" w:cstheme="minorHAnsi"/>
        </w:rPr>
        <w:t xml:space="preserve">RS, </w:t>
      </w:r>
      <w:r w:rsidR="00BB0EE6">
        <w:rPr>
          <w:rFonts w:eastAsia="Times New Roman" w:cstheme="minorHAnsi"/>
        </w:rPr>
        <w:t>POS/IM</w:t>
      </w:r>
      <w:r w:rsidR="007E75C7" w:rsidRPr="00FF2330">
        <w:rPr>
          <w:rFonts w:eastAsia="Times New Roman" w:cstheme="minorHAnsi"/>
        </w:rPr>
        <w:t xml:space="preserve">, </w:t>
      </w:r>
      <w:r w:rsidR="00BB0EE6">
        <w:rPr>
          <w:rFonts w:eastAsia="Times New Roman" w:cstheme="minorHAnsi"/>
        </w:rPr>
        <w:t>Customer S</w:t>
      </w:r>
      <w:r w:rsidR="007E75C7" w:rsidRPr="00FF2330">
        <w:rPr>
          <w:rFonts w:eastAsia="Times New Roman" w:cstheme="minorHAnsi"/>
        </w:rPr>
        <w:t>elf-</w:t>
      </w:r>
      <w:r w:rsidR="00BB0EE6">
        <w:rPr>
          <w:rFonts w:eastAsia="Times New Roman" w:cstheme="minorHAnsi"/>
        </w:rPr>
        <w:t>S</w:t>
      </w:r>
      <w:r w:rsidR="007E75C7" w:rsidRPr="00FF2330">
        <w:rPr>
          <w:rFonts w:eastAsia="Times New Roman" w:cstheme="minorHAnsi"/>
        </w:rPr>
        <w:t>erv</w:t>
      </w:r>
      <w:r w:rsidR="00BB0EE6">
        <w:rPr>
          <w:rFonts w:eastAsia="Times New Roman" w:cstheme="minorHAnsi"/>
        </w:rPr>
        <w:t>ic</w:t>
      </w:r>
      <w:r w:rsidR="007E75C7" w:rsidRPr="00FF2330">
        <w:rPr>
          <w:rFonts w:eastAsia="Times New Roman" w:cstheme="minorHAnsi"/>
        </w:rPr>
        <w:t>e options, or other components of the integrated system(s).</w:t>
      </w:r>
    </w:p>
    <w:p w14:paraId="4598D6C7" w14:textId="77777777" w:rsidR="00DC6406" w:rsidRPr="00FF2330" w:rsidRDefault="00DC6406" w:rsidP="00792CD6">
      <w:pPr>
        <w:pStyle w:val="ListParagraph"/>
        <w:spacing w:after="0" w:line="240" w:lineRule="auto"/>
        <w:ind w:left="1080"/>
        <w:textAlignment w:val="baseline"/>
        <w:rPr>
          <w:rFonts w:eastAsia="Times New Roman" w:cstheme="minorHAnsi"/>
        </w:rPr>
      </w:pPr>
    </w:p>
    <w:p w14:paraId="636EB243" w14:textId="340C543B" w:rsidR="007C0F82" w:rsidRPr="00FF2330" w:rsidRDefault="00A07771" w:rsidP="00792CD6">
      <w:pPr>
        <w:pStyle w:val="ListParagraph"/>
        <w:numPr>
          <w:ilvl w:val="0"/>
          <w:numId w:val="42"/>
        </w:numPr>
        <w:spacing w:after="0" w:line="240" w:lineRule="auto"/>
        <w:textAlignment w:val="baseline"/>
        <w:rPr>
          <w:rFonts w:eastAsia="Times New Roman" w:cstheme="minorHAnsi"/>
        </w:rPr>
      </w:pPr>
      <w:r w:rsidRPr="00FF2330">
        <w:rPr>
          <w:rFonts w:eastAsia="Times New Roman" w:cstheme="minorHAnsi"/>
        </w:rPr>
        <w:t>The TS help desk must be staffed by the Contractor with agents that possess a high level of knowledge regarding the Indiana contract, software application</w:t>
      </w:r>
      <w:r w:rsidR="001977DB">
        <w:rPr>
          <w:rFonts w:eastAsia="Times New Roman" w:cstheme="minorHAnsi"/>
        </w:rPr>
        <w:t>s</w:t>
      </w:r>
      <w:r w:rsidRPr="00FF2330">
        <w:rPr>
          <w:rFonts w:eastAsia="Times New Roman" w:cstheme="minorHAnsi"/>
        </w:rPr>
        <w:t>, hardware components, and all aspects of the</w:t>
      </w:r>
      <w:r w:rsidR="001977DB">
        <w:rPr>
          <w:rFonts w:eastAsia="Times New Roman" w:cstheme="minorHAnsi"/>
        </w:rPr>
        <w:t xml:space="preserve"> </w:t>
      </w:r>
      <w:r w:rsidR="00BF746B">
        <w:rPr>
          <w:rFonts w:eastAsia="Times New Roman" w:cstheme="minorHAnsi"/>
        </w:rPr>
        <w:t>Solution</w:t>
      </w:r>
      <w:r w:rsidRPr="00FF2330">
        <w:rPr>
          <w:rFonts w:eastAsia="Times New Roman" w:cstheme="minorHAnsi"/>
        </w:rPr>
        <w:t>.</w:t>
      </w:r>
    </w:p>
    <w:p w14:paraId="72CDDAE5" w14:textId="77777777" w:rsidR="00DC6406" w:rsidRPr="00FF2330" w:rsidRDefault="00DC6406" w:rsidP="00792CD6">
      <w:pPr>
        <w:spacing w:after="0" w:line="240" w:lineRule="auto"/>
        <w:textAlignment w:val="baseline"/>
        <w:rPr>
          <w:rFonts w:eastAsia="Times New Roman" w:cstheme="minorHAnsi"/>
        </w:rPr>
      </w:pPr>
    </w:p>
    <w:p w14:paraId="0227F8FA" w14:textId="4DB432D1" w:rsidR="00F37A54" w:rsidRPr="00FF2330" w:rsidRDefault="00DC6406" w:rsidP="00792CD6">
      <w:pPr>
        <w:pStyle w:val="ListParagraph"/>
        <w:numPr>
          <w:ilvl w:val="0"/>
          <w:numId w:val="42"/>
        </w:numPr>
        <w:spacing w:after="0" w:line="240" w:lineRule="auto"/>
        <w:textAlignment w:val="baseline"/>
        <w:rPr>
          <w:rFonts w:eastAsia="Times New Roman" w:cstheme="minorHAnsi"/>
        </w:rPr>
      </w:pPr>
      <w:r w:rsidRPr="00FF2330">
        <w:rPr>
          <w:rFonts w:eastAsia="Times New Roman" w:cstheme="minorHAnsi"/>
        </w:rPr>
        <w:t xml:space="preserve">The TS help desk must track all calls/emails from </w:t>
      </w:r>
      <w:r w:rsidR="00E64921">
        <w:rPr>
          <w:rFonts w:eastAsia="Times New Roman" w:cstheme="minorHAnsi"/>
        </w:rPr>
        <w:t>INDNR</w:t>
      </w:r>
      <w:r w:rsidRPr="00FF2330">
        <w:rPr>
          <w:rFonts w:eastAsia="Times New Roman" w:cstheme="minorHAnsi"/>
        </w:rPr>
        <w:t xml:space="preserve"> staff using a ticketing or case </w:t>
      </w:r>
      <w:r w:rsidR="0046404C">
        <w:rPr>
          <w:rFonts w:eastAsia="Times New Roman" w:cstheme="minorHAnsi"/>
        </w:rPr>
        <w:t xml:space="preserve">management </w:t>
      </w:r>
      <w:r w:rsidRPr="00FF2330">
        <w:rPr>
          <w:rFonts w:eastAsia="Times New Roman" w:cstheme="minorHAnsi"/>
        </w:rPr>
        <w:t>system</w:t>
      </w:r>
      <w:r w:rsidR="00B5673D">
        <w:rPr>
          <w:rFonts w:eastAsia="Times New Roman" w:cstheme="minorHAnsi"/>
        </w:rPr>
        <w:t xml:space="preserve">, or similar sufficient functionality within the overall </w:t>
      </w:r>
      <w:r w:rsidR="00BF746B">
        <w:rPr>
          <w:rFonts w:eastAsia="Times New Roman" w:cstheme="minorHAnsi"/>
        </w:rPr>
        <w:t>Solution</w:t>
      </w:r>
      <w:r w:rsidR="00B5673D">
        <w:rPr>
          <w:rFonts w:eastAsia="Times New Roman" w:cstheme="minorHAnsi"/>
        </w:rPr>
        <w:t>,</w:t>
      </w:r>
      <w:r w:rsidRPr="00FF2330">
        <w:rPr>
          <w:rFonts w:eastAsia="Times New Roman" w:cstheme="minorHAnsi"/>
        </w:rPr>
        <w:t xml:space="preserve"> that can identify the status of any issue at any time</w:t>
      </w:r>
      <w:r w:rsidR="00B5673D">
        <w:rPr>
          <w:rFonts w:eastAsia="Times New Roman" w:cstheme="minorHAnsi"/>
        </w:rPr>
        <w:t>.</w:t>
      </w:r>
    </w:p>
    <w:p w14:paraId="5287393B" w14:textId="77777777" w:rsidR="00F37A54" w:rsidRPr="00FF2330" w:rsidRDefault="00F37A54" w:rsidP="00792CD6">
      <w:pPr>
        <w:pStyle w:val="ListParagraph"/>
        <w:rPr>
          <w:rFonts w:eastAsia="Times New Roman" w:cstheme="minorHAnsi"/>
        </w:rPr>
      </w:pPr>
    </w:p>
    <w:p w14:paraId="7C80BC39" w14:textId="422AE1DF" w:rsidR="001C7E86" w:rsidRPr="00FF2330" w:rsidRDefault="001C7E86" w:rsidP="00792CD6">
      <w:pPr>
        <w:pStyle w:val="ListParagraph"/>
        <w:numPr>
          <w:ilvl w:val="0"/>
          <w:numId w:val="42"/>
        </w:numPr>
        <w:spacing w:after="0" w:line="240" w:lineRule="auto"/>
        <w:textAlignment w:val="baseline"/>
        <w:rPr>
          <w:rFonts w:eastAsia="Times New Roman" w:cstheme="minorHAnsi"/>
        </w:rPr>
      </w:pPr>
      <w:r w:rsidRPr="00FF2330">
        <w:rPr>
          <w:rFonts w:eastAsia="Times New Roman" w:cstheme="minorHAnsi"/>
        </w:rPr>
        <w:t xml:space="preserve">The minimum hours of operation for the </w:t>
      </w:r>
      <w:r w:rsidR="00DC6406" w:rsidRPr="00FF2330">
        <w:rPr>
          <w:rFonts w:eastAsia="Times New Roman" w:cstheme="minorHAnsi"/>
        </w:rPr>
        <w:t>TS help desk are:</w:t>
      </w:r>
    </w:p>
    <w:p w14:paraId="099498A2" w14:textId="77777777" w:rsidR="00DF6CFD" w:rsidRPr="00FF2330" w:rsidRDefault="00DF6CFD" w:rsidP="00DA038C">
      <w:pPr>
        <w:spacing w:after="0" w:line="240" w:lineRule="auto"/>
        <w:textAlignment w:val="baseline"/>
        <w:rPr>
          <w:rFonts w:eastAsia="Times New Roman" w:cstheme="minorHAnsi"/>
        </w:rPr>
      </w:pPr>
    </w:p>
    <w:p w14:paraId="11878B8B" w14:textId="77777777" w:rsidR="00CC1E29" w:rsidRPr="00FF2330" w:rsidRDefault="00D157D3" w:rsidP="00DA038C">
      <w:pPr>
        <w:pStyle w:val="ListParagraph"/>
        <w:numPr>
          <w:ilvl w:val="0"/>
          <w:numId w:val="46"/>
        </w:numPr>
        <w:spacing w:after="0" w:line="240" w:lineRule="auto"/>
        <w:textAlignment w:val="baseline"/>
        <w:rPr>
          <w:rFonts w:eastAsia="Times New Roman" w:cstheme="minorHAnsi"/>
        </w:rPr>
      </w:pPr>
      <w:r w:rsidRPr="00FF2330">
        <w:rPr>
          <w:rFonts w:eastAsia="Times New Roman" w:cstheme="minorHAnsi"/>
        </w:rPr>
        <w:t xml:space="preserve">Minimum hours of operation: </w:t>
      </w:r>
    </w:p>
    <w:p w14:paraId="73ABAF65" w14:textId="6F7CE13B" w:rsidR="00A97763" w:rsidRDefault="00B338DA" w:rsidP="00DA038C">
      <w:pPr>
        <w:pStyle w:val="ListParagraph"/>
        <w:numPr>
          <w:ilvl w:val="0"/>
          <w:numId w:val="59"/>
        </w:numPr>
        <w:spacing w:after="0" w:line="240" w:lineRule="auto"/>
        <w:textAlignment w:val="baseline"/>
        <w:rPr>
          <w:rFonts w:eastAsia="Times New Roman" w:cstheme="minorHAnsi"/>
        </w:rPr>
      </w:pPr>
      <w:r w:rsidRPr="00FF2330">
        <w:rPr>
          <w:rFonts w:eastAsia="Times New Roman" w:cstheme="minorHAnsi"/>
        </w:rPr>
        <w:t>7</w:t>
      </w:r>
      <w:r w:rsidR="00DA038C">
        <w:rPr>
          <w:rFonts w:eastAsia="Times New Roman" w:cstheme="minorHAnsi"/>
        </w:rPr>
        <w:t xml:space="preserve"> </w:t>
      </w:r>
      <w:r w:rsidRPr="00FF2330">
        <w:rPr>
          <w:rFonts w:eastAsia="Times New Roman" w:cstheme="minorHAnsi"/>
        </w:rPr>
        <w:t>am</w:t>
      </w:r>
      <w:r w:rsidR="003C7824" w:rsidRPr="00FF2330">
        <w:rPr>
          <w:rFonts w:eastAsia="Times New Roman" w:cstheme="minorHAnsi"/>
        </w:rPr>
        <w:t xml:space="preserve"> – </w:t>
      </w:r>
      <w:r w:rsidR="00DF3574">
        <w:rPr>
          <w:rFonts w:eastAsia="Times New Roman" w:cstheme="minorHAnsi"/>
        </w:rPr>
        <w:t>11</w:t>
      </w:r>
      <w:r w:rsidR="00DA038C">
        <w:rPr>
          <w:rFonts w:eastAsia="Times New Roman" w:cstheme="minorHAnsi"/>
        </w:rPr>
        <w:t xml:space="preserve"> </w:t>
      </w:r>
      <w:r w:rsidR="003C7824" w:rsidRPr="00FF2330">
        <w:rPr>
          <w:rFonts w:eastAsia="Times New Roman" w:cstheme="minorHAnsi"/>
        </w:rPr>
        <w:t>pm</w:t>
      </w:r>
      <w:r w:rsidR="00EF4F94" w:rsidRPr="00FF2330">
        <w:rPr>
          <w:rFonts w:eastAsia="Times New Roman" w:cstheme="minorHAnsi"/>
        </w:rPr>
        <w:t xml:space="preserve"> </w:t>
      </w:r>
      <w:r w:rsidR="00DA038C">
        <w:rPr>
          <w:rFonts w:eastAsia="Times New Roman" w:cstheme="minorHAnsi"/>
        </w:rPr>
        <w:t>EDT</w:t>
      </w:r>
      <w:r w:rsidR="00EF4F94" w:rsidRPr="00FF2330">
        <w:rPr>
          <w:rFonts w:eastAsia="Times New Roman" w:cstheme="minorHAnsi"/>
        </w:rPr>
        <w:t xml:space="preserve">, </w:t>
      </w:r>
      <w:r w:rsidR="003C7824" w:rsidRPr="00FF2330">
        <w:rPr>
          <w:rFonts w:eastAsia="Times New Roman" w:cstheme="minorHAnsi"/>
        </w:rPr>
        <w:t>seven (7) days a week, Sunday through Saturday</w:t>
      </w:r>
    </w:p>
    <w:p w14:paraId="7A040ADB" w14:textId="057648A2" w:rsidR="00E77DF7" w:rsidRPr="005038F4" w:rsidRDefault="00E77DF7" w:rsidP="00E77DF7">
      <w:pPr>
        <w:pStyle w:val="ListParagraph"/>
        <w:numPr>
          <w:ilvl w:val="0"/>
          <w:numId w:val="59"/>
        </w:numPr>
        <w:spacing w:after="0" w:line="240" w:lineRule="auto"/>
        <w:textAlignment w:val="baseline"/>
        <w:rPr>
          <w:rFonts w:eastAsia="Times New Roman" w:cstheme="minorHAnsi"/>
        </w:rPr>
      </w:pPr>
      <w:r>
        <w:rPr>
          <w:rFonts w:eastAsia="Times New Roman" w:cstheme="minorHAnsi"/>
        </w:rPr>
        <w:t xml:space="preserve">Additional after-hours support time may be required as </w:t>
      </w:r>
      <w:r w:rsidRPr="00FF2330">
        <w:rPr>
          <w:rFonts w:eastAsia="Times New Roman" w:cstheme="minorHAnsi"/>
        </w:rPr>
        <w:t xml:space="preserve">escalations come through </w:t>
      </w:r>
      <w:r>
        <w:rPr>
          <w:rFonts w:eastAsia="Times New Roman" w:cstheme="minorHAnsi"/>
        </w:rPr>
        <w:t>the INDNR</w:t>
      </w:r>
      <w:r w:rsidRPr="00FF2330">
        <w:rPr>
          <w:rFonts w:eastAsia="Times New Roman" w:cstheme="minorHAnsi"/>
        </w:rPr>
        <w:t xml:space="preserve"> Project Manager </w:t>
      </w:r>
    </w:p>
    <w:p w14:paraId="0F26E8BC" w14:textId="77777777" w:rsidR="00E61783" w:rsidRPr="00FF2330" w:rsidRDefault="00E61783" w:rsidP="00DA038C">
      <w:pPr>
        <w:pStyle w:val="ListParagraph"/>
        <w:spacing w:after="0" w:line="240" w:lineRule="auto"/>
        <w:ind w:left="1800"/>
        <w:textAlignment w:val="baseline"/>
        <w:rPr>
          <w:rFonts w:eastAsia="Times New Roman" w:cstheme="minorHAnsi"/>
        </w:rPr>
      </w:pPr>
    </w:p>
    <w:p w14:paraId="71A6B471" w14:textId="77777777" w:rsidR="000D412B" w:rsidRDefault="00F97570" w:rsidP="00DA038C">
      <w:pPr>
        <w:pStyle w:val="ListParagraph"/>
        <w:numPr>
          <w:ilvl w:val="0"/>
          <w:numId w:val="46"/>
        </w:numPr>
        <w:spacing w:after="0" w:line="240" w:lineRule="auto"/>
        <w:textAlignment w:val="baseline"/>
        <w:rPr>
          <w:rFonts w:eastAsia="Times New Roman" w:cstheme="minorHAnsi"/>
        </w:rPr>
      </w:pPr>
      <w:r w:rsidRPr="00FF2330">
        <w:rPr>
          <w:rFonts w:eastAsia="Times New Roman" w:cstheme="minorHAnsi"/>
        </w:rPr>
        <w:t xml:space="preserve">TS help desk may be closed on </w:t>
      </w:r>
    </w:p>
    <w:p w14:paraId="7DAB5F39" w14:textId="6533813B" w:rsidR="000D412B" w:rsidRDefault="00F97570" w:rsidP="00DA038C">
      <w:pPr>
        <w:pStyle w:val="ListParagraph"/>
        <w:numPr>
          <w:ilvl w:val="0"/>
          <w:numId w:val="59"/>
        </w:numPr>
        <w:spacing w:after="0" w:line="240" w:lineRule="auto"/>
        <w:textAlignment w:val="baseline"/>
        <w:rPr>
          <w:rFonts w:eastAsia="Times New Roman" w:cstheme="minorHAnsi"/>
        </w:rPr>
      </w:pPr>
      <w:r w:rsidRPr="00FF2330">
        <w:rPr>
          <w:rFonts w:eastAsia="Times New Roman" w:cstheme="minorHAnsi"/>
        </w:rPr>
        <w:t>Easter, Thanksgiving</w:t>
      </w:r>
      <w:r w:rsidR="001B050A" w:rsidRPr="00FF2330">
        <w:rPr>
          <w:rFonts w:eastAsia="Times New Roman" w:cstheme="minorHAnsi"/>
        </w:rPr>
        <w:t xml:space="preserve"> Day, Christmas Day, and New Year’s Day </w:t>
      </w:r>
    </w:p>
    <w:p w14:paraId="52CC9063" w14:textId="2020F1EB" w:rsidR="00E61783" w:rsidRDefault="001B050A" w:rsidP="00DA038C">
      <w:pPr>
        <w:pStyle w:val="ListParagraph"/>
        <w:numPr>
          <w:ilvl w:val="0"/>
          <w:numId w:val="59"/>
        </w:numPr>
        <w:spacing w:after="0" w:line="240" w:lineRule="auto"/>
        <w:textAlignment w:val="baseline"/>
        <w:rPr>
          <w:rFonts w:eastAsia="Times New Roman" w:cstheme="minorHAnsi"/>
        </w:rPr>
      </w:pPr>
      <w:r w:rsidRPr="00FF2330">
        <w:rPr>
          <w:rFonts w:eastAsia="Times New Roman" w:cstheme="minorHAnsi"/>
        </w:rPr>
        <w:t>On Christmas Eve and New Year’s Eve, the TS help desk may close at 4</w:t>
      </w:r>
      <w:r w:rsidR="00AD5697">
        <w:rPr>
          <w:rFonts w:eastAsia="Times New Roman" w:cstheme="minorHAnsi"/>
        </w:rPr>
        <w:t xml:space="preserve"> </w:t>
      </w:r>
      <w:r w:rsidRPr="00FF2330">
        <w:rPr>
          <w:rFonts w:eastAsia="Times New Roman" w:cstheme="minorHAnsi"/>
        </w:rPr>
        <w:t xml:space="preserve">pm </w:t>
      </w:r>
      <w:r w:rsidR="00AD5697">
        <w:rPr>
          <w:rFonts w:eastAsia="Times New Roman" w:cstheme="minorHAnsi"/>
        </w:rPr>
        <w:t>EDT</w:t>
      </w:r>
    </w:p>
    <w:p w14:paraId="49B1970D" w14:textId="5986BE98" w:rsidR="00C97F5F" w:rsidRPr="005038F4" w:rsidRDefault="00C97F5F" w:rsidP="00C97F5F">
      <w:pPr>
        <w:pStyle w:val="ListParagraph"/>
        <w:numPr>
          <w:ilvl w:val="0"/>
          <w:numId w:val="59"/>
        </w:numPr>
        <w:spacing w:after="0" w:line="240" w:lineRule="auto"/>
        <w:textAlignment w:val="baseline"/>
        <w:rPr>
          <w:rFonts w:eastAsia="Times New Roman" w:cstheme="minorHAnsi"/>
        </w:rPr>
      </w:pPr>
      <w:r>
        <w:rPr>
          <w:rFonts w:eastAsia="Times New Roman" w:cstheme="minorHAnsi"/>
        </w:rPr>
        <w:t xml:space="preserve">Support may still be required from the TS team on </w:t>
      </w:r>
      <w:r w:rsidR="001C74B8">
        <w:rPr>
          <w:rFonts w:eastAsia="Times New Roman" w:cstheme="minorHAnsi"/>
        </w:rPr>
        <w:t>days when the TS help desk is closed</w:t>
      </w:r>
      <w:r w:rsidR="00854653">
        <w:rPr>
          <w:rFonts w:eastAsia="Times New Roman" w:cstheme="minorHAnsi"/>
        </w:rPr>
        <w:t xml:space="preserve">, </w:t>
      </w:r>
      <w:r>
        <w:rPr>
          <w:rFonts w:eastAsia="Times New Roman" w:cstheme="minorHAnsi"/>
        </w:rPr>
        <w:t>as escalations come through the INDNR Project Manager</w:t>
      </w:r>
    </w:p>
    <w:p w14:paraId="0A32673A" w14:textId="77777777" w:rsidR="00E61783" w:rsidRDefault="00E61783" w:rsidP="00676614">
      <w:pPr>
        <w:spacing w:after="0" w:line="240" w:lineRule="auto"/>
        <w:textAlignment w:val="baseline"/>
        <w:rPr>
          <w:rFonts w:eastAsia="Times New Roman" w:cstheme="minorHAnsi"/>
        </w:rPr>
      </w:pPr>
    </w:p>
    <w:p w14:paraId="702D25ED" w14:textId="77777777" w:rsidR="00676614" w:rsidRPr="005038F4" w:rsidRDefault="00676614" w:rsidP="005038F4">
      <w:pPr>
        <w:pStyle w:val="ListParagraph"/>
        <w:numPr>
          <w:ilvl w:val="0"/>
          <w:numId w:val="42"/>
        </w:numPr>
        <w:spacing w:after="0" w:line="240" w:lineRule="auto"/>
        <w:textAlignment w:val="baseline"/>
        <w:rPr>
          <w:rFonts w:eastAsia="Times New Roman" w:cstheme="minorHAnsi"/>
        </w:rPr>
      </w:pPr>
      <w:r w:rsidRPr="005038F4">
        <w:rPr>
          <w:rFonts w:eastAsia="Times New Roman" w:cstheme="minorHAnsi"/>
          <w:u w:val="single"/>
        </w:rPr>
        <w:lastRenderedPageBreak/>
        <w:t>Hold Times</w:t>
      </w:r>
      <w:r w:rsidRPr="005038F4">
        <w:rPr>
          <w:rFonts w:eastAsia="Times New Roman" w:cstheme="minorHAnsi"/>
        </w:rPr>
        <w:t xml:space="preserve">.  No more than five percent (5%) of calls to the reservation phone line can be held in the answer-queue for more than two (2) minutes on average over a calendar month.  Time held in the queue does not include time using the automated voice response system as measured at the reservation phone line switch when the call first connects.  </w:t>
      </w:r>
    </w:p>
    <w:p w14:paraId="6AB4C0CA" w14:textId="77777777" w:rsidR="00676614" w:rsidRPr="005038F4" w:rsidRDefault="00676614" w:rsidP="005038F4">
      <w:pPr>
        <w:spacing w:after="0" w:line="240" w:lineRule="auto"/>
        <w:textAlignment w:val="baseline"/>
        <w:rPr>
          <w:rFonts w:eastAsia="Times New Roman" w:cstheme="minorHAnsi"/>
        </w:rPr>
      </w:pPr>
    </w:p>
    <w:p w14:paraId="38726D33" w14:textId="77777777" w:rsidR="00DC6406" w:rsidRPr="00FF2330" w:rsidRDefault="00DC6406" w:rsidP="00DA038C">
      <w:pPr>
        <w:pStyle w:val="ListParagraph"/>
        <w:spacing w:after="0" w:line="240" w:lineRule="auto"/>
        <w:ind w:left="1080"/>
        <w:textAlignment w:val="baseline"/>
        <w:rPr>
          <w:rFonts w:eastAsia="Times New Roman" w:cstheme="minorHAnsi"/>
        </w:rPr>
      </w:pPr>
    </w:p>
    <w:p w14:paraId="55843139" w14:textId="135CA082" w:rsidR="003D0AF1" w:rsidRPr="00FF2330" w:rsidRDefault="003D0AF1" w:rsidP="00DA038C">
      <w:pPr>
        <w:pStyle w:val="ListParagraph"/>
        <w:numPr>
          <w:ilvl w:val="0"/>
          <w:numId w:val="1"/>
        </w:numPr>
        <w:spacing w:after="0" w:line="240" w:lineRule="auto"/>
        <w:textAlignment w:val="baseline"/>
        <w:rPr>
          <w:rFonts w:eastAsia="Times New Roman" w:cstheme="minorHAnsi"/>
        </w:rPr>
      </w:pPr>
      <w:r w:rsidRPr="00FF2330">
        <w:rPr>
          <w:rFonts w:eastAsia="Times New Roman" w:cstheme="minorHAnsi"/>
          <w:b/>
          <w:bCs/>
          <w:u w:val="single"/>
        </w:rPr>
        <w:t>IMPLEMENTATION</w:t>
      </w:r>
      <w:r w:rsidRPr="00FF2330">
        <w:rPr>
          <w:rFonts w:eastAsia="Times New Roman" w:cstheme="minorHAnsi"/>
        </w:rPr>
        <w:t> </w:t>
      </w:r>
    </w:p>
    <w:p w14:paraId="4B612901" w14:textId="0F79C43C" w:rsidR="003D0AF1" w:rsidRPr="00FF2330" w:rsidRDefault="006C307D" w:rsidP="00DA038C">
      <w:pPr>
        <w:spacing w:after="0" w:line="240" w:lineRule="auto"/>
        <w:ind w:left="360"/>
        <w:textAlignment w:val="baseline"/>
        <w:rPr>
          <w:rFonts w:eastAsia="Times New Roman" w:cstheme="minorHAnsi"/>
        </w:rPr>
      </w:pPr>
      <w:r w:rsidRPr="00FF2330">
        <w:rPr>
          <w:rFonts w:eastAsia="Times New Roman" w:cstheme="minorHAnsi"/>
        </w:rPr>
        <w:t>The Contractor</w:t>
      </w:r>
      <w:r w:rsidR="003D0AF1" w:rsidRPr="00FF2330">
        <w:rPr>
          <w:rFonts w:eastAsia="Times New Roman" w:cstheme="minorHAnsi"/>
        </w:rPr>
        <w:t xml:space="preserve"> shall </w:t>
      </w:r>
      <w:r w:rsidR="00C512E4" w:rsidRPr="00FF2330">
        <w:rPr>
          <w:rFonts w:eastAsia="Times New Roman" w:cstheme="minorHAnsi"/>
        </w:rPr>
        <w:t>successfully,</w:t>
      </w:r>
      <w:r w:rsidR="003D0AF1" w:rsidRPr="00FF2330">
        <w:rPr>
          <w:rFonts w:eastAsia="Times New Roman" w:cstheme="minorHAnsi"/>
        </w:rPr>
        <w:t xml:space="preserve"> and timely implement all required system components as outlined in the contract. </w:t>
      </w:r>
    </w:p>
    <w:p w14:paraId="696EE846" w14:textId="77777777" w:rsidR="003D0AF1" w:rsidRPr="00FF2330" w:rsidRDefault="003D0AF1" w:rsidP="00DA038C">
      <w:pPr>
        <w:spacing w:after="0" w:line="240" w:lineRule="auto"/>
        <w:textAlignment w:val="baseline"/>
        <w:rPr>
          <w:rFonts w:eastAsia="Times New Roman" w:cstheme="minorHAnsi"/>
        </w:rPr>
      </w:pPr>
      <w:r w:rsidRPr="00FF2330">
        <w:rPr>
          <w:rFonts w:eastAsia="Times New Roman" w:cstheme="minorHAnsi"/>
        </w:rPr>
        <w:t> </w:t>
      </w:r>
    </w:p>
    <w:p w14:paraId="5ED1A842" w14:textId="77777777" w:rsidR="003D0AF1" w:rsidRPr="00FF2330" w:rsidRDefault="003D0AF1" w:rsidP="00DA038C">
      <w:pPr>
        <w:pStyle w:val="ListParagraph"/>
        <w:numPr>
          <w:ilvl w:val="0"/>
          <w:numId w:val="36"/>
        </w:numPr>
        <w:spacing w:after="0" w:line="240" w:lineRule="auto"/>
        <w:textAlignment w:val="baseline"/>
        <w:rPr>
          <w:rFonts w:eastAsia="Times New Roman" w:cstheme="minorHAnsi"/>
        </w:rPr>
      </w:pPr>
      <w:r w:rsidRPr="00FF2330">
        <w:rPr>
          <w:rFonts w:eastAsia="Times New Roman" w:cstheme="minorHAnsi"/>
          <w:b/>
          <w:bCs/>
          <w:u w:val="single"/>
        </w:rPr>
        <w:t>Implementation Timeline</w:t>
      </w:r>
      <w:r w:rsidRPr="00FF2330">
        <w:rPr>
          <w:rFonts w:eastAsia="Times New Roman" w:cstheme="minorHAnsi"/>
        </w:rPr>
        <w:t> </w:t>
      </w:r>
    </w:p>
    <w:p w14:paraId="5888C766" w14:textId="636461B5" w:rsidR="006B3214" w:rsidRPr="00FF2330" w:rsidRDefault="00BF746B" w:rsidP="00DA038C">
      <w:pPr>
        <w:pStyle w:val="ListParagraph"/>
        <w:numPr>
          <w:ilvl w:val="0"/>
          <w:numId w:val="37"/>
        </w:numPr>
        <w:spacing w:after="0" w:line="240" w:lineRule="auto"/>
        <w:textAlignment w:val="baseline"/>
        <w:rPr>
          <w:rFonts w:eastAsia="Times New Roman" w:cstheme="minorHAnsi"/>
        </w:rPr>
      </w:pPr>
      <w:r>
        <w:rPr>
          <w:rFonts w:eastAsia="Times New Roman" w:cstheme="minorHAnsi"/>
        </w:rPr>
        <w:t>Solution</w:t>
      </w:r>
      <w:r w:rsidR="003D0AF1" w:rsidRPr="00FF2330">
        <w:rPr>
          <w:rFonts w:eastAsia="Times New Roman" w:cstheme="minorHAnsi"/>
        </w:rPr>
        <w:t xml:space="preserve"> presented for final acceptance by </w:t>
      </w:r>
      <w:r w:rsidR="00E64921">
        <w:rPr>
          <w:rFonts w:eastAsia="Times New Roman" w:cstheme="minorHAnsi"/>
        </w:rPr>
        <w:t>INDNR</w:t>
      </w:r>
      <w:r w:rsidR="003D0AF1" w:rsidRPr="00FF2330">
        <w:rPr>
          <w:rFonts w:eastAsia="Times New Roman" w:cstheme="minorHAnsi"/>
        </w:rPr>
        <w:t xml:space="preserve"> must include – either by exact match or by accepted functional equivalency – all functionalities, responsibilities, actions, documentation, and other requirements of this Contract prior to initial implementation.  </w:t>
      </w:r>
      <w:r w:rsidR="00E64921">
        <w:rPr>
          <w:rFonts w:eastAsia="Times New Roman" w:cstheme="minorHAnsi"/>
        </w:rPr>
        <w:t>INDNR</w:t>
      </w:r>
      <w:r w:rsidR="003D0AF1" w:rsidRPr="00FF2330">
        <w:rPr>
          <w:rFonts w:eastAsia="Times New Roman" w:cstheme="minorHAnsi"/>
        </w:rPr>
        <w:t xml:space="preserve"> reserves the right to delay, at any time, any implementation process whereby the required components and expectations of the final</w:t>
      </w:r>
      <w:r w:rsidR="0061037F">
        <w:rPr>
          <w:rFonts w:eastAsia="Times New Roman" w:cstheme="minorHAnsi"/>
        </w:rPr>
        <w:t>,</w:t>
      </w:r>
      <w:r w:rsidR="003D0AF1" w:rsidRPr="00FF2330">
        <w:rPr>
          <w:rFonts w:eastAsia="Times New Roman" w:cstheme="minorHAnsi"/>
        </w:rPr>
        <w:t xml:space="preserve"> executed Contract have not been met or there is </w:t>
      </w:r>
      <w:r w:rsidR="001D74C2" w:rsidRPr="00FF2330">
        <w:rPr>
          <w:rFonts w:eastAsia="Times New Roman" w:cstheme="minorHAnsi"/>
        </w:rPr>
        <w:t>no</w:t>
      </w:r>
      <w:r w:rsidR="003D0AF1" w:rsidRPr="00FF2330">
        <w:rPr>
          <w:rFonts w:eastAsia="Times New Roman" w:cstheme="minorHAnsi"/>
        </w:rPr>
        <w:t xml:space="preserve"> confidence that they will be met. </w:t>
      </w:r>
    </w:p>
    <w:p w14:paraId="1A5529C3" w14:textId="77777777" w:rsidR="006B3214" w:rsidRPr="00FF2330" w:rsidRDefault="006B3214" w:rsidP="00DA038C">
      <w:pPr>
        <w:pStyle w:val="ListParagraph"/>
        <w:spacing w:after="0" w:line="240" w:lineRule="auto"/>
        <w:ind w:left="1080"/>
        <w:textAlignment w:val="baseline"/>
        <w:rPr>
          <w:rFonts w:eastAsia="Times New Roman" w:cstheme="minorHAnsi"/>
        </w:rPr>
      </w:pPr>
    </w:p>
    <w:p w14:paraId="57D0FDE6" w14:textId="4A0FF040" w:rsidR="006B3214" w:rsidRPr="00FF2330" w:rsidRDefault="003D0AF1" w:rsidP="5F3755BF">
      <w:pPr>
        <w:pStyle w:val="ListParagraph"/>
        <w:numPr>
          <w:ilvl w:val="0"/>
          <w:numId w:val="37"/>
        </w:numPr>
        <w:spacing w:after="0" w:line="240" w:lineRule="auto"/>
        <w:textAlignment w:val="baseline"/>
        <w:rPr>
          <w:rFonts w:eastAsia="Times New Roman"/>
        </w:rPr>
      </w:pPr>
      <w:r w:rsidRPr="5F3755BF">
        <w:rPr>
          <w:rFonts w:eastAsia="Times New Roman"/>
          <w:b/>
          <w:bCs/>
        </w:rPr>
        <w:t>Phase 1</w:t>
      </w:r>
      <w:r w:rsidRPr="5F3755BF">
        <w:rPr>
          <w:rFonts w:eastAsia="Times New Roman"/>
        </w:rPr>
        <w:t xml:space="preserve"> of the implementation </w:t>
      </w:r>
      <w:r w:rsidR="009F1EFE" w:rsidRPr="5F3755BF">
        <w:rPr>
          <w:rFonts w:eastAsia="Times New Roman"/>
        </w:rPr>
        <w:t xml:space="preserve">will include </w:t>
      </w:r>
      <w:r w:rsidR="005232CB" w:rsidRPr="5F3755BF">
        <w:rPr>
          <w:rFonts w:eastAsia="Times New Roman"/>
        </w:rPr>
        <w:t xml:space="preserve">following components: </w:t>
      </w:r>
      <w:r w:rsidR="00F31AE2" w:rsidRPr="5F3755BF">
        <w:rPr>
          <w:rFonts w:eastAsia="Times New Roman"/>
        </w:rPr>
        <w:t>C</w:t>
      </w:r>
      <w:r w:rsidR="007E38A4" w:rsidRPr="5F3755BF">
        <w:rPr>
          <w:rFonts w:eastAsia="Times New Roman"/>
        </w:rPr>
        <w:t>entral Reservation System (CRS)</w:t>
      </w:r>
      <w:r w:rsidR="00CA19B9" w:rsidRPr="5F3755BF">
        <w:rPr>
          <w:rFonts w:eastAsia="Times New Roman"/>
        </w:rPr>
        <w:t xml:space="preserve">, </w:t>
      </w:r>
      <w:r w:rsidR="001C3B5B" w:rsidRPr="5F3755BF">
        <w:rPr>
          <w:rFonts w:eastAsia="Times New Roman"/>
        </w:rPr>
        <w:t>Point-Of-Sale &amp; Inventory Management (</w:t>
      </w:r>
      <w:r w:rsidR="00CA19B9" w:rsidRPr="5F3755BF">
        <w:rPr>
          <w:rFonts w:eastAsia="Times New Roman"/>
        </w:rPr>
        <w:t>POS</w:t>
      </w:r>
      <w:r w:rsidR="001C67FE" w:rsidRPr="5F3755BF">
        <w:rPr>
          <w:rFonts w:eastAsia="Times New Roman"/>
        </w:rPr>
        <w:t>/IM</w:t>
      </w:r>
      <w:r w:rsidR="001C3B5B" w:rsidRPr="5F3755BF">
        <w:rPr>
          <w:rFonts w:eastAsia="Times New Roman"/>
        </w:rPr>
        <w:t>)</w:t>
      </w:r>
      <w:r w:rsidR="009908E5" w:rsidRPr="5F3755BF">
        <w:rPr>
          <w:rFonts w:eastAsia="Times New Roman"/>
        </w:rPr>
        <w:t>, and the Gift Card Program</w:t>
      </w:r>
      <w:r w:rsidR="005232CB" w:rsidRPr="5F3755BF">
        <w:rPr>
          <w:rFonts w:eastAsia="Times New Roman"/>
        </w:rPr>
        <w:t xml:space="preserve">.  </w:t>
      </w:r>
      <w:r w:rsidR="00A30F4E" w:rsidRPr="5F3755BF">
        <w:rPr>
          <w:rFonts w:eastAsia="Times New Roman"/>
        </w:rPr>
        <w:t>This phase</w:t>
      </w:r>
      <w:r w:rsidR="005232CB" w:rsidRPr="5F3755BF">
        <w:rPr>
          <w:rFonts w:eastAsia="Times New Roman"/>
        </w:rPr>
        <w:t xml:space="preserve"> </w:t>
      </w:r>
      <w:r w:rsidRPr="5F3755BF">
        <w:rPr>
          <w:rFonts w:eastAsia="Times New Roman"/>
        </w:rPr>
        <w:t>must be deployed in accordance with terms established in the final Contract.  </w:t>
      </w:r>
    </w:p>
    <w:p w14:paraId="07A944D0" w14:textId="77777777" w:rsidR="006B3214" w:rsidRPr="00FF2330" w:rsidRDefault="006B3214" w:rsidP="00DA038C">
      <w:pPr>
        <w:pStyle w:val="ListParagraph"/>
        <w:spacing w:after="0" w:line="240" w:lineRule="auto"/>
        <w:rPr>
          <w:rFonts w:eastAsia="Times New Roman" w:cstheme="minorHAnsi"/>
        </w:rPr>
      </w:pPr>
    </w:p>
    <w:p w14:paraId="715478BA" w14:textId="145E5F5E" w:rsidR="006B3214" w:rsidRPr="00FF2330" w:rsidRDefault="003D0AF1" w:rsidP="00DA038C">
      <w:pPr>
        <w:pStyle w:val="ListParagraph"/>
        <w:numPr>
          <w:ilvl w:val="0"/>
          <w:numId w:val="37"/>
        </w:numPr>
        <w:spacing w:after="0" w:line="240" w:lineRule="auto"/>
        <w:textAlignment w:val="baseline"/>
        <w:rPr>
          <w:rFonts w:eastAsia="Times New Roman" w:cstheme="minorHAnsi"/>
        </w:rPr>
      </w:pPr>
      <w:r w:rsidRPr="005038F4">
        <w:rPr>
          <w:rFonts w:eastAsia="Times New Roman" w:cstheme="minorHAnsi"/>
          <w:b/>
          <w:bCs/>
        </w:rPr>
        <w:t>Phase 2</w:t>
      </w:r>
      <w:r w:rsidRPr="00FF2330">
        <w:rPr>
          <w:rFonts w:eastAsia="Times New Roman" w:cstheme="minorHAnsi"/>
        </w:rPr>
        <w:t xml:space="preserve"> of the </w:t>
      </w:r>
      <w:r w:rsidR="00310565" w:rsidRPr="00FF2330">
        <w:rPr>
          <w:rFonts w:eastAsia="Times New Roman" w:cstheme="minorHAnsi"/>
        </w:rPr>
        <w:t>implementation will include</w:t>
      </w:r>
      <w:r w:rsidR="000C6E60">
        <w:rPr>
          <w:rFonts w:eastAsia="Times New Roman" w:cstheme="minorHAnsi"/>
        </w:rPr>
        <w:t xml:space="preserve"> the following components: </w:t>
      </w:r>
      <w:r w:rsidR="009908E5" w:rsidRPr="00FF2330">
        <w:rPr>
          <w:rFonts w:eastAsia="Times New Roman" w:cstheme="minorHAnsi"/>
        </w:rPr>
        <w:t xml:space="preserve">Event Management, </w:t>
      </w:r>
      <w:r w:rsidR="003418AA" w:rsidRPr="00FF2330">
        <w:rPr>
          <w:rFonts w:eastAsia="Times New Roman" w:cstheme="minorHAnsi"/>
        </w:rPr>
        <w:t xml:space="preserve">Venue/Ticketing Management, </w:t>
      </w:r>
      <w:r w:rsidR="00C4528C" w:rsidRPr="00FF2330">
        <w:rPr>
          <w:rFonts w:eastAsia="Times New Roman" w:cstheme="minorHAnsi"/>
        </w:rPr>
        <w:t xml:space="preserve">and </w:t>
      </w:r>
      <w:r w:rsidR="00F55346">
        <w:rPr>
          <w:rFonts w:eastAsia="Times New Roman" w:cstheme="minorHAnsi"/>
        </w:rPr>
        <w:t xml:space="preserve">Time-Managed </w:t>
      </w:r>
      <w:r w:rsidR="003418AA" w:rsidRPr="00FF2330">
        <w:rPr>
          <w:rFonts w:eastAsia="Times New Roman" w:cstheme="minorHAnsi"/>
        </w:rPr>
        <w:t>Recreation Item Rentals</w:t>
      </w:r>
      <w:r w:rsidR="00296A1B">
        <w:rPr>
          <w:rFonts w:eastAsia="Times New Roman" w:cstheme="minorHAnsi"/>
        </w:rPr>
        <w:t xml:space="preserve">. </w:t>
      </w:r>
      <w:r w:rsidR="00661DFE">
        <w:rPr>
          <w:rFonts w:eastAsia="Times New Roman" w:cstheme="minorHAnsi"/>
        </w:rPr>
        <w:t xml:space="preserve">This phase must </w:t>
      </w:r>
      <w:r w:rsidR="00AD2E4B" w:rsidRPr="00FF2330">
        <w:rPr>
          <w:rFonts w:eastAsia="Times New Roman" w:cstheme="minorHAnsi"/>
        </w:rPr>
        <w:t xml:space="preserve">be deployed after </w:t>
      </w:r>
      <w:r w:rsidRPr="00FF2330">
        <w:rPr>
          <w:rFonts w:eastAsia="Times New Roman" w:cstheme="minorHAnsi"/>
        </w:rPr>
        <w:t>the completion of Phase 1 and in accordance with terms established in the final Contract. </w:t>
      </w:r>
    </w:p>
    <w:p w14:paraId="7E52583F" w14:textId="77777777" w:rsidR="00AF61E7" w:rsidRPr="00FF2330" w:rsidRDefault="00AF61E7" w:rsidP="00DA038C">
      <w:pPr>
        <w:pStyle w:val="ListParagraph"/>
        <w:spacing w:after="0" w:line="240" w:lineRule="auto"/>
        <w:rPr>
          <w:rFonts w:eastAsia="Times New Roman" w:cstheme="minorHAnsi"/>
        </w:rPr>
      </w:pPr>
    </w:p>
    <w:p w14:paraId="20948F83" w14:textId="194521E8" w:rsidR="00AF61E7" w:rsidRPr="00FF2330" w:rsidRDefault="00AF61E7" w:rsidP="5F3755BF">
      <w:pPr>
        <w:pStyle w:val="ListParagraph"/>
        <w:numPr>
          <w:ilvl w:val="0"/>
          <w:numId w:val="37"/>
        </w:numPr>
        <w:spacing w:after="0" w:line="240" w:lineRule="auto"/>
        <w:textAlignment w:val="baseline"/>
        <w:rPr>
          <w:rFonts w:eastAsia="Times New Roman"/>
        </w:rPr>
      </w:pPr>
      <w:r w:rsidRPr="5F3755BF">
        <w:rPr>
          <w:rFonts w:eastAsia="Times New Roman"/>
          <w:b/>
          <w:bCs/>
        </w:rPr>
        <w:t>Phase 3</w:t>
      </w:r>
      <w:r w:rsidRPr="5F3755BF">
        <w:rPr>
          <w:rFonts w:eastAsia="Times New Roman"/>
        </w:rPr>
        <w:t xml:space="preserve"> of the implementation will include the </w:t>
      </w:r>
      <w:r w:rsidR="00463FAB" w:rsidRPr="5F3755BF">
        <w:rPr>
          <w:rFonts w:eastAsia="Times New Roman"/>
        </w:rPr>
        <w:t xml:space="preserve">following components:  </w:t>
      </w:r>
      <w:r w:rsidR="00F31F50" w:rsidRPr="5F3755BF">
        <w:rPr>
          <w:rFonts w:eastAsia="Times New Roman"/>
        </w:rPr>
        <w:t xml:space="preserve">Customer </w:t>
      </w:r>
      <w:r w:rsidR="00A046A0" w:rsidRPr="5F3755BF">
        <w:rPr>
          <w:rFonts w:eastAsia="Times New Roman"/>
        </w:rPr>
        <w:t>Self-Serv</w:t>
      </w:r>
      <w:r w:rsidR="00F31F50" w:rsidRPr="5F3755BF">
        <w:rPr>
          <w:rFonts w:eastAsia="Times New Roman"/>
        </w:rPr>
        <w:t>ic</w:t>
      </w:r>
      <w:r w:rsidR="00A046A0" w:rsidRPr="5F3755BF">
        <w:rPr>
          <w:rFonts w:eastAsia="Times New Roman"/>
        </w:rPr>
        <w:t xml:space="preserve">e Options and the </w:t>
      </w:r>
      <w:r w:rsidR="009D51BB" w:rsidRPr="5F3755BF">
        <w:rPr>
          <w:rFonts w:eastAsia="Times New Roman"/>
        </w:rPr>
        <w:t>Reward/</w:t>
      </w:r>
      <w:r w:rsidR="00A046A0" w:rsidRPr="5F3755BF">
        <w:rPr>
          <w:rFonts w:eastAsia="Times New Roman"/>
        </w:rPr>
        <w:t>Loyalty (VIP) Program</w:t>
      </w:r>
      <w:r w:rsidR="009E0995" w:rsidRPr="5F3755BF">
        <w:rPr>
          <w:rFonts w:eastAsia="Times New Roman"/>
        </w:rPr>
        <w:t xml:space="preserve">.  This phase </w:t>
      </w:r>
      <w:r w:rsidR="00A00B06" w:rsidRPr="5F3755BF">
        <w:rPr>
          <w:rFonts w:eastAsia="Times New Roman"/>
        </w:rPr>
        <w:t xml:space="preserve">must </w:t>
      </w:r>
      <w:r w:rsidR="00C4528C" w:rsidRPr="5F3755BF">
        <w:rPr>
          <w:rFonts w:eastAsia="Times New Roman"/>
        </w:rPr>
        <w:t>be deployed after the completion of Phase 2 and in accordance with terms established in the final Contract.</w:t>
      </w:r>
    </w:p>
    <w:p w14:paraId="50A8711A" w14:textId="77777777" w:rsidR="006B3214" w:rsidRPr="00FF2330" w:rsidRDefault="006B3214" w:rsidP="00DA038C">
      <w:pPr>
        <w:pStyle w:val="ListParagraph"/>
        <w:spacing w:after="0" w:line="240" w:lineRule="auto"/>
        <w:rPr>
          <w:rFonts w:eastAsia="Times New Roman" w:cstheme="minorHAnsi"/>
          <w:highlight w:val="yellow"/>
        </w:rPr>
      </w:pPr>
    </w:p>
    <w:p w14:paraId="2727538E" w14:textId="5BDD99F1" w:rsidR="00172494" w:rsidRDefault="003D0AF1" w:rsidP="00DA038C">
      <w:pPr>
        <w:pStyle w:val="ListParagraph"/>
        <w:numPr>
          <w:ilvl w:val="0"/>
          <w:numId w:val="37"/>
        </w:numPr>
        <w:spacing w:after="0" w:line="240" w:lineRule="auto"/>
        <w:textAlignment w:val="baseline"/>
        <w:rPr>
          <w:rFonts w:eastAsia="Times New Roman" w:cstheme="minorHAnsi"/>
        </w:rPr>
      </w:pPr>
      <w:r w:rsidRPr="00FF2330">
        <w:rPr>
          <w:rFonts w:eastAsia="Times New Roman" w:cstheme="minorHAnsi"/>
        </w:rPr>
        <w:t xml:space="preserve">No later than four (4) weeks after the initial project kickoff meeting, and at least </w:t>
      </w:r>
      <w:r w:rsidR="00A00B06">
        <w:rPr>
          <w:rFonts w:eastAsia="Times New Roman" w:cstheme="minorHAnsi"/>
        </w:rPr>
        <w:t>six (6)</w:t>
      </w:r>
      <w:r w:rsidR="00EE369A" w:rsidRPr="00FF2330">
        <w:rPr>
          <w:rFonts w:eastAsia="Times New Roman" w:cstheme="minorHAnsi"/>
        </w:rPr>
        <w:t xml:space="preserve"> </w:t>
      </w:r>
      <w:r w:rsidRPr="00FF2330">
        <w:rPr>
          <w:rFonts w:eastAsia="Times New Roman" w:cstheme="minorHAnsi"/>
        </w:rPr>
        <w:t xml:space="preserve">months prior to the start of </w:t>
      </w:r>
      <w:r w:rsidR="00A00B06">
        <w:rPr>
          <w:rFonts w:eastAsia="Times New Roman" w:cstheme="minorHAnsi"/>
        </w:rPr>
        <w:t xml:space="preserve">Phase 1 </w:t>
      </w:r>
      <w:r w:rsidRPr="00FF2330">
        <w:rPr>
          <w:rFonts w:eastAsia="Times New Roman" w:cstheme="minorHAnsi"/>
        </w:rPr>
        <w:t>implementation, the Contractor shall provide a detailed implementation plan/project management plan, which shall be updated, as needed, to reflect project changes directly impacting the initial implementation plan.  </w:t>
      </w:r>
    </w:p>
    <w:p w14:paraId="2ABD419C" w14:textId="77777777" w:rsidR="00172494" w:rsidRPr="005038F4" w:rsidRDefault="00172494" w:rsidP="005038F4">
      <w:pPr>
        <w:pStyle w:val="ListParagraph"/>
        <w:rPr>
          <w:rFonts w:eastAsia="Times New Roman" w:cstheme="minorHAnsi"/>
        </w:rPr>
      </w:pPr>
    </w:p>
    <w:p w14:paraId="37681BE6" w14:textId="5F67A0EB" w:rsidR="006B3214" w:rsidRPr="00FF2330" w:rsidRDefault="00172494" w:rsidP="00DA038C">
      <w:pPr>
        <w:pStyle w:val="ListParagraph"/>
        <w:numPr>
          <w:ilvl w:val="0"/>
          <w:numId w:val="37"/>
        </w:numPr>
        <w:spacing w:after="0" w:line="240" w:lineRule="auto"/>
        <w:textAlignment w:val="baseline"/>
        <w:rPr>
          <w:rFonts w:eastAsia="Times New Roman" w:cstheme="minorHAnsi"/>
        </w:rPr>
      </w:pPr>
      <w:r>
        <w:rPr>
          <w:rFonts w:eastAsia="Times New Roman" w:cstheme="minorHAnsi"/>
        </w:rPr>
        <w:t>Each phase will have its own implementation plan</w:t>
      </w:r>
      <w:r w:rsidR="00DE710A">
        <w:rPr>
          <w:rFonts w:eastAsia="Times New Roman" w:cstheme="minorHAnsi"/>
        </w:rPr>
        <w:t>, along with one overall implementation plan for the entire project.</w:t>
      </w:r>
    </w:p>
    <w:p w14:paraId="30030559" w14:textId="77777777" w:rsidR="006B3214" w:rsidRPr="00FF2330" w:rsidRDefault="006B3214" w:rsidP="00DA038C">
      <w:pPr>
        <w:pStyle w:val="ListParagraph"/>
        <w:spacing w:after="0" w:line="240" w:lineRule="auto"/>
        <w:rPr>
          <w:rFonts w:eastAsia="Times New Roman" w:cstheme="minorHAnsi"/>
        </w:rPr>
      </w:pPr>
    </w:p>
    <w:p w14:paraId="63E60B56" w14:textId="08AB3243" w:rsidR="006B3214" w:rsidRPr="00FF2330" w:rsidRDefault="003D0AF1" w:rsidP="00DA038C">
      <w:pPr>
        <w:pStyle w:val="ListParagraph"/>
        <w:numPr>
          <w:ilvl w:val="0"/>
          <w:numId w:val="37"/>
        </w:numPr>
        <w:spacing w:after="0" w:line="240" w:lineRule="auto"/>
        <w:textAlignment w:val="baseline"/>
        <w:rPr>
          <w:rFonts w:eastAsia="Times New Roman" w:cstheme="minorHAnsi"/>
        </w:rPr>
      </w:pPr>
      <w:r w:rsidRPr="00FF2330">
        <w:rPr>
          <w:rFonts w:eastAsia="Times New Roman" w:cstheme="minorHAnsi"/>
        </w:rPr>
        <w:t xml:space="preserve">At minimum, an initial implementation/project management plan </w:t>
      </w:r>
      <w:r w:rsidR="001D74C2" w:rsidRPr="00FF2330">
        <w:rPr>
          <w:rFonts w:eastAsia="Times New Roman" w:cstheme="minorHAnsi"/>
        </w:rPr>
        <w:t>should</w:t>
      </w:r>
      <w:r w:rsidRPr="00FF2330">
        <w:rPr>
          <w:rFonts w:eastAsia="Times New Roman" w:cstheme="minorHAnsi"/>
        </w:rPr>
        <w:t xml:space="preserve"> include a checklist of all anticipated action items organized by key dates and responsible personnel.  Plan shall include details outlining the technical preparation, data migration/conversion, testing, training, and system changeover activities needed to successfully implement.  Plan should further include how the Contractor plans to identify, communicate, and resolve risks or issues during implementation.   </w:t>
      </w:r>
    </w:p>
    <w:p w14:paraId="0B4DC90C" w14:textId="77777777" w:rsidR="006B3214" w:rsidRPr="00FF2330" w:rsidRDefault="006B3214" w:rsidP="00DA038C">
      <w:pPr>
        <w:pStyle w:val="ListParagraph"/>
        <w:spacing w:after="0" w:line="240" w:lineRule="auto"/>
        <w:rPr>
          <w:rFonts w:eastAsia="Times New Roman" w:cstheme="minorHAnsi"/>
        </w:rPr>
      </w:pPr>
    </w:p>
    <w:p w14:paraId="3396F002" w14:textId="5A7B0697" w:rsidR="003D0AF1" w:rsidRPr="00FF2330" w:rsidRDefault="003D0AF1" w:rsidP="00DA038C">
      <w:pPr>
        <w:pStyle w:val="ListParagraph"/>
        <w:numPr>
          <w:ilvl w:val="0"/>
          <w:numId w:val="37"/>
        </w:numPr>
        <w:spacing w:after="0" w:line="240" w:lineRule="auto"/>
        <w:textAlignment w:val="baseline"/>
        <w:rPr>
          <w:rFonts w:eastAsia="Times New Roman" w:cstheme="minorHAnsi"/>
        </w:rPr>
      </w:pPr>
      <w:r w:rsidRPr="00FF2330">
        <w:rPr>
          <w:rFonts w:eastAsia="Times New Roman" w:cstheme="minorHAnsi"/>
        </w:rPr>
        <w:t xml:space="preserve">Within four (4) weeks after project kickoff, the Contractor shall provide detailed tasks and associated durations and dependencies for all project work owned by the Contractor and </w:t>
      </w:r>
      <w:r w:rsidRPr="00FF2330">
        <w:rPr>
          <w:rFonts w:eastAsia="Times New Roman" w:cstheme="minorHAnsi"/>
        </w:rPr>
        <w:lastRenderedPageBreak/>
        <w:t xml:space="preserve">must partner with </w:t>
      </w:r>
      <w:r w:rsidR="00E64921">
        <w:rPr>
          <w:rFonts w:eastAsia="Times New Roman" w:cstheme="minorHAnsi"/>
        </w:rPr>
        <w:t>INDNR</w:t>
      </w:r>
      <w:r w:rsidRPr="00FF2330">
        <w:rPr>
          <w:rFonts w:eastAsia="Times New Roman" w:cstheme="minorHAnsi"/>
        </w:rPr>
        <w:t xml:space="preserve"> to ensure all Contractor-owned tasks are integrated into a master project schedule.  </w:t>
      </w:r>
    </w:p>
    <w:p w14:paraId="408244E2" w14:textId="77777777" w:rsidR="003D0AF1" w:rsidRPr="00FF2330" w:rsidRDefault="003D0AF1" w:rsidP="00DA038C">
      <w:pPr>
        <w:spacing w:after="0" w:line="240" w:lineRule="auto"/>
        <w:textAlignment w:val="baseline"/>
        <w:rPr>
          <w:rFonts w:eastAsia="Times New Roman" w:cstheme="minorHAnsi"/>
        </w:rPr>
      </w:pPr>
      <w:r w:rsidRPr="00FF2330">
        <w:rPr>
          <w:rFonts w:eastAsia="Times New Roman" w:cstheme="minorHAnsi"/>
        </w:rPr>
        <w:t> </w:t>
      </w:r>
    </w:p>
    <w:p w14:paraId="609968DE" w14:textId="6B36F584" w:rsidR="003D0AF1" w:rsidRPr="00FF2330" w:rsidRDefault="003D0AF1" w:rsidP="00DA038C">
      <w:pPr>
        <w:pStyle w:val="ListParagraph"/>
        <w:numPr>
          <w:ilvl w:val="0"/>
          <w:numId w:val="36"/>
        </w:numPr>
        <w:spacing w:after="0" w:line="240" w:lineRule="auto"/>
        <w:textAlignment w:val="baseline"/>
        <w:rPr>
          <w:rFonts w:eastAsia="Times New Roman" w:cstheme="minorHAnsi"/>
        </w:rPr>
      </w:pPr>
      <w:r w:rsidRPr="00FF2330">
        <w:rPr>
          <w:rFonts w:eastAsia="Times New Roman" w:cstheme="minorHAnsi"/>
          <w:b/>
          <w:bCs/>
          <w:u w:val="single"/>
        </w:rPr>
        <w:t>Assessment of Readiness</w:t>
      </w:r>
      <w:r w:rsidRPr="00FF2330">
        <w:rPr>
          <w:rFonts w:eastAsia="Times New Roman" w:cstheme="minorHAnsi"/>
        </w:rPr>
        <w:t> </w:t>
      </w:r>
    </w:p>
    <w:p w14:paraId="4A551C42" w14:textId="123B1134" w:rsidR="00B31EA7" w:rsidRPr="00FF2330" w:rsidRDefault="001D74C2" w:rsidP="00DA038C">
      <w:pPr>
        <w:pStyle w:val="ListParagraph"/>
        <w:numPr>
          <w:ilvl w:val="0"/>
          <w:numId w:val="38"/>
        </w:numPr>
        <w:spacing w:after="0" w:line="240" w:lineRule="auto"/>
        <w:textAlignment w:val="baseline"/>
        <w:rPr>
          <w:rFonts w:eastAsia="Times New Roman" w:cstheme="minorHAnsi"/>
        </w:rPr>
      </w:pPr>
      <w:r w:rsidRPr="00FF2330">
        <w:rPr>
          <w:rFonts w:eastAsia="Times New Roman" w:cstheme="minorHAnsi"/>
        </w:rPr>
        <w:t>The Con</w:t>
      </w:r>
      <w:r w:rsidR="003D0AF1" w:rsidRPr="00FF2330">
        <w:rPr>
          <w:rFonts w:eastAsia="Times New Roman" w:cstheme="minorHAnsi"/>
        </w:rPr>
        <w:t xml:space="preserve">tractor and </w:t>
      </w:r>
      <w:r w:rsidR="00E64921">
        <w:rPr>
          <w:rFonts w:eastAsia="Times New Roman" w:cstheme="minorHAnsi"/>
        </w:rPr>
        <w:t>INDNR</w:t>
      </w:r>
      <w:r w:rsidR="003D0AF1" w:rsidRPr="00FF2330">
        <w:rPr>
          <w:rFonts w:eastAsia="Times New Roman" w:cstheme="minorHAnsi"/>
        </w:rPr>
        <w:t xml:space="preserve"> will assess the operational readiness of all required system components including interfaces and required communications links.  Assessment will establish the final operational production environment in which transactions will be accurately and reliably performed.   </w:t>
      </w:r>
    </w:p>
    <w:p w14:paraId="689FCCBC" w14:textId="77777777" w:rsidR="00B31EA7" w:rsidRPr="00FF2330" w:rsidRDefault="00B31EA7" w:rsidP="00DA038C">
      <w:pPr>
        <w:pStyle w:val="ListParagraph"/>
        <w:spacing w:after="0" w:line="240" w:lineRule="auto"/>
        <w:ind w:left="1080"/>
        <w:textAlignment w:val="baseline"/>
        <w:rPr>
          <w:rFonts w:eastAsia="Times New Roman" w:cstheme="minorHAnsi"/>
        </w:rPr>
      </w:pPr>
    </w:p>
    <w:p w14:paraId="12D567B9" w14:textId="6F4531C6" w:rsidR="00B31EA7" w:rsidRPr="00FF2330" w:rsidRDefault="003D0AF1" w:rsidP="00DA038C">
      <w:pPr>
        <w:pStyle w:val="ListParagraph"/>
        <w:numPr>
          <w:ilvl w:val="0"/>
          <w:numId w:val="38"/>
        </w:numPr>
        <w:spacing w:after="0" w:line="240" w:lineRule="auto"/>
        <w:textAlignment w:val="baseline"/>
        <w:rPr>
          <w:rFonts w:eastAsia="Times New Roman" w:cstheme="minorHAnsi"/>
        </w:rPr>
      </w:pPr>
      <w:r w:rsidRPr="00FF2330">
        <w:rPr>
          <w:rFonts w:eastAsia="Times New Roman" w:cstheme="minorHAnsi"/>
        </w:rPr>
        <w:t xml:space="preserve">When the </w:t>
      </w:r>
      <w:r w:rsidR="00BF746B">
        <w:rPr>
          <w:rFonts w:eastAsia="Times New Roman" w:cstheme="minorHAnsi"/>
        </w:rPr>
        <w:t>Solution</w:t>
      </w:r>
      <w:r w:rsidRPr="00FF2330">
        <w:rPr>
          <w:rFonts w:eastAsia="Times New Roman" w:cstheme="minorHAnsi"/>
        </w:rPr>
        <w:t xml:space="preserve"> is presented by the Contractor to the State for final acceptance, it must account for all required functionality (or equivalent) that is outlined within this RFP and the final executed Contract. If the system does not account for all required and expected functionality, then the State will not accept it and will delay the implementation timeline. </w:t>
      </w:r>
    </w:p>
    <w:p w14:paraId="1FF8DC2E" w14:textId="77777777" w:rsidR="00B31EA7" w:rsidRPr="00FF2330" w:rsidRDefault="00B31EA7" w:rsidP="00DA038C">
      <w:pPr>
        <w:pStyle w:val="ListParagraph"/>
        <w:spacing w:after="0" w:line="240" w:lineRule="auto"/>
        <w:rPr>
          <w:rFonts w:eastAsia="Times New Roman" w:cstheme="minorHAnsi"/>
        </w:rPr>
      </w:pPr>
    </w:p>
    <w:p w14:paraId="1300573C" w14:textId="77777777" w:rsidR="00E7277B" w:rsidRPr="00FF2330" w:rsidRDefault="003D0AF1" w:rsidP="00DA038C">
      <w:pPr>
        <w:pStyle w:val="ListParagraph"/>
        <w:numPr>
          <w:ilvl w:val="0"/>
          <w:numId w:val="38"/>
        </w:numPr>
        <w:spacing w:after="0" w:line="240" w:lineRule="auto"/>
        <w:textAlignment w:val="baseline"/>
        <w:rPr>
          <w:rFonts w:eastAsia="Times New Roman" w:cstheme="minorHAnsi"/>
        </w:rPr>
      </w:pPr>
      <w:r w:rsidRPr="00FF2330">
        <w:rPr>
          <w:rFonts w:eastAsia="Times New Roman" w:cstheme="minorHAnsi"/>
        </w:rPr>
        <w:t xml:space="preserve">Contractor must guarantee an on-time implementation of the system and its components without any delay caused by the action or inaction of the Contractor, or by lack of meeting expected deliverables within the Contractor’s control.  </w:t>
      </w:r>
    </w:p>
    <w:p w14:paraId="0F1F5A4A" w14:textId="77777777" w:rsidR="00E7277B" w:rsidRPr="00FF2330" w:rsidRDefault="00E7277B" w:rsidP="00DA038C">
      <w:pPr>
        <w:pStyle w:val="ListParagraph"/>
        <w:spacing w:after="0" w:line="240" w:lineRule="auto"/>
        <w:rPr>
          <w:rFonts w:eastAsia="Times New Roman" w:cstheme="minorHAnsi"/>
        </w:rPr>
      </w:pPr>
    </w:p>
    <w:p w14:paraId="6D1727F4" w14:textId="48A8E906" w:rsidR="003D0AF1" w:rsidRPr="00FF2330" w:rsidRDefault="003D0AF1" w:rsidP="00DA038C">
      <w:pPr>
        <w:pStyle w:val="ListParagraph"/>
        <w:numPr>
          <w:ilvl w:val="0"/>
          <w:numId w:val="38"/>
        </w:numPr>
        <w:spacing w:after="0" w:line="240" w:lineRule="auto"/>
        <w:textAlignment w:val="baseline"/>
        <w:rPr>
          <w:rFonts w:eastAsia="Times New Roman" w:cstheme="minorHAnsi"/>
        </w:rPr>
      </w:pPr>
      <w:r w:rsidRPr="00FF2330">
        <w:rPr>
          <w:rFonts w:eastAsia="Times New Roman" w:cstheme="minorHAnsi"/>
        </w:rPr>
        <w:t>If the Contractor fails to meet the implementation deadline and requirements in this Contract through its own negligence, then damage fees in the amount of fifty thousand dollars ($50,000) per calendar day beyond previously established deadlines may be assessed.  </w:t>
      </w:r>
    </w:p>
    <w:p w14:paraId="5230479C" w14:textId="19894431" w:rsidR="00504724" w:rsidRPr="00C748F8" w:rsidRDefault="00504724" w:rsidP="00DA038C">
      <w:pPr>
        <w:rPr>
          <w:rFonts w:cstheme="minorHAnsi"/>
        </w:rPr>
      </w:pPr>
    </w:p>
    <w:sectPr w:rsidR="00504724" w:rsidRPr="00C748F8" w:rsidSect="009000D7">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436633" w14:textId="77777777" w:rsidR="00E61268" w:rsidRDefault="00E61268" w:rsidP="00D001D0">
      <w:pPr>
        <w:spacing w:after="0" w:line="240" w:lineRule="auto"/>
      </w:pPr>
      <w:r>
        <w:separator/>
      </w:r>
    </w:p>
  </w:endnote>
  <w:endnote w:type="continuationSeparator" w:id="0">
    <w:p w14:paraId="4EF83E21" w14:textId="77777777" w:rsidR="00E61268" w:rsidRDefault="00E61268" w:rsidP="00D001D0">
      <w:pPr>
        <w:spacing w:after="0" w:line="240" w:lineRule="auto"/>
      </w:pPr>
      <w:r>
        <w:continuationSeparator/>
      </w:r>
    </w:p>
  </w:endnote>
  <w:endnote w:type="continuationNotice" w:id="1">
    <w:p w14:paraId="1EF5325C" w14:textId="77777777" w:rsidR="00E61268" w:rsidRDefault="00E6126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96698923"/>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rPr>
            <w:sz w:val="22"/>
            <w:szCs w:val="22"/>
          </w:rPr>
        </w:sdtEndPr>
        <w:sdtContent>
          <w:p w14:paraId="51C3DA46" w14:textId="0A1CD2BF" w:rsidR="00D02213" w:rsidRDefault="00D02213">
            <w:pPr>
              <w:pStyle w:val="Footer"/>
              <w:jc w:val="right"/>
            </w:pPr>
            <w:r w:rsidRPr="00D02213">
              <w:rPr>
                <w:sz w:val="20"/>
                <w:szCs w:val="20"/>
              </w:rPr>
              <w:t xml:space="preserve">Page </w:t>
            </w:r>
            <w:r w:rsidRPr="00D02213">
              <w:rPr>
                <w:b/>
                <w:bCs/>
                <w:sz w:val="20"/>
                <w:szCs w:val="20"/>
              </w:rPr>
              <w:fldChar w:fldCharType="begin"/>
            </w:r>
            <w:r w:rsidRPr="00D02213">
              <w:rPr>
                <w:b/>
                <w:bCs/>
                <w:sz w:val="20"/>
                <w:szCs w:val="20"/>
              </w:rPr>
              <w:instrText xml:space="preserve"> PAGE </w:instrText>
            </w:r>
            <w:r w:rsidRPr="00D02213">
              <w:rPr>
                <w:b/>
                <w:bCs/>
                <w:sz w:val="20"/>
                <w:szCs w:val="20"/>
              </w:rPr>
              <w:fldChar w:fldCharType="separate"/>
            </w:r>
            <w:r w:rsidRPr="00D02213">
              <w:rPr>
                <w:b/>
                <w:bCs/>
                <w:noProof/>
                <w:sz w:val="20"/>
                <w:szCs w:val="20"/>
              </w:rPr>
              <w:t>2</w:t>
            </w:r>
            <w:r w:rsidRPr="00D02213">
              <w:rPr>
                <w:b/>
                <w:bCs/>
                <w:sz w:val="20"/>
                <w:szCs w:val="20"/>
              </w:rPr>
              <w:fldChar w:fldCharType="end"/>
            </w:r>
            <w:r w:rsidRPr="00D02213">
              <w:rPr>
                <w:sz w:val="20"/>
                <w:szCs w:val="20"/>
              </w:rPr>
              <w:t xml:space="preserve"> of </w:t>
            </w:r>
            <w:r w:rsidRPr="00D02213">
              <w:rPr>
                <w:b/>
                <w:bCs/>
                <w:sz w:val="20"/>
                <w:szCs w:val="20"/>
              </w:rPr>
              <w:fldChar w:fldCharType="begin"/>
            </w:r>
            <w:r w:rsidRPr="00D02213">
              <w:rPr>
                <w:b/>
                <w:bCs/>
                <w:sz w:val="20"/>
                <w:szCs w:val="20"/>
              </w:rPr>
              <w:instrText xml:space="preserve"> NUMPAGES  </w:instrText>
            </w:r>
            <w:r w:rsidRPr="00D02213">
              <w:rPr>
                <w:b/>
                <w:bCs/>
                <w:sz w:val="20"/>
                <w:szCs w:val="20"/>
              </w:rPr>
              <w:fldChar w:fldCharType="separate"/>
            </w:r>
            <w:r w:rsidRPr="00D02213">
              <w:rPr>
                <w:b/>
                <w:bCs/>
                <w:noProof/>
                <w:sz w:val="20"/>
                <w:szCs w:val="20"/>
              </w:rPr>
              <w:t>2</w:t>
            </w:r>
            <w:r w:rsidRPr="00D02213">
              <w:rPr>
                <w:b/>
                <w:bCs/>
                <w:sz w:val="20"/>
                <w:szCs w:val="20"/>
              </w:rPr>
              <w:fldChar w:fldCharType="end"/>
            </w:r>
          </w:p>
        </w:sdtContent>
      </w:sdt>
    </w:sdtContent>
  </w:sdt>
  <w:p w14:paraId="468FA833" w14:textId="262AC492" w:rsidR="00D001D0" w:rsidRDefault="00D001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421460" w14:textId="77777777" w:rsidR="00E61268" w:rsidRDefault="00E61268" w:rsidP="00D001D0">
      <w:pPr>
        <w:spacing w:after="0" w:line="240" w:lineRule="auto"/>
      </w:pPr>
      <w:r>
        <w:separator/>
      </w:r>
    </w:p>
  </w:footnote>
  <w:footnote w:type="continuationSeparator" w:id="0">
    <w:p w14:paraId="02445687" w14:textId="77777777" w:rsidR="00E61268" w:rsidRDefault="00E61268" w:rsidP="00D001D0">
      <w:pPr>
        <w:spacing w:after="0" w:line="240" w:lineRule="auto"/>
      </w:pPr>
      <w:r>
        <w:continuationSeparator/>
      </w:r>
    </w:p>
  </w:footnote>
  <w:footnote w:type="continuationNotice" w:id="1">
    <w:p w14:paraId="3C8E3324" w14:textId="77777777" w:rsidR="00E61268" w:rsidRDefault="00E6126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E5324"/>
    <w:multiLevelType w:val="hybridMultilevel"/>
    <w:tmpl w:val="AA2E5C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032610"/>
    <w:multiLevelType w:val="hybridMultilevel"/>
    <w:tmpl w:val="B83C766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A27980"/>
    <w:multiLevelType w:val="hybridMultilevel"/>
    <w:tmpl w:val="F46A3E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491625"/>
    <w:multiLevelType w:val="hybridMultilevel"/>
    <w:tmpl w:val="58A04368"/>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085F6710"/>
    <w:multiLevelType w:val="hybridMultilevel"/>
    <w:tmpl w:val="44FE51D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120B24"/>
    <w:multiLevelType w:val="hybridMultilevel"/>
    <w:tmpl w:val="DBEEF0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C7B7BA0"/>
    <w:multiLevelType w:val="hybridMultilevel"/>
    <w:tmpl w:val="C2A0F6D8"/>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0DBF01C7"/>
    <w:multiLevelType w:val="hybridMultilevel"/>
    <w:tmpl w:val="A598493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E6861C0"/>
    <w:multiLevelType w:val="hybridMultilevel"/>
    <w:tmpl w:val="8F42784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0663D2F"/>
    <w:multiLevelType w:val="hybridMultilevel"/>
    <w:tmpl w:val="06F2D09C"/>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10DE3C28"/>
    <w:multiLevelType w:val="hybridMultilevel"/>
    <w:tmpl w:val="71CE4B36"/>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14C31ECF"/>
    <w:multiLevelType w:val="hybridMultilevel"/>
    <w:tmpl w:val="292CF7BA"/>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165E3FA1"/>
    <w:multiLevelType w:val="hybridMultilevel"/>
    <w:tmpl w:val="30A829EA"/>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18220A33"/>
    <w:multiLevelType w:val="hybridMultilevel"/>
    <w:tmpl w:val="F0103A2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F1944F3"/>
    <w:multiLevelType w:val="hybridMultilevel"/>
    <w:tmpl w:val="09F68D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FE66C6D"/>
    <w:multiLevelType w:val="hybridMultilevel"/>
    <w:tmpl w:val="D450BA06"/>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6" w15:restartNumberingAfterBreak="0">
    <w:nsid w:val="21087647"/>
    <w:multiLevelType w:val="hybridMultilevel"/>
    <w:tmpl w:val="946C8BCE"/>
    <w:lvl w:ilvl="0" w:tplc="04090013">
      <w:start w:val="1"/>
      <w:numFmt w:val="upp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219C2532"/>
    <w:multiLevelType w:val="hybridMultilevel"/>
    <w:tmpl w:val="6D54A580"/>
    <w:lvl w:ilvl="0" w:tplc="04090013">
      <w:start w:val="1"/>
      <w:numFmt w:val="upp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22BF2E75"/>
    <w:multiLevelType w:val="hybridMultilevel"/>
    <w:tmpl w:val="4F62B94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251307EE"/>
    <w:multiLevelType w:val="hybridMultilevel"/>
    <w:tmpl w:val="EE4A4462"/>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 w15:restartNumberingAfterBreak="0">
    <w:nsid w:val="253C1EFF"/>
    <w:multiLevelType w:val="hybridMultilevel"/>
    <w:tmpl w:val="48FE87E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55E4294"/>
    <w:multiLevelType w:val="hybridMultilevel"/>
    <w:tmpl w:val="2AFA09EC"/>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2" w15:restartNumberingAfterBreak="0">
    <w:nsid w:val="26DF788C"/>
    <w:multiLevelType w:val="hybridMultilevel"/>
    <w:tmpl w:val="B23C3D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27412019"/>
    <w:multiLevelType w:val="hybridMultilevel"/>
    <w:tmpl w:val="82A0C6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AC1A41"/>
    <w:multiLevelType w:val="hybridMultilevel"/>
    <w:tmpl w:val="A2A66402"/>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29DA5D56"/>
    <w:multiLevelType w:val="hybridMultilevel"/>
    <w:tmpl w:val="B9FEE31C"/>
    <w:lvl w:ilvl="0" w:tplc="FFFFFFFF">
      <w:start w:val="1"/>
      <w:numFmt w:val="lowerLetter"/>
      <w:lvlText w:val="%1."/>
      <w:lvlJc w:val="left"/>
      <w:pPr>
        <w:ind w:left="1080" w:hanging="360"/>
      </w:pPr>
    </w:lvl>
    <w:lvl w:ilvl="1" w:tplc="04090013">
      <w:start w:val="1"/>
      <w:numFmt w:val="upperRoman"/>
      <w:lvlText w:val="%2."/>
      <w:lvlJc w:val="right"/>
      <w:pPr>
        <w:ind w:left="180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2B325462"/>
    <w:multiLevelType w:val="hybridMultilevel"/>
    <w:tmpl w:val="75580B4E"/>
    <w:lvl w:ilvl="0" w:tplc="03F634D2">
      <w:start w:val="1"/>
      <w:numFmt w:val="upperLetter"/>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5930116"/>
    <w:multiLevelType w:val="hybridMultilevel"/>
    <w:tmpl w:val="E160BB3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6103E6E"/>
    <w:multiLevelType w:val="hybridMultilevel"/>
    <w:tmpl w:val="8A2073B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9" w15:restartNumberingAfterBreak="0">
    <w:nsid w:val="38E67C27"/>
    <w:multiLevelType w:val="hybridMultilevel"/>
    <w:tmpl w:val="FFC82856"/>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0" w15:restartNumberingAfterBreak="0">
    <w:nsid w:val="39EC52EC"/>
    <w:multiLevelType w:val="hybridMultilevel"/>
    <w:tmpl w:val="AE2095B6"/>
    <w:lvl w:ilvl="0" w:tplc="037868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A81174A"/>
    <w:multiLevelType w:val="hybridMultilevel"/>
    <w:tmpl w:val="702226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CEF60C5"/>
    <w:multiLevelType w:val="hybridMultilevel"/>
    <w:tmpl w:val="6C183BD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3DBA3B2E"/>
    <w:multiLevelType w:val="hybridMultilevel"/>
    <w:tmpl w:val="28C0B38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3DBC0DCB"/>
    <w:multiLevelType w:val="hybridMultilevel"/>
    <w:tmpl w:val="419A22BE"/>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5" w15:restartNumberingAfterBreak="0">
    <w:nsid w:val="3DCC0AED"/>
    <w:multiLevelType w:val="hybridMultilevel"/>
    <w:tmpl w:val="9A1830A6"/>
    <w:lvl w:ilvl="0" w:tplc="04090013">
      <w:start w:val="1"/>
      <w:numFmt w:val="upp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15:restartNumberingAfterBreak="0">
    <w:nsid w:val="3EB572F1"/>
    <w:multiLevelType w:val="hybridMultilevel"/>
    <w:tmpl w:val="FF1EA5C0"/>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7" w15:restartNumberingAfterBreak="0">
    <w:nsid w:val="3F9F6F2A"/>
    <w:multiLevelType w:val="hybridMultilevel"/>
    <w:tmpl w:val="F08A6C8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08A2ABC"/>
    <w:multiLevelType w:val="hybridMultilevel"/>
    <w:tmpl w:val="3FD653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0925755"/>
    <w:multiLevelType w:val="hybridMultilevel"/>
    <w:tmpl w:val="63C0352E"/>
    <w:lvl w:ilvl="0" w:tplc="04090019">
      <w:start w:val="1"/>
      <w:numFmt w:val="lowerLetter"/>
      <w:lvlText w:val="%1."/>
      <w:lvlJc w:val="left"/>
      <w:pPr>
        <w:ind w:left="1080" w:hanging="360"/>
      </w:pPr>
    </w:lvl>
    <w:lvl w:ilvl="1" w:tplc="0409000F">
      <w:start w:val="1"/>
      <w:numFmt w:val="decimal"/>
      <w:lvlText w:val="%2."/>
      <w:lvlJc w:val="left"/>
      <w:pPr>
        <w:ind w:left="720" w:hanging="360"/>
      </w:pPr>
    </w:lvl>
    <w:lvl w:ilvl="2" w:tplc="0409001B">
      <w:start w:val="1"/>
      <w:numFmt w:val="lowerRoman"/>
      <w:lvlText w:val="%3."/>
      <w:lvlJc w:val="right"/>
      <w:pPr>
        <w:ind w:left="2700" w:hanging="36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42F44A1C"/>
    <w:multiLevelType w:val="hybridMultilevel"/>
    <w:tmpl w:val="1EAC120A"/>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1" w15:restartNumberingAfterBreak="0">
    <w:nsid w:val="43695A72"/>
    <w:multiLevelType w:val="hybridMultilevel"/>
    <w:tmpl w:val="201ACDB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2" w15:restartNumberingAfterBreak="0">
    <w:nsid w:val="44566310"/>
    <w:multiLevelType w:val="hybridMultilevel"/>
    <w:tmpl w:val="EA820D6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53E1404"/>
    <w:multiLevelType w:val="hybridMultilevel"/>
    <w:tmpl w:val="F3C08D78"/>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4" w15:restartNumberingAfterBreak="0">
    <w:nsid w:val="46031CEE"/>
    <w:multiLevelType w:val="hybridMultilevel"/>
    <w:tmpl w:val="58C03A88"/>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5" w15:restartNumberingAfterBreak="0">
    <w:nsid w:val="47043700"/>
    <w:multiLevelType w:val="hybridMultilevel"/>
    <w:tmpl w:val="FBC0957E"/>
    <w:lvl w:ilvl="0" w:tplc="04090013">
      <w:start w:val="1"/>
      <w:numFmt w:val="upp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15:restartNumberingAfterBreak="0">
    <w:nsid w:val="4B1524A4"/>
    <w:multiLevelType w:val="hybridMultilevel"/>
    <w:tmpl w:val="F0F69AD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4CDE3356"/>
    <w:multiLevelType w:val="hybridMultilevel"/>
    <w:tmpl w:val="1A907C4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4EA43652"/>
    <w:multiLevelType w:val="hybridMultilevel"/>
    <w:tmpl w:val="A61C0962"/>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9" w15:restartNumberingAfterBreak="0">
    <w:nsid w:val="4EAB4E47"/>
    <w:multiLevelType w:val="hybridMultilevel"/>
    <w:tmpl w:val="94AC271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15:restartNumberingAfterBreak="0">
    <w:nsid w:val="4ECB0AF9"/>
    <w:multiLevelType w:val="hybridMultilevel"/>
    <w:tmpl w:val="65922432"/>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1" w15:restartNumberingAfterBreak="0">
    <w:nsid w:val="4FB5249A"/>
    <w:multiLevelType w:val="hybridMultilevel"/>
    <w:tmpl w:val="223E0866"/>
    <w:lvl w:ilvl="0" w:tplc="C742C0C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51D6445C"/>
    <w:multiLevelType w:val="hybridMultilevel"/>
    <w:tmpl w:val="DF181A3A"/>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3" w15:restartNumberingAfterBreak="0">
    <w:nsid w:val="55FF617B"/>
    <w:multiLevelType w:val="hybridMultilevel"/>
    <w:tmpl w:val="91366696"/>
    <w:lvl w:ilvl="0" w:tplc="FFFFFFFF">
      <w:start w:val="1"/>
      <w:numFmt w:val="lowerLetter"/>
      <w:lvlText w:val="%1."/>
      <w:lvlJc w:val="left"/>
      <w:pPr>
        <w:ind w:left="1080" w:hanging="360"/>
      </w:pPr>
    </w:lvl>
    <w:lvl w:ilvl="1" w:tplc="0409001B">
      <w:start w:val="1"/>
      <w:numFmt w:val="lowerRoman"/>
      <w:lvlText w:val="%2."/>
      <w:lvlJc w:val="right"/>
      <w:pPr>
        <w:ind w:left="27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4" w15:restartNumberingAfterBreak="0">
    <w:nsid w:val="56A96327"/>
    <w:multiLevelType w:val="hybridMultilevel"/>
    <w:tmpl w:val="2A0ED4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57DD7036"/>
    <w:multiLevelType w:val="hybridMultilevel"/>
    <w:tmpl w:val="4DA2C04C"/>
    <w:lvl w:ilvl="0" w:tplc="04090013">
      <w:start w:val="1"/>
      <w:numFmt w:val="upp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6" w15:restartNumberingAfterBreak="0">
    <w:nsid w:val="5AF24E5B"/>
    <w:multiLevelType w:val="hybridMultilevel"/>
    <w:tmpl w:val="E08CEFE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CAF612F"/>
    <w:multiLevelType w:val="hybridMultilevel"/>
    <w:tmpl w:val="1812EB8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5D6F3C5D"/>
    <w:multiLevelType w:val="hybridMultilevel"/>
    <w:tmpl w:val="FEB64CF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5DF54A93"/>
    <w:multiLevelType w:val="hybridMultilevel"/>
    <w:tmpl w:val="6B286D5C"/>
    <w:lvl w:ilvl="0" w:tplc="04090013">
      <w:start w:val="1"/>
      <w:numFmt w:val="upperRoman"/>
      <w:lvlText w:val="%1."/>
      <w:lvlJc w:val="righ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0" w15:restartNumberingAfterBreak="0">
    <w:nsid w:val="5E8B49C2"/>
    <w:multiLevelType w:val="hybridMultilevel"/>
    <w:tmpl w:val="A8ECE3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FAD4407"/>
    <w:multiLevelType w:val="hybridMultilevel"/>
    <w:tmpl w:val="173C9A6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15:restartNumberingAfterBreak="0">
    <w:nsid w:val="5FAE6313"/>
    <w:multiLevelType w:val="hybridMultilevel"/>
    <w:tmpl w:val="91366696"/>
    <w:lvl w:ilvl="0" w:tplc="FFFFFFFF">
      <w:start w:val="1"/>
      <w:numFmt w:val="lowerLetter"/>
      <w:lvlText w:val="%1."/>
      <w:lvlJc w:val="left"/>
      <w:pPr>
        <w:ind w:left="1080" w:hanging="360"/>
      </w:pPr>
    </w:lvl>
    <w:lvl w:ilvl="1" w:tplc="FFFFFFFF">
      <w:start w:val="1"/>
      <w:numFmt w:val="lowerRoman"/>
      <w:lvlText w:val="%2."/>
      <w:lvlJc w:val="right"/>
      <w:pPr>
        <w:ind w:left="27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3" w15:restartNumberingAfterBreak="0">
    <w:nsid w:val="60DD4519"/>
    <w:multiLevelType w:val="hybridMultilevel"/>
    <w:tmpl w:val="400C9E62"/>
    <w:lvl w:ilvl="0" w:tplc="FFFFFFFF">
      <w:start w:val="1"/>
      <w:numFmt w:val="lowerLetter"/>
      <w:lvlText w:val="%1."/>
      <w:lvlJc w:val="left"/>
      <w:pPr>
        <w:ind w:left="1080" w:hanging="360"/>
      </w:pPr>
    </w:lvl>
    <w:lvl w:ilvl="1" w:tplc="04090013">
      <w:start w:val="1"/>
      <w:numFmt w:val="upperRoman"/>
      <w:lvlText w:val="%2."/>
      <w:lvlJc w:val="righ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4" w15:restartNumberingAfterBreak="0">
    <w:nsid w:val="631D0C6B"/>
    <w:multiLevelType w:val="hybridMultilevel"/>
    <w:tmpl w:val="292CF7B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15:restartNumberingAfterBreak="0">
    <w:nsid w:val="645E4699"/>
    <w:multiLevelType w:val="hybridMultilevel"/>
    <w:tmpl w:val="3C981040"/>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6" w15:restartNumberingAfterBreak="0">
    <w:nsid w:val="64A261A2"/>
    <w:multiLevelType w:val="hybridMultilevel"/>
    <w:tmpl w:val="4E6CE862"/>
    <w:lvl w:ilvl="0" w:tplc="0409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651A5193"/>
    <w:multiLevelType w:val="hybridMultilevel"/>
    <w:tmpl w:val="713EBE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53B52D9"/>
    <w:multiLevelType w:val="hybridMultilevel"/>
    <w:tmpl w:val="C29455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69248D7"/>
    <w:multiLevelType w:val="hybridMultilevel"/>
    <w:tmpl w:val="392A5E5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66AE6A77"/>
    <w:multiLevelType w:val="hybridMultilevel"/>
    <w:tmpl w:val="606C92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8F25F5F"/>
    <w:multiLevelType w:val="hybridMultilevel"/>
    <w:tmpl w:val="5C40729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69DA0EF1"/>
    <w:multiLevelType w:val="hybridMultilevel"/>
    <w:tmpl w:val="EA149FF2"/>
    <w:lvl w:ilvl="0" w:tplc="9A54F57E">
      <w:start w:val="1"/>
      <w:numFmt w:val="lowerLetter"/>
      <w:lvlText w:val="%1."/>
      <w:lvlJc w:val="left"/>
      <w:pPr>
        <w:ind w:left="1800" w:hanging="360"/>
      </w:pPr>
    </w:lvl>
    <w:lvl w:ilvl="1" w:tplc="92E0FFAC">
      <w:start w:val="1"/>
      <w:numFmt w:val="lowerLetter"/>
      <w:lvlText w:val="%2."/>
      <w:lvlJc w:val="left"/>
      <w:pPr>
        <w:ind w:left="1800" w:hanging="360"/>
      </w:pPr>
    </w:lvl>
    <w:lvl w:ilvl="2" w:tplc="208C02F0">
      <w:start w:val="1"/>
      <w:numFmt w:val="lowerLetter"/>
      <w:lvlText w:val="%3."/>
      <w:lvlJc w:val="left"/>
      <w:pPr>
        <w:ind w:left="1800" w:hanging="360"/>
      </w:pPr>
    </w:lvl>
    <w:lvl w:ilvl="3" w:tplc="292E2174">
      <w:start w:val="1"/>
      <w:numFmt w:val="lowerLetter"/>
      <w:lvlText w:val="%4."/>
      <w:lvlJc w:val="left"/>
      <w:pPr>
        <w:ind w:left="1800" w:hanging="360"/>
      </w:pPr>
    </w:lvl>
    <w:lvl w:ilvl="4" w:tplc="DD1623C2">
      <w:start w:val="1"/>
      <w:numFmt w:val="lowerLetter"/>
      <w:lvlText w:val="%5."/>
      <w:lvlJc w:val="left"/>
      <w:pPr>
        <w:ind w:left="1800" w:hanging="360"/>
      </w:pPr>
    </w:lvl>
    <w:lvl w:ilvl="5" w:tplc="29FE4A1E">
      <w:start w:val="1"/>
      <w:numFmt w:val="lowerLetter"/>
      <w:lvlText w:val="%6."/>
      <w:lvlJc w:val="left"/>
      <w:pPr>
        <w:ind w:left="1800" w:hanging="360"/>
      </w:pPr>
    </w:lvl>
    <w:lvl w:ilvl="6" w:tplc="F6547B4E">
      <w:start w:val="1"/>
      <w:numFmt w:val="lowerLetter"/>
      <w:lvlText w:val="%7."/>
      <w:lvlJc w:val="left"/>
      <w:pPr>
        <w:ind w:left="1800" w:hanging="360"/>
      </w:pPr>
    </w:lvl>
    <w:lvl w:ilvl="7" w:tplc="CB5AE0B8">
      <w:start w:val="1"/>
      <w:numFmt w:val="lowerLetter"/>
      <w:lvlText w:val="%8."/>
      <w:lvlJc w:val="left"/>
      <w:pPr>
        <w:ind w:left="1800" w:hanging="360"/>
      </w:pPr>
    </w:lvl>
    <w:lvl w:ilvl="8" w:tplc="777E8F6E">
      <w:start w:val="1"/>
      <w:numFmt w:val="lowerLetter"/>
      <w:lvlText w:val="%9."/>
      <w:lvlJc w:val="left"/>
      <w:pPr>
        <w:ind w:left="1800" w:hanging="360"/>
      </w:pPr>
    </w:lvl>
  </w:abstractNum>
  <w:abstractNum w:abstractNumId="73" w15:restartNumberingAfterBreak="0">
    <w:nsid w:val="6A627924"/>
    <w:multiLevelType w:val="hybridMultilevel"/>
    <w:tmpl w:val="8E52477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6C0C4C04"/>
    <w:multiLevelType w:val="hybridMultilevel"/>
    <w:tmpl w:val="11B0D2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40D7216"/>
    <w:multiLevelType w:val="hybridMultilevel"/>
    <w:tmpl w:val="2BFA96A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6" w15:restartNumberingAfterBreak="0">
    <w:nsid w:val="76D646D1"/>
    <w:multiLevelType w:val="hybridMultilevel"/>
    <w:tmpl w:val="0060D75E"/>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77" w15:restartNumberingAfterBreak="0">
    <w:nsid w:val="78744CB0"/>
    <w:multiLevelType w:val="hybridMultilevel"/>
    <w:tmpl w:val="8438BB2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8" w15:restartNumberingAfterBreak="0">
    <w:nsid w:val="791A332E"/>
    <w:multiLevelType w:val="hybridMultilevel"/>
    <w:tmpl w:val="905CBEF8"/>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9" w15:restartNumberingAfterBreak="0">
    <w:nsid w:val="7AF56E9A"/>
    <w:multiLevelType w:val="hybridMultilevel"/>
    <w:tmpl w:val="AC1C583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0" w15:restartNumberingAfterBreak="0">
    <w:nsid w:val="7C546744"/>
    <w:multiLevelType w:val="hybridMultilevel"/>
    <w:tmpl w:val="5D304EF8"/>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1" w15:restartNumberingAfterBreak="0">
    <w:nsid w:val="7F220C21"/>
    <w:multiLevelType w:val="hybridMultilevel"/>
    <w:tmpl w:val="1000234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2" w15:restartNumberingAfterBreak="0">
    <w:nsid w:val="7FC57323"/>
    <w:multiLevelType w:val="hybridMultilevel"/>
    <w:tmpl w:val="B66016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43535509">
    <w:abstractNumId w:val="26"/>
  </w:num>
  <w:num w:numId="2" w16cid:durableId="1804804831">
    <w:abstractNumId w:val="74"/>
  </w:num>
  <w:num w:numId="3" w16cid:durableId="632373209">
    <w:abstractNumId w:val="22"/>
  </w:num>
  <w:num w:numId="4" w16cid:durableId="104351660">
    <w:abstractNumId w:val="42"/>
  </w:num>
  <w:num w:numId="5" w16cid:durableId="7755016">
    <w:abstractNumId w:val="57"/>
  </w:num>
  <w:num w:numId="6" w16cid:durableId="1995794457">
    <w:abstractNumId w:val="61"/>
  </w:num>
  <w:num w:numId="7" w16cid:durableId="1439906977">
    <w:abstractNumId w:val="32"/>
  </w:num>
  <w:num w:numId="8" w16cid:durableId="1058360409">
    <w:abstractNumId w:val="37"/>
  </w:num>
  <w:num w:numId="9" w16cid:durableId="441147440">
    <w:abstractNumId w:val="5"/>
  </w:num>
  <w:num w:numId="10" w16cid:durableId="920261531">
    <w:abstractNumId w:val="58"/>
  </w:num>
  <w:num w:numId="11" w16cid:durableId="1318414029">
    <w:abstractNumId w:val="8"/>
  </w:num>
  <w:num w:numId="12" w16cid:durableId="814105340">
    <w:abstractNumId w:val="77"/>
  </w:num>
  <w:num w:numId="13" w16cid:durableId="1114791985">
    <w:abstractNumId w:val="1"/>
  </w:num>
  <w:num w:numId="14" w16cid:durableId="1313825873">
    <w:abstractNumId w:val="39"/>
  </w:num>
  <w:num w:numId="15" w16cid:durableId="2047439661">
    <w:abstractNumId w:val="64"/>
  </w:num>
  <w:num w:numId="16" w16cid:durableId="801768065">
    <w:abstractNumId w:val="52"/>
  </w:num>
  <w:num w:numId="17" w16cid:durableId="1764572995">
    <w:abstractNumId w:val="19"/>
  </w:num>
  <w:num w:numId="18" w16cid:durableId="455294026">
    <w:abstractNumId w:val="50"/>
  </w:num>
  <w:num w:numId="19" w16cid:durableId="301429998">
    <w:abstractNumId w:val="69"/>
  </w:num>
  <w:num w:numId="20" w16cid:durableId="1614437365">
    <w:abstractNumId w:val="80"/>
  </w:num>
  <w:num w:numId="21" w16cid:durableId="656961662">
    <w:abstractNumId w:val="59"/>
  </w:num>
  <w:num w:numId="22" w16cid:durableId="1029644429">
    <w:abstractNumId w:val="3"/>
  </w:num>
  <w:num w:numId="23" w16cid:durableId="963583283">
    <w:abstractNumId w:val="12"/>
  </w:num>
  <w:num w:numId="24" w16cid:durableId="1353531131">
    <w:abstractNumId w:val="27"/>
  </w:num>
  <w:num w:numId="25" w16cid:durableId="1520316874">
    <w:abstractNumId w:val="36"/>
  </w:num>
  <w:num w:numId="26" w16cid:durableId="486633893">
    <w:abstractNumId w:val="65"/>
  </w:num>
  <w:num w:numId="27" w16cid:durableId="1928073072">
    <w:abstractNumId w:val="9"/>
  </w:num>
  <w:num w:numId="28" w16cid:durableId="589659845">
    <w:abstractNumId w:val="43"/>
  </w:num>
  <w:num w:numId="29" w16cid:durableId="486440815">
    <w:abstractNumId w:val="10"/>
  </w:num>
  <w:num w:numId="30" w16cid:durableId="1559903633">
    <w:abstractNumId w:val="21"/>
  </w:num>
  <w:num w:numId="31" w16cid:durableId="1337923346">
    <w:abstractNumId w:val="35"/>
  </w:num>
  <w:num w:numId="32" w16cid:durableId="74322548">
    <w:abstractNumId w:val="63"/>
  </w:num>
  <w:num w:numId="33" w16cid:durableId="1439565395">
    <w:abstractNumId w:val="46"/>
  </w:num>
  <w:num w:numId="34" w16cid:durableId="1882010032">
    <w:abstractNumId w:val="53"/>
  </w:num>
  <w:num w:numId="35" w16cid:durableId="1501122940">
    <w:abstractNumId w:val="34"/>
  </w:num>
  <w:num w:numId="36" w16cid:durableId="1739593580">
    <w:abstractNumId w:val="7"/>
  </w:num>
  <w:num w:numId="37" w16cid:durableId="381751767">
    <w:abstractNumId w:val="48"/>
  </w:num>
  <w:num w:numId="38" w16cid:durableId="1616131577">
    <w:abstractNumId w:val="40"/>
  </w:num>
  <w:num w:numId="39" w16cid:durableId="1955358790">
    <w:abstractNumId w:val="6"/>
  </w:num>
  <w:num w:numId="40" w16cid:durableId="1310094260">
    <w:abstractNumId w:val="16"/>
  </w:num>
  <w:num w:numId="41" w16cid:durableId="863636800">
    <w:abstractNumId w:val="78"/>
  </w:num>
  <w:num w:numId="42" w16cid:durableId="801996474">
    <w:abstractNumId w:val="29"/>
  </w:num>
  <w:num w:numId="43" w16cid:durableId="1287472436">
    <w:abstractNumId w:val="17"/>
  </w:num>
  <w:num w:numId="44" w16cid:durableId="2072459241">
    <w:abstractNumId w:val="25"/>
  </w:num>
  <w:num w:numId="45" w16cid:durableId="1187061930">
    <w:abstractNumId w:val="55"/>
  </w:num>
  <w:num w:numId="46" w16cid:durableId="1247424416">
    <w:abstractNumId w:val="45"/>
  </w:num>
  <w:num w:numId="47" w16cid:durableId="1987199512">
    <w:abstractNumId w:val="56"/>
  </w:num>
  <w:num w:numId="48" w16cid:durableId="1272543646">
    <w:abstractNumId w:val="0"/>
  </w:num>
  <w:num w:numId="49" w16cid:durableId="677387234">
    <w:abstractNumId w:val="68"/>
  </w:num>
  <w:num w:numId="50" w16cid:durableId="521630094">
    <w:abstractNumId w:val="73"/>
  </w:num>
  <w:num w:numId="51" w16cid:durableId="1256088310">
    <w:abstractNumId w:val="66"/>
  </w:num>
  <w:num w:numId="52" w16cid:durableId="200292435">
    <w:abstractNumId w:val="71"/>
  </w:num>
  <w:num w:numId="53" w16cid:durableId="1591235628">
    <w:abstractNumId w:val="75"/>
  </w:num>
  <w:num w:numId="54" w16cid:durableId="544659">
    <w:abstractNumId w:val="2"/>
  </w:num>
  <w:num w:numId="55" w16cid:durableId="169757680">
    <w:abstractNumId w:val="13"/>
  </w:num>
  <w:num w:numId="56" w16cid:durableId="2080907326">
    <w:abstractNumId w:val="15"/>
  </w:num>
  <w:num w:numId="57" w16cid:durableId="1726903234">
    <w:abstractNumId w:val="28"/>
  </w:num>
  <w:num w:numId="58" w16cid:durableId="437214112">
    <w:abstractNumId w:val="41"/>
  </w:num>
  <w:num w:numId="59" w16cid:durableId="1752701599">
    <w:abstractNumId w:val="76"/>
  </w:num>
  <w:num w:numId="60" w16cid:durableId="74208906">
    <w:abstractNumId w:val="44"/>
  </w:num>
  <w:num w:numId="61" w16cid:durableId="802966414">
    <w:abstractNumId w:val="54"/>
  </w:num>
  <w:num w:numId="62" w16cid:durableId="871845260">
    <w:abstractNumId w:val="47"/>
  </w:num>
  <w:num w:numId="63" w16cid:durableId="96607414">
    <w:abstractNumId w:val="31"/>
  </w:num>
  <w:num w:numId="64" w16cid:durableId="2070179909">
    <w:abstractNumId w:val="70"/>
  </w:num>
  <w:num w:numId="65" w16cid:durableId="739407115">
    <w:abstractNumId w:val="82"/>
  </w:num>
  <w:num w:numId="66" w16cid:durableId="1754627168">
    <w:abstractNumId w:val="38"/>
  </w:num>
  <w:num w:numId="67" w16cid:durableId="1450591428">
    <w:abstractNumId w:val="60"/>
  </w:num>
  <w:num w:numId="68" w16cid:durableId="1348288447">
    <w:abstractNumId w:val="49"/>
  </w:num>
  <w:num w:numId="69" w16cid:durableId="761610901">
    <w:abstractNumId w:val="30"/>
  </w:num>
  <w:num w:numId="70" w16cid:durableId="351761292">
    <w:abstractNumId w:val="14"/>
  </w:num>
  <w:num w:numId="71" w16cid:durableId="447895859">
    <w:abstractNumId w:val="33"/>
  </w:num>
  <w:num w:numId="72" w16cid:durableId="162934420">
    <w:abstractNumId w:val="18"/>
  </w:num>
  <w:num w:numId="73" w16cid:durableId="139613373">
    <w:abstractNumId w:val="23"/>
  </w:num>
  <w:num w:numId="74" w16cid:durableId="296648128">
    <w:abstractNumId w:val="81"/>
  </w:num>
  <w:num w:numId="75" w16cid:durableId="319045228">
    <w:abstractNumId w:val="51"/>
  </w:num>
  <w:num w:numId="76" w16cid:durableId="1927762339">
    <w:abstractNumId w:val="72"/>
  </w:num>
  <w:num w:numId="77" w16cid:durableId="1963031180">
    <w:abstractNumId w:val="20"/>
  </w:num>
  <w:num w:numId="78" w16cid:durableId="169612919">
    <w:abstractNumId w:val="79"/>
  </w:num>
  <w:num w:numId="79" w16cid:durableId="1424492526">
    <w:abstractNumId w:val="67"/>
  </w:num>
  <w:num w:numId="80" w16cid:durableId="174155066">
    <w:abstractNumId w:val="62"/>
  </w:num>
  <w:num w:numId="81" w16cid:durableId="1875578052">
    <w:abstractNumId w:val="24"/>
  </w:num>
  <w:num w:numId="82" w16cid:durableId="394278587">
    <w:abstractNumId w:val="11"/>
  </w:num>
  <w:num w:numId="83" w16cid:durableId="1268928630">
    <w:abstractNumId w:val="4"/>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trackedChanges"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A53"/>
    <w:rsid w:val="00000275"/>
    <w:rsid w:val="000020E2"/>
    <w:rsid w:val="00002691"/>
    <w:rsid w:val="00002A8C"/>
    <w:rsid w:val="00003013"/>
    <w:rsid w:val="0000353B"/>
    <w:rsid w:val="000054B5"/>
    <w:rsid w:val="000054C9"/>
    <w:rsid w:val="0000642B"/>
    <w:rsid w:val="00006461"/>
    <w:rsid w:val="00007614"/>
    <w:rsid w:val="00007F79"/>
    <w:rsid w:val="00007FB3"/>
    <w:rsid w:val="000102B7"/>
    <w:rsid w:val="00010EEA"/>
    <w:rsid w:val="00012319"/>
    <w:rsid w:val="000138DB"/>
    <w:rsid w:val="000145FE"/>
    <w:rsid w:val="00014B08"/>
    <w:rsid w:val="00015547"/>
    <w:rsid w:val="00016B91"/>
    <w:rsid w:val="00017EC4"/>
    <w:rsid w:val="00020238"/>
    <w:rsid w:val="00021545"/>
    <w:rsid w:val="000225BA"/>
    <w:rsid w:val="00025985"/>
    <w:rsid w:val="00026DB2"/>
    <w:rsid w:val="000277BA"/>
    <w:rsid w:val="00030074"/>
    <w:rsid w:val="00030246"/>
    <w:rsid w:val="0003036F"/>
    <w:rsid w:val="0003054F"/>
    <w:rsid w:val="000306B5"/>
    <w:rsid w:val="0003077B"/>
    <w:rsid w:val="0003200D"/>
    <w:rsid w:val="00032DAD"/>
    <w:rsid w:val="00033602"/>
    <w:rsid w:val="00034C9A"/>
    <w:rsid w:val="00034F51"/>
    <w:rsid w:val="0003587E"/>
    <w:rsid w:val="000369CE"/>
    <w:rsid w:val="00037134"/>
    <w:rsid w:val="000375B6"/>
    <w:rsid w:val="0004172D"/>
    <w:rsid w:val="00042A85"/>
    <w:rsid w:val="00042B7C"/>
    <w:rsid w:val="00042DA7"/>
    <w:rsid w:val="0004542F"/>
    <w:rsid w:val="000454D1"/>
    <w:rsid w:val="000457A4"/>
    <w:rsid w:val="00045889"/>
    <w:rsid w:val="000463C7"/>
    <w:rsid w:val="00046F4F"/>
    <w:rsid w:val="0004732F"/>
    <w:rsid w:val="00047691"/>
    <w:rsid w:val="00047B49"/>
    <w:rsid w:val="00050808"/>
    <w:rsid w:val="00050B95"/>
    <w:rsid w:val="00050E14"/>
    <w:rsid w:val="00051696"/>
    <w:rsid w:val="00051A53"/>
    <w:rsid w:val="0005236B"/>
    <w:rsid w:val="00052414"/>
    <w:rsid w:val="0005261D"/>
    <w:rsid w:val="00052B87"/>
    <w:rsid w:val="000539B4"/>
    <w:rsid w:val="000539DD"/>
    <w:rsid w:val="000540BB"/>
    <w:rsid w:val="00054808"/>
    <w:rsid w:val="00055AA6"/>
    <w:rsid w:val="000571EB"/>
    <w:rsid w:val="00063227"/>
    <w:rsid w:val="0006356F"/>
    <w:rsid w:val="0006415A"/>
    <w:rsid w:val="00067037"/>
    <w:rsid w:val="0006752B"/>
    <w:rsid w:val="00067CE0"/>
    <w:rsid w:val="0007125D"/>
    <w:rsid w:val="00072429"/>
    <w:rsid w:val="00072667"/>
    <w:rsid w:val="00072DFC"/>
    <w:rsid w:val="00073CB5"/>
    <w:rsid w:val="0007509E"/>
    <w:rsid w:val="00076501"/>
    <w:rsid w:val="00077131"/>
    <w:rsid w:val="00077774"/>
    <w:rsid w:val="000779F1"/>
    <w:rsid w:val="00080013"/>
    <w:rsid w:val="000801F9"/>
    <w:rsid w:val="00080238"/>
    <w:rsid w:val="00080266"/>
    <w:rsid w:val="0008085F"/>
    <w:rsid w:val="00080861"/>
    <w:rsid w:val="000812BB"/>
    <w:rsid w:val="0008152B"/>
    <w:rsid w:val="00082DEE"/>
    <w:rsid w:val="000838E1"/>
    <w:rsid w:val="000839E1"/>
    <w:rsid w:val="00083ABD"/>
    <w:rsid w:val="000843DE"/>
    <w:rsid w:val="0008576A"/>
    <w:rsid w:val="0008607F"/>
    <w:rsid w:val="00086143"/>
    <w:rsid w:val="00087A6F"/>
    <w:rsid w:val="00087E6A"/>
    <w:rsid w:val="000900C7"/>
    <w:rsid w:val="000904FD"/>
    <w:rsid w:val="00090C33"/>
    <w:rsid w:val="00090FB8"/>
    <w:rsid w:val="0009185C"/>
    <w:rsid w:val="0009302B"/>
    <w:rsid w:val="0009377C"/>
    <w:rsid w:val="00093862"/>
    <w:rsid w:val="00094050"/>
    <w:rsid w:val="000947AA"/>
    <w:rsid w:val="00095507"/>
    <w:rsid w:val="00095BA3"/>
    <w:rsid w:val="00096597"/>
    <w:rsid w:val="00096E63"/>
    <w:rsid w:val="00097B82"/>
    <w:rsid w:val="000A0377"/>
    <w:rsid w:val="000A12B7"/>
    <w:rsid w:val="000A1846"/>
    <w:rsid w:val="000A1A82"/>
    <w:rsid w:val="000A1E3A"/>
    <w:rsid w:val="000A2B63"/>
    <w:rsid w:val="000A3009"/>
    <w:rsid w:val="000A32AA"/>
    <w:rsid w:val="000A3ED1"/>
    <w:rsid w:val="000A49A2"/>
    <w:rsid w:val="000A49E5"/>
    <w:rsid w:val="000A4AB3"/>
    <w:rsid w:val="000A520C"/>
    <w:rsid w:val="000A5D68"/>
    <w:rsid w:val="000A609F"/>
    <w:rsid w:val="000B0970"/>
    <w:rsid w:val="000B0A74"/>
    <w:rsid w:val="000B15AB"/>
    <w:rsid w:val="000B1DBB"/>
    <w:rsid w:val="000B20D5"/>
    <w:rsid w:val="000B2E4B"/>
    <w:rsid w:val="000B3570"/>
    <w:rsid w:val="000B42F4"/>
    <w:rsid w:val="000B48CC"/>
    <w:rsid w:val="000B52F0"/>
    <w:rsid w:val="000B5863"/>
    <w:rsid w:val="000B5D00"/>
    <w:rsid w:val="000B5FF9"/>
    <w:rsid w:val="000B67D9"/>
    <w:rsid w:val="000B67F9"/>
    <w:rsid w:val="000B7354"/>
    <w:rsid w:val="000B7BD1"/>
    <w:rsid w:val="000B7DC7"/>
    <w:rsid w:val="000C0BCA"/>
    <w:rsid w:val="000C27D9"/>
    <w:rsid w:val="000C2D7C"/>
    <w:rsid w:val="000C36C3"/>
    <w:rsid w:val="000C38E1"/>
    <w:rsid w:val="000C3B69"/>
    <w:rsid w:val="000C40CE"/>
    <w:rsid w:val="000C586B"/>
    <w:rsid w:val="000C6166"/>
    <w:rsid w:val="000C6460"/>
    <w:rsid w:val="000C66C7"/>
    <w:rsid w:val="000C6E57"/>
    <w:rsid w:val="000C6E60"/>
    <w:rsid w:val="000C7082"/>
    <w:rsid w:val="000C71E4"/>
    <w:rsid w:val="000D0729"/>
    <w:rsid w:val="000D0887"/>
    <w:rsid w:val="000D09C7"/>
    <w:rsid w:val="000D0CB7"/>
    <w:rsid w:val="000D1916"/>
    <w:rsid w:val="000D3344"/>
    <w:rsid w:val="000D412B"/>
    <w:rsid w:val="000D414F"/>
    <w:rsid w:val="000D4703"/>
    <w:rsid w:val="000D576D"/>
    <w:rsid w:val="000D7867"/>
    <w:rsid w:val="000D7E7D"/>
    <w:rsid w:val="000E43A2"/>
    <w:rsid w:val="000E4E1D"/>
    <w:rsid w:val="000E4FD7"/>
    <w:rsid w:val="000F0460"/>
    <w:rsid w:val="000F0807"/>
    <w:rsid w:val="000F0C40"/>
    <w:rsid w:val="000F0C42"/>
    <w:rsid w:val="000F2098"/>
    <w:rsid w:val="000F2F6D"/>
    <w:rsid w:val="000F32F4"/>
    <w:rsid w:val="000F3781"/>
    <w:rsid w:val="000F38FC"/>
    <w:rsid w:val="000F3F28"/>
    <w:rsid w:val="000F5D72"/>
    <w:rsid w:val="000F649A"/>
    <w:rsid w:val="000F6980"/>
    <w:rsid w:val="000F7845"/>
    <w:rsid w:val="000F7888"/>
    <w:rsid w:val="000F7CBE"/>
    <w:rsid w:val="0010175D"/>
    <w:rsid w:val="00102DAC"/>
    <w:rsid w:val="00103250"/>
    <w:rsid w:val="00103D08"/>
    <w:rsid w:val="00103D6A"/>
    <w:rsid w:val="00104987"/>
    <w:rsid w:val="00105088"/>
    <w:rsid w:val="001055D1"/>
    <w:rsid w:val="00105735"/>
    <w:rsid w:val="00105F26"/>
    <w:rsid w:val="00106470"/>
    <w:rsid w:val="00106762"/>
    <w:rsid w:val="001069A2"/>
    <w:rsid w:val="00106E65"/>
    <w:rsid w:val="0010786C"/>
    <w:rsid w:val="001079C8"/>
    <w:rsid w:val="00107ED3"/>
    <w:rsid w:val="0011011D"/>
    <w:rsid w:val="001107A7"/>
    <w:rsid w:val="00111EC6"/>
    <w:rsid w:val="00113860"/>
    <w:rsid w:val="00113A93"/>
    <w:rsid w:val="00113D25"/>
    <w:rsid w:val="00115242"/>
    <w:rsid w:val="001154C1"/>
    <w:rsid w:val="001155E3"/>
    <w:rsid w:val="00116A71"/>
    <w:rsid w:val="001176DF"/>
    <w:rsid w:val="00117B58"/>
    <w:rsid w:val="00117D04"/>
    <w:rsid w:val="00120D81"/>
    <w:rsid w:val="00121082"/>
    <w:rsid w:val="001214BF"/>
    <w:rsid w:val="001217FF"/>
    <w:rsid w:val="00121AE0"/>
    <w:rsid w:val="00121FDB"/>
    <w:rsid w:val="001229F0"/>
    <w:rsid w:val="001235D1"/>
    <w:rsid w:val="00123BC8"/>
    <w:rsid w:val="00123CC0"/>
    <w:rsid w:val="00123FF7"/>
    <w:rsid w:val="001246AA"/>
    <w:rsid w:val="001246FA"/>
    <w:rsid w:val="00124C46"/>
    <w:rsid w:val="00126349"/>
    <w:rsid w:val="001264D7"/>
    <w:rsid w:val="00127059"/>
    <w:rsid w:val="001275FF"/>
    <w:rsid w:val="00131B8E"/>
    <w:rsid w:val="00132715"/>
    <w:rsid w:val="00136A8C"/>
    <w:rsid w:val="00136B2F"/>
    <w:rsid w:val="00136F34"/>
    <w:rsid w:val="00137EA7"/>
    <w:rsid w:val="00140C0B"/>
    <w:rsid w:val="00140C73"/>
    <w:rsid w:val="0014218C"/>
    <w:rsid w:val="00142329"/>
    <w:rsid w:val="0014363B"/>
    <w:rsid w:val="00143C6E"/>
    <w:rsid w:val="00143EFB"/>
    <w:rsid w:val="001469B9"/>
    <w:rsid w:val="00146CF5"/>
    <w:rsid w:val="001471E5"/>
    <w:rsid w:val="00147E1D"/>
    <w:rsid w:val="00150783"/>
    <w:rsid w:val="001519BE"/>
    <w:rsid w:val="00151BB5"/>
    <w:rsid w:val="00151EB9"/>
    <w:rsid w:val="00152201"/>
    <w:rsid w:val="001524F8"/>
    <w:rsid w:val="00152C66"/>
    <w:rsid w:val="00153ACC"/>
    <w:rsid w:val="001542D6"/>
    <w:rsid w:val="00154FC2"/>
    <w:rsid w:val="0015510A"/>
    <w:rsid w:val="00155405"/>
    <w:rsid w:val="00155F4F"/>
    <w:rsid w:val="001570B4"/>
    <w:rsid w:val="001571FA"/>
    <w:rsid w:val="001572B1"/>
    <w:rsid w:val="00157E2F"/>
    <w:rsid w:val="00160966"/>
    <w:rsid w:val="00161130"/>
    <w:rsid w:val="00161E29"/>
    <w:rsid w:val="00162516"/>
    <w:rsid w:val="00162DAA"/>
    <w:rsid w:val="001638EE"/>
    <w:rsid w:val="00163ECC"/>
    <w:rsid w:val="0016456B"/>
    <w:rsid w:val="00165035"/>
    <w:rsid w:val="0016592F"/>
    <w:rsid w:val="00165B58"/>
    <w:rsid w:val="00166056"/>
    <w:rsid w:val="00167A52"/>
    <w:rsid w:val="00170B34"/>
    <w:rsid w:val="00172494"/>
    <w:rsid w:val="0017259F"/>
    <w:rsid w:val="001729F0"/>
    <w:rsid w:val="001736B2"/>
    <w:rsid w:val="00173C6A"/>
    <w:rsid w:val="0017451C"/>
    <w:rsid w:val="001754B6"/>
    <w:rsid w:val="0017586A"/>
    <w:rsid w:val="00175C65"/>
    <w:rsid w:val="00175D5A"/>
    <w:rsid w:val="00175F32"/>
    <w:rsid w:val="001760B0"/>
    <w:rsid w:val="00176304"/>
    <w:rsid w:val="0017644F"/>
    <w:rsid w:val="00176614"/>
    <w:rsid w:val="001809C0"/>
    <w:rsid w:val="001810F2"/>
    <w:rsid w:val="0018210C"/>
    <w:rsid w:val="00182D49"/>
    <w:rsid w:val="00182F57"/>
    <w:rsid w:val="001831E4"/>
    <w:rsid w:val="00183D91"/>
    <w:rsid w:val="00183DA6"/>
    <w:rsid w:val="001845A9"/>
    <w:rsid w:val="00184A8F"/>
    <w:rsid w:val="00184E5B"/>
    <w:rsid w:val="00186CB8"/>
    <w:rsid w:val="00186E54"/>
    <w:rsid w:val="00187096"/>
    <w:rsid w:val="001871F8"/>
    <w:rsid w:val="001874D9"/>
    <w:rsid w:val="001903A4"/>
    <w:rsid w:val="00190C9D"/>
    <w:rsid w:val="00190DDB"/>
    <w:rsid w:val="00191F51"/>
    <w:rsid w:val="00192154"/>
    <w:rsid w:val="00192474"/>
    <w:rsid w:val="00192C28"/>
    <w:rsid w:val="00194169"/>
    <w:rsid w:val="00194CBC"/>
    <w:rsid w:val="00194EA1"/>
    <w:rsid w:val="00195313"/>
    <w:rsid w:val="0019550A"/>
    <w:rsid w:val="001956C2"/>
    <w:rsid w:val="00195E28"/>
    <w:rsid w:val="001960B7"/>
    <w:rsid w:val="001961CE"/>
    <w:rsid w:val="00196AC3"/>
    <w:rsid w:val="00196F26"/>
    <w:rsid w:val="001977DB"/>
    <w:rsid w:val="001A19DD"/>
    <w:rsid w:val="001A2C1F"/>
    <w:rsid w:val="001A361B"/>
    <w:rsid w:val="001A6BCB"/>
    <w:rsid w:val="001A7804"/>
    <w:rsid w:val="001A7A05"/>
    <w:rsid w:val="001B050A"/>
    <w:rsid w:val="001B0DB7"/>
    <w:rsid w:val="001B283A"/>
    <w:rsid w:val="001B3855"/>
    <w:rsid w:val="001B42E2"/>
    <w:rsid w:val="001B4452"/>
    <w:rsid w:val="001B630F"/>
    <w:rsid w:val="001B6F9C"/>
    <w:rsid w:val="001B7683"/>
    <w:rsid w:val="001C1425"/>
    <w:rsid w:val="001C1602"/>
    <w:rsid w:val="001C1BFF"/>
    <w:rsid w:val="001C3B5B"/>
    <w:rsid w:val="001C3BFC"/>
    <w:rsid w:val="001C3E85"/>
    <w:rsid w:val="001C5020"/>
    <w:rsid w:val="001C567A"/>
    <w:rsid w:val="001C59F6"/>
    <w:rsid w:val="001C658F"/>
    <w:rsid w:val="001C67FE"/>
    <w:rsid w:val="001C74B8"/>
    <w:rsid w:val="001C7847"/>
    <w:rsid w:val="001C7BE2"/>
    <w:rsid w:val="001C7E86"/>
    <w:rsid w:val="001C7F84"/>
    <w:rsid w:val="001D0B4F"/>
    <w:rsid w:val="001D17D0"/>
    <w:rsid w:val="001D1AD9"/>
    <w:rsid w:val="001D22C5"/>
    <w:rsid w:val="001D35CD"/>
    <w:rsid w:val="001D4144"/>
    <w:rsid w:val="001D503F"/>
    <w:rsid w:val="001D5C42"/>
    <w:rsid w:val="001D63AE"/>
    <w:rsid w:val="001D67E0"/>
    <w:rsid w:val="001D7499"/>
    <w:rsid w:val="001D74C2"/>
    <w:rsid w:val="001D7964"/>
    <w:rsid w:val="001D7EC9"/>
    <w:rsid w:val="001E0203"/>
    <w:rsid w:val="001E079F"/>
    <w:rsid w:val="001E1031"/>
    <w:rsid w:val="001E2897"/>
    <w:rsid w:val="001E2DE5"/>
    <w:rsid w:val="001E33F9"/>
    <w:rsid w:val="001E3D7B"/>
    <w:rsid w:val="001E43F8"/>
    <w:rsid w:val="001E48B1"/>
    <w:rsid w:val="001E551D"/>
    <w:rsid w:val="001E5B06"/>
    <w:rsid w:val="001E5B7A"/>
    <w:rsid w:val="001F0248"/>
    <w:rsid w:val="001F1BC8"/>
    <w:rsid w:val="001F1C1A"/>
    <w:rsid w:val="001F209E"/>
    <w:rsid w:val="001F22A6"/>
    <w:rsid w:val="001F3203"/>
    <w:rsid w:val="001F37C7"/>
    <w:rsid w:val="001F412D"/>
    <w:rsid w:val="001F4E03"/>
    <w:rsid w:val="001F56AB"/>
    <w:rsid w:val="0020150A"/>
    <w:rsid w:val="002027A4"/>
    <w:rsid w:val="00202872"/>
    <w:rsid w:val="00202C41"/>
    <w:rsid w:val="00202C46"/>
    <w:rsid w:val="00203D16"/>
    <w:rsid w:val="00203E95"/>
    <w:rsid w:val="002042BD"/>
    <w:rsid w:val="002044C0"/>
    <w:rsid w:val="00204735"/>
    <w:rsid w:val="00204A51"/>
    <w:rsid w:val="00205546"/>
    <w:rsid w:val="002055A4"/>
    <w:rsid w:val="002057B8"/>
    <w:rsid w:val="00205973"/>
    <w:rsid w:val="00205FF0"/>
    <w:rsid w:val="00206070"/>
    <w:rsid w:val="0020625C"/>
    <w:rsid w:val="002068F4"/>
    <w:rsid w:val="00207295"/>
    <w:rsid w:val="00207642"/>
    <w:rsid w:val="00207946"/>
    <w:rsid w:val="00207E3D"/>
    <w:rsid w:val="00207EEA"/>
    <w:rsid w:val="0021069E"/>
    <w:rsid w:val="0021233A"/>
    <w:rsid w:val="002136A1"/>
    <w:rsid w:val="00214618"/>
    <w:rsid w:val="00214FC4"/>
    <w:rsid w:val="00215179"/>
    <w:rsid w:val="00215268"/>
    <w:rsid w:val="00215B2C"/>
    <w:rsid w:val="00215BEC"/>
    <w:rsid w:val="00215F61"/>
    <w:rsid w:val="002168BC"/>
    <w:rsid w:val="00216EBF"/>
    <w:rsid w:val="002170E0"/>
    <w:rsid w:val="00220269"/>
    <w:rsid w:val="002204A4"/>
    <w:rsid w:val="002207EB"/>
    <w:rsid w:val="00220D94"/>
    <w:rsid w:val="002216AB"/>
    <w:rsid w:val="00221891"/>
    <w:rsid w:val="002224AE"/>
    <w:rsid w:val="00222506"/>
    <w:rsid w:val="00222730"/>
    <w:rsid w:val="00222F04"/>
    <w:rsid w:val="00223673"/>
    <w:rsid w:val="00223F39"/>
    <w:rsid w:val="002245C7"/>
    <w:rsid w:val="0022551A"/>
    <w:rsid w:val="0022556A"/>
    <w:rsid w:val="00226082"/>
    <w:rsid w:val="0022619F"/>
    <w:rsid w:val="00226295"/>
    <w:rsid w:val="00226324"/>
    <w:rsid w:val="00226743"/>
    <w:rsid w:val="002269CD"/>
    <w:rsid w:val="002271A1"/>
    <w:rsid w:val="0022777B"/>
    <w:rsid w:val="00227C3F"/>
    <w:rsid w:val="00230AB6"/>
    <w:rsid w:val="0023147C"/>
    <w:rsid w:val="00231717"/>
    <w:rsid w:val="0023192A"/>
    <w:rsid w:val="0023383D"/>
    <w:rsid w:val="0023422B"/>
    <w:rsid w:val="00234563"/>
    <w:rsid w:val="0023559F"/>
    <w:rsid w:val="00235C25"/>
    <w:rsid w:val="00235E65"/>
    <w:rsid w:val="00235E7C"/>
    <w:rsid w:val="0023624C"/>
    <w:rsid w:val="0023631C"/>
    <w:rsid w:val="00236332"/>
    <w:rsid w:val="00236EF1"/>
    <w:rsid w:val="002376E9"/>
    <w:rsid w:val="00240340"/>
    <w:rsid w:val="002406BC"/>
    <w:rsid w:val="00241566"/>
    <w:rsid w:val="00241873"/>
    <w:rsid w:val="00242651"/>
    <w:rsid w:val="00242CE0"/>
    <w:rsid w:val="00243419"/>
    <w:rsid w:val="002434A9"/>
    <w:rsid w:val="0024360E"/>
    <w:rsid w:val="00243B9A"/>
    <w:rsid w:val="002447E8"/>
    <w:rsid w:val="0024484D"/>
    <w:rsid w:val="00245EE2"/>
    <w:rsid w:val="00246857"/>
    <w:rsid w:val="00250282"/>
    <w:rsid w:val="00251540"/>
    <w:rsid w:val="00251CED"/>
    <w:rsid w:val="002527F1"/>
    <w:rsid w:val="00252A4C"/>
    <w:rsid w:val="00252EF3"/>
    <w:rsid w:val="00254879"/>
    <w:rsid w:val="00255202"/>
    <w:rsid w:val="00255284"/>
    <w:rsid w:val="00255FB4"/>
    <w:rsid w:val="00256ADF"/>
    <w:rsid w:val="00256F8C"/>
    <w:rsid w:val="0026016E"/>
    <w:rsid w:val="00260888"/>
    <w:rsid w:val="00262329"/>
    <w:rsid w:val="00262D77"/>
    <w:rsid w:val="00263241"/>
    <w:rsid w:val="00263DFD"/>
    <w:rsid w:val="0026446F"/>
    <w:rsid w:val="0026448B"/>
    <w:rsid w:val="0026476D"/>
    <w:rsid w:val="00264C81"/>
    <w:rsid w:val="002651B3"/>
    <w:rsid w:val="00265B27"/>
    <w:rsid w:val="00265F4A"/>
    <w:rsid w:val="00266960"/>
    <w:rsid w:val="00267224"/>
    <w:rsid w:val="00270198"/>
    <w:rsid w:val="00270ACE"/>
    <w:rsid w:val="00271DB5"/>
    <w:rsid w:val="00271F32"/>
    <w:rsid w:val="002721E1"/>
    <w:rsid w:val="002726A9"/>
    <w:rsid w:val="0027361B"/>
    <w:rsid w:val="00273C13"/>
    <w:rsid w:val="00273CF4"/>
    <w:rsid w:val="00274F19"/>
    <w:rsid w:val="00275521"/>
    <w:rsid w:val="0027656D"/>
    <w:rsid w:val="00276587"/>
    <w:rsid w:val="00277390"/>
    <w:rsid w:val="002774A9"/>
    <w:rsid w:val="00277A44"/>
    <w:rsid w:val="00280F34"/>
    <w:rsid w:val="0028171E"/>
    <w:rsid w:val="002818D5"/>
    <w:rsid w:val="00283799"/>
    <w:rsid w:val="00284434"/>
    <w:rsid w:val="00284762"/>
    <w:rsid w:val="00284C48"/>
    <w:rsid w:val="00286281"/>
    <w:rsid w:val="002862EB"/>
    <w:rsid w:val="00286E0E"/>
    <w:rsid w:val="00287374"/>
    <w:rsid w:val="00287534"/>
    <w:rsid w:val="00287696"/>
    <w:rsid w:val="002877D7"/>
    <w:rsid w:val="00287C3E"/>
    <w:rsid w:val="00290437"/>
    <w:rsid w:val="00291413"/>
    <w:rsid w:val="00291C2B"/>
    <w:rsid w:val="00291D66"/>
    <w:rsid w:val="002924B1"/>
    <w:rsid w:val="00292683"/>
    <w:rsid w:val="00292801"/>
    <w:rsid w:val="002932F8"/>
    <w:rsid w:val="00293707"/>
    <w:rsid w:val="0029391B"/>
    <w:rsid w:val="00293DFA"/>
    <w:rsid w:val="002944EF"/>
    <w:rsid w:val="002960C3"/>
    <w:rsid w:val="00296312"/>
    <w:rsid w:val="00296A1B"/>
    <w:rsid w:val="00296FCD"/>
    <w:rsid w:val="002973F5"/>
    <w:rsid w:val="002975AD"/>
    <w:rsid w:val="0029761C"/>
    <w:rsid w:val="002A0516"/>
    <w:rsid w:val="002A17A9"/>
    <w:rsid w:val="002A1F6A"/>
    <w:rsid w:val="002A22C6"/>
    <w:rsid w:val="002A2B34"/>
    <w:rsid w:val="002A2E7F"/>
    <w:rsid w:val="002A393E"/>
    <w:rsid w:val="002A3C52"/>
    <w:rsid w:val="002A4DC1"/>
    <w:rsid w:val="002A581A"/>
    <w:rsid w:val="002A5A6C"/>
    <w:rsid w:val="002A5FE4"/>
    <w:rsid w:val="002A6AC7"/>
    <w:rsid w:val="002A71F2"/>
    <w:rsid w:val="002B06AB"/>
    <w:rsid w:val="002B1B34"/>
    <w:rsid w:val="002B1F56"/>
    <w:rsid w:val="002B2AE2"/>
    <w:rsid w:val="002B2D0E"/>
    <w:rsid w:val="002B2FC3"/>
    <w:rsid w:val="002B397E"/>
    <w:rsid w:val="002B49DF"/>
    <w:rsid w:val="002B49EF"/>
    <w:rsid w:val="002B4A2A"/>
    <w:rsid w:val="002B65F3"/>
    <w:rsid w:val="002B6CED"/>
    <w:rsid w:val="002B703A"/>
    <w:rsid w:val="002C103A"/>
    <w:rsid w:val="002C1D1D"/>
    <w:rsid w:val="002C30F4"/>
    <w:rsid w:val="002C3DE9"/>
    <w:rsid w:val="002C43BF"/>
    <w:rsid w:val="002C46C8"/>
    <w:rsid w:val="002C46DB"/>
    <w:rsid w:val="002C54EE"/>
    <w:rsid w:val="002C62AC"/>
    <w:rsid w:val="002C6410"/>
    <w:rsid w:val="002C7706"/>
    <w:rsid w:val="002D0663"/>
    <w:rsid w:val="002D0755"/>
    <w:rsid w:val="002D0E8A"/>
    <w:rsid w:val="002D1573"/>
    <w:rsid w:val="002D1759"/>
    <w:rsid w:val="002D28DF"/>
    <w:rsid w:val="002D312C"/>
    <w:rsid w:val="002D34DA"/>
    <w:rsid w:val="002D397B"/>
    <w:rsid w:val="002D4D9F"/>
    <w:rsid w:val="002D653C"/>
    <w:rsid w:val="002E0D1C"/>
    <w:rsid w:val="002E16BA"/>
    <w:rsid w:val="002E2390"/>
    <w:rsid w:val="002E260D"/>
    <w:rsid w:val="002E279E"/>
    <w:rsid w:val="002E28C6"/>
    <w:rsid w:val="002E2F09"/>
    <w:rsid w:val="002E339C"/>
    <w:rsid w:val="002E43EC"/>
    <w:rsid w:val="002E46CA"/>
    <w:rsid w:val="002E486D"/>
    <w:rsid w:val="002E48A6"/>
    <w:rsid w:val="002E55B5"/>
    <w:rsid w:val="002F0C74"/>
    <w:rsid w:val="002F0CB7"/>
    <w:rsid w:val="002F10CE"/>
    <w:rsid w:val="002F18CC"/>
    <w:rsid w:val="002F28F0"/>
    <w:rsid w:val="002F3321"/>
    <w:rsid w:val="002F442F"/>
    <w:rsid w:val="002F4434"/>
    <w:rsid w:val="002F50DE"/>
    <w:rsid w:val="002F5B9C"/>
    <w:rsid w:val="002F66A1"/>
    <w:rsid w:val="002F6C2D"/>
    <w:rsid w:val="002F6DC9"/>
    <w:rsid w:val="002F7BC4"/>
    <w:rsid w:val="002F7D42"/>
    <w:rsid w:val="0030058F"/>
    <w:rsid w:val="00300929"/>
    <w:rsid w:val="00300936"/>
    <w:rsid w:val="0030165C"/>
    <w:rsid w:val="003023E9"/>
    <w:rsid w:val="003028EE"/>
    <w:rsid w:val="003030D8"/>
    <w:rsid w:val="003030FA"/>
    <w:rsid w:val="00303534"/>
    <w:rsid w:val="00304C48"/>
    <w:rsid w:val="00304CC4"/>
    <w:rsid w:val="003068B8"/>
    <w:rsid w:val="00310389"/>
    <w:rsid w:val="00310565"/>
    <w:rsid w:val="00310EC0"/>
    <w:rsid w:val="00311554"/>
    <w:rsid w:val="00311ABD"/>
    <w:rsid w:val="00312422"/>
    <w:rsid w:val="0031267F"/>
    <w:rsid w:val="003126D2"/>
    <w:rsid w:val="0031274B"/>
    <w:rsid w:val="00312BB8"/>
    <w:rsid w:val="00312E6B"/>
    <w:rsid w:val="00312EE3"/>
    <w:rsid w:val="00313DD1"/>
    <w:rsid w:val="00314483"/>
    <w:rsid w:val="00315132"/>
    <w:rsid w:val="0031585E"/>
    <w:rsid w:val="00316067"/>
    <w:rsid w:val="003162F9"/>
    <w:rsid w:val="003162FD"/>
    <w:rsid w:val="00316A68"/>
    <w:rsid w:val="00316FFC"/>
    <w:rsid w:val="00317776"/>
    <w:rsid w:val="00317BF0"/>
    <w:rsid w:val="00320DA1"/>
    <w:rsid w:val="00320DFF"/>
    <w:rsid w:val="00322190"/>
    <w:rsid w:val="00322707"/>
    <w:rsid w:val="00322E54"/>
    <w:rsid w:val="00326DDE"/>
    <w:rsid w:val="003270AB"/>
    <w:rsid w:val="00327BCA"/>
    <w:rsid w:val="00330485"/>
    <w:rsid w:val="00330D08"/>
    <w:rsid w:val="00330D6E"/>
    <w:rsid w:val="00331120"/>
    <w:rsid w:val="003313DA"/>
    <w:rsid w:val="003326E4"/>
    <w:rsid w:val="00332DFE"/>
    <w:rsid w:val="00333D2B"/>
    <w:rsid w:val="003342F0"/>
    <w:rsid w:val="00334497"/>
    <w:rsid w:val="003349CA"/>
    <w:rsid w:val="00334CF3"/>
    <w:rsid w:val="00335736"/>
    <w:rsid w:val="00336ABD"/>
    <w:rsid w:val="0033781C"/>
    <w:rsid w:val="00337B6B"/>
    <w:rsid w:val="003418AA"/>
    <w:rsid w:val="00341DFF"/>
    <w:rsid w:val="00342336"/>
    <w:rsid w:val="0034260D"/>
    <w:rsid w:val="00342B79"/>
    <w:rsid w:val="003446D1"/>
    <w:rsid w:val="003451B9"/>
    <w:rsid w:val="00345D58"/>
    <w:rsid w:val="00346C58"/>
    <w:rsid w:val="003475F1"/>
    <w:rsid w:val="00347D39"/>
    <w:rsid w:val="00347DA5"/>
    <w:rsid w:val="0035099D"/>
    <w:rsid w:val="003511FA"/>
    <w:rsid w:val="003517F3"/>
    <w:rsid w:val="00352270"/>
    <w:rsid w:val="003528A9"/>
    <w:rsid w:val="003537A0"/>
    <w:rsid w:val="00353892"/>
    <w:rsid w:val="0035577D"/>
    <w:rsid w:val="00355A03"/>
    <w:rsid w:val="00356471"/>
    <w:rsid w:val="00356CA3"/>
    <w:rsid w:val="003577D2"/>
    <w:rsid w:val="00357EC9"/>
    <w:rsid w:val="00360536"/>
    <w:rsid w:val="00360891"/>
    <w:rsid w:val="00360BE8"/>
    <w:rsid w:val="00361AE2"/>
    <w:rsid w:val="00363D85"/>
    <w:rsid w:val="00364544"/>
    <w:rsid w:val="00364C95"/>
    <w:rsid w:val="003668D8"/>
    <w:rsid w:val="00366B2E"/>
    <w:rsid w:val="00366BFE"/>
    <w:rsid w:val="00366F11"/>
    <w:rsid w:val="0036732D"/>
    <w:rsid w:val="0036748E"/>
    <w:rsid w:val="00370661"/>
    <w:rsid w:val="0037087B"/>
    <w:rsid w:val="00370D93"/>
    <w:rsid w:val="00371DFE"/>
    <w:rsid w:val="0037219D"/>
    <w:rsid w:val="003732F4"/>
    <w:rsid w:val="0037392D"/>
    <w:rsid w:val="00374D0D"/>
    <w:rsid w:val="00374E3E"/>
    <w:rsid w:val="0037539C"/>
    <w:rsid w:val="00375B87"/>
    <w:rsid w:val="00375DCF"/>
    <w:rsid w:val="003769F8"/>
    <w:rsid w:val="00377600"/>
    <w:rsid w:val="00380DC6"/>
    <w:rsid w:val="0038235D"/>
    <w:rsid w:val="003826C4"/>
    <w:rsid w:val="0038296A"/>
    <w:rsid w:val="00382D9F"/>
    <w:rsid w:val="00382E4F"/>
    <w:rsid w:val="00383C5C"/>
    <w:rsid w:val="0038631C"/>
    <w:rsid w:val="00386686"/>
    <w:rsid w:val="0038797E"/>
    <w:rsid w:val="00390995"/>
    <w:rsid w:val="00391F91"/>
    <w:rsid w:val="00392135"/>
    <w:rsid w:val="0039322A"/>
    <w:rsid w:val="00395BCE"/>
    <w:rsid w:val="00396538"/>
    <w:rsid w:val="00396582"/>
    <w:rsid w:val="00396867"/>
    <w:rsid w:val="003978A6"/>
    <w:rsid w:val="003A0327"/>
    <w:rsid w:val="003A04D2"/>
    <w:rsid w:val="003A0A57"/>
    <w:rsid w:val="003A0A92"/>
    <w:rsid w:val="003A123D"/>
    <w:rsid w:val="003A12FB"/>
    <w:rsid w:val="003A1479"/>
    <w:rsid w:val="003A1BE5"/>
    <w:rsid w:val="003A288F"/>
    <w:rsid w:val="003A28A0"/>
    <w:rsid w:val="003A31A5"/>
    <w:rsid w:val="003A3498"/>
    <w:rsid w:val="003A4E42"/>
    <w:rsid w:val="003A5B85"/>
    <w:rsid w:val="003A60C9"/>
    <w:rsid w:val="003A6C1D"/>
    <w:rsid w:val="003A7567"/>
    <w:rsid w:val="003A7C04"/>
    <w:rsid w:val="003B1A16"/>
    <w:rsid w:val="003B495E"/>
    <w:rsid w:val="003B51E7"/>
    <w:rsid w:val="003B5BDC"/>
    <w:rsid w:val="003B7245"/>
    <w:rsid w:val="003B7B5C"/>
    <w:rsid w:val="003C018B"/>
    <w:rsid w:val="003C05E1"/>
    <w:rsid w:val="003C0D12"/>
    <w:rsid w:val="003C0DE3"/>
    <w:rsid w:val="003C138F"/>
    <w:rsid w:val="003C1A0C"/>
    <w:rsid w:val="003C1F13"/>
    <w:rsid w:val="003C1F4D"/>
    <w:rsid w:val="003C4460"/>
    <w:rsid w:val="003C52E8"/>
    <w:rsid w:val="003C5720"/>
    <w:rsid w:val="003C5B81"/>
    <w:rsid w:val="003C606B"/>
    <w:rsid w:val="003C7824"/>
    <w:rsid w:val="003C7E61"/>
    <w:rsid w:val="003D0AF1"/>
    <w:rsid w:val="003D0D4F"/>
    <w:rsid w:val="003D120A"/>
    <w:rsid w:val="003D1380"/>
    <w:rsid w:val="003D13CE"/>
    <w:rsid w:val="003D16E3"/>
    <w:rsid w:val="003D22FF"/>
    <w:rsid w:val="003D2481"/>
    <w:rsid w:val="003D292A"/>
    <w:rsid w:val="003D2D90"/>
    <w:rsid w:val="003D335D"/>
    <w:rsid w:val="003D384D"/>
    <w:rsid w:val="003D4316"/>
    <w:rsid w:val="003D4560"/>
    <w:rsid w:val="003D5F72"/>
    <w:rsid w:val="003D6924"/>
    <w:rsid w:val="003D6FD3"/>
    <w:rsid w:val="003D7628"/>
    <w:rsid w:val="003E01F0"/>
    <w:rsid w:val="003E041C"/>
    <w:rsid w:val="003E0880"/>
    <w:rsid w:val="003E0EBA"/>
    <w:rsid w:val="003E1E3C"/>
    <w:rsid w:val="003E22F2"/>
    <w:rsid w:val="003E2433"/>
    <w:rsid w:val="003E24A9"/>
    <w:rsid w:val="003E3A1C"/>
    <w:rsid w:val="003E3DAD"/>
    <w:rsid w:val="003E4053"/>
    <w:rsid w:val="003E44AE"/>
    <w:rsid w:val="003E47D5"/>
    <w:rsid w:val="003E524E"/>
    <w:rsid w:val="003E5B3D"/>
    <w:rsid w:val="003E6C0F"/>
    <w:rsid w:val="003E6CC9"/>
    <w:rsid w:val="003E7DB8"/>
    <w:rsid w:val="003F199E"/>
    <w:rsid w:val="003F1CFE"/>
    <w:rsid w:val="003F32EC"/>
    <w:rsid w:val="003F3E71"/>
    <w:rsid w:val="003F6A9F"/>
    <w:rsid w:val="003F6E3A"/>
    <w:rsid w:val="003F7116"/>
    <w:rsid w:val="003F7959"/>
    <w:rsid w:val="003F7D44"/>
    <w:rsid w:val="0040022C"/>
    <w:rsid w:val="00400491"/>
    <w:rsid w:val="00400B8D"/>
    <w:rsid w:val="00401202"/>
    <w:rsid w:val="0040174F"/>
    <w:rsid w:val="004027EC"/>
    <w:rsid w:val="00403BC0"/>
    <w:rsid w:val="00404750"/>
    <w:rsid w:val="0040500B"/>
    <w:rsid w:val="00406171"/>
    <w:rsid w:val="004066CD"/>
    <w:rsid w:val="00407D2B"/>
    <w:rsid w:val="0041082A"/>
    <w:rsid w:val="004113E6"/>
    <w:rsid w:val="004119F8"/>
    <w:rsid w:val="004124F0"/>
    <w:rsid w:val="00412523"/>
    <w:rsid w:val="00412CD2"/>
    <w:rsid w:val="00413670"/>
    <w:rsid w:val="0041498D"/>
    <w:rsid w:val="00415395"/>
    <w:rsid w:val="00415FCD"/>
    <w:rsid w:val="0041726D"/>
    <w:rsid w:val="0041751C"/>
    <w:rsid w:val="00420971"/>
    <w:rsid w:val="0042212E"/>
    <w:rsid w:val="00422BDB"/>
    <w:rsid w:val="00422E37"/>
    <w:rsid w:val="00422EE5"/>
    <w:rsid w:val="0042356E"/>
    <w:rsid w:val="00423C11"/>
    <w:rsid w:val="00423DCE"/>
    <w:rsid w:val="004242BD"/>
    <w:rsid w:val="0042470E"/>
    <w:rsid w:val="004247E7"/>
    <w:rsid w:val="00425659"/>
    <w:rsid w:val="00426234"/>
    <w:rsid w:val="00426391"/>
    <w:rsid w:val="00426B7A"/>
    <w:rsid w:val="00426D7E"/>
    <w:rsid w:val="00426FD2"/>
    <w:rsid w:val="00427D80"/>
    <w:rsid w:val="00430066"/>
    <w:rsid w:val="0043014F"/>
    <w:rsid w:val="004307BA"/>
    <w:rsid w:val="00430CC6"/>
    <w:rsid w:val="004311DB"/>
    <w:rsid w:val="004316D0"/>
    <w:rsid w:val="004319A0"/>
    <w:rsid w:val="00432A97"/>
    <w:rsid w:val="00432DD0"/>
    <w:rsid w:val="00433132"/>
    <w:rsid w:val="00433275"/>
    <w:rsid w:val="004336CA"/>
    <w:rsid w:val="00433F8D"/>
    <w:rsid w:val="0043401A"/>
    <w:rsid w:val="004345C6"/>
    <w:rsid w:val="00434625"/>
    <w:rsid w:val="00434877"/>
    <w:rsid w:val="00434A7C"/>
    <w:rsid w:val="00434E9D"/>
    <w:rsid w:val="004369F5"/>
    <w:rsid w:val="00436C0B"/>
    <w:rsid w:val="00436FD7"/>
    <w:rsid w:val="00437891"/>
    <w:rsid w:val="004410BA"/>
    <w:rsid w:val="00441606"/>
    <w:rsid w:val="00441DD1"/>
    <w:rsid w:val="0044273A"/>
    <w:rsid w:val="004445C5"/>
    <w:rsid w:val="0044463B"/>
    <w:rsid w:val="00446D57"/>
    <w:rsid w:val="004473E8"/>
    <w:rsid w:val="00450B37"/>
    <w:rsid w:val="00450B73"/>
    <w:rsid w:val="004510AB"/>
    <w:rsid w:val="004512A3"/>
    <w:rsid w:val="004512BA"/>
    <w:rsid w:val="00451B2F"/>
    <w:rsid w:val="00451D91"/>
    <w:rsid w:val="0045201D"/>
    <w:rsid w:val="0045237F"/>
    <w:rsid w:val="00453341"/>
    <w:rsid w:val="00453AB7"/>
    <w:rsid w:val="004545AA"/>
    <w:rsid w:val="00454B1B"/>
    <w:rsid w:val="00454B6A"/>
    <w:rsid w:val="004555E6"/>
    <w:rsid w:val="00456488"/>
    <w:rsid w:val="00456F88"/>
    <w:rsid w:val="00457063"/>
    <w:rsid w:val="004572BF"/>
    <w:rsid w:val="004604F5"/>
    <w:rsid w:val="00460734"/>
    <w:rsid w:val="00460F34"/>
    <w:rsid w:val="004613CE"/>
    <w:rsid w:val="00461639"/>
    <w:rsid w:val="0046185C"/>
    <w:rsid w:val="00461B20"/>
    <w:rsid w:val="00462AAE"/>
    <w:rsid w:val="00463127"/>
    <w:rsid w:val="0046343F"/>
    <w:rsid w:val="0046362B"/>
    <w:rsid w:val="0046364B"/>
    <w:rsid w:val="0046370A"/>
    <w:rsid w:val="00463FAB"/>
    <w:rsid w:val="0046404C"/>
    <w:rsid w:val="00464AE8"/>
    <w:rsid w:val="00467821"/>
    <w:rsid w:val="00470034"/>
    <w:rsid w:val="00470751"/>
    <w:rsid w:val="00470944"/>
    <w:rsid w:val="00473C52"/>
    <w:rsid w:val="004742ED"/>
    <w:rsid w:val="00474D1B"/>
    <w:rsid w:val="00475853"/>
    <w:rsid w:val="004762B9"/>
    <w:rsid w:val="00477107"/>
    <w:rsid w:val="004772C7"/>
    <w:rsid w:val="00477E6B"/>
    <w:rsid w:val="00480782"/>
    <w:rsid w:val="004825F6"/>
    <w:rsid w:val="004826D4"/>
    <w:rsid w:val="00483C69"/>
    <w:rsid w:val="0048472E"/>
    <w:rsid w:val="00485EB4"/>
    <w:rsid w:val="0048614F"/>
    <w:rsid w:val="00490A63"/>
    <w:rsid w:val="00491379"/>
    <w:rsid w:val="00491A6C"/>
    <w:rsid w:val="00491FEF"/>
    <w:rsid w:val="00492604"/>
    <w:rsid w:val="0049285E"/>
    <w:rsid w:val="00492BFE"/>
    <w:rsid w:val="00492D7D"/>
    <w:rsid w:val="004944A7"/>
    <w:rsid w:val="00494522"/>
    <w:rsid w:val="00494ACD"/>
    <w:rsid w:val="00494E42"/>
    <w:rsid w:val="004956BC"/>
    <w:rsid w:val="00495E97"/>
    <w:rsid w:val="00496E8B"/>
    <w:rsid w:val="00497088"/>
    <w:rsid w:val="00497B3B"/>
    <w:rsid w:val="00497B5B"/>
    <w:rsid w:val="004A13F3"/>
    <w:rsid w:val="004A1486"/>
    <w:rsid w:val="004A19D6"/>
    <w:rsid w:val="004A3395"/>
    <w:rsid w:val="004A467D"/>
    <w:rsid w:val="004A5FDE"/>
    <w:rsid w:val="004B032B"/>
    <w:rsid w:val="004B0AF7"/>
    <w:rsid w:val="004B1267"/>
    <w:rsid w:val="004B1363"/>
    <w:rsid w:val="004B2024"/>
    <w:rsid w:val="004B2089"/>
    <w:rsid w:val="004B2E6D"/>
    <w:rsid w:val="004B2F7A"/>
    <w:rsid w:val="004B31B5"/>
    <w:rsid w:val="004B3D2A"/>
    <w:rsid w:val="004B4926"/>
    <w:rsid w:val="004B4F41"/>
    <w:rsid w:val="004B6088"/>
    <w:rsid w:val="004B625A"/>
    <w:rsid w:val="004B717C"/>
    <w:rsid w:val="004B72BB"/>
    <w:rsid w:val="004C0E22"/>
    <w:rsid w:val="004C1AC6"/>
    <w:rsid w:val="004C26AA"/>
    <w:rsid w:val="004C334B"/>
    <w:rsid w:val="004C411A"/>
    <w:rsid w:val="004C4154"/>
    <w:rsid w:val="004C4635"/>
    <w:rsid w:val="004C4869"/>
    <w:rsid w:val="004C4AD8"/>
    <w:rsid w:val="004C5337"/>
    <w:rsid w:val="004C541F"/>
    <w:rsid w:val="004C6BE0"/>
    <w:rsid w:val="004C78BB"/>
    <w:rsid w:val="004C7A37"/>
    <w:rsid w:val="004D054B"/>
    <w:rsid w:val="004D0672"/>
    <w:rsid w:val="004D07E5"/>
    <w:rsid w:val="004D1885"/>
    <w:rsid w:val="004D22D8"/>
    <w:rsid w:val="004D3238"/>
    <w:rsid w:val="004D45F6"/>
    <w:rsid w:val="004D53D9"/>
    <w:rsid w:val="004D5A0B"/>
    <w:rsid w:val="004D6E8E"/>
    <w:rsid w:val="004D73DE"/>
    <w:rsid w:val="004D7FC1"/>
    <w:rsid w:val="004E02EE"/>
    <w:rsid w:val="004E081E"/>
    <w:rsid w:val="004E1216"/>
    <w:rsid w:val="004E13B1"/>
    <w:rsid w:val="004E1F1D"/>
    <w:rsid w:val="004E2C48"/>
    <w:rsid w:val="004E3248"/>
    <w:rsid w:val="004E343D"/>
    <w:rsid w:val="004E5F55"/>
    <w:rsid w:val="004E6600"/>
    <w:rsid w:val="004F0499"/>
    <w:rsid w:val="004F0976"/>
    <w:rsid w:val="004F0982"/>
    <w:rsid w:val="004F33A2"/>
    <w:rsid w:val="004F3B18"/>
    <w:rsid w:val="004F45C5"/>
    <w:rsid w:val="004F4FF8"/>
    <w:rsid w:val="004F5979"/>
    <w:rsid w:val="004F73F8"/>
    <w:rsid w:val="00500301"/>
    <w:rsid w:val="005004EA"/>
    <w:rsid w:val="005018CB"/>
    <w:rsid w:val="0050203F"/>
    <w:rsid w:val="00502621"/>
    <w:rsid w:val="00502FF7"/>
    <w:rsid w:val="005032DA"/>
    <w:rsid w:val="00503407"/>
    <w:rsid w:val="005038F4"/>
    <w:rsid w:val="00504129"/>
    <w:rsid w:val="005045B3"/>
    <w:rsid w:val="00504724"/>
    <w:rsid w:val="00504858"/>
    <w:rsid w:val="00505D99"/>
    <w:rsid w:val="0050604E"/>
    <w:rsid w:val="00507222"/>
    <w:rsid w:val="005100D0"/>
    <w:rsid w:val="005104D8"/>
    <w:rsid w:val="00510824"/>
    <w:rsid w:val="005118AE"/>
    <w:rsid w:val="00511A48"/>
    <w:rsid w:val="00512981"/>
    <w:rsid w:val="00513B9E"/>
    <w:rsid w:val="005140C8"/>
    <w:rsid w:val="005147B9"/>
    <w:rsid w:val="005157A6"/>
    <w:rsid w:val="00516377"/>
    <w:rsid w:val="005164BB"/>
    <w:rsid w:val="005208A3"/>
    <w:rsid w:val="00521A85"/>
    <w:rsid w:val="0052201A"/>
    <w:rsid w:val="005227C8"/>
    <w:rsid w:val="005232CB"/>
    <w:rsid w:val="0052342F"/>
    <w:rsid w:val="00523956"/>
    <w:rsid w:val="0052433D"/>
    <w:rsid w:val="00525A00"/>
    <w:rsid w:val="00525A0F"/>
    <w:rsid w:val="00525A6B"/>
    <w:rsid w:val="00525F93"/>
    <w:rsid w:val="0052606E"/>
    <w:rsid w:val="005263B2"/>
    <w:rsid w:val="00526948"/>
    <w:rsid w:val="00527B1B"/>
    <w:rsid w:val="00527EEC"/>
    <w:rsid w:val="00530D9B"/>
    <w:rsid w:val="00531825"/>
    <w:rsid w:val="005325BA"/>
    <w:rsid w:val="00533608"/>
    <w:rsid w:val="0053404F"/>
    <w:rsid w:val="00535BBA"/>
    <w:rsid w:val="00536489"/>
    <w:rsid w:val="0053666C"/>
    <w:rsid w:val="0053666D"/>
    <w:rsid w:val="005366D6"/>
    <w:rsid w:val="00537897"/>
    <w:rsid w:val="00537DDC"/>
    <w:rsid w:val="00540209"/>
    <w:rsid w:val="00540BE6"/>
    <w:rsid w:val="00540C09"/>
    <w:rsid w:val="00540C8B"/>
    <w:rsid w:val="0054276B"/>
    <w:rsid w:val="00544280"/>
    <w:rsid w:val="00545193"/>
    <w:rsid w:val="005463D1"/>
    <w:rsid w:val="00547675"/>
    <w:rsid w:val="00547805"/>
    <w:rsid w:val="00547855"/>
    <w:rsid w:val="00547A68"/>
    <w:rsid w:val="00547D43"/>
    <w:rsid w:val="005505CD"/>
    <w:rsid w:val="005508DD"/>
    <w:rsid w:val="0055216B"/>
    <w:rsid w:val="005522BE"/>
    <w:rsid w:val="0055380E"/>
    <w:rsid w:val="005542AD"/>
    <w:rsid w:val="00554D4B"/>
    <w:rsid w:val="00555498"/>
    <w:rsid w:val="005559C0"/>
    <w:rsid w:val="0055643E"/>
    <w:rsid w:val="00556A72"/>
    <w:rsid w:val="00556FEF"/>
    <w:rsid w:val="005575B1"/>
    <w:rsid w:val="005577D9"/>
    <w:rsid w:val="00557F43"/>
    <w:rsid w:val="0056024E"/>
    <w:rsid w:val="00560412"/>
    <w:rsid w:val="0056159E"/>
    <w:rsid w:val="00561947"/>
    <w:rsid w:val="00561BD3"/>
    <w:rsid w:val="00562235"/>
    <w:rsid w:val="00562989"/>
    <w:rsid w:val="005633D8"/>
    <w:rsid w:val="00565F83"/>
    <w:rsid w:val="00566571"/>
    <w:rsid w:val="0056660A"/>
    <w:rsid w:val="00566773"/>
    <w:rsid w:val="005668D3"/>
    <w:rsid w:val="00567FA0"/>
    <w:rsid w:val="00570365"/>
    <w:rsid w:val="005719CA"/>
    <w:rsid w:val="005719E8"/>
    <w:rsid w:val="00572EE5"/>
    <w:rsid w:val="0057352B"/>
    <w:rsid w:val="00573A22"/>
    <w:rsid w:val="00573E09"/>
    <w:rsid w:val="00575085"/>
    <w:rsid w:val="00575DA6"/>
    <w:rsid w:val="00576C6B"/>
    <w:rsid w:val="00576E78"/>
    <w:rsid w:val="005801C5"/>
    <w:rsid w:val="00580354"/>
    <w:rsid w:val="00581757"/>
    <w:rsid w:val="005821EC"/>
    <w:rsid w:val="00582331"/>
    <w:rsid w:val="0058238C"/>
    <w:rsid w:val="00583638"/>
    <w:rsid w:val="00583AF8"/>
    <w:rsid w:val="0058408D"/>
    <w:rsid w:val="00584FE1"/>
    <w:rsid w:val="0058545F"/>
    <w:rsid w:val="0058585E"/>
    <w:rsid w:val="00586BFC"/>
    <w:rsid w:val="00586DC5"/>
    <w:rsid w:val="00586EAE"/>
    <w:rsid w:val="00587C99"/>
    <w:rsid w:val="005900E7"/>
    <w:rsid w:val="00591492"/>
    <w:rsid w:val="00591E93"/>
    <w:rsid w:val="005922D4"/>
    <w:rsid w:val="005928E7"/>
    <w:rsid w:val="0059356D"/>
    <w:rsid w:val="00593F4C"/>
    <w:rsid w:val="00594076"/>
    <w:rsid w:val="005941C1"/>
    <w:rsid w:val="00594881"/>
    <w:rsid w:val="005A0425"/>
    <w:rsid w:val="005A0930"/>
    <w:rsid w:val="005A0BFF"/>
    <w:rsid w:val="005A1729"/>
    <w:rsid w:val="005A2A46"/>
    <w:rsid w:val="005A2ECD"/>
    <w:rsid w:val="005A5412"/>
    <w:rsid w:val="005B06C8"/>
    <w:rsid w:val="005B15DD"/>
    <w:rsid w:val="005B20E5"/>
    <w:rsid w:val="005B325A"/>
    <w:rsid w:val="005B3478"/>
    <w:rsid w:val="005B4157"/>
    <w:rsid w:val="005B5009"/>
    <w:rsid w:val="005B58E1"/>
    <w:rsid w:val="005B5E2E"/>
    <w:rsid w:val="005B6089"/>
    <w:rsid w:val="005B6668"/>
    <w:rsid w:val="005B675A"/>
    <w:rsid w:val="005B68B3"/>
    <w:rsid w:val="005B7196"/>
    <w:rsid w:val="005B7301"/>
    <w:rsid w:val="005B7595"/>
    <w:rsid w:val="005B7E25"/>
    <w:rsid w:val="005C0B21"/>
    <w:rsid w:val="005C0FEE"/>
    <w:rsid w:val="005C1AE6"/>
    <w:rsid w:val="005C1AF0"/>
    <w:rsid w:val="005C2060"/>
    <w:rsid w:val="005C20BF"/>
    <w:rsid w:val="005C3A16"/>
    <w:rsid w:val="005C3FA6"/>
    <w:rsid w:val="005C4596"/>
    <w:rsid w:val="005C4C98"/>
    <w:rsid w:val="005C54A7"/>
    <w:rsid w:val="005C570F"/>
    <w:rsid w:val="005C5A08"/>
    <w:rsid w:val="005C729E"/>
    <w:rsid w:val="005C742F"/>
    <w:rsid w:val="005C773C"/>
    <w:rsid w:val="005C7864"/>
    <w:rsid w:val="005C7B8D"/>
    <w:rsid w:val="005D06A0"/>
    <w:rsid w:val="005D0C66"/>
    <w:rsid w:val="005D1353"/>
    <w:rsid w:val="005D29C0"/>
    <w:rsid w:val="005D3B9B"/>
    <w:rsid w:val="005D3F4F"/>
    <w:rsid w:val="005D4D86"/>
    <w:rsid w:val="005D6667"/>
    <w:rsid w:val="005D77DF"/>
    <w:rsid w:val="005E008B"/>
    <w:rsid w:val="005E04EC"/>
    <w:rsid w:val="005E0B65"/>
    <w:rsid w:val="005E1C56"/>
    <w:rsid w:val="005E22DD"/>
    <w:rsid w:val="005E28D7"/>
    <w:rsid w:val="005E2A15"/>
    <w:rsid w:val="005E4201"/>
    <w:rsid w:val="005E4BA4"/>
    <w:rsid w:val="005E5186"/>
    <w:rsid w:val="005E552A"/>
    <w:rsid w:val="005E5FDF"/>
    <w:rsid w:val="005E7C7C"/>
    <w:rsid w:val="005F0BF6"/>
    <w:rsid w:val="005F0CBB"/>
    <w:rsid w:val="005F0D36"/>
    <w:rsid w:val="005F0F76"/>
    <w:rsid w:val="005F1078"/>
    <w:rsid w:val="005F1443"/>
    <w:rsid w:val="005F179F"/>
    <w:rsid w:val="005F17D4"/>
    <w:rsid w:val="005F2AF4"/>
    <w:rsid w:val="005F3308"/>
    <w:rsid w:val="005F350C"/>
    <w:rsid w:val="005F4153"/>
    <w:rsid w:val="005F44CC"/>
    <w:rsid w:val="005F4D8D"/>
    <w:rsid w:val="005F5B0C"/>
    <w:rsid w:val="005F5EAE"/>
    <w:rsid w:val="005F5F67"/>
    <w:rsid w:val="005F6C53"/>
    <w:rsid w:val="005F73EB"/>
    <w:rsid w:val="005F74A0"/>
    <w:rsid w:val="005F76AD"/>
    <w:rsid w:val="005F795D"/>
    <w:rsid w:val="00601247"/>
    <w:rsid w:val="00602638"/>
    <w:rsid w:val="00602884"/>
    <w:rsid w:val="00603814"/>
    <w:rsid w:val="00603841"/>
    <w:rsid w:val="006047EE"/>
    <w:rsid w:val="00604B8B"/>
    <w:rsid w:val="00605708"/>
    <w:rsid w:val="00606A05"/>
    <w:rsid w:val="00606C71"/>
    <w:rsid w:val="006078FE"/>
    <w:rsid w:val="00607E16"/>
    <w:rsid w:val="0061037F"/>
    <w:rsid w:val="00610A7B"/>
    <w:rsid w:val="00610C3B"/>
    <w:rsid w:val="00610C5F"/>
    <w:rsid w:val="006115AE"/>
    <w:rsid w:val="00612007"/>
    <w:rsid w:val="0061224C"/>
    <w:rsid w:val="0061244D"/>
    <w:rsid w:val="0061247F"/>
    <w:rsid w:val="00613FAF"/>
    <w:rsid w:val="00614910"/>
    <w:rsid w:val="00615002"/>
    <w:rsid w:val="00615505"/>
    <w:rsid w:val="0061580E"/>
    <w:rsid w:val="0061749E"/>
    <w:rsid w:val="006175E2"/>
    <w:rsid w:val="0061770A"/>
    <w:rsid w:val="00617A74"/>
    <w:rsid w:val="00617CB8"/>
    <w:rsid w:val="00617FC0"/>
    <w:rsid w:val="0062121C"/>
    <w:rsid w:val="00621C15"/>
    <w:rsid w:val="0062276A"/>
    <w:rsid w:val="0062285B"/>
    <w:rsid w:val="00623F76"/>
    <w:rsid w:val="006255F2"/>
    <w:rsid w:val="006258D6"/>
    <w:rsid w:val="00625D11"/>
    <w:rsid w:val="00625E45"/>
    <w:rsid w:val="00625EEB"/>
    <w:rsid w:val="006265F9"/>
    <w:rsid w:val="006268D9"/>
    <w:rsid w:val="00626A62"/>
    <w:rsid w:val="00626B60"/>
    <w:rsid w:val="006276BD"/>
    <w:rsid w:val="0063023C"/>
    <w:rsid w:val="006309CD"/>
    <w:rsid w:val="00630B2B"/>
    <w:rsid w:val="00631713"/>
    <w:rsid w:val="00631A5A"/>
    <w:rsid w:val="00631EFA"/>
    <w:rsid w:val="0063201B"/>
    <w:rsid w:val="00632788"/>
    <w:rsid w:val="00632D85"/>
    <w:rsid w:val="006333FE"/>
    <w:rsid w:val="006334AE"/>
    <w:rsid w:val="00634C29"/>
    <w:rsid w:val="00634D12"/>
    <w:rsid w:val="00634E32"/>
    <w:rsid w:val="00634F6E"/>
    <w:rsid w:val="00635F91"/>
    <w:rsid w:val="006372BC"/>
    <w:rsid w:val="006379E3"/>
    <w:rsid w:val="00637E63"/>
    <w:rsid w:val="0064004D"/>
    <w:rsid w:val="0064061F"/>
    <w:rsid w:val="0064162D"/>
    <w:rsid w:val="00641A61"/>
    <w:rsid w:val="00641AF9"/>
    <w:rsid w:val="006423DC"/>
    <w:rsid w:val="00642B09"/>
    <w:rsid w:val="00643DD5"/>
    <w:rsid w:val="00644381"/>
    <w:rsid w:val="006446B8"/>
    <w:rsid w:val="00644A72"/>
    <w:rsid w:val="00644F8B"/>
    <w:rsid w:val="00646187"/>
    <w:rsid w:val="00646E8B"/>
    <w:rsid w:val="00646FF2"/>
    <w:rsid w:val="00647392"/>
    <w:rsid w:val="006502B5"/>
    <w:rsid w:val="00651276"/>
    <w:rsid w:val="00653106"/>
    <w:rsid w:val="00653A63"/>
    <w:rsid w:val="00653DC4"/>
    <w:rsid w:val="0065418B"/>
    <w:rsid w:val="006555A5"/>
    <w:rsid w:val="00655C8C"/>
    <w:rsid w:val="00656A3C"/>
    <w:rsid w:val="00656BBC"/>
    <w:rsid w:val="006574D5"/>
    <w:rsid w:val="00660513"/>
    <w:rsid w:val="006613B4"/>
    <w:rsid w:val="0066166C"/>
    <w:rsid w:val="00661DD0"/>
    <w:rsid w:val="00661DFE"/>
    <w:rsid w:val="00661EA4"/>
    <w:rsid w:val="00664CED"/>
    <w:rsid w:val="0066593F"/>
    <w:rsid w:val="00665EFB"/>
    <w:rsid w:val="0066605B"/>
    <w:rsid w:val="00666074"/>
    <w:rsid w:val="00666138"/>
    <w:rsid w:val="006663FE"/>
    <w:rsid w:val="00666CFC"/>
    <w:rsid w:val="00666FDE"/>
    <w:rsid w:val="006676A4"/>
    <w:rsid w:val="006702E5"/>
    <w:rsid w:val="0067196E"/>
    <w:rsid w:val="00672044"/>
    <w:rsid w:val="00672D3A"/>
    <w:rsid w:val="00673667"/>
    <w:rsid w:val="0067408E"/>
    <w:rsid w:val="00674DF2"/>
    <w:rsid w:val="0067539F"/>
    <w:rsid w:val="00676614"/>
    <w:rsid w:val="0067667A"/>
    <w:rsid w:val="0067687D"/>
    <w:rsid w:val="006771D8"/>
    <w:rsid w:val="00680535"/>
    <w:rsid w:val="006813A7"/>
    <w:rsid w:val="00681805"/>
    <w:rsid w:val="006829F9"/>
    <w:rsid w:val="006836AC"/>
    <w:rsid w:val="00683CB2"/>
    <w:rsid w:val="0068418B"/>
    <w:rsid w:val="00684615"/>
    <w:rsid w:val="00684913"/>
    <w:rsid w:val="00684F9E"/>
    <w:rsid w:val="006856E1"/>
    <w:rsid w:val="006875E2"/>
    <w:rsid w:val="006878EF"/>
    <w:rsid w:val="006900EE"/>
    <w:rsid w:val="00690545"/>
    <w:rsid w:val="0069165E"/>
    <w:rsid w:val="006916D9"/>
    <w:rsid w:val="006918A3"/>
    <w:rsid w:val="00691D78"/>
    <w:rsid w:val="00693A11"/>
    <w:rsid w:val="00693EBD"/>
    <w:rsid w:val="006947FF"/>
    <w:rsid w:val="00694A89"/>
    <w:rsid w:val="00695E67"/>
    <w:rsid w:val="00695F7B"/>
    <w:rsid w:val="00697937"/>
    <w:rsid w:val="00697A67"/>
    <w:rsid w:val="006A076A"/>
    <w:rsid w:val="006A08A8"/>
    <w:rsid w:val="006A1FD6"/>
    <w:rsid w:val="006A21BE"/>
    <w:rsid w:val="006A2DE8"/>
    <w:rsid w:val="006A32E5"/>
    <w:rsid w:val="006A3499"/>
    <w:rsid w:val="006A3EF4"/>
    <w:rsid w:val="006A4642"/>
    <w:rsid w:val="006A50C6"/>
    <w:rsid w:val="006A6121"/>
    <w:rsid w:val="006A65F1"/>
    <w:rsid w:val="006A6628"/>
    <w:rsid w:val="006A7024"/>
    <w:rsid w:val="006A7DB1"/>
    <w:rsid w:val="006B0736"/>
    <w:rsid w:val="006B0E4F"/>
    <w:rsid w:val="006B1A78"/>
    <w:rsid w:val="006B26E1"/>
    <w:rsid w:val="006B3214"/>
    <w:rsid w:val="006B40B9"/>
    <w:rsid w:val="006B4955"/>
    <w:rsid w:val="006B538D"/>
    <w:rsid w:val="006B55E1"/>
    <w:rsid w:val="006B59A3"/>
    <w:rsid w:val="006B79BC"/>
    <w:rsid w:val="006B7C54"/>
    <w:rsid w:val="006C0BEB"/>
    <w:rsid w:val="006C10E6"/>
    <w:rsid w:val="006C1C81"/>
    <w:rsid w:val="006C1E00"/>
    <w:rsid w:val="006C1F83"/>
    <w:rsid w:val="006C307D"/>
    <w:rsid w:val="006C31B7"/>
    <w:rsid w:val="006C3205"/>
    <w:rsid w:val="006C348E"/>
    <w:rsid w:val="006C4C44"/>
    <w:rsid w:val="006C5656"/>
    <w:rsid w:val="006C5823"/>
    <w:rsid w:val="006C58A0"/>
    <w:rsid w:val="006C6295"/>
    <w:rsid w:val="006C64D1"/>
    <w:rsid w:val="006C6F83"/>
    <w:rsid w:val="006C72D0"/>
    <w:rsid w:val="006C74C2"/>
    <w:rsid w:val="006C764F"/>
    <w:rsid w:val="006C7D72"/>
    <w:rsid w:val="006D03A1"/>
    <w:rsid w:val="006D0726"/>
    <w:rsid w:val="006D0FD8"/>
    <w:rsid w:val="006D23F0"/>
    <w:rsid w:val="006D4038"/>
    <w:rsid w:val="006D4B79"/>
    <w:rsid w:val="006D4CCF"/>
    <w:rsid w:val="006D7C3B"/>
    <w:rsid w:val="006E006A"/>
    <w:rsid w:val="006E31FC"/>
    <w:rsid w:val="006E344A"/>
    <w:rsid w:val="006E3475"/>
    <w:rsid w:val="006E3482"/>
    <w:rsid w:val="006E3A31"/>
    <w:rsid w:val="006E44C0"/>
    <w:rsid w:val="006E574F"/>
    <w:rsid w:val="006E5CCF"/>
    <w:rsid w:val="006E7262"/>
    <w:rsid w:val="006E72D5"/>
    <w:rsid w:val="006E74E8"/>
    <w:rsid w:val="006E7766"/>
    <w:rsid w:val="006E7A2B"/>
    <w:rsid w:val="006E7C51"/>
    <w:rsid w:val="006E7DD2"/>
    <w:rsid w:val="006F0937"/>
    <w:rsid w:val="006F1088"/>
    <w:rsid w:val="006F11B9"/>
    <w:rsid w:val="006F14CC"/>
    <w:rsid w:val="006F1895"/>
    <w:rsid w:val="006F1A3C"/>
    <w:rsid w:val="006F27C1"/>
    <w:rsid w:val="006F2F79"/>
    <w:rsid w:val="006F3513"/>
    <w:rsid w:val="006F453D"/>
    <w:rsid w:val="006F472D"/>
    <w:rsid w:val="006F4CA9"/>
    <w:rsid w:val="006F4DE5"/>
    <w:rsid w:val="006F5755"/>
    <w:rsid w:val="006F59C2"/>
    <w:rsid w:val="006F6160"/>
    <w:rsid w:val="006F62B4"/>
    <w:rsid w:val="006F7350"/>
    <w:rsid w:val="007013EB"/>
    <w:rsid w:val="0070169B"/>
    <w:rsid w:val="00701760"/>
    <w:rsid w:val="00701955"/>
    <w:rsid w:val="0070258F"/>
    <w:rsid w:val="0070268D"/>
    <w:rsid w:val="007031B7"/>
    <w:rsid w:val="0070477E"/>
    <w:rsid w:val="007055EC"/>
    <w:rsid w:val="00706B47"/>
    <w:rsid w:val="0071143F"/>
    <w:rsid w:val="00711DB7"/>
    <w:rsid w:val="00712379"/>
    <w:rsid w:val="007132E3"/>
    <w:rsid w:val="00713A5F"/>
    <w:rsid w:val="00714507"/>
    <w:rsid w:val="00714E97"/>
    <w:rsid w:val="00715252"/>
    <w:rsid w:val="007158AE"/>
    <w:rsid w:val="00715F97"/>
    <w:rsid w:val="00716548"/>
    <w:rsid w:val="00716D4E"/>
    <w:rsid w:val="00717406"/>
    <w:rsid w:val="00717FA7"/>
    <w:rsid w:val="00720054"/>
    <w:rsid w:val="007202CF"/>
    <w:rsid w:val="007206E5"/>
    <w:rsid w:val="007208D5"/>
    <w:rsid w:val="00720BA2"/>
    <w:rsid w:val="00721235"/>
    <w:rsid w:val="00721CEF"/>
    <w:rsid w:val="00721EB4"/>
    <w:rsid w:val="00722952"/>
    <w:rsid w:val="0072299E"/>
    <w:rsid w:val="00723FC5"/>
    <w:rsid w:val="00724137"/>
    <w:rsid w:val="00724500"/>
    <w:rsid w:val="00724F67"/>
    <w:rsid w:val="00725F24"/>
    <w:rsid w:val="00726E7E"/>
    <w:rsid w:val="00727A50"/>
    <w:rsid w:val="00730034"/>
    <w:rsid w:val="00730B39"/>
    <w:rsid w:val="00730B8C"/>
    <w:rsid w:val="00730CD8"/>
    <w:rsid w:val="00730E31"/>
    <w:rsid w:val="0073108E"/>
    <w:rsid w:val="00731458"/>
    <w:rsid w:val="00731BFD"/>
    <w:rsid w:val="00733E84"/>
    <w:rsid w:val="00733F08"/>
    <w:rsid w:val="00734E87"/>
    <w:rsid w:val="00735BFA"/>
    <w:rsid w:val="00736264"/>
    <w:rsid w:val="00736C17"/>
    <w:rsid w:val="0073741A"/>
    <w:rsid w:val="007375C7"/>
    <w:rsid w:val="0073762B"/>
    <w:rsid w:val="00737872"/>
    <w:rsid w:val="007405D2"/>
    <w:rsid w:val="0074099A"/>
    <w:rsid w:val="007410A8"/>
    <w:rsid w:val="007411D8"/>
    <w:rsid w:val="00741C35"/>
    <w:rsid w:val="00743478"/>
    <w:rsid w:val="00744051"/>
    <w:rsid w:val="0074539C"/>
    <w:rsid w:val="007458E9"/>
    <w:rsid w:val="00746804"/>
    <w:rsid w:val="00746A1F"/>
    <w:rsid w:val="00746CD9"/>
    <w:rsid w:val="00747718"/>
    <w:rsid w:val="007478C3"/>
    <w:rsid w:val="00747CDD"/>
    <w:rsid w:val="007508DF"/>
    <w:rsid w:val="00750B23"/>
    <w:rsid w:val="00751220"/>
    <w:rsid w:val="00751528"/>
    <w:rsid w:val="00751E97"/>
    <w:rsid w:val="00752079"/>
    <w:rsid w:val="00752CA4"/>
    <w:rsid w:val="007531BD"/>
    <w:rsid w:val="00753464"/>
    <w:rsid w:val="00753D1C"/>
    <w:rsid w:val="00754272"/>
    <w:rsid w:val="007542D5"/>
    <w:rsid w:val="007550FF"/>
    <w:rsid w:val="00755A6E"/>
    <w:rsid w:val="007565F4"/>
    <w:rsid w:val="00756A19"/>
    <w:rsid w:val="00757812"/>
    <w:rsid w:val="00757C51"/>
    <w:rsid w:val="00760855"/>
    <w:rsid w:val="0076089A"/>
    <w:rsid w:val="0076178B"/>
    <w:rsid w:val="007630A2"/>
    <w:rsid w:val="00763F34"/>
    <w:rsid w:val="00763FEA"/>
    <w:rsid w:val="0076498B"/>
    <w:rsid w:val="00764C58"/>
    <w:rsid w:val="00764DE8"/>
    <w:rsid w:val="00764EF7"/>
    <w:rsid w:val="00765946"/>
    <w:rsid w:val="00766205"/>
    <w:rsid w:val="00766215"/>
    <w:rsid w:val="007663A6"/>
    <w:rsid w:val="00770312"/>
    <w:rsid w:val="007704FB"/>
    <w:rsid w:val="007710AC"/>
    <w:rsid w:val="00771496"/>
    <w:rsid w:val="00771BE9"/>
    <w:rsid w:val="00772593"/>
    <w:rsid w:val="00772711"/>
    <w:rsid w:val="0077301D"/>
    <w:rsid w:val="00773378"/>
    <w:rsid w:val="007740AD"/>
    <w:rsid w:val="00774BE8"/>
    <w:rsid w:val="00775FCA"/>
    <w:rsid w:val="0077617C"/>
    <w:rsid w:val="0077630B"/>
    <w:rsid w:val="00776F4B"/>
    <w:rsid w:val="00777046"/>
    <w:rsid w:val="007801E1"/>
    <w:rsid w:val="0078031B"/>
    <w:rsid w:val="00780F40"/>
    <w:rsid w:val="00782185"/>
    <w:rsid w:val="00782B5B"/>
    <w:rsid w:val="00784128"/>
    <w:rsid w:val="00784699"/>
    <w:rsid w:val="007852DF"/>
    <w:rsid w:val="007853B2"/>
    <w:rsid w:val="00785E60"/>
    <w:rsid w:val="00786847"/>
    <w:rsid w:val="00786EE7"/>
    <w:rsid w:val="00790441"/>
    <w:rsid w:val="00790E3E"/>
    <w:rsid w:val="007915FC"/>
    <w:rsid w:val="0079194D"/>
    <w:rsid w:val="00791C16"/>
    <w:rsid w:val="00792167"/>
    <w:rsid w:val="00792A06"/>
    <w:rsid w:val="00792AFE"/>
    <w:rsid w:val="00792CD6"/>
    <w:rsid w:val="007930BD"/>
    <w:rsid w:val="00793DE3"/>
    <w:rsid w:val="00794CBF"/>
    <w:rsid w:val="00794CE7"/>
    <w:rsid w:val="00795DD5"/>
    <w:rsid w:val="0079640D"/>
    <w:rsid w:val="00796E8C"/>
    <w:rsid w:val="0079708F"/>
    <w:rsid w:val="00797C46"/>
    <w:rsid w:val="007A013F"/>
    <w:rsid w:val="007A0336"/>
    <w:rsid w:val="007A04C7"/>
    <w:rsid w:val="007A2606"/>
    <w:rsid w:val="007A2D5B"/>
    <w:rsid w:val="007A35B2"/>
    <w:rsid w:val="007A3BDA"/>
    <w:rsid w:val="007A4ED8"/>
    <w:rsid w:val="007A6235"/>
    <w:rsid w:val="007A6393"/>
    <w:rsid w:val="007A6C27"/>
    <w:rsid w:val="007A6ED1"/>
    <w:rsid w:val="007A6F8C"/>
    <w:rsid w:val="007A70B8"/>
    <w:rsid w:val="007B0090"/>
    <w:rsid w:val="007B0BDD"/>
    <w:rsid w:val="007B0F14"/>
    <w:rsid w:val="007B28D0"/>
    <w:rsid w:val="007B340B"/>
    <w:rsid w:val="007B357A"/>
    <w:rsid w:val="007B3AC1"/>
    <w:rsid w:val="007B4D31"/>
    <w:rsid w:val="007B517C"/>
    <w:rsid w:val="007B56AF"/>
    <w:rsid w:val="007B6810"/>
    <w:rsid w:val="007B6F18"/>
    <w:rsid w:val="007B702E"/>
    <w:rsid w:val="007B74B1"/>
    <w:rsid w:val="007B7B8B"/>
    <w:rsid w:val="007B7DD0"/>
    <w:rsid w:val="007B7E6A"/>
    <w:rsid w:val="007C015D"/>
    <w:rsid w:val="007C0A90"/>
    <w:rsid w:val="007C0F82"/>
    <w:rsid w:val="007C1C81"/>
    <w:rsid w:val="007C1D41"/>
    <w:rsid w:val="007C203A"/>
    <w:rsid w:val="007C244D"/>
    <w:rsid w:val="007C2469"/>
    <w:rsid w:val="007C3786"/>
    <w:rsid w:val="007C4B0B"/>
    <w:rsid w:val="007C63F6"/>
    <w:rsid w:val="007C7F7A"/>
    <w:rsid w:val="007D0BFF"/>
    <w:rsid w:val="007D189D"/>
    <w:rsid w:val="007D23E3"/>
    <w:rsid w:val="007D2CF5"/>
    <w:rsid w:val="007D3282"/>
    <w:rsid w:val="007D37F0"/>
    <w:rsid w:val="007D3FE0"/>
    <w:rsid w:val="007D4358"/>
    <w:rsid w:val="007D51E1"/>
    <w:rsid w:val="007D5501"/>
    <w:rsid w:val="007D5569"/>
    <w:rsid w:val="007D5BBD"/>
    <w:rsid w:val="007D662A"/>
    <w:rsid w:val="007D75AF"/>
    <w:rsid w:val="007D7D0B"/>
    <w:rsid w:val="007E04CC"/>
    <w:rsid w:val="007E182F"/>
    <w:rsid w:val="007E29D1"/>
    <w:rsid w:val="007E2C0E"/>
    <w:rsid w:val="007E3235"/>
    <w:rsid w:val="007E38A4"/>
    <w:rsid w:val="007E3F5B"/>
    <w:rsid w:val="007E423A"/>
    <w:rsid w:val="007E4926"/>
    <w:rsid w:val="007E5AFB"/>
    <w:rsid w:val="007E679C"/>
    <w:rsid w:val="007E75C7"/>
    <w:rsid w:val="007E77FD"/>
    <w:rsid w:val="007E7C67"/>
    <w:rsid w:val="007E7E30"/>
    <w:rsid w:val="007E7F78"/>
    <w:rsid w:val="007F00CD"/>
    <w:rsid w:val="007F0129"/>
    <w:rsid w:val="007F0417"/>
    <w:rsid w:val="007F04A7"/>
    <w:rsid w:val="007F1975"/>
    <w:rsid w:val="007F3343"/>
    <w:rsid w:val="007F3BB5"/>
    <w:rsid w:val="007F41B8"/>
    <w:rsid w:val="007F4809"/>
    <w:rsid w:val="007F49AF"/>
    <w:rsid w:val="007F5569"/>
    <w:rsid w:val="007F5AD2"/>
    <w:rsid w:val="007F6DED"/>
    <w:rsid w:val="007F6F52"/>
    <w:rsid w:val="00800E4E"/>
    <w:rsid w:val="00800FEA"/>
    <w:rsid w:val="00803355"/>
    <w:rsid w:val="008037C5"/>
    <w:rsid w:val="0080388E"/>
    <w:rsid w:val="00803D33"/>
    <w:rsid w:val="00806C17"/>
    <w:rsid w:val="00810F6F"/>
    <w:rsid w:val="00810F7E"/>
    <w:rsid w:val="008112B4"/>
    <w:rsid w:val="00811C60"/>
    <w:rsid w:val="00811F7F"/>
    <w:rsid w:val="0081323A"/>
    <w:rsid w:val="0081436C"/>
    <w:rsid w:val="00815412"/>
    <w:rsid w:val="00816B6B"/>
    <w:rsid w:val="00816D86"/>
    <w:rsid w:val="00817BAA"/>
    <w:rsid w:val="008200E5"/>
    <w:rsid w:val="0082098F"/>
    <w:rsid w:val="00820CED"/>
    <w:rsid w:val="00820E79"/>
    <w:rsid w:val="008215A5"/>
    <w:rsid w:val="00822B9F"/>
    <w:rsid w:val="00822E40"/>
    <w:rsid w:val="00823513"/>
    <w:rsid w:val="0082446B"/>
    <w:rsid w:val="00824C1D"/>
    <w:rsid w:val="00825692"/>
    <w:rsid w:val="0082720F"/>
    <w:rsid w:val="00827589"/>
    <w:rsid w:val="00827979"/>
    <w:rsid w:val="00827D51"/>
    <w:rsid w:val="00827F91"/>
    <w:rsid w:val="00830BE2"/>
    <w:rsid w:val="008313D4"/>
    <w:rsid w:val="00831BD9"/>
    <w:rsid w:val="00831D52"/>
    <w:rsid w:val="0083299A"/>
    <w:rsid w:val="00832F92"/>
    <w:rsid w:val="008331E8"/>
    <w:rsid w:val="008335C3"/>
    <w:rsid w:val="008335E3"/>
    <w:rsid w:val="00835048"/>
    <w:rsid w:val="008357EA"/>
    <w:rsid w:val="00835A81"/>
    <w:rsid w:val="00836FC6"/>
    <w:rsid w:val="008375A7"/>
    <w:rsid w:val="00837665"/>
    <w:rsid w:val="00841772"/>
    <w:rsid w:val="00841CD3"/>
    <w:rsid w:val="00842E3F"/>
    <w:rsid w:val="00843162"/>
    <w:rsid w:val="0084370D"/>
    <w:rsid w:val="00843FFA"/>
    <w:rsid w:val="00844FF7"/>
    <w:rsid w:val="0084576C"/>
    <w:rsid w:val="00845BF8"/>
    <w:rsid w:val="00845FE7"/>
    <w:rsid w:val="00847368"/>
    <w:rsid w:val="008502CD"/>
    <w:rsid w:val="00850CB3"/>
    <w:rsid w:val="0085101A"/>
    <w:rsid w:val="0085108C"/>
    <w:rsid w:val="00851090"/>
    <w:rsid w:val="00851A5C"/>
    <w:rsid w:val="008532DC"/>
    <w:rsid w:val="00853BD6"/>
    <w:rsid w:val="00853D45"/>
    <w:rsid w:val="00854653"/>
    <w:rsid w:val="00854861"/>
    <w:rsid w:val="0085571C"/>
    <w:rsid w:val="008559F5"/>
    <w:rsid w:val="00855B07"/>
    <w:rsid w:val="00855E50"/>
    <w:rsid w:val="0085603F"/>
    <w:rsid w:val="0085624F"/>
    <w:rsid w:val="0085659C"/>
    <w:rsid w:val="008571E6"/>
    <w:rsid w:val="00857351"/>
    <w:rsid w:val="008577C5"/>
    <w:rsid w:val="00857FE5"/>
    <w:rsid w:val="00860BB2"/>
    <w:rsid w:val="00860D2E"/>
    <w:rsid w:val="00861AF4"/>
    <w:rsid w:val="00862D15"/>
    <w:rsid w:val="0086375A"/>
    <w:rsid w:val="00863790"/>
    <w:rsid w:val="00864AB8"/>
    <w:rsid w:val="008669C9"/>
    <w:rsid w:val="008673A1"/>
    <w:rsid w:val="008703A0"/>
    <w:rsid w:val="00870C05"/>
    <w:rsid w:val="008711B4"/>
    <w:rsid w:val="00872816"/>
    <w:rsid w:val="00872D90"/>
    <w:rsid w:val="00872F16"/>
    <w:rsid w:val="0087320C"/>
    <w:rsid w:val="0087322F"/>
    <w:rsid w:val="0087327F"/>
    <w:rsid w:val="00873339"/>
    <w:rsid w:val="0087392B"/>
    <w:rsid w:val="00874E0E"/>
    <w:rsid w:val="008750E6"/>
    <w:rsid w:val="00875381"/>
    <w:rsid w:val="008757AB"/>
    <w:rsid w:val="00875867"/>
    <w:rsid w:val="00876036"/>
    <w:rsid w:val="00876327"/>
    <w:rsid w:val="00876600"/>
    <w:rsid w:val="00877F0A"/>
    <w:rsid w:val="008806C9"/>
    <w:rsid w:val="008806EE"/>
    <w:rsid w:val="0088217D"/>
    <w:rsid w:val="00882BB7"/>
    <w:rsid w:val="008830E1"/>
    <w:rsid w:val="0088330B"/>
    <w:rsid w:val="00883503"/>
    <w:rsid w:val="00883F10"/>
    <w:rsid w:val="0088453F"/>
    <w:rsid w:val="00884F0B"/>
    <w:rsid w:val="00885418"/>
    <w:rsid w:val="008857B4"/>
    <w:rsid w:val="008867DB"/>
    <w:rsid w:val="00886E0C"/>
    <w:rsid w:val="0089079E"/>
    <w:rsid w:val="0089161C"/>
    <w:rsid w:val="00891856"/>
    <w:rsid w:val="00891FC6"/>
    <w:rsid w:val="0089203A"/>
    <w:rsid w:val="008920F2"/>
    <w:rsid w:val="008929F1"/>
    <w:rsid w:val="00892C9B"/>
    <w:rsid w:val="00896473"/>
    <w:rsid w:val="00897269"/>
    <w:rsid w:val="0089767C"/>
    <w:rsid w:val="008979A8"/>
    <w:rsid w:val="00897E95"/>
    <w:rsid w:val="00897FA5"/>
    <w:rsid w:val="008A1E7B"/>
    <w:rsid w:val="008A2724"/>
    <w:rsid w:val="008A30B8"/>
    <w:rsid w:val="008A36B1"/>
    <w:rsid w:val="008A37BF"/>
    <w:rsid w:val="008A49CF"/>
    <w:rsid w:val="008A4CF2"/>
    <w:rsid w:val="008A7B5C"/>
    <w:rsid w:val="008B088A"/>
    <w:rsid w:val="008B0CB5"/>
    <w:rsid w:val="008B1059"/>
    <w:rsid w:val="008B1205"/>
    <w:rsid w:val="008B24BF"/>
    <w:rsid w:val="008B2B3F"/>
    <w:rsid w:val="008B2FD5"/>
    <w:rsid w:val="008B2FF5"/>
    <w:rsid w:val="008B30D0"/>
    <w:rsid w:val="008B312D"/>
    <w:rsid w:val="008B359C"/>
    <w:rsid w:val="008B5833"/>
    <w:rsid w:val="008B671F"/>
    <w:rsid w:val="008B6D57"/>
    <w:rsid w:val="008B7180"/>
    <w:rsid w:val="008B7733"/>
    <w:rsid w:val="008B7B93"/>
    <w:rsid w:val="008B7D30"/>
    <w:rsid w:val="008C02DB"/>
    <w:rsid w:val="008C0481"/>
    <w:rsid w:val="008C0F8D"/>
    <w:rsid w:val="008C1041"/>
    <w:rsid w:val="008C130B"/>
    <w:rsid w:val="008C27FF"/>
    <w:rsid w:val="008C2835"/>
    <w:rsid w:val="008C3038"/>
    <w:rsid w:val="008C3D9D"/>
    <w:rsid w:val="008C4886"/>
    <w:rsid w:val="008C52B5"/>
    <w:rsid w:val="008C5920"/>
    <w:rsid w:val="008C5D35"/>
    <w:rsid w:val="008C624E"/>
    <w:rsid w:val="008C6EEC"/>
    <w:rsid w:val="008D0C1D"/>
    <w:rsid w:val="008D2A1A"/>
    <w:rsid w:val="008D45FB"/>
    <w:rsid w:val="008D4AFC"/>
    <w:rsid w:val="008D517F"/>
    <w:rsid w:val="008D5188"/>
    <w:rsid w:val="008D6952"/>
    <w:rsid w:val="008D6AA3"/>
    <w:rsid w:val="008D6C76"/>
    <w:rsid w:val="008D6F9A"/>
    <w:rsid w:val="008D73FE"/>
    <w:rsid w:val="008D77BE"/>
    <w:rsid w:val="008D7EF1"/>
    <w:rsid w:val="008E07FE"/>
    <w:rsid w:val="008E0C0A"/>
    <w:rsid w:val="008E1142"/>
    <w:rsid w:val="008E156B"/>
    <w:rsid w:val="008E18F6"/>
    <w:rsid w:val="008E1B21"/>
    <w:rsid w:val="008E2356"/>
    <w:rsid w:val="008E323C"/>
    <w:rsid w:val="008E33A1"/>
    <w:rsid w:val="008E45CD"/>
    <w:rsid w:val="008E5F49"/>
    <w:rsid w:val="008E6248"/>
    <w:rsid w:val="008E6C6A"/>
    <w:rsid w:val="008E6D08"/>
    <w:rsid w:val="008E6E20"/>
    <w:rsid w:val="008E7525"/>
    <w:rsid w:val="008F0546"/>
    <w:rsid w:val="008F0A99"/>
    <w:rsid w:val="008F0B5F"/>
    <w:rsid w:val="008F0D52"/>
    <w:rsid w:val="008F112C"/>
    <w:rsid w:val="008F2216"/>
    <w:rsid w:val="008F26FC"/>
    <w:rsid w:val="008F2BAC"/>
    <w:rsid w:val="008F2DFD"/>
    <w:rsid w:val="008F3567"/>
    <w:rsid w:val="008F3F19"/>
    <w:rsid w:val="008F3FA1"/>
    <w:rsid w:val="008F51AB"/>
    <w:rsid w:val="008F6BC5"/>
    <w:rsid w:val="008F6FFE"/>
    <w:rsid w:val="009000D7"/>
    <w:rsid w:val="0090016B"/>
    <w:rsid w:val="00900C16"/>
    <w:rsid w:val="00900C20"/>
    <w:rsid w:val="00900CC1"/>
    <w:rsid w:val="00901156"/>
    <w:rsid w:val="0090144A"/>
    <w:rsid w:val="00901FBF"/>
    <w:rsid w:val="00902BC1"/>
    <w:rsid w:val="00903870"/>
    <w:rsid w:val="00903B1F"/>
    <w:rsid w:val="0090400A"/>
    <w:rsid w:val="00904161"/>
    <w:rsid w:val="009048F5"/>
    <w:rsid w:val="00905225"/>
    <w:rsid w:val="009054D7"/>
    <w:rsid w:val="009062B3"/>
    <w:rsid w:val="00906A3F"/>
    <w:rsid w:val="0090700C"/>
    <w:rsid w:val="00907116"/>
    <w:rsid w:val="009072C6"/>
    <w:rsid w:val="00907A17"/>
    <w:rsid w:val="00910841"/>
    <w:rsid w:val="00910C72"/>
    <w:rsid w:val="00911C17"/>
    <w:rsid w:val="00912EB7"/>
    <w:rsid w:val="009133C0"/>
    <w:rsid w:val="009135D2"/>
    <w:rsid w:val="0091521B"/>
    <w:rsid w:val="00915E3F"/>
    <w:rsid w:val="00917DA4"/>
    <w:rsid w:val="009201CE"/>
    <w:rsid w:val="00920E84"/>
    <w:rsid w:val="00920F8E"/>
    <w:rsid w:val="009210B8"/>
    <w:rsid w:val="009224F4"/>
    <w:rsid w:val="00922FFD"/>
    <w:rsid w:val="00923EA8"/>
    <w:rsid w:val="009241AE"/>
    <w:rsid w:val="009246BB"/>
    <w:rsid w:val="0092738E"/>
    <w:rsid w:val="009307EA"/>
    <w:rsid w:val="009309A0"/>
    <w:rsid w:val="00930C51"/>
    <w:rsid w:val="00930E16"/>
    <w:rsid w:val="00930F37"/>
    <w:rsid w:val="0093292B"/>
    <w:rsid w:val="00934183"/>
    <w:rsid w:val="009342B1"/>
    <w:rsid w:val="00935891"/>
    <w:rsid w:val="009373B0"/>
    <w:rsid w:val="0093768B"/>
    <w:rsid w:val="009379C2"/>
    <w:rsid w:val="00937D6A"/>
    <w:rsid w:val="00940935"/>
    <w:rsid w:val="00940C6E"/>
    <w:rsid w:val="00941CE7"/>
    <w:rsid w:val="00943A2F"/>
    <w:rsid w:val="00944ABA"/>
    <w:rsid w:val="00945235"/>
    <w:rsid w:val="009457FF"/>
    <w:rsid w:val="00945AAF"/>
    <w:rsid w:val="00945DD3"/>
    <w:rsid w:val="009465CE"/>
    <w:rsid w:val="00946C80"/>
    <w:rsid w:val="00946D7C"/>
    <w:rsid w:val="00947034"/>
    <w:rsid w:val="009504EF"/>
    <w:rsid w:val="00952766"/>
    <w:rsid w:val="0095298E"/>
    <w:rsid w:val="00953749"/>
    <w:rsid w:val="00953F0D"/>
    <w:rsid w:val="00953F2A"/>
    <w:rsid w:val="009543C5"/>
    <w:rsid w:val="00954C9E"/>
    <w:rsid w:val="009559B6"/>
    <w:rsid w:val="00955FF8"/>
    <w:rsid w:val="00957876"/>
    <w:rsid w:val="00957A38"/>
    <w:rsid w:val="00960647"/>
    <w:rsid w:val="00960AB0"/>
    <w:rsid w:val="009613B1"/>
    <w:rsid w:val="00961413"/>
    <w:rsid w:val="0096167A"/>
    <w:rsid w:val="0096174C"/>
    <w:rsid w:val="00961AF4"/>
    <w:rsid w:val="00961B5A"/>
    <w:rsid w:val="00961E9A"/>
    <w:rsid w:val="00961FCA"/>
    <w:rsid w:val="00964D8F"/>
    <w:rsid w:val="00965672"/>
    <w:rsid w:val="00965BD9"/>
    <w:rsid w:val="00967D43"/>
    <w:rsid w:val="009716A2"/>
    <w:rsid w:val="00971E9E"/>
    <w:rsid w:val="00972AC2"/>
    <w:rsid w:val="00972B97"/>
    <w:rsid w:val="00973916"/>
    <w:rsid w:val="00973DAA"/>
    <w:rsid w:val="00974FB0"/>
    <w:rsid w:val="009758FE"/>
    <w:rsid w:val="0097625B"/>
    <w:rsid w:val="009811FA"/>
    <w:rsid w:val="00983649"/>
    <w:rsid w:val="00983AB3"/>
    <w:rsid w:val="00983D6E"/>
    <w:rsid w:val="0098445E"/>
    <w:rsid w:val="00984573"/>
    <w:rsid w:val="00984815"/>
    <w:rsid w:val="00985255"/>
    <w:rsid w:val="009858BE"/>
    <w:rsid w:val="00985AA7"/>
    <w:rsid w:val="009863D2"/>
    <w:rsid w:val="009875FB"/>
    <w:rsid w:val="00987873"/>
    <w:rsid w:val="00987BA0"/>
    <w:rsid w:val="00990476"/>
    <w:rsid w:val="009908E5"/>
    <w:rsid w:val="00990A38"/>
    <w:rsid w:val="00991315"/>
    <w:rsid w:val="00991C7B"/>
    <w:rsid w:val="00991D70"/>
    <w:rsid w:val="00991E74"/>
    <w:rsid w:val="00991F55"/>
    <w:rsid w:val="009921B0"/>
    <w:rsid w:val="00992611"/>
    <w:rsid w:val="00992CB7"/>
    <w:rsid w:val="00992CD5"/>
    <w:rsid w:val="00992E56"/>
    <w:rsid w:val="00993907"/>
    <w:rsid w:val="00993A27"/>
    <w:rsid w:val="00993C83"/>
    <w:rsid w:val="0099410D"/>
    <w:rsid w:val="0099477A"/>
    <w:rsid w:val="0099613E"/>
    <w:rsid w:val="00996D64"/>
    <w:rsid w:val="009978E6"/>
    <w:rsid w:val="009A002D"/>
    <w:rsid w:val="009A0ACA"/>
    <w:rsid w:val="009A0C0E"/>
    <w:rsid w:val="009A1705"/>
    <w:rsid w:val="009A1B5B"/>
    <w:rsid w:val="009A1C5C"/>
    <w:rsid w:val="009A1D2A"/>
    <w:rsid w:val="009A298F"/>
    <w:rsid w:val="009A3B7A"/>
    <w:rsid w:val="009A433B"/>
    <w:rsid w:val="009A4726"/>
    <w:rsid w:val="009A4873"/>
    <w:rsid w:val="009A4C7E"/>
    <w:rsid w:val="009A5484"/>
    <w:rsid w:val="009A63EB"/>
    <w:rsid w:val="009A6D1D"/>
    <w:rsid w:val="009A74DE"/>
    <w:rsid w:val="009A7628"/>
    <w:rsid w:val="009B2782"/>
    <w:rsid w:val="009B3DF9"/>
    <w:rsid w:val="009B4792"/>
    <w:rsid w:val="009B4D32"/>
    <w:rsid w:val="009B6697"/>
    <w:rsid w:val="009B6940"/>
    <w:rsid w:val="009B6C87"/>
    <w:rsid w:val="009B7131"/>
    <w:rsid w:val="009B7DF7"/>
    <w:rsid w:val="009C083F"/>
    <w:rsid w:val="009C2672"/>
    <w:rsid w:val="009C29DA"/>
    <w:rsid w:val="009C2B68"/>
    <w:rsid w:val="009C2C35"/>
    <w:rsid w:val="009C3042"/>
    <w:rsid w:val="009C403A"/>
    <w:rsid w:val="009C5068"/>
    <w:rsid w:val="009C53A1"/>
    <w:rsid w:val="009C5C18"/>
    <w:rsid w:val="009C7AAB"/>
    <w:rsid w:val="009C7EF0"/>
    <w:rsid w:val="009D0797"/>
    <w:rsid w:val="009D14B0"/>
    <w:rsid w:val="009D1B9C"/>
    <w:rsid w:val="009D2EC9"/>
    <w:rsid w:val="009D31FF"/>
    <w:rsid w:val="009D51BB"/>
    <w:rsid w:val="009D5C5F"/>
    <w:rsid w:val="009D60E3"/>
    <w:rsid w:val="009E0995"/>
    <w:rsid w:val="009E0B1B"/>
    <w:rsid w:val="009E12B2"/>
    <w:rsid w:val="009E15F4"/>
    <w:rsid w:val="009E1868"/>
    <w:rsid w:val="009E1F98"/>
    <w:rsid w:val="009E2566"/>
    <w:rsid w:val="009E263C"/>
    <w:rsid w:val="009E2853"/>
    <w:rsid w:val="009E3684"/>
    <w:rsid w:val="009E410E"/>
    <w:rsid w:val="009E4B67"/>
    <w:rsid w:val="009E662D"/>
    <w:rsid w:val="009E6C8E"/>
    <w:rsid w:val="009E7751"/>
    <w:rsid w:val="009E7AE7"/>
    <w:rsid w:val="009F026E"/>
    <w:rsid w:val="009F0D6A"/>
    <w:rsid w:val="009F0F3B"/>
    <w:rsid w:val="009F12F8"/>
    <w:rsid w:val="009F159A"/>
    <w:rsid w:val="009F1EFE"/>
    <w:rsid w:val="009F2649"/>
    <w:rsid w:val="009F3507"/>
    <w:rsid w:val="009F4E93"/>
    <w:rsid w:val="009F5356"/>
    <w:rsid w:val="009F5575"/>
    <w:rsid w:val="009F59A6"/>
    <w:rsid w:val="009F5A8C"/>
    <w:rsid w:val="009F6278"/>
    <w:rsid w:val="009F7288"/>
    <w:rsid w:val="009F761E"/>
    <w:rsid w:val="00A00313"/>
    <w:rsid w:val="00A00B06"/>
    <w:rsid w:val="00A00C8A"/>
    <w:rsid w:val="00A04296"/>
    <w:rsid w:val="00A046A0"/>
    <w:rsid w:val="00A0512A"/>
    <w:rsid w:val="00A0623A"/>
    <w:rsid w:val="00A073BF"/>
    <w:rsid w:val="00A07771"/>
    <w:rsid w:val="00A077FC"/>
    <w:rsid w:val="00A108DB"/>
    <w:rsid w:val="00A11C8F"/>
    <w:rsid w:val="00A12111"/>
    <w:rsid w:val="00A12288"/>
    <w:rsid w:val="00A1262D"/>
    <w:rsid w:val="00A1267A"/>
    <w:rsid w:val="00A12AC4"/>
    <w:rsid w:val="00A12B91"/>
    <w:rsid w:val="00A1302E"/>
    <w:rsid w:val="00A142F0"/>
    <w:rsid w:val="00A1500F"/>
    <w:rsid w:val="00A15316"/>
    <w:rsid w:val="00A15A52"/>
    <w:rsid w:val="00A1611F"/>
    <w:rsid w:val="00A167DA"/>
    <w:rsid w:val="00A171F6"/>
    <w:rsid w:val="00A17C57"/>
    <w:rsid w:val="00A211B6"/>
    <w:rsid w:val="00A2247A"/>
    <w:rsid w:val="00A22F49"/>
    <w:rsid w:val="00A235B6"/>
    <w:rsid w:val="00A23D0E"/>
    <w:rsid w:val="00A23E8D"/>
    <w:rsid w:val="00A24BFA"/>
    <w:rsid w:val="00A24C4C"/>
    <w:rsid w:val="00A25BC4"/>
    <w:rsid w:val="00A25F01"/>
    <w:rsid w:val="00A263A9"/>
    <w:rsid w:val="00A272B0"/>
    <w:rsid w:val="00A27935"/>
    <w:rsid w:val="00A30B56"/>
    <w:rsid w:val="00A30F4E"/>
    <w:rsid w:val="00A31B5D"/>
    <w:rsid w:val="00A323F7"/>
    <w:rsid w:val="00A32ACF"/>
    <w:rsid w:val="00A32B05"/>
    <w:rsid w:val="00A3338F"/>
    <w:rsid w:val="00A338B1"/>
    <w:rsid w:val="00A33C55"/>
    <w:rsid w:val="00A340CA"/>
    <w:rsid w:val="00A34191"/>
    <w:rsid w:val="00A34772"/>
    <w:rsid w:val="00A34B3D"/>
    <w:rsid w:val="00A34FCB"/>
    <w:rsid w:val="00A356BB"/>
    <w:rsid w:val="00A35994"/>
    <w:rsid w:val="00A35B69"/>
    <w:rsid w:val="00A36061"/>
    <w:rsid w:val="00A3684E"/>
    <w:rsid w:val="00A368AC"/>
    <w:rsid w:val="00A36A6F"/>
    <w:rsid w:val="00A37458"/>
    <w:rsid w:val="00A37560"/>
    <w:rsid w:val="00A37A06"/>
    <w:rsid w:val="00A37BA0"/>
    <w:rsid w:val="00A37C91"/>
    <w:rsid w:val="00A429EB"/>
    <w:rsid w:val="00A433D9"/>
    <w:rsid w:val="00A443CF"/>
    <w:rsid w:val="00A449B8"/>
    <w:rsid w:val="00A45418"/>
    <w:rsid w:val="00A46782"/>
    <w:rsid w:val="00A50164"/>
    <w:rsid w:val="00A5032E"/>
    <w:rsid w:val="00A5065C"/>
    <w:rsid w:val="00A5122D"/>
    <w:rsid w:val="00A514F4"/>
    <w:rsid w:val="00A51655"/>
    <w:rsid w:val="00A523A3"/>
    <w:rsid w:val="00A53293"/>
    <w:rsid w:val="00A53944"/>
    <w:rsid w:val="00A53FEE"/>
    <w:rsid w:val="00A541EE"/>
    <w:rsid w:val="00A542A4"/>
    <w:rsid w:val="00A54DAF"/>
    <w:rsid w:val="00A56449"/>
    <w:rsid w:val="00A56CC5"/>
    <w:rsid w:val="00A57AE3"/>
    <w:rsid w:val="00A57F43"/>
    <w:rsid w:val="00A60110"/>
    <w:rsid w:val="00A60EA4"/>
    <w:rsid w:val="00A61126"/>
    <w:rsid w:val="00A61BE1"/>
    <w:rsid w:val="00A62322"/>
    <w:rsid w:val="00A627F4"/>
    <w:rsid w:val="00A63D00"/>
    <w:rsid w:val="00A64271"/>
    <w:rsid w:val="00A6437D"/>
    <w:rsid w:val="00A647F6"/>
    <w:rsid w:val="00A65ABF"/>
    <w:rsid w:val="00A6701E"/>
    <w:rsid w:val="00A674A2"/>
    <w:rsid w:val="00A67B71"/>
    <w:rsid w:val="00A70772"/>
    <w:rsid w:val="00A7150C"/>
    <w:rsid w:val="00A716D7"/>
    <w:rsid w:val="00A72336"/>
    <w:rsid w:val="00A72535"/>
    <w:rsid w:val="00A73A58"/>
    <w:rsid w:val="00A75A0A"/>
    <w:rsid w:val="00A75B9B"/>
    <w:rsid w:val="00A7609C"/>
    <w:rsid w:val="00A76295"/>
    <w:rsid w:val="00A7689F"/>
    <w:rsid w:val="00A76FD3"/>
    <w:rsid w:val="00A8020F"/>
    <w:rsid w:val="00A80A98"/>
    <w:rsid w:val="00A815C3"/>
    <w:rsid w:val="00A818E4"/>
    <w:rsid w:val="00A81E1A"/>
    <w:rsid w:val="00A81F32"/>
    <w:rsid w:val="00A82765"/>
    <w:rsid w:val="00A8286D"/>
    <w:rsid w:val="00A82F09"/>
    <w:rsid w:val="00A832CB"/>
    <w:rsid w:val="00A8355E"/>
    <w:rsid w:val="00A83E5E"/>
    <w:rsid w:val="00A84896"/>
    <w:rsid w:val="00A84D6C"/>
    <w:rsid w:val="00A84D7C"/>
    <w:rsid w:val="00A85725"/>
    <w:rsid w:val="00A86646"/>
    <w:rsid w:val="00A866F2"/>
    <w:rsid w:val="00A90015"/>
    <w:rsid w:val="00A900AE"/>
    <w:rsid w:val="00A90AE9"/>
    <w:rsid w:val="00A90C1D"/>
    <w:rsid w:val="00A93181"/>
    <w:rsid w:val="00A93EBF"/>
    <w:rsid w:val="00A94DA8"/>
    <w:rsid w:val="00A95662"/>
    <w:rsid w:val="00A95BBD"/>
    <w:rsid w:val="00A96253"/>
    <w:rsid w:val="00A965CE"/>
    <w:rsid w:val="00A973C2"/>
    <w:rsid w:val="00A97435"/>
    <w:rsid w:val="00A97763"/>
    <w:rsid w:val="00AA0908"/>
    <w:rsid w:val="00AA2DD2"/>
    <w:rsid w:val="00AA371F"/>
    <w:rsid w:val="00AA4DA5"/>
    <w:rsid w:val="00AA5C2B"/>
    <w:rsid w:val="00AA706B"/>
    <w:rsid w:val="00AA7E99"/>
    <w:rsid w:val="00AB0B4D"/>
    <w:rsid w:val="00AB3EF3"/>
    <w:rsid w:val="00AB3F0D"/>
    <w:rsid w:val="00AB4271"/>
    <w:rsid w:val="00AB430A"/>
    <w:rsid w:val="00AB4380"/>
    <w:rsid w:val="00AB52AC"/>
    <w:rsid w:val="00AB54AD"/>
    <w:rsid w:val="00AB551E"/>
    <w:rsid w:val="00AB57D5"/>
    <w:rsid w:val="00AB59B5"/>
    <w:rsid w:val="00AB6B7E"/>
    <w:rsid w:val="00AB6CF0"/>
    <w:rsid w:val="00AB763C"/>
    <w:rsid w:val="00AB782F"/>
    <w:rsid w:val="00AC08DE"/>
    <w:rsid w:val="00AC49CA"/>
    <w:rsid w:val="00AC4B24"/>
    <w:rsid w:val="00AC4FD0"/>
    <w:rsid w:val="00AC632B"/>
    <w:rsid w:val="00AC66E2"/>
    <w:rsid w:val="00AC67BC"/>
    <w:rsid w:val="00AC68BF"/>
    <w:rsid w:val="00AC6EC9"/>
    <w:rsid w:val="00AC7F2A"/>
    <w:rsid w:val="00AD0655"/>
    <w:rsid w:val="00AD1D1B"/>
    <w:rsid w:val="00AD2E4B"/>
    <w:rsid w:val="00AD31B7"/>
    <w:rsid w:val="00AD3988"/>
    <w:rsid w:val="00AD3CD9"/>
    <w:rsid w:val="00AD4215"/>
    <w:rsid w:val="00AD5697"/>
    <w:rsid w:val="00AD6351"/>
    <w:rsid w:val="00AD6676"/>
    <w:rsid w:val="00AD6DAA"/>
    <w:rsid w:val="00AE0354"/>
    <w:rsid w:val="00AE089B"/>
    <w:rsid w:val="00AE3219"/>
    <w:rsid w:val="00AE3C63"/>
    <w:rsid w:val="00AE3C84"/>
    <w:rsid w:val="00AE3F0E"/>
    <w:rsid w:val="00AE429D"/>
    <w:rsid w:val="00AE4474"/>
    <w:rsid w:val="00AE698E"/>
    <w:rsid w:val="00AE7080"/>
    <w:rsid w:val="00AE741B"/>
    <w:rsid w:val="00AE7D25"/>
    <w:rsid w:val="00AF283B"/>
    <w:rsid w:val="00AF2C14"/>
    <w:rsid w:val="00AF2DC3"/>
    <w:rsid w:val="00AF2EF6"/>
    <w:rsid w:val="00AF36EC"/>
    <w:rsid w:val="00AF3D2E"/>
    <w:rsid w:val="00AF4DD8"/>
    <w:rsid w:val="00AF5341"/>
    <w:rsid w:val="00AF53BE"/>
    <w:rsid w:val="00AF61E7"/>
    <w:rsid w:val="00AF6DE0"/>
    <w:rsid w:val="00AF7483"/>
    <w:rsid w:val="00AF7490"/>
    <w:rsid w:val="00B00E00"/>
    <w:rsid w:val="00B02C73"/>
    <w:rsid w:val="00B02CA2"/>
    <w:rsid w:val="00B03861"/>
    <w:rsid w:val="00B049FF"/>
    <w:rsid w:val="00B04E24"/>
    <w:rsid w:val="00B0511D"/>
    <w:rsid w:val="00B056C3"/>
    <w:rsid w:val="00B05A13"/>
    <w:rsid w:val="00B06774"/>
    <w:rsid w:val="00B07344"/>
    <w:rsid w:val="00B077EC"/>
    <w:rsid w:val="00B07BDF"/>
    <w:rsid w:val="00B10E48"/>
    <w:rsid w:val="00B11FC9"/>
    <w:rsid w:val="00B12408"/>
    <w:rsid w:val="00B12908"/>
    <w:rsid w:val="00B133BD"/>
    <w:rsid w:val="00B13EFA"/>
    <w:rsid w:val="00B154E2"/>
    <w:rsid w:val="00B155EF"/>
    <w:rsid w:val="00B15EDE"/>
    <w:rsid w:val="00B1628B"/>
    <w:rsid w:val="00B17BBE"/>
    <w:rsid w:val="00B2067F"/>
    <w:rsid w:val="00B20E03"/>
    <w:rsid w:val="00B211EF"/>
    <w:rsid w:val="00B214A3"/>
    <w:rsid w:val="00B2164A"/>
    <w:rsid w:val="00B22733"/>
    <w:rsid w:val="00B239B6"/>
    <w:rsid w:val="00B23D6E"/>
    <w:rsid w:val="00B27116"/>
    <w:rsid w:val="00B271C1"/>
    <w:rsid w:val="00B27CC7"/>
    <w:rsid w:val="00B30F31"/>
    <w:rsid w:val="00B3113C"/>
    <w:rsid w:val="00B31D1B"/>
    <w:rsid w:val="00B31EA7"/>
    <w:rsid w:val="00B329EC"/>
    <w:rsid w:val="00B332D0"/>
    <w:rsid w:val="00B33477"/>
    <w:rsid w:val="00B338DA"/>
    <w:rsid w:val="00B34364"/>
    <w:rsid w:val="00B344FF"/>
    <w:rsid w:val="00B34B34"/>
    <w:rsid w:val="00B35AB3"/>
    <w:rsid w:val="00B35F50"/>
    <w:rsid w:val="00B3608F"/>
    <w:rsid w:val="00B3677E"/>
    <w:rsid w:val="00B37FA8"/>
    <w:rsid w:val="00B4141A"/>
    <w:rsid w:val="00B425D6"/>
    <w:rsid w:val="00B427B9"/>
    <w:rsid w:val="00B4412D"/>
    <w:rsid w:val="00B445D0"/>
    <w:rsid w:val="00B449E5"/>
    <w:rsid w:val="00B44FA2"/>
    <w:rsid w:val="00B45DA5"/>
    <w:rsid w:val="00B4600C"/>
    <w:rsid w:val="00B46733"/>
    <w:rsid w:val="00B47A93"/>
    <w:rsid w:val="00B47AC1"/>
    <w:rsid w:val="00B47D64"/>
    <w:rsid w:val="00B500F5"/>
    <w:rsid w:val="00B50A66"/>
    <w:rsid w:val="00B50C8B"/>
    <w:rsid w:val="00B50CDC"/>
    <w:rsid w:val="00B51B11"/>
    <w:rsid w:val="00B51D01"/>
    <w:rsid w:val="00B51DCD"/>
    <w:rsid w:val="00B53255"/>
    <w:rsid w:val="00B54B3A"/>
    <w:rsid w:val="00B559A3"/>
    <w:rsid w:val="00B56011"/>
    <w:rsid w:val="00B5673D"/>
    <w:rsid w:val="00B56A4E"/>
    <w:rsid w:val="00B57F66"/>
    <w:rsid w:val="00B60739"/>
    <w:rsid w:val="00B60818"/>
    <w:rsid w:val="00B60F09"/>
    <w:rsid w:val="00B6125D"/>
    <w:rsid w:val="00B615ED"/>
    <w:rsid w:val="00B61613"/>
    <w:rsid w:val="00B616BB"/>
    <w:rsid w:val="00B62A55"/>
    <w:rsid w:val="00B62B1E"/>
    <w:rsid w:val="00B62C04"/>
    <w:rsid w:val="00B658A7"/>
    <w:rsid w:val="00B663FA"/>
    <w:rsid w:val="00B666C5"/>
    <w:rsid w:val="00B66E3B"/>
    <w:rsid w:val="00B66F2A"/>
    <w:rsid w:val="00B670B2"/>
    <w:rsid w:val="00B70383"/>
    <w:rsid w:val="00B71016"/>
    <w:rsid w:val="00B71344"/>
    <w:rsid w:val="00B72142"/>
    <w:rsid w:val="00B723B0"/>
    <w:rsid w:val="00B7296C"/>
    <w:rsid w:val="00B7297E"/>
    <w:rsid w:val="00B72BB2"/>
    <w:rsid w:val="00B73375"/>
    <w:rsid w:val="00B73D97"/>
    <w:rsid w:val="00B7443C"/>
    <w:rsid w:val="00B7478E"/>
    <w:rsid w:val="00B74CD0"/>
    <w:rsid w:val="00B761B9"/>
    <w:rsid w:val="00B768A6"/>
    <w:rsid w:val="00B83827"/>
    <w:rsid w:val="00B84A35"/>
    <w:rsid w:val="00B84F45"/>
    <w:rsid w:val="00B85BEF"/>
    <w:rsid w:val="00B85CD2"/>
    <w:rsid w:val="00B8669E"/>
    <w:rsid w:val="00B9046A"/>
    <w:rsid w:val="00B907EA"/>
    <w:rsid w:val="00B9172D"/>
    <w:rsid w:val="00B91B58"/>
    <w:rsid w:val="00B91D94"/>
    <w:rsid w:val="00B933E9"/>
    <w:rsid w:val="00B93651"/>
    <w:rsid w:val="00B93996"/>
    <w:rsid w:val="00B939F8"/>
    <w:rsid w:val="00B93DEF"/>
    <w:rsid w:val="00B947D7"/>
    <w:rsid w:val="00B95369"/>
    <w:rsid w:val="00B95D58"/>
    <w:rsid w:val="00B95ECD"/>
    <w:rsid w:val="00B966B3"/>
    <w:rsid w:val="00B96752"/>
    <w:rsid w:val="00B97BA6"/>
    <w:rsid w:val="00B97D7F"/>
    <w:rsid w:val="00BA02AB"/>
    <w:rsid w:val="00BA056C"/>
    <w:rsid w:val="00BA36AC"/>
    <w:rsid w:val="00BA3767"/>
    <w:rsid w:val="00BA3DCB"/>
    <w:rsid w:val="00BA43D2"/>
    <w:rsid w:val="00BA45AB"/>
    <w:rsid w:val="00BA4C70"/>
    <w:rsid w:val="00BA5358"/>
    <w:rsid w:val="00BA61F6"/>
    <w:rsid w:val="00BA6299"/>
    <w:rsid w:val="00BA6655"/>
    <w:rsid w:val="00BA7E59"/>
    <w:rsid w:val="00BB017A"/>
    <w:rsid w:val="00BB0EE6"/>
    <w:rsid w:val="00BB11C0"/>
    <w:rsid w:val="00BB1848"/>
    <w:rsid w:val="00BB1C9C"/>
    <w:rsid w:val="00BB2B31"/>
    <w:rsid w:val="00BB2E47"/>
    <w:rsid w:val="00BB6395"/>
    <w:rsid w:val="00BB73A0"/>
    <w:rsid w:val="00BC1F03"/>
    <w:rsid w:val="00BC2367"/>
    <w:rsid w:val="00BC2EB3"/>
    <w:rsid w:val="00BC330A"/>
    <w:rsid w:val="00BC4EEE"/>
    <w:rsid w:val="00BC5982"/>
    <w:rsid w:val="00BC6634"/>
    <w:rsid w:val="00BC6738"/>
    <w:rsid w:val="00BC6C28"/>
    <w:rsid w:val="00BC6FC5"/>
    <w:rsid w:val="00BC7D9F"/>
    <w:rsid w:val="00BD05B5"/>
    <w:rsid w:val="00BD1E54"/>
    <w:rsid w:val="00BD3C6E"/>
    <w:rsid w:val="00BD3DA9"/>
    <w:rsid w:val="00BD4424"/>
    <w:rsid w:val="00BD4879"/>
    <w:rsid w:val="00BD5E62"/>
    <w:rsid w:val="00BD6546"/>
    <w:rsid w:val="00BD6E16"/>
    <w:rsid w:val="00BE13B6"/>
    <w:rsid w:val="00BE1A39"/>
    <w:rsid w:val="00BE1C92"/>
    <w:rsid w:val="00BE1FEC"/>
    <w:rsid w:val="00BE218D"/>
    <w:rsid w:val="00BE2EE3"/>
    <w:rsid w:val="00BE36A9"/>
    <w:rsid w:val="00BE3897"/>
    <w:rsid w:val="00BE3D16"/>
    <w:rsid w:val="00BE4603"/>
    <w:rsid w:val="00BE7F1F"/>
    <w:rsid w:val="00BF033A"/>
    <w:rsid w:val="00BF0A89"/>
    <w:rsid w:val="00BF22F8"/>
    <w:rsid w:val="00BF3984"/>
    <w:rsid w:val="00BF3D20"/>
    <w:rsid w:val="00BF400E"/>
    <w:rsid w:val="00BF5194"/>
    <w:rsid w:val="00BF5EE8"/>
    <w:rsid w:val="00BF62B3"/>
    <w:rsid w:val="00BF68D3"/>
    <w:rsid w:val="00BF7422"/>
    <w:rsid w:val="00BF746B"/>
    <w:rsid w:val="00C00050"/>
    <w:rsid w:val="00C00244"/>
    <w:rsid w:val="00C00358"/>
    <w:rsid w:val="00C007A9"/>
    <w:rsid w:val="00C00AA4"/>
    <w:rsid w:val="00C0140E"/>
    <w:rsid w:val="00C03F8A"/>
    <w:rsid w:val="00C044BF"/>
    <w:rsid w:val="00C0551D"/>
    <w:rsid w:val="00C055F3"/>
    <w:rsid w:val="00C061CB"/>
    <w:rsid w:val="00C079F1"/>
    <w:rsid w:val="00C10B7A"/>
    <w:rsid w:val="00C11D72"/>
    <w:rsid w:val="00C11F95"/>
    <w:rsid w:val="00C12C9A"/>
    <w:rsid w:val="00C130C4"/>
    <w:rsid w:val="00C13D8A"/>
    <w:rsid w:val="00C1425A"/>
    <w:rsid w:val="00C144F3"/>
    <w:rsid w:val="00C14B56"/>
    <w:rsid w:val="00C155CF"/>
    <w:rsid w:val="00C16036"/>
    <w:rsid w:val="00C170B4"/>
    <w:rsid w:val="00C179D8"/>
    <w:rsid w:val="00C215BE"/>
    <w:rsid w:val="00C21C4F"/>
    <w:rsid w:val="00C22051"/>
    <w:rsid w:val="00C225B5"/>
    <w:rsid w:val="00C22B83"/>
    <w:rsid w:val="00C22ED7"/>
    <w:rsid w:val="00C23922"/>
    <w:rsid w:val="00C25657"/>
    <w:rsid w:val="00C26624"/>
    <w:rsid w:val="00C26ECE"/>
    <w:rsid w:val="00C27CBB"/>
    <w:rsid w:val="00C30983"/>
    <w:rsid w:val="00C30AB5"/>
    <w:rsid w:val="00C30DB4"/>
    <w:rsid w:val="00C32704"/>
    <w:rsid w:val="00C32DA1"/>
    <w:rsid w:val="00C37D79"/>
    <w:rsid w:val="00C415AB"/>
    <w:rsid w:val="00C422E2"/>
    <w:rsid w:val="00C423F9"/>
    <w:rsid w:val="00C42870"/>
    <w:rsid w:val="00C42ECC"/>
    <w:rsid w:val="00C44393"/>
    <w:rsid w:val="00C446DF"/>
    <w:rsid w:val="00C4528C"/>
    <w:rsid w:val="00C45317"/>
    <w:rsid w:val="00C45BFA"/>
    <w:rsid w:val="00C4741B"/>
    <w:rsid w:val="00C47D34"/>
    <w:rsid w:val="00C50294"/>
    <w:rsid w:val="00C512E4"/>
    <w:rsid w:val="00C51F3F"/>
    <w:rsid w:val="00C53225"/>
    <w:rsid w:val="00C53633"/>
    <w:rsid w:val="00C53C7E"/>
    <w:rsid w:val="00C54025"/>
    <w:rsid w:val="00C56B65"/>
    <w:rsid w:val="00C5780A"/>
    <w:rsid w:val="00C57C91"/>
    <w:rsid w:val="00C60280"/>
    <w:rsid w:val="00C607B3"/>
    <w:rsid w:val="00C60840"/>
    <w:rsid w:val="00C619AB"/>
    <w:rsid w:val="00C633FB"/>
    <w:rsid w:val="00C63DFE"/>
    <w:rsid w:val="00C641D9"/>
    <w:rsid w:val="00C66717"/>
    <w:rsid w:val="00C66A9C"/>
    <w:rsid w:val="00C66C15"/>
    <w:rsid w:val="00C67749"/>
    <w:rsid w:val="00C70156"/>
    <w:rsid w:val="00C709C7"/>
    <w:rsid w:val="00C71795"/>
    <w:rsid w:val="00C722C9"/>
    <w:rsid w:val="00C72358"/>
    <w:rsid w:val="00C72676"/>
    <w:rsid w:val="00C735B6"/>
    <w:rsid w:val="00C737C7"/>
    <w:rsid w:val="00C748F8"/>
    <w:rsid w:val="00C74B8A"/>
    <w:rsid w:val="00C764F7"/>
    <w:rsid w:val="00C76AE5"/>
    <w:rsid w:val="00C76AE6"/>
    <w:rsid w:val="00C76BE2"/>
    <w:rsid w:val="00C77181"/>
    <w:rsid w:val="00C810E7"/>
    <w:rsid w:val="00C8165A"/>
    <w:rsid w:val="00C81962"/>
    <w:rsid w:val="00C81D97"/>
    <w:rsid w:val="00C82401"/>
    <w:rsid w:val="00C82864"/>
    <w:rsid w:val="00C82CE5"/>
    <w:rsid w:val="00C83712"/>
    <w:rsid w:val="00C83ABA"/>
    <w:rsid w:val="00C841F8"/>
    <w:rsid w:val="00C84236"/>
    <w:rsid w:val="00C86109"/>
    <w:rsid w:val="00C87193"/>
    <w:rsid w:val="00C879A4"/>
    <w:rsid w:val="00C87DF0"/>
    <w:rsid w:val="00C91011"/>
    <w:rsid w:val="00C91019"/>
    <w:rsid w:val="00C910E4"/>
    <w:rsid w:val="00C9119A"/>
    <w:rsid w:val="00C91B26"/>
    <w:rsid w:val="00C91E37"/>
    <w:rsid w:val="00C9245B"/>
    <w:rsid w:val="00C926CA"/>
    <w:rsid w:val="00C92B96"/>
    <w:rsid w:val="00C93B2F"/>
    <w:rsid w:val="00C93B9D"/>
    <w:rsid w:val="00C94199"/>
    <w:rsid w:val="00C94365"/>
    <w:rsid w:val="00C95B8D"/>
    <w:rsid w:val="00C95E17"/>
    <w:rsid w:val="00C96C62"/>
    <w:rsid w:val="00C96D4B"/>
    <w:rsid w:val="00C96E2F"/>
    <w:rsid w:val="00C9711E"/>
    <w:rsid w:val="00C973EB"/>
    <w:rsid w:val="00C9798A"/>
    <w:rsid w:val="00C97DDE"/>
    <w:rsid w:val="00C97F5F"/>
    <w:rsid w:val="00CA03D6"/>
    <w:rsid w:val="00CA19B9"/>
    <w:rsid w:val="00CA2527"/>
    <w:rsid w:val="00CA27B0"/>
    <w:rsid w:val="00CA2879"/>
    <w:rsid w:val="00CA2EB0"/>
    <w:rsid w:val="00CA3D02"/>
    <w:rsid w:val="00CA414D"/>
    <w:rsid w:val="00CA562A"/>
    <w:rsid w:val="00CA61DF"/>
    <w:rsid w:val="00CA7E61"/>
    <w:rsid w:val="00CB0B3C"/>
    <w:rsid w:val="00CB0D70"/>
    <w:rsid w:val="00CB0DF0"/>
    <w:rsid w:val="00CB10D9"/>
    <w:rsid w:val="00CB2D4B"/>
    <w:rsid w:val="00CB30AE"/>
    <w:rsid w:val="00CB4EC0"/>
    <w:rsid w:val="00CB596D"/>
    <w:rsid w:val="00CB67AF"/>
    <w:rsid w:val="00CB6880"/>
    <w:rsid w:val="00CB7A02"/>
    <w:rsid w:val="00CB7F75"/>
    <w:rsid w:val="00CB7FBB"/>
    <w:rsid w:val="00CC0892"/>
    <w:rsid w:val="00CC1482"/>
    <w:rsid w:val="00CC1654"/>
    <w:rsid w:val="00CC1A39"/>
    <w:rsid w:val="00CC1E29"/>
    <w:rsid w:val="00CC1FAE"/>
    <w:rsid w:val="00CC27B3"/>
    <w:rsid w:val="00CC345E"/>
    <w:rsid w:val="00CC34B6"/>
    <w:rsid w:val="00CC3F73"/>
    <w:rsid w:val="00CC4D31"/>
    <w:rsid w:val="00CC71DC"/>
    <w:rsid w:val="00CC730C"/>
    <w:rsid w:val="00CD0051"/>
    <w:rsid w:val="00CD165E"/>
    <w:rsid w:val="00CD26F8"/>
    <w:rsid w:val="00CD2B4F"/>
    <w:rsid w:val="00CD3701"/>
    <w:rsid w:val="00CD4427"/>
    <w:rsid w:val="00CD4918"/>
    <w:rsid w:val="00CD5F6F"/>
    <w:rsid w:val="00CD6204"/>
    <w:rsid w:val="00CE07EF"/>
    <w:rsid w:val="00CE0AE4"/>
    <w:rsid w:val="00CE1FFD"/>
    <w:rsid w:val="00CE2960"/>
    <w:rsid w:val="00CE2A21"/>
    <w:rsid w:val="00CE3A64"/>
    <w:rsid w:val="00CE4179"/>
    <w:rsid w:val="00CE63AE"/>
    <w:rsid w:val="00CE6C9B"/>
    <w:rsid w:val="00CE71C9"/>
    <w:rsid w:val="00CE79F9"/>
    <w:rsid w:val="00CE7D62"/>
    <w:rsid w:val="00CF1120"/>
    <w:rsid w:val="00CF1867"/>
    <w:rsid w:val="00CF21D4"/>
    <w:rsid w:val="00CF21D8"/>
    <w:rsid w:val="00CF229C"/>
    <w:rsid w:val="00CF2F30"/>
    <w:rsid w:val="00CF3DF9"/>
    <w:rsid w:val="00CF3FE4"/>
    <w:rsid w:val="00CF49B2"/>
    <w:rsid w:val="00CF4A93"/>
    <w:rsid w:val="00CF77A2"/>
    <w:rsid w:val="00D001D0"/>
    <w:rsid w:val="00D0111B"/>
    <w:rsid w:val="00D0185A"/>
    <w:rsid w:val="00D01954"/>
    <w:rsid w:val="00D02213"/>
    <w:rsid w:val="00D023BA"/>
    <w:rsid w:val="00D0335B"/>
    <w:rsid w:val="00D03972"/>
    <w:rsid w:val="00D04486"/>
    <w:rsid w:val="00D04EEA"/>
    <w:rsid w:val="00D0571F"/>
    <w:rsid w:val="00D06732"/>
    <w:rsid w:val="00D067C5"/>
    <w:rsid w:val="00D06A9A"/>
    <w:rsid w:val="00D109AA"/>
    <w:rsid w:val="00D10DF3"/>
    <w:rsid w:val="00D12880"/>
    <w:rsid w:val="00D129A1"/>
    <w:rsid w:val="00D12CFB"/>
    <w:rsid w:val="00D12EFE"/>
    <w:rsid w:val="00D13141"/>
    <w:rsid w:val="00D138C9"/>
    <w:rsid w:val="00D13A8A"/>
    <w:rsid w:val="00D13E63"/>
    <w:rsid w:val="00D13F14"/>
    <w:rsid w:val="00D14145"/>
    <w:rsid w:val="00D14489"/>
    <w:rsid w:val="00D153DB"/>
    <w:rsid w:val="00D155F2"/>
    <w:rsid w:val="00D157D3"/>
    <w:rsid w:val="00D163F2"/>
    <w:rsid w:val="00D164DC"/>
    <w:rsid w:val="00D16843"/>
    <w:rsid w:val="00D174AE"/>
    <w:rsid w:val="00D17885"/>
    <w:rsid w:val="00D17D9D"/>
    <w:rsid w:val="00D20631"/>
    <w:rsid w:val="00D20666"/>
    <w:rsid w:val="00D20B1A"/>
    <w:rsid w:val="00D211D3"/>
    <w:rsid w:val="00D21EAA"/>
    <w:rsid w:val="00D22574"/>
    <w:rsid w:val="00D22740"/>
    <w:rsid w:val="00D229C1"/>
    <w:rsid w:val="00D22BCB"/>
    <w:rsid w:val="00D23A2A"/>
    <w:rsid w:val="00D23F91"/>
    <w:rsid w:val="00D24423"/>
    <w:rsid w:val="00D24D29"/>
    <w:rsid w:val="00D250CA"/>
    <w:rsid w:val="00D253DE"/>
    <w:rsid w:val="00D25F81"/>
    <w:rsid w:val="00D26969"/>
    <w:rsid w:val="00D26C94"/>
    <w:rsid w:val="00D2766A"/>
    <w:rsid w:val="00D27754"/>
    <w:rsid w:val="00D30E67"/>
    <w:rsid w:val="00D315B3"/>
    <w:rsid w:val="00D31D00"/>
    <w:rsid w:val="00D3234D"/>
    <w:rsid w:val="00D329D5"/>
    <w:rsid w:val="00D32A7A"/>
    <w:rsid w:val="00D33602"/>
    <w:rsid w:val="00D3393F"/>
    <w:rsid w:val="00D3440F"/>
    <w:rsid w:val="00D35082"/>
    <w:rsid w:val="00D35931"/>
    <w:rsid w:val="00D35C4D"/>
    <w:rsid w:val="00D36759"/>
    <w:rsid w:val="00D37417"/>
    <w:rsid w:val="00D401F3"/>
    <w:rsid w:val="00D40488"/>
    <w:rsid w:val="00D40D6E"/>
    <w:rsid w:val="00D41C1A"/>
    <w:rsid w:val="00D44360"/>
    <w:rsid w:val="00D44A6F"/>
    <w:rsid w:val="00D44A7D"/>
    <w:rsid w:val="00D44B54"/>
    <w:rsid w:val="00D44EAE"/>
    <w:rsid w:val="00D45A44"/>
    <w:rsid w:val="00D45DB6"/>
    <w:rsid w:val="00D4621A"/>
    <w:rsid w:val="00D46A7E"/>
    <w:rsid w:val="00D47415"/>
    <w:rsid w:val="00D4763A"/>
    <w:rsid w:val="00D47908"/>
    <w:rsid w:val="00D50432"/>
    <w:rsid w:val="00D50F7D"/>
    <w:rsid w:val="00D51877"/>
    <w:rsid w:val="00D51B73"/>
    <w:rsid w:val="00D52BF5"/>
    <w:rsid w:val="00D53D44"/>
    <w:rsid w:val="00D545FF"/>
    <w:rsid w:val="00D546BC"/>
    <w:rsid w:val="00D54AC2"/>
    <w:rsid w:val="00D55214"/>
    <w:rsid w:val="00D55621"/>
    <w:rsid w:val="00D557E5"/>
    <w:rsid w:val="00D55D0C"/>
    <w:rsid w:val="00D56007"/>
    <w:rsid w:val="00D572DF"/>
    <w:rsid w:val="00D57883"/>
    <w:rsid w:val="00D604FE"/>
    <w:rsid w:val="00D60728"/>
    <w:rsid w:val="00D61550"/>
    <w:rsid w:val="00D62171"/>
    <w:rsid w:val="00D6244B"/>
    <w:rsid w:val="00D635D8"/>
    <w:rsid w:val="00D63AC9"/>
    <w:rsid w:val="00D64A04"/>
    <w:rsid w:val="00D6534C"/>
    <w:rsid w:val="00D65C15"/>
    <w:rsid w:val="00D66141"/>
    <w:rsid w:val="00D66D73"/>
    <w:rsid w:val="00D705C6"/>
    <w:rsid w:val="00D70630"/>
    <w:rsid w:val="00D718CC"/>
    <w:rsid w:val="00D71FF9"/>
    <w:rsid w:val="00D72F1D"/>
    <w:rsid w:val="00D73513"/>
    <w:rsid w:val="00D73C09"/>
    <w:rsid w:val="00D74080"/>
    <w:rsid w:val="00D74574"/>
    <w:rsid w:val="00D74582"/>
    <w:rsid w:val="00D746B2"/>
    <w:rsid w:val="00D74BF3"/>
    <w:rsid w:val="00D75625"/>
    <w:rsid w:val="00D75F9F"/>
    <w:rsid w:val="00D7611D"/>
    <w:rsid w:val="00D7794B"/>
    <w:rsid w:val="00D80717"/>
    <w:rsid w:val="00D80A22"/>
    <w:rsid w:val="00D80A68"/>
    <w:rsid w:val="00D814AE"/>
    <w:rsid w:val="00D81F34"/>
    <w:rsid w:val="00D83820"/>
    <w:rsid w:val="00D84CEC"/>
    <w:rsid w:val="00D85765"/>
    <w:rsid w:val="00D85B76"/>
    <w:rsid w:val="00D86564"/>
    <w:rsid w:val="00D867FB"/>
    <w:rsid w:val="00D9021F"/>
    <w:rsid w:val="00D916EB"/>
    <w:rsid w:val="00D91775"/>
    <w:rsid w:val="00D92226"/>
    <w:rsid w:val="00D92534"/>
    <w:rsid w:val="00D92B9C"/>
    <w:rsid w:val="00D92F2B"/>
    <w:rsid w:val="00D93BDF"/>
    <w:rsid w:val="00D94625"/>
    <w:rsid w:val="00D94B67"/>
    <w:rsid w:val="00D94F16"/>
    <w:rsid w:val="00D94F8C"/>
    <w:rsid w:val="00D953B6"/>
    <w:rsid w:val="00D95671"/>
    <w:rsid w:val="00D961DA"/>
    <w:rsid w:val="00D96503"/>
    <w:rsid w:val="00D96872"/>
    <w:rsid w:val="00DA038C"/>
    <w:rsid w:val="00DA15B4"/>
    <w:rsid w:val="00DA22BE"/>
    <w:rsid w:val="00DA2627"/>
    <w:rsid w:val="00DA3040"/>
    <w:rsid w:val="00DA32D6"/>
    <w:rsid w:val="00DA3BEB"/>
    <w:rsid w:val="00DA3EE2"/>
    <w:rsid w:val="00DA40A6"/>
    <w:rsid w:val="00DA4F2C"/>
    <w:rsid w:val="00DA56A6"/>
    <w:rsid w:val="00DA5BE9"/>
    <w:rsid w:val="00DA60B4"/>
    <w:rsid w:val="00DA7293"/>
    <w:rsid w:val="00DA72AF"/>
    <w:rsid w:val="00DB04FB"/>
    <w:rsid w:val="00DB09C1"/>
    <w:rsid w:val="00DB09F1"/>
    <w:rsid w:val="00DB154A"/>
    <w:rsid w:val="00DB2BF9"/>
    <w:rsid w:val="00DB53E4"/>
    <w:rsid w:val="00DB5B70"/>
    <w:rsid w:val="00DB6908"/>
    <w:rsid w:val="00DB6E0A"/>
    <w:rsid w:val="00DB7AB1"/>
    <w:rsid w:val="00DB7AE4"/>
    <w:rsid w:val="00DC100C"/>
    <w:rsid w:val="00DC125E"/>
    <w:rsid w:val="00DC1C6D"/>
    <w:rsid w:val="00DC2538"/>
    <w:rsid w:val="00DC283B"/>
    <w:rsid w:val="00DC3588"/>
    <w:rsid w:val="00DC362D"/>
    <w:rsid w:val="00DC373B"/>
    <w:rsid w:val="00DC4C99"/>
    <w:rsid w:val="00DC5B8E"/>
    <w:rsid w:val="00DC6406"/>
    <w:rsid w:val="00DC69D0"/>
    <w:rsid w:val="00DC717C"/>
    <w:rsid w:val="00DC7501"/>
    <w:rsid w:val="00DC79A6"/>
    <w:rsid w:val="00DC79D0"/>
    <w:rsid w:val="00DC7D16"/>
    <w:rsid w:val="00DC7FA1"/>
    <w:rsid w:val="00DD0DFA"/>
    <w:rsid w:val="00DD1447"/>
    <w:rsid w:val="00DD1811"/>
    <w:rsid w:val="00DD1887"/>
    <w:rsid w:val="00DD1B26"/>
    <w:rsid w:val="00DD2700"/>
    <w:rsid w:val="00DD3340"/>
    <w:rsid w:val="00DD347F"/>
    <w:rsid w:val="00DD374A"/>
    <w:rsid w:val="00DD434A"/>
    <w:rsid w:val="00DD507C"/>
    <w:rsid w:val="00DD68B6"/>
    <w:rsid w:val="00DD734B"/>
    <w:rsid w:val="00DD75F6"/>
    <w:rsid w:val="00DD778A"/>
    <w:rsid w:val="00DD77DC"/>
    <w:rsid w:val="00DE0DF1"/>
    <w:rsid w:val="00DE11A3"/>
    <w:rsid w:val="00DE1798"/>
    <w:rsid w:val="00DE2135"/>
    <w:rsid w:val="00DE399D"/>
    <w:rsid w:val="00DE4287"/>
    <w:rsid w:val="00DE5532"/>
    <w:rsid w:val="00DE5D28"/>
    <w:rsid w:val="00DE5DB0"/>
    <w:rsid w:val="00DE63CF"/>
    <w:rsid w:val="00DE710A"/>
    <w:rsid w:val="00DE7755"/>
    <w:rsid w:val="00DF014E"/>
    <w:rsid w:val="00DF1095"/>
    <w:rsid w:val="00DF201F"/>
    <w:rsid w:val="00DF3574"/>
    <w:rsid w:val="00DF3BA6"/>
    <w:rsid w:val="00DF3F84"/>
    <w:rsid w:val="00DF44DA"/>
    <w:rsid w:val="00DF5384"/>
    <w:rsid w:val="00DF5387"/>
    <w:rsid w:val="00DF5458"/>
    <w:rsid w:val="00DF5494"/>
    <w:rsid w:val="00DF5C1A"/>
    <w:rsid w:val="00DF6BC8"/>
    <w:rsid w:val="00DF6CFD"/>
    <w:rsid w:val="00DF6E5F"/>
    <w:rsid w:val="00DF7A1B"/>
    <w:rsid w:val="00DF7CDC"/>
    <w:rsid w:val="00DF7E84"/>
    <w:rsid w:val="00E001E4"/>
    <w:rsid w:val="00E01DC4"/>
    <w:rsid w:val="00E024D6"/>
    <w:rsid w:val="00E02AA8"/>
    <w:rsid w:val="00E03660"/>
    <w:rsid w:val="00E03888"/>
    <w:rsid w:val="00E0473E"/>
    <w:rsid w:val="00E0492E"/>
    <w:rsid w:val="00E0541F"/>
    <w:rsid w:val="00E067FE"/>
    <w:rsid w:val="00E074B5"/>
    <w:rsid w:val="00E07D0C"/>
    <w:rsid w:val="00E07E64"/>
    <w:rsid w:val="00E10B7E"/>
    <w:rsid w:val="00E12531"/>
    <w:rsid w:val="00E12BB9"/>
    <w:rsid w:val="00E13332"/>
    <w:rsid w:val="00E14295"/>
    <w:rsid w:val="00E146F6"/>
    <w:rsid w:val="00E155B1"/>
    <w:rsid w:val="00E1561F"/>
    <w:rsid w:val="00E157CA"/>
    <w:rsid w:val="00E15AA9"/>
    <w:rsid w:val="00E15C49"/>
    <w:rsid w:val="00E15EED"/>
    <w:rsid w:val="00E16B26"/>
    <w:rsid w:val="00E1732C"/>
    <w:rsid w:val="00E17A37"/>
    <w:rsid w:val="00E17A47"/>
    <w:rsid w:val="00E20B06"/>
    <w:rsid w:val="00E20E0E"/>
    <w:rsid w:val="00E20E4B"/>
    <w:rsid w:val="00E22A18"/>
    <w:rsid w:val="00E22B5C"/>
    <w:rsid w:val="00E24624"/>
    <w:rsid w:val="00E24DFF"/>
    <w:rsid w:val="00E256CE"/>
    <w:rsid w:val="00E2581B"/>
    <w:rsid w:val="00E275F1"/>
    <w:rsid w:val="00E3046C"/>
    <w:rsid w:val="00E30661"/>
    <w:rsid w:val="00E31DAB"/>
    <w:rsid w:val="00E31E3C"/>
    <w:rsid w:val="00E31F0A"/>
    <w:rsid w:val="00E322A7"/>
    <w:rsid w:val="00E32453"/>
    <w:rsid w:val="00E33596"/>
    <w:rsid w:val="00E33AD7"/>
    <w:rsid w:val="00E344DD"/>
    <w:rsid w:val="00E34B41"/>
    <w:rsid w:val="00E34EDA"/>
    <w:rsid w:val="00E36A6C"/>
    <w:rsid w:val="00E373A3"/>
    <w:rsid w:val="00E37457"/>
    <w:rsid w:val="00E3779B"/>
    <w:rsid w:val="00E377B8"/>
    <w:rsid w:val="00E37A80"/>
    <w:rsid w:val="00E37F81"/>
    <w:rsid w:val="00E4055C"/>
    <w:rsid w:val="00E40E95"/>
    <w:rsid w:val="00E420D1"/>
    <w:rsid w:val="00E422A1"/>
    <w:rsid w:val="00E43104"/>
    <w:rsid w:val="00E43210"/>
    <w:rsid w:val="00E442F1"/>
    <w:rsid w:val="00E444FD"/>
    <w:rsid w:val="00E45308"/>
    <w:rsid w:val="00E45D6A"/>
    <w:rsid w:val="00E45DB2"/>
    <w:rsid w:val="00E46A3F"/>
    <w:rsid w:val="00E4748A"/>
    <w:rsid w:val="00E47AD2"/>
    <w:rsid w:val="00E502C9"/>
    <w:rsid w:val="00E509F7"/>
    <w:rsid w:val="00E50B06"/>
    <w:rsid w:val="00E52985"/>
    <w:rsid w:val="00E5330C"/>
    <w:rsid w:val="00E5339E"/>
    <w:rsid w:val="00E551AD"/>
    <w:rsid w:val="00E552F3"/>
    <w:rsid w:val="00E55478"/>
    <w:rsid w:val="00E558CC"/>
    <w:rsid w:val="00E56766"/>
    <w:rsid w:val="00E57AF4"/>
    <w:rsid w:val="00E60356"/>
    <w:rsid w:val="00E61268"/>
    <w:rsid w:val="00E61783"/>
    <w:rsid w:val="00E61EAB"/>
    <w:rsid w:val="00E62CA8"/>
    <w:rsid w:val="00E631F8"/>
    <w:rsid w:val="00E63A20"/>
    <w:rsid w:val="00E63BE5"/>
    <w:rsid w:val="00E63D3E"/>
    <w:rsid w:val="00E64921"/>
    <w:rsid w:val="00E65336"/>
    <w:rsid w:val="00E65F81"/>
    <w:rsid w:val="00E66758"/>
    <w:rsid w:val="00E66A41"/>
    <w:rsid w:val="00E66DE3"/>
    <w:rsid w:val="00E67115"/>
    <w:rsid w:val="00E674CD"/>
    <w:rsid w:val="00E676CA"/>
    <w:rsid w:val="00E67FF9"/>
    <w:rsid w:val="00E7201D"/>
    <w:rsid w:val="00E723CE"/>
    <w:rsid w:val="00E7277B"/>
    <w:rsid w:val="00E728BB"/>
    <w:rsid w:val="00E72914"/>
    <w:rsid w:val="00E73092"/>
    <w:rsid w:val="00E732D4"/>
    <w:rsid w:val="00E74502"/>
    <w:rsid w:val="00E7578F"/>
    <w:rsid w:val="00E75F4E"/>
    <w:rsid w:val="00E76B52"/>
    <w:rsid w:val="00E76FAC"/>
    <w:rsid w:val="00E778AD"/>
    <w:rsid w:val="00E77B5C"/>
    <w:rsid w:val="00E77D5D"/>
    <w:rsid w:val="00E77DF7"/>
    <w:rsid w:val="00E77E80"/>
    <w:rsid w:val="00E803F3"/>
    <w:rsid w:val="00E8069B"/>
    <w:rsid w:val="00E80B7D"/>
    <w:rsid w:val="00E81E58"/>
    <w:rsid w:val="00E82F0E"/>
    <w:rsid w:val="00E832F8"/>
    <w:rsid w:val="00E847E4"/>
    <w:rsid w:val="00E84D35"/>
    <w:rsid w:val="00E85051"/>
    <w:rsid w:val="00E855AF"/>
    <w:rsid w:val="00E85813"/>
    <w:rsid w:val="00E8657B"/>
    <w:rsid w:val="00E86768"/>
    <w:rsid w:val="00E8798B"/>
    <w:rsid w:val="00E9061E"/>
    <w:rsid w:val="00E909B5"/>
    <w:rsid w:val="00E9108F"/>
    <w:rsid w:val="00E91C59"/>
    <w:rsid w:val="00E92174"/>
    <w:rsid w:val="00E93228"/>
    <w:rsid w:val="00E96363"/>
    <w:rsid w:val="00E96B84"/>
    <w:rsid w:val="00E96BA7"/>
    <w:rsid w:val="00E96D83"/>
    <w:rsid w:val="00E97441"/>
    <w:rsid w:val="00E975DF"/>
    <w:rsid w:val="00E97C76"/>
    <w:rsid w:val="00EA0089"/>
    <w:rsid w:val="00EA0692"/>
    <w:rsid w:val="00EA0BAB"/>
    <w:rsid w:val="00EA1993"/>
    <w:rsid w:val="00EA1E8A"/>
    <w:rsid w:val="00EA2954"/>
    <w:rsid w:val="00EA29FB"/>
    <w:rsid w:val="00EA3599"/>
    <w:rsid w:val="00EA5F08"/>
    <w:rsid w:val="00EA62AA"/>
    <w:rsid w:val="00EA66E2"/>
    <w:rsid w:val="00EA7722"/>
    <w:rsid w:val="00EA77DC"/>
    <w:rsid w:val="00EA7A08"/>
    <w:rsid w:val="00EB0397"/>
    <w:rsid w:val="00EB1906"/>
    <w:rsid w:val="00EB40A5"/>
    <w:rsid w:val="00EB43DB"/>
    <w:rsid w:val="00EB4730"/>
    <w:rsid w:val="00EB5CBB"/>
    <w:rsid w:val="00EB6842"/>
    <w:rsid w:val="00EB6966"/>
    <w:rsid w:val="00EB69D7"/>
    <w:rsid w:val="00EB71D2"/>
    <w:rsid w:val="00EB79E5"/>
    <w:rsid w:val="00EC3593"/>
    <w:rsid w:val="00EC3A2D"/>
    <w:rsid w:val="00EC408B"/>
    <w:rsid w:val="00EC40AC"/>
    <w:rsid w:val="00EC45D5"/>
    <w:rsid w:val="00EC5290"/>
    <w:rsid w:val="00EC79B8"/>
    <w:rsid w:val="00EC7F11"/>
    <w:rsid w:val="00ED05CE"/>
    <w:rsid w:val="00ED09FC"/>
    <w:rsid w:val="00ED15DC"/>
    <w:rsid w:val="00ED17AC"/>
    <w:rsid w:val="00ED28EC"/>
    <w:rsid w:val="00ED3C14"/>
    <w:rsid w:val="00ED4B55"/>
    <w:rsid w:val="00ED63E6"/>
    <w:rsid w:val="00ED64A6"/>
    <w:rsid w:val="00ED68D5"/>
    <w:rsid w:val="00ED7A71"/>
    <w:rsid w:val="00ED7AF4"/>
    <w:rsid w:val="00EE0A26"/>
    <w:rsid w:val="00EE1421"/>
    <w:rsid w:val="00EE1686"/>
    <w:rsid w:val="00EE16E0"/>
    <w:rsid w:val="00EE2124"/>
    <w:rsid w:val="00EE23BF"/>
    <w:rsid w:val="00EE2723"/>
    <w:rsid w:val="00EE345C"/>
    <w:rsid w:val="00EE369A"/>
    <w:rsid w:val="00EE38BC"/>
    <w:rsid w:val="00EE4729"/>
    <w:rsid w:val="00EE4B0A"/>
    <w:rsid w:val="00EE4C19"/>
    <w:rsid w:val="00EE5F81"/>
    <w:rsid w:val="00EE6E18"/>
    <w:rsid w:val="00EF0C06"/>
    <w:rsid w:val="00EF0E58"/>
    <w:rsid w:val="00EF196B"/>
    <w:rsid w:val="00EF211F"/>
    <w:rsid w:val="00EF2A8F"/>
    <w:rsid w:val="00EF30FA"/>
    <w:rsid w:val="00EF4559"/>
    <w:rsid w:val="00EF4F5C"/>
    <w:rsid w:val="00EF4F94"/>
    <w:rsid w:val="00EF532A"/>
    <w:rsid w:val="00EF63EE"/>
    <w:rsid w:val="00EF6C88"/>
    <w:rsid w:val="00EF723A"/>
    <w:rsid w:val="00EF757F"/>
    <w:rsid w:val="00F02920"/>
    <w:rsid w:val="00F031C1"/>
    <w:rsid w:val="00F03CCD"/>
    <w:rsid w:val="00F03EBF"/>
    <w:rsid w:val="00F04222"/>
    <w:rsid w:val="00F0469B"/>
    <w:rsid w:val="00F05308"/>
    <w:rsid w:val="00F05728"/>
    <w:rsid w:val="00F05F09"/>
    <w:rsid w:val="00F0684B"/>
    <w:rsid w:val="00F06887"/>
    <w:rsid w:val="00F06D02"/>
    <w:rsid w:val="00F07C5B"/>
    <w:rsid w:val="00F07DB7"/>
    <w:rsid w:val="00F07DCD"/>
    <w:rsid w:val="00F10DBE"/>
    <w:rsid w:val="00F11449"/>
    <w:rsid w:val="00F12384"/>
    <w:rsid w:val="00F12DA8"/>
    <w:rsid w:val="00F13715"/>
    <w:rsid w:val="00F14341"/>
    <w:rsid w:val="00F14410"/>
    <w:rsid w:val="00F14BA9"/>
    <w:rsid w:val="00F150D5"/>
    <w:rsid w:val="00F1698C"/>
    <w:rsid w:val="00F17BA8"/>
    <w:rsid w:val="00F205E8"/>
    <w:rsid w:val="00F22258"/>
    <w:rsid w:val="00F225F5"/>
    <w:rsid w:val="00F229AB"/>
    <w:rsid w:val="00F229E4"/>
    <w:rsid w:val="00F22E51"/>
    <w:rsid w:val="00F239F5"/>
    <w:rsid w:val="00F246EE"/>
    <w:rsid w:val="00F2501C"/>
    <w:rsid w:val="00F26CC6"/>
    <w:rsid w:val="00F275D0"/>
    <w:rsid w:val="00F27F2D"/>
    <w:rsid w:val="00F30886"/>
    <w:rsid w:val="00F30AAE"/>
    <w:rsid w:val="00F30D0B"/>
    <w:rsid w:val="00F31052"/>
    <w:rsid w:val="00F3129D"/>
    <w:rsid w:val="00F315BA"/>
    <w:rsid w:val="00F31750"/>
    <w:rsid w:val="00F317AC"/>
    <w:rsid w:val="00F31AE2"/>
    <w:rsid w:val="00F31F50"/>
    <w:rsid w:val="00F32053"/>
    <w:rsid w:val="00F330B9"/>
    <w:rsid w:val="00F34CF4"/>
    <w:rsid w:val="00F34EE0"/>
    <w:rsid w:val="00F355F2"/>
    <w:rsid w:val="00F35AD5"/>
    <w:rsid w:val="00F35BDB"/>
    <w:rsid w:val="00F362A9"/>
    <w:rsid w:val="00F3647F"/>
    <w:rsid w:val="00F36EC9"/>
    <w:rsid w:val="00F36F19"/>
    <w:rsid w:val="00F37A54"/>
    <w:rsid w:val="00F37BFC"/>
    <w:rsid w:val="00F37F4C"/>
    <w:rsid w:val="00F40636"/>
    <w:rsid w:val="00F415D9"/>
    <w:rsid w:val="00F415E0"/>
    <w:rsid w:val="00F41BED"/>
    <w:rsid w:val="00F4226F"/>
    <w:rsid w:val="00F424F5"/>
    <w:rsid w:val="00F42B44"/>
    <w:rsid w:val="00F42BB4"/>
    <w:rsid w:val="00F433D7"/>
    <w:rsid w:val="00F442B1"/>
    <w:rsid w:val="00F443A1"/>
    <w:rsid w:val="00F448D7"/>
    <w:rsid w:val="00F448E3"/>
    <w:rsid w:val="00F4710C"/>
    <w:rsid w:val="00F47826"/>
    <w:rsid w:val="00F5023C"/>
    <w:rsid w:val="00F50B59"/>
    <w:rsid w:val="00F51B84"/>
    <w:rsid w:val="00F51ECD"/>
    <w:rsid w:val="00F53232"/>
    <w:rsid w:val="00F53BF3"/>
    <w:rsid w:val="00F54ED5"/>
    <w:rsid w:val="00F54F42"/>
    <w:rsid w:val="00F55346"/>
    <w:rsid w:val="00F55A33"/>
    <w:rsid w:val="00F60381"/>
    <w:rsid w:val="00F611F0"/>
    <w:rsid w:val="00F62B29"/>
    <w:rsid w:val="00F62BD4"/>
    <w:rsid w:val="00F62DEF"/>
    <w:rsid w:val="00F6314A"/>
    <w:rsid w:val="00F63232"/>
    <w:rsid w:val="00F66588"/>
    <w:rsid w:val="00F66A5E"/>
    <w:rsid w:val="00F6714A"/>
    <w:rsid w:val="00F67237"/>
    <w:rsid w:val="00F67925"/>
    <w:rsid w:val="00F70AB8"/>
    <w:rsid w:val="00F70B81"/>
    <w:rsid w:val="00F70F28"/>
    <w:rsid w:val="00F71409"/>
    <w:rsid w:val="00F71724"/>
    <w:rsid w:val="00F718E9"/>
    <w:rsid w:val="00F71A0C"/>
    <w:rsid w:val="00F72292"/>
    <w:rsid w:val="00F72C8D"/>
    <w:rsid w:val="00F72F9F"/>
    <w:rsid w:val="00F736F1"/>
    <w:rsid w:val="00F74FA5"/>
    <w:rsid w:val="00F76E0F"/>
    <w:rsid w:val="00F76FAD"/>
    <w:rsid w:val="00F77F12"/>
    <w:rsid w:val="00F80767"/>
    <w:rsid w:val="00F80D78"/>
    <w:rsid w:val="00F81B6F"/>
    <w:rsid w:val="00F824AE"/>
    <w:rsid w:val="00F829D3"/>
    <w:rsid w:val="00F82DC3"/>
    <w:rsid w:val="00F83FFA"/>
    <w:rsid w:val="00F8404D"/>
    <w:rsid w:val="00F84275"/>
    <w:rsid w:val="00F84664"/>
    <w:rsid w:val="00F846C6"/>
    <w:rsid w:val="00F84A9F"/>
    <w:rsid w:val="00F8579B"/>
    <w:rsid w:val="00F85F86"/>
    <w:rsid w:val="00F86680"/>
    <w:rsid w:val="00F86CCE"/>
    <w:rsid w:val="00F86D80"/>
    <w:rsid w:val="00F87A36"/>
    <w:rsid w:val="00F87B17"/>
    <w:rsid w:val="00F87DBE"/>
    <w:rsid w:val="00F87F4B"/>
    <w:rsid w:val="00F907B8"/>
    <w:rsid w:val="00F90B2C"/>
    <w:rsid w:val="00F91479"/>
    <w:rsid w:val="00F9150B"/>
    <w:rsid w:val="00F91A39"/>
    <w:rsid w:val="00F92088"/>
    <w:rsid w:val="00F92B47"/>
    <w:rsid w:val="00F931E3"/>
    <w:rsid w:val="00F933A7"/>
    <w:rsid w:val="00F938DA"/>
    <w:rsid w:val="00F93F25"/>
    <w:rsid w:val="00F94192"/>
    <w:rsid w:val="00F941C7"/>
    <w:rsid w:val="00F952FE"/>
    <w:rsid w:val="00F95B00"/>
    <w:rsid w:val="00F9605B"/>
    <w:rsid w:val="00F9656E"/>
    <w:rsid w:val="00F972F1"/>
    <w:rsid w:val="00F97570"/>
    <w:rsid w:val="00FA0240"/>
    <w:rsid w:val="00FA0AF6"/>
    <w:rsid w:val="00FA2123"/>
    <w:rsid w:val="00FA2D0B"/>
    <w:rsid w:val="00FA2D61"/>
    <w:rsid w:val="00FA3C56"/>
    <w:rsid w:val="00FA3EF5"/>
    <w:rsid w:val="00FA524B"/>
    <w:rsid w:val="00FA621C"/>
    <w:rsid w:val="00FA6BBE"/>
    <w:rsid w:val="00FA6F4F"/>
    <w:rsid w:val="00FA73B2"/>
    <w:rsid w:val="00FA7E9F"/>
    <w:rsid w:val="00FB0EB3"/>
    <w:rsid w:val="00FB10EE"/>
    <w:rsid w:val="00FB2209"/>
    <w:rsid w:val="00FB22DF"/>
    <w:rsid w:val="00FB2449"/>
    <w:rsid w:val="00FB2C65"/>
    <w:rsid w:val="00FB34F5"/>
    <w:rsid w:val="00FB5CEA"/>
    <w:rsid w:val="00FB6075"/>
    <w:rsid w:val="00FB6344"/>
    <w:rsid w:val="00FB6A46"/>
    <w:rsid w:val="00FB7284"/>
    <w:rsid w:val="00FB73F7"/>
    <w:rsid w:val="00FB7785"/>
    <w:rsid w:val="00FB7A89"/>
    <w:rsid w:val="00FB7E7F"/>
    <w:rsid w:val="00FC30FF"/>
    <w:rsid w:val="00FC37C3"/>
    <w:rsid w:val="00FC38B7"/>
    <w:rsid w:val="00FC3E39"/>
    <w:rsid w:val="00FC40ED"/>
    <w:rsid w:val="00FC44F2"/>
    <w:rsid w:val="00FC468E"/>
    <w:rsid w:val="00FC57CE"/>
    <w:rsid w:val="00FC5822"/>
    <w:rsid w:val="00FC59DD"/>
    <w:rsid w:val="00FC5DAD"/>
    <w:rsid w:val="00FC65A2"/>
    <w:rsid w:val="00FC6F35"/>
    <w:rsid w:val="00FC73DC"/>
    <w:rsid w:val="00FD2D5A"/>
    <w:rsid w:val="00FD2D77"/>
    <w:rsid w:val="00FD34E8"/>
    <w:rsid w:val="00FD3A0D"/>
    <w:rsid w:val="00FD41C1"/>
    <w:rsid w:val="00FD5281"/>
    <w:rsid w:val="00FD5692"/>
    <w:rsid w:val="00FD5D8B"/>
    <w:rsid w:val="00FD67E1"/>
    <w:rsid w:val="00FD70C5"/>
    <w:rsid w:val="00FD733E"/>
    <w:rsid w:val="00FD7AA2"/>
    <w:rsid w:val="00FE0254"/>
    <w:rsid w:val="00FE03B2"/>
    <w:rsid w:val="00FE054F"/>
    <w:rsid w:val="00FE1EE6"/>
    <w:rsid w:val="00FE24AD"/>
    <w:rsid w:val="00FE2723"/>
    <w:rsid w:val="00FE2EC9"/>
    <w:rsid w:val="00FE37B8"/>
    <w:rsid w:val="00FE3BFE"/>
    <w:rsid w:val="00FE4C8D"/>
    <w:rsid w:val="00FE4E46"/>
    <w:rsid w:val="00FE550B"/>
    <w:rsid w:val="00FE56D7"/>
    <w:rsid w:val="00FE6173"/>
    <w:rsid w:val="00FE6B7C"/>
    <w:rsid w:val="00FE6D61"/>
    <w:rsid w:val="00FF0125"/>
    <w:rsid w:val="00FF01EF"/>
    <w:rsid w:val="00FF04F0"/>
    <w:rsid w:val="00FF0C43"/>
    <w:rsid w:val="00FF0DB2"/>
    <w:rsid w:val="00FF1045"/>
    <w:rsid w:val="00FF15C0"/>
    <w:rsid w:val="00FF2330"/>
    <w:rsid w:val="00FF290C"/>
    <w:rsid w:val="00FF2F78"/>
    <w:rsid w:val="00FF2FD3"/>
    <w:rsid w:val="00FF39A2"/>
    <w:rsid w:val="00FF3A97"/>
    <w:rsid w:val="00FF475D"/>
    <w:rsid w:val="00FF4AE1"/>
    <w:rsid w:val="00FF5152"/>
    <w:rsid w:val="00FF51BB"/>
    <w:rsid w:val="00FF537C"/>
    <w:rsid w:val="00FF5581"/>
    <w:rsid w:val="00FF6721"/>
    <w:rsid w:val="00FF7194"/>
    <w:rsid w:val="00FF7A05"/>
    <w:rsid w:val="00FF7A3B"/>
    <w:rsid w:val="00FF7C14"/>
    <w:rsid w:val="00FF7F82"/>
    <w:rsid w:val="01187C0C"/>
    <w:rsid w:val="011C517C"/>
    <w:rsid w:val="01300603"/>
    <w:rsid w:val="0170216C"/>
    <w:rsid w:val="0184BEB0"/>
    <w:rsid w:val="01B62F6E"/>
    <w:rsid w:val="01C67C51"/>
    <w:rsid w:val="01F200AD"/>
    <w:rsid w:val="0280FD88"/>
    <w:rsid w:val="028B228D"/>
    <w:rsid w:val="02A3BB94"/>
    <w:rsid w:val="02AF35F7"/>
    <w:rsid w:val="02D72ACE"/>
    <w:rsid w:val="02E8C2C0"/>
    <w:rsid w:val="0301CEE6"/>
    <w:rsid w:val="031802CD"/>
    <w:rsid w:val="037BC9A2"/>
    <w:rsid w:val="03D7D41D"/>
    <w:rsid w:val="045E6B67"/>
    <w:rsid w:val="051B9B99"/>
    <w:rsid w:val="05498005"/>
    <w:rsid w:val="05526A91"/>
    <w:rsid w:val="059DB2A4"/>
    <w:rsid w:val="05B43ACE"/>
    <w:rsid w:val="05D2F56D"/>
    <w:rsid w:val="0616015A"/>
    <w:rsid w:val="06DEB85E"/>
    <w:rsid w:val="06E5B670"/>
    <w:rsid w:val="07020F93"/>
    <w:rsid w:val="07780E45"/>
    <w:rsid w:val="07887C97"/>
    <w:rsid w:val="07966C45"/>
    <w:rsid w:val="082665E4"/>
    <w:rsid w:val="08D7AFE9"/>
    <w:rsid w:val="08D93415"/>
    <w:rsid w:val="08EF151E"/>
    <w:rsid w:val="091D2D71"/>
    <w:rsid w:val="09615CB5"/>
    <w:rsid w:val="09C6DEA8"/>
    <w:rsid w:val="09F50C33"/>
    <w:rsid w:val="0A2DB78C"/>
    <w:rsid w:val="0AEBCEC2"/>
    <w:rsid w:val="0AFD808C"/>
    <w:rsid w:val="0B7A246F"/>
    <w:rsid w:val="0B96B3D1"/>
    <w:rsid w:val="0C124434"/>
    <w:rsid w:val="0C419BDD"/>
    <w:rsid w:val="0C767C08"/>
    <w:rsid w:val="0D36079E"/>
    <w:rsid w:val="0DFA9D99"/>
    <w:rsid w:val="0E0F196E"/>
    <w:rsid w:val="0E80D073"/>
    <w:rsid w:val="0E89B5F0"/>
    <w:rsid w:val="0F085191"/>
    <w:rsid w:val="0F2F1A30"/>
    <w:rsid w:val="0F3C6F3C"/>
    <w:rsid w:val="0F45D9BB"/>
    <w:rsid w:val="0F5D4B7D"/>
    <w:rsid w:val="1019B8F3"/>
    <w:rsid w:val="104E240C"/>
    <w:rsid w:val="10C167A0"/>
    <w:rsid w:val="10EDF3C4"/>
    <w:rsid w:val="1100D1F5"/>
    <w:rsid w:val="11607EB5"/>
    <w:rsid w:val="11912812"/>
    <w:rsid w:val="11A4519D"/>
    <w:rsid w:val="11B0866D"/>
    <w:rsid w:val="122D65F1"/>
    <w:rsid w:val="12368495"/>
    <w:rsid w:val="126CF926"/>
    <w:rsid w:val="1287B77A"/>
    <w:rsid w:val="1390A344"/>
    <w:rsid w:val="13B5D78D"/>
    <w:rsid w:val="1423A257"/>
    <w:rsid w:val="146629DC"/>
    <w:rsid w:val="1490C877"/>
    <w:rsid w:val="1497D5E5"/>
    <w:rsid w:val="14A0DBD6"/>
    <w:rsid w:val="14D0F376"/>
    <w:rsid w:val="15326042"/>
    <w:rsid w:val="161FBB70"/>
    <w:rsid w:val="1627609E"/>
    <w:rsid w:val="168EF5C8"/>
    <w:rsid w:val="1710DD80"/>
    <w:rsid w:val="172B3401"/>
    <w:rsid w:val="179B0CFC"/>
    <w:rsid w:val="17C21D2A"/>
    <w:rsid w:val="18175913"/>
    <w:rsid w:val="18185F88"/>
    <w:rsid w:val="18BEA6F8"/>
    <w:rsid w:val="18C955B0"/>
    <w:rsid w:val="191E9E2F"/>
    <w:rsid w:val="19433528"/>
    <w:rsid w:val="199732FA"/>
    <w:rsid w:val="19CE842C"/>
    <w:rsid w:val="19FE9E41"/>
    <w:rsid w:val="1A050884"/>
    <w:rsid w:val="1A333A50"/>
    <w:rsid w:val="1A8AFF6A"/>
    <w:rsid w:val="1A9386A7"/>
    <w:rsid w:val="1AEAEE6D"/>
    <w:rsid w:val="1B215894"/>
    <w:rsid w:val="1B3DF25B"/>
    <w:rsid w:val="1B5CE996"/>
    <w:rsid w:val="1B70A4EC"/>
    <w:rsid w:val="1B76E4FF"/>
    <w:rsid w:val="1BD0D4E8"/>
    <w:rsid w:val="1BE08D85"/>
    <w:rsid w:val="1BF052A4"/>
    <w:rsid w:val="1C7300E8"/>
    <w:rsid w:val="1C9AB2B5"/>
    <w:rsid w:val="1D29E5A7"/>
    <w:rsid w:val="1D3ECB2A"/>
    <w:rsid w:val="1D4B5B56"/>
    <w:rsid w:val="1D895EDA"/>
    <w:rsid w:val="1E133C22"/>
    <w:rsid w:val="1E799128"/>
    <w:rsid w:val="1E9AC057"/>
    <w:rsid w:val="1EFB316A"/>
    <w:rsid w:val="1F252D85"/>
    <w:rsid w:val="1F7C0C61"/>
    <w:rsid w:val="1FA7ABED"/>
    <w:rsid w:val="1FAB8F98"/>
    <w:rsid w:val="1FFF4C5C"/>
    <w:rsid w:val="206E337F"/>
    <w:rsid w:val="20791A12"/>
    <w:rsid w:val="20DB7A56"/>
    <w:rsid w:val="2102C230"/>
    <w:rsid w:val="2107C7E6"/>
    <w:rsid w:val="21784640"/>
    <w:rsid w:val="21DFE1F3"/>
    <w:rsid w:val="228FDFF5"/>
    <w:rsid w:val="22969955"/>
    <w:rsid w:val="22B4E3AD"/>
    <w:rsid w:val="22C9C607"/>
    <w:rsid w:val="23C90532"/>
    <w:rsid w:val="23CD49D9"/>
    <w:rsid w:val="243FA77F"/>
    <w:rsid w:val="244BB29A"/>
    <w:rsid w:val="244DC78E"/>
    <w:rsid w:val="24784AD1"/>
    <w:rsid w:val="249D024F"/>
    <w:rsid w:val="253E1126"/>
    <w:rsid w:val="256A440F"/>
    <w:rsid w:val="2573AC3E"/>
    <w:rsid w:val="25DC3E08"/>
    <w:rsid w:val="26844502"/>
    <w:rsid w:val="274956E6"/>
    <w:rsid w:val="27AAE171"/>
    <w:rsid w:val="2834EABC"/>
    <w:rsid w:val="28388F3C"/>
    <w:rsid w:val="289CD7A5"/>
    <w:rsid w:val="28A92EFE"/>
    <w:rsid w:val="28C7EC25"/>
    <w:rsid w:val="28CA0DAB"/>
    <w:rsid w:val="28F2D3A7"/>
    <w:rsid w:val="29CD58B7"/>
    <w:rsid w:val="29FFA189"/>
    <w:rsid w:val="2A4BE5D2"/>
    <w:rsid w:val="2A4CF9BC"/>
    <w:rsid w:val="2A7A60EF"/>
    <w:rsid w:val="2A9E922D"/>
    <w:rsid w:val="2AC2DCCA"/>
    <w:rsid w:val="2AE2D9A0"/>
    <w:rsid w:val="2AEC9AE2"/>
    <w:rsid w:val="2B0965BF"/>
    <w:rsid w:val="2BACD724"/>
    <w:rsid w:val="2C106420"/>
    <w:rsid w:val="2CFCC0D4"/>
    <w:rsid w:val="2D38C2CA"/>
    <w:rsid w:val="2D6F3F7B"/>
    <w:rsid w:val="2D9F79D8"/>
    <w:rsid w:val="2DEE37B1"/>
    <w:rsid w:val="2E0822F8"/>
    <w:rsid w:val="2E836954"/>
    <w:rsid w:val="2EB09F70"/>
    <w:rsid w:val="2F6A72AC"/>
    <w:rsid w:val="2FFCC1DD"/>
    <w:rsid w:val="30B07F40"/>
    <w:rsid w:val="30BF6735"/>
    <w:rsid w:val="30E611C8"/>
    <w:rsid w:val="31719667"/>
    <w:rsid w:val="31C0BCBE"/>
    <w:rsid w:val="31FF47D3"/>
    <w:rsid w:val="32079D33"/>
    <w:rsid w:val="32389909"/>
    <w:rsid w:val="3245D1BA"/>
    <w:rsid w:val="32ED1D1D"/>
    <w:rsid w:val="33B7736A"/>
    <w:rsid w:val="33BDE6BA"/>
    <w:rsid w:val="34037307"/>
    <w:rsid w:val="3406A5AE"/>
    <w:rsid w:val="346BDEDC"/>
    <w:rsid w:val="34719B95"/>
    <w:rsid w:val="348D7D49"/>
    <w:rsid w:val="34C7398B"/>
    <w:rsid w:val="34DE77FB"/>
    <w:rsid w:val="35741EB6"/>
    <w:rsid w:val="35958C9B"/>
    <w:rsid w:val="35E8B5CB"/>
    <w:rsid w:val="36278A54"/>
    <w:rsid w:val="363D9E1A"/>
    <w:rsid w:val="368E2E54"/>
    <w:rsid w:val="36EC92D1"/>
    <w:rsid w:val="3763C911"/>
    <w:rsid w:val="37A57907"/>
    <w:rsid w:val="37DF8BB7"/>
    <w:rsid w:val="37F55D69"/>
    <w:rsid w:val="3804D417"/>
    <w:rsid w:val="3804ECC3"/>
    <w:rsid w:val="3811D5B6"/>
    <w:rsid w:val="38577511"/>
    <w:rsid w:val="3A46F70E"/>
    <w:rsid w:val="3A5DB6F7"/>
    <w:rsid w:val="3ABFE170"/>
    <w:rsid w:val="3AF53D6C"/>
    <w:rsid w:val="3B5CE577"/>
    <w:rsid w:val="3C4F7209"/>
    <w:rsid w:val="3CC64CD8"/>
    <w:rsid w:val="3D276D4D"/>
    <w:rsid w:val="3D6337D3"/>
    <w:rsid w:val="3D80113B"/>
    <w:rsid w:val="3DDC52C5"/>
    <w:rsid w:val="3E1012FD"/>
    <w:rsid w:val="3E41796D"/>
    <w:rsid w:val="3E4F0D28"/>
    <w:rsid w:val="3ED57607"/>
    <w:rsid w:val="3EE9CACF"/>
    <w:rsid w:val="3F367283"/>
    <w:rsid w:val="3F43FABF"/>
    <w:rsid w:val="3F855E4B"/>
    <w:rsid w:val="3FCC2E8C"/>
    <w:rsid w:val="3FEB5456"/>
    <w:rsid w:val="40077D7A"/>
    <w:rsid w:val="4062E838"/>
    <w:rsid w:val="409E7E6C"/>
    <w:rsid w:val="40A02427"/>
    <w:rsid w:val="40E4564C"/>
    <w:rsid w:val="4171BD79"/>
    <w:rsid w:val="41919FF1"/>
    <w:rsid w:val="41A9BEA7"/>
    <w:rsid w:val="41C15BEE"/>
    <w:rsid w:val="41FC5672"/>
    <w:rsid w:val="4225BFD8"/>
    <w:rsid w:val="425639FA"/>
    <w:rsid w:val="429F8AD6"/>
    <w:rsid w:val="42D9AAC8"/>
    <w:rsid w:val="430168D4"/>
    <w:rsid w:val="434C6D25"/>
    <w:rsid w:val="43ECDF88"/>
    <w:rsid w:val="44032084"/>
    <w:rsid w:val="4436845D"/>
    <w:rsid w:val="447FCD53"/>
    <w:rsid w:val="449D1400"/>
    <w:rsid w:val="44A0CF88"/>
    <w:rsid w:val="44BF2B3D"/>
    <w:rsid w:val="4564FD36"/>
    <w:rsid w:val="45CFA51E"/>
    <w:rsid w:val="45F36311"/>
    <w:rsid w:val="45F9C1AB"/>
    <w:rsid w:val="46009DF4"/>
    <w:rsid w:val="4615B222"/>
    <w:rsid w:val="462641A4"/>
    <w:rsid w:val="46279860"/>
    <w:rsid w:val="467DFE20"/>
    <w:rsid w:val="46EE10C1"/>
    <w:rsid w:val="47566DD4"/>
    <w:rsid w:val="47742C8D"/>
    <w:rsid w:val="47AC6BB7"/>
    <w:rsid w:val="47CAAD0F"/>
    <w:rsid w:val="4867AAB3"/>
    <w:rsid w:val="48D57826"/>
    <w:rsid w:val="495C669B"/>
    <w:rsid w:val="49682A32"/>
    <w:rsid w:val="496C9791"/>
    <w:rsid w:val="4977B0BC"/>
    <w:rsid w:val="499255FB"/>
    <w:rsid w:val="49FF6CCF"/>
    <w:rsid w:val="4A71D3B9"/>
    <w:rsid w:val="4A9C38FF"/>
    <w:rsid w:val="4B456A1C"/>
    <w:rsid w:val="4B9BEF7D"/>
    <w:rsid w:val="4BC1B3E6"/>
    <w:rsid w:val="4C91E47C"/>
    <w:rsid w:val="4CDCBA7A"/>
    <w:rsid w:val="4D15C8EB"/>
    <w:rsid w:val="4D2A5894"/>
    <w:rsid w:val="4D441374"/>
    <w:rsid w:val="4D4782F5"/>
    <w:rsid w:val="4D6535FE"/>
    <w:rsid w:val="4D98FF28"/>
    <w:rsid w:val="4DD77D6E"/>
    <w:rsid w:val="4DE0AAA2"/>
    <w:rsid w:val="4DE17C77"/>
    <w:rsid w:val="4DE9280E"/>
    <w:rsid w:val="4DFFCD4D"/>
    <w:rsid w:val="4E5E3DA8"/>
    <w:rsid w:val="4E5F28DF"/>
    <w:rsid w:val="4E61D38E"/>
    <w:rsid w:val="4E65F5A0"/>
    <w:rsid w:val="4ED41A3A"/>
    <w:rsid w:val="4F512657"/>
    <w:rsid w:val="4F6F91F9"/>
    <w:rsid w:val="4FB12C15"/>
    <w:rsid w:val="4FEB7819"/>
    <w:rsid w:val="501D2A76"/>
    <w:rsid w:val="501F5D72"/>
    <w:rsid w:val="505C8B4F"/>
    <w:rsid w:val="50EDD3D6"/>
    <w:rsid w:val="5111E450"/>
    <w:rsid w:val="5142B6AC"/>
    <w:rsid w:val="51D00906"/>
    <w:rsid w:val="532429EC"/>
    <w:rsid w:val="53317973"/>
    <w:rsid w:val="53364585"/>
    <w:rsid w:val="5355AB55"/>
    <w:rsid w:val="53595EA6"/>
    <w:rsid w:val="53A325BD"/>
    <w:rsid w:val="53C4609A"/>
    <w:rsid w:val="53E8174A"/>
    <w:rsid w:val="540750B1"/>
    <w:rsid w:val="540C8BF5"/>
    <w:rsid w:val="545234A3"/>
    <w:rsid w:val="54CA2240"/>
    <w:rsid w:val="550E4E5A"/>
    <w:rsid w:val="554F8B5E"/>
    <w:rsid w:val="5565E0F5"/>
    <w:rsid w:val="55667BEE"/>
    <w:rsid w:val="558E9096"/>
    <w:rsid w:val="55AC0A64"/>
    <w:rsid w:val="55B597FE"/>
    <w:rsid w:val="55D5424A"/>
    <w:rsid w:val="55EDF0F7"/>
    <w:rsid w:val="55FE6227"/>
    <w:rsid w:val="56080572"/>
    <w:rsid w:val="56944A2A"/>
    <w:rsid w:val="56FDCEF0"/>
    <w:rsid w:val="571551BF"/>
    <w:rsid w:val="57405B27"/>
    <w:rsid w:val="582C7B5F"/>
    <w:rsid w:val="584734C1"/>
    <w:rsid w:val="584BA4E1"/>
    <w:rsid w:val="585432BB"/>
    <w:rsid w:val="58F699D8"/>
    <w:rsid w:val="590810E3"/>
    <w:rsid w:val="5949C743"/>
    <w:rsid w:val="596772FE"/>
    <w:rsid w:val="5976084F"/>
    <w:rsid w:val="599525D3"/>
    <w:rsid w:val="59EDDC4E"/>
    <w:rsid w:val="5A3ABAAD"/>
    <w:rsid w:val="5B50E60E"/>
    <w:rsid w:val="5BBA404D"/>
    <w:rsid w:val="5BF629B8"/>
    <w:rsid w:val="5C0DF0B1"/>
    <w:rsid w:val="5C218175"/>
    <w:rsid w:val="5C622017"/>
    <w:rsid w:val="5C9B7645"/>
    <w:rsid w:val="5C9E108E"/>
    <w:rsid w:val="5CBAE69B"/>
    <w:rsid w:val="5CDE5A7E"/>
    <w:rsid w:val="5CED6868"/>
    <w:rsid w:val="5D574E48"/>
    <w:rsid w:val="5DF5E83C"/>
    <w:rsid w:val="5E4A2007"/>
    <w:rsid w:val="5E68A703"/>
    <w:rsid w:val="5E8F91EC"/>
    <w:rsid w:val="5F3755BF"/>
    <w:rsid w:val="5F9C2FEC"/>
    <w:rsid w:val="5FF3A38C"/>
    <w:rsid w:val="60152001"/>
    <w:rsid w:val="60C0553A"/>
    <w:rsid w:val="60D154B3"/>
    <w:rsid w:val="6123491F"/>
    <w:rsid w:val="6140EAB3"/>
    <w:rsid w:val="61FE34E8"/>
    <w:rsid w:val="61FFAF6A"/>
    <w:rsid w:val="62013DD2"/>
    <w:rsid w:val="62466EBC"/>
    <w:rsid w:val="6273D72E"/>
    <w:rsid w:val="62B1673F"/>
    <w:rsid w:val="63163D17"/>
    <w:rsid w:val="6347B08A"/>
    <w:rsid w:val="6375A05E"/>
    <w:rsid w:val="63A4F63F"/>
    <w:rsid w:val="63EC438E"/>
    <w:rsid w:val="640B2741"/>
    <w:rsid w:val="641A9E4F"/>
    <w:rsid w:val="6460F2DF"/>
    <w:rsid w:val="64D0E486"/>
    <w:rsid w:val="64EF595F"/>
    <w:rsid w:val="64F96610"/>
    <w:rsid w:val="64FF393A"/>
    <w:rsid w:val="651D1218"/>
    <w:rsid w:val="651E80FB"/>
    <w:rsid w:val="658B588A"/>
    <w:rsid w:val="668A2DC5"/>
    <w:rsid w:val="66E36520"/>
    <w:rsid w:val="66F8C5B5"/>
    <w:rsid w:val="6731D15F"/>
    <w:rsid w:val="67C42948"/>
    <w:rsid w:val="67D5C95A"/>
    <w:rsid w:val="68C11826"/>
    <w:rsid w:val="6A39C72B"/>
    <w:rsid w:val="6A461B68"/>
    <w:rsid w:val="6A5BBD46"/>
    <w:rsid w:val="6A74A62A"/>
    <w:rsid w:val="6A9A4D3A"/>
    <w:rsid w:val="6B070685"/>
    <w:rsid w:val="6B34BD52"/>
    <w:rsid w:val="6B9261B3"/>
    <w:rsid w:val="6BC89D15"/>
    <w:rsid w:val="6BD1FE8D"/>
    <w:rsid w:val="6C5DDF65"/>
    <w:rsid w:val="6C751DF0"/>
    <w:rsid w:val="6CF97419"/>
    <w:rsid w:val="6D05FD92"/>
    <w:rsid w:val="6D775165"/>
    <w:rsid w:val="6DB21B56"/>
    <w:rsid w:val="6DF9E585"/>
    <w:rsid w:val="6E3268B2"/>
    <w:rsid w:val="6E43A1AC"/>
    <w:rsid w:val="6E53191D"/>
    <w:rsid w:val="6EE71DAA"/>
    <w:rsid w:val="6F0D77F4"/>
    <w:rsid w:val="6F1848B5"/>
    <w:rsid w:val="6F37DA27"/>
    <w:rsid w:val="6F4B2576"/>
    <w:rsid w:val="6FA0A40F"/>
    <w:rsid w:val="7008C967"/>
    <w:rsid w:val="7011407F"/>
    <w:rsid w:val="70495196"/>
    <w:rsid w:val="706D5B35"/>
    <w:rsid w:val="708A764A"/>
    <w:rsid w:val="708C767A"/>
    <w:rsid w:val="710EF20A"/>
    <w:rsid w:val="71A9ACB3"/>
    <w:rsid w:val="71B8783F"/>
    <w:rsid w:val="725C2C46"/>
    <w:rsid w:val="7284C906"/>
    <w:rsid w:val="729102E3"/>
    <w:rsid w:val="72AD75AA"/>
    <w:rsid w:val="7354289C"/>
    <w:rsid w:val="735F4A6A"/>
    <w:rsid w:val="73BD6CA0"/>
    <w:rsid w:val="73C9D93C"/>
    <w:rsid w:val="73D0F0B6"/>
    <w:rsid w:val="73EA7AA4"/>
    <w:rsid w:val="741B8CC9"/>
    <w:rsid w:val="742347CA"/>
    <w:rsid w:val="74323592"/>
    <w:rsid w:val="749F9B85"/>
    <w:rsid w:val="74B0DD5F"/>
    <w:rsid w:val="74EC4EE7"/>
    <w:rsid w:val="750F234E"/>
    <w:rsid w:val="751317F4"/>
    <w:rsid w:val="7524B00F"/>
    <w:rsid w:val="7597AE6C"/>
    <w:rsid w:val="75ACC084"/>
    <w:rsid w:val="75BEAB4D"/>
    <w:rsid w:val="761AE9F7"/>
    <w:rsid w:val="7629708F"/>
    <w:rsid w:val="765D6275"/>
    <w:rsid w:val="767C2B54"/>
    <w:rsid w:val="76A0671A"/>
    <w:rsid w:val="76A3C5C5"/>
    <w:rsid w:val="76AF4F9E"/>
    <w:rsid w:val="773CF1BF"/>
    <w:rsid w:val="7767F8B6"/>
    <w:rsid w:val="77B2B30C"/>
    <w:rsid w:val="77D12F8E"/>
    <w:rsid w:val="77D36FAD"/>
    <w:rsid w:val="77DDC881"/>
    <w:rsid w:val="77EA093A"/>
    <w:rsid w:val="78057133"/>
    <w:rsid w:val="7805F657"/>
    <w:rsid w:val="7838AD31"/>
    <w:rsid w:val="78BA9FB7"/>
    <w:rsid w:val="78EB390D"/>
    <w:rsid w:val="78F84330"/>
    <w:rsid w:val="795CDCDE"/>
    <w:rsid w:val="79C6504A"/>
    <w:rsid w:val="79D92F06"/>
    <w:rsid w:val="7A4D6D44"/>
    <w:rsid w:val="7AE3C1C5"/>
    <w:rsid w:val="7B2CD280"/>
    <w:rsid w:val="7B595E79"/>
    <w:rsid w:val="7B81A8B1"/>
    <w:rsid w:val="7B9BB7AF"/>
    <w:rsid w:val="7BB39456"/>
    <w:rsid w:val="7C1503E1"/>
    <w:rsid w:val="7C5F8FDF"/>
    <w:rsid w:val="7C83C678"/>
    <w:rsid w:val="7C8C7630"/>
    <w:rsid w:val="7C8F0B35"/>
    <w:rsid w:val="7D0C3DCD"/>
    <w:rsid w:val="7DBA3AB2"/>
    <w:rsid w:val="7DC30A08"/>
    <w:rsid w:val="7E78583C"/>
    <w:rsid w:val="7E9CCDB5"/>
    <w:rsid w:val="7ED43865"/>
    <w:rsid w:val="7EF1A309"/>
    <w:rsid w:val="7FD7BC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E758B5"/>
  <w15:chartTrackingRefBased/>
  <w15:docId w15:val="{A39EF4C2-FDB8-4320-8105-6BC9B99A6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1205"/>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1A53"/>
    <w:pPr>
      <w:ind w:left="720"/>
      <w:contextualSpacing/>
    </w:pPr>
  </w:style>
  <w:style w:type="paragraph" w:customStyle="1" w:styleId="paragraph">
    <w:name w:val="paragraph"/>
    <w:basedOn w:val="Normal"/>
    <w:rsid w:val="002A5A6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A5A6C"/>
  </w:style>
  <w:style w:type="character" w:customStyle="1" w:styleId="eop">
    <w:name w:val="eop"/>
    <w:basedOn w:val="DefaultParagraphFont"/>
    <w:rsid w:val="002A5A6C"/>
  </w:style>
  <w:style w:type="paragraph" w:styleId="Header">
    <w:name w:val="header"/>
    <w:basedOn w:val="Normal"/>
    <w:link w:val="HeaderChar"/>
    <w:uiPriority w:val="99"/>
    <w:unhideWhenUsed/>
    <w:rsid w:val="00D001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01D0"/>
    <w:rPr>
      <w:kern w:val="0"/>
      <w14:ligatures w14:val="none"/>
    </w:rPr>
  </w:style>
  <w:style w:type="paragraph" w:styleId="Footer">
    <w:name w:val="footer"/>
    <w:basedOn w:val="Normal"/>
    <w:link w:val="FooterChar"/>
    <w:uiPriority w:val="99"/>
    <w:unhideWhenUsed/>
    <w:rsid w:val="00D001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01D0"/>
    <w:rPr>
      <w:kern w:val="0"/>
      <w14:ligatures w14:val="none"/>
    </w:rPr>
  </w:style>
  <w:style w:type="paragraph" w:customStyle="1" w:styleId="msonormal0">
    <w:name w:val="msonormal"/>
    <w:basedOn w:val="Normal"/>
    <w:rsid w:val="003D0AF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utlineelement">
    <w:name w:val="outlineelement"/>
    <w:basedOn w:val="Normal"/>
    <w:rsid w:val="003D0A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run">
    <w:name w:val="textrun"/>
    <w:basedOn w:val="DefaultParagraphFont"/>
    <w:rsid w:val="003D0AF1"/>
  </w:style>
  <w:style w:type="character" w:styleId="Hyperlink">
    <w:name w:val="Hyperlink"/>
    <w:basedOn w:val="DefaultParagraphFont"/>
    <w:uiPriority w:val="99"/>
    <w:unhideWhenUsed/>
    <w:rsid w:val="003D0AF1"/>
    <w:rPr>
      <w:color w:val="0000FF"/>
      <w:u w:val="single"/>
    </w:rPr>
  </w:style>
  <w:style w:type="character" w:styleId="FollowedHyperlink">
    <w:name w:val="FollowedHyperlink"/>
    <w:basedOn w:val="DefaultParagraphFont"/>
    <w:uiPriority w:val="99"/>
    <w:semiHidden/>
    <w:unhideWhenUsed/>
    <w:rsid w:val="003D0AF1"/>
    <w:rPr>
      <w:color w:val="800080"/>
      <w:u w:val="single"/>
    </w:rPr>
  </w:style>
  <w:style w:type="paragraph" w:customStyle="1" w:styleId="NormalOhio">
    <w:name w:val="Normal Ohio"/>
    <w:basedOn w:val="Normal"/>
    <w:rsid w:val="00504724"/>
    <w:pPr>
      <w:keepLines/>
      <w:tabs>
        <w:tab w:val="left" w:pos="-1440"/>
      </w:tabs>
      <w:spacing w:after="240" w:line="240" w:lineRule="auto"/>
      <w:ind w:left="720"/>
      <w:jc w:val="both"/>
    </w:pPr>
    <w:rPr>
      <w:rFonts w:ascii="Arial" w:eastAsia="Times New Roman" w:hAnsi="Arial" w:cs="Times New Roman"/>
      <w:sz w:val="20"/>
      <w:szCs w:val="20"/>
    </w:rPr>
  </w:style>
  <w:style w:type="paragraph" w:customStyle="1" w:styleId="ohbody2">
    <w:name w:val="ohbody2"/>
    <w:basedOn w:val="Normal"/>
    <w:rsid w:val="00504724"/>
    <w:pPr>
      <w:tabs>
        <w:tab w:val="left" w:pos="720"/>
        <w:tab w:val="left" w:pos="1087"/>
      </w:tabs>
      <w:suppressAutoHyphens/>
      <w:spacing w:before="120" w:after="60" w:line="240" w:lineRule="auto"/>
      <w:ind w:left="720"/>
      <w:jc w:val="both"/>
    </w:pPr>
    <w:rPr>
      <w:rFonts w:ascii="Arial" w:eastAsia="Times New Roman" w:hAnsi="Arial" w:cs="Times New Roman"/>
      <w:sz w:val="20"/>
      <w:szCs w:val="20"/>
    </w:rPr>
  </w:style>
  <w:style w:type="paragraph" w:customStyle="1" w:styleId="abclisttextwindent">
    <w:name w:val="abc list text  w/indent"/>
    <w:basedOn w:val="Normal"/>
    <w:rsid w:val="00504724"/>
    <w:pPr>
      <w:keepLines/>
      <w:tabs>
        <w:tab w:val="left" w:pos="2420"/>
        <w:tab w:val="left" w:pos="4320"/>
        <w:tab w:val="left" w:pos="5880"/>
      </w:tabs>
      <w:spacing w:after="0" w:line="240" w:lineRule="atLeast"/>
      <w:ind w:left="1080" w:hanging="360"/>
      <w:jc w:val="both"/>
    </w:pPr>
    <w:rPr>
      <w:rFonts w:ascii="Arial" w:eastAsia="Times New Roman" w:hAnsi="Arial" w:cs="Times New Roman"/>
      <w:sz w:val="20"/>
      <w:szCs w:val="20"/>
    </w:rPr>
  </w:style>
  <w:style w:type="paragraph" w:styleId="Revision">
    <w:name w:val="Revision"/>
    <w:hidden/>
    <w:uiPriority w:val="99"/>
    <w:semiHidden/>
    <w:rsid w:val="002F0C74"/>
    <w:pPr>
      <w:spacing w:after="0" w:line="240" w:lineRule="auto"/>
    </w:pPr>
    <w:rPr>
      <w:kern w:val="0"/>
      <w14:ligatures w14:val="none"/>
    </w:rPr>
  </w:style>
  <w:style w:type="character" w:styleId="CommentReference">
    <w:name w:val="annotation reference"/>
    <w:basedOn w:val="DefaultParagraphFont"/>
    <w:uiPriority w:val="99"/>
    <w:unhideWhenUsed/>
    <w:rsid w:val="008C6EEC"/>
    <w:rPr>
      <w:sz w:val="16"/>
      <w:szCs w:val="16"/>
    </w:rPr>
  </w:style>
  <w:style w:type="paragraph" w:styleId="CommentText">
    <w:name w:val="annotation text"/>
    <w:basedOn w:val="Normal"/>
    <w:link w:val="CommentTextChar"/>
    <w:uiPriority w:val="99"/>
    <w:unhideWhenUsed/>
    <w:rsid w:val="008C6EEC"/>
    <w:pPr>
      <w:spacing w:line="240" w:lineRule="auto"/>
    </w:pPr>
    <w:rPr>
      <w:sz w:val="20"/>
      <w:szCs w:val="20"/>
    </w:rPr>
  </w:style>
  <w:style w:type="character" w:customStyle="1" w:styleId="CommentTextChar">
    <w:name w:val="Comment Text Char"/>
    <w:basedOn w:val="DefaultParagraphFont"/>
    <w:link w:val="CommentText"/>
    <w:uiPriority w:val="99"/>
    <w:rsid w:val="008C6EEC"/>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8C6EEC"/>
    <w:rPr>
      <w:b/>
      <w:bCs/>
    </w:rPr>
  </w:style>
  <w:style w:type="character" w:customStyle="1" w:styleId="CommentSubjectChar">
    <w:name w:val="Comment Subject Char"/>
    <w:basedOn w:val="CommentTextChar"/>
    <w:link w:val="CommentSubject"/>
    <w:uiPriority w:val="99"/>
    <w:semiHidden/>
    <w:rsid w:val="008C6EEC"/>
    <w:rPr>
      <w:b/>
      <w:bCs/>
      <w:kern w:val="0"/>
      <w:sz w:val="20"/>
      <w:szCs w:val="20"/>
      <w14:ligatures w14:val="none"/>
    </w:rPr>
  </w:style>
  <w:style w:type="character" w:styleId="Mention">
    <w:name w:val="Mention"/>
    <w:basedOn w:val="DefaultParagraphFont"/>
    <w:uiPriority w:val="99"/>
    <w:unhideWhenUsed/>
    <w:rsid w:val="0022556A"/>
    <w:rPr>
      <w:color w:val="2B579A"/>
      <w:shd w:val="clear" w:color="auto" w:fill="E1DFDD"/>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6278290">
      <w:bodyDiv w:val="1"/>
      <w:marLeft w:val="0"/>
      <w:marRight w:val="0"/>
      <w:marTop w:val="0"/>
      <w:marBottom w:val="0"/>
      <w:divBdr>
        <w:top w:val="none" w:sz="0" w:space="0" w:color="auto"/>
        <w:left w:val="none" w:sz="0" w:space="0" w:color="auto"/>
        <w:bottom w:val="none" w:sz="0" w:space="0" w:color="auto"/>
        <w:right w:val="none" w:sz="0" w:space="0" w:color="auto"/>
      </w:divBdr>
      <w:divsChild>
        <w:div w:id="1980013">
          <w:marLeft w:val="0"/>
          <w:marRight w:val="0"/>
          <w:marTop w:val="0"/>
          <w:marBottom w:val="0"/>
          <w:divBdr>
            <w:top w:val="none" w:sz="0" w:space="0" w:color="auto"/>
            <w:left w:val="none" w:sz="0" w:space="0" w:color="auto"/>
            <w:bottom w:val="none" w:sz="0" w:space="0" w:color="auto"/>
            <w:right w:val="none" w:sz="0" w:space="0" w:color="auto"/>
          </w:divBdr>
        </w:div>
        <w:div w:id="8334049">
          <w:marLeft w:val="0"/>
          <w:marRight w:val="0"/>
          <w:marTop w:val="0"/>
          <w:marBottom w:val="0"/>
          <w:divBdr>
            <w:top w:val="none" w:sz="0" w:space="0" w:color="auto"/>
            <w:left w:val="none" w:sz="0" w:space="0" w:color="auto"/>
            <w:bottom w:val="none" w:sz="0" w:space="0" w:color="auto"/>
            <w:right w:val="none" w:sz="0" w:space="0" w:color="auto"/>
          </w:divBdr>
        </w:div>
        <w:div w:id="20715052">
          <w:marLeft w:val="0"/>
          <w:marRight w:val="0"/>
          <w:marTop w:val="0"/>
          <w:marBottom w:val="0"/>
          <w:divBdr>
            <w:top w:val="none" w:sz="0" w:space="0" w:color="auto"/>
            <w:left w:val="none" w:sz="0" w:space="0" w:color="auto"/>
            <w:bottom w:val="none" w:sz="0" w:space="0" w:color="auto"/>
            <w:right w:val="none" w:sz="0" w:space="0" w:color="auto"/>
          </w:divBdr>
        </w:div>
        <w:div w:id="26106353">
          <w:marLeft w:val="0"/>
          <w:marRight w:val="0"/>
          <w:marTop w:val="0"/>
          <w:marBottom w:val="0"/>
          <w:divBdr>
            <w:top w:val="none" w:sz="0" w:space="0" w:color="auto"/>
            <w:left w:val="none" w:sz="0" w:space="0" w:color="auto"/>
            <w:bottom w:val="none" w:sz="0" w:space="0" w:color="auto"/>
            <w:right w:val="none" w:sz="0" w:space="0" w:color="auto"/>
          </w:divBdr>
        </w:div>
        <w:div w:id="27068234">
          <w:marLeft w:val="0"/>
          <w:marRight w:val="0"/>
          <w:marTop w:val="0"/>
          <w:marBottom w:val="0"/>
          <w:divBdr>
            <w:top w:val="none" w:sz="0" w:space="0" w:color="auto"/>
            <w:left w:val="none" w:sz="0" w:space="0" w:color="auto"/>
            <w:bottom w:val="none" w:sz="0" w:space="0" w:color="auto"/>
            <w:right w:val="none" w:sz="0" w:space="0" w:color="auto"/>
          </w:divBdr>
        </w:div>
        <w:div w:id="32191562">
          <w:marLeft w:val="0"/>
          <w:marRight w:val="0"/>
          <w:marTop w:val="0"/>
          <w:marBottom w:val="0"/>
          <w:divBdr>
            <w:top w:val="none" w:sz="0" w:space="0" w:color="auto"/>
            <w:left w:val="none" w:sz="0" w:space="0" w:color="auto"/>
            <w:bottom w:val="none" w:sz="0" w:space="0" w:color="auto"/>
            <w:right w:val="none" w:sz="0" w:space="0" w:color="auto"/>
          </w:divBdr>
        </w:div>
        <w:div w:id="33241783">
          <w:marLeft w:val="0"/>
          <w:marRight w:val="0"/>
          <w:marTop w:val="0"/>
          <w:marBottom w:val="0"/>
          <w:divBdr>
            <w:top w:val="none" w:sz="0" w:space="0" w:color="auto"/>
            <w:left w:val="none" w:sz="0" w:space="0" w:color="auto"/>
            <w:bottom w:val="none" w:sz="0" w:space="0" w:color="auto"/>
            <w:right w:val="none" w:sz="0" w:space="0" w:color="auto"/>
          </w:divBdr>
        </w:div>
        <w:div w:id="43872759">
          <w:marLeft w:val="0"/>
          <w:marRight w:val="0"/>
          <w:marTop w:val="0"/>
          <w:marBottom w:val="0"/>
          <w:divBdr>
            <w:top w:val="none" w:sz="0" w:space="0" w:color="auto"/>
            <w:left w:val="none" w:sz="0" w:space="0" w:color="auto"/>
            <w:bottom w:val="none" w:sz="0" w:space="0" w:color="auto"/>
            <w:right w:val="none" w:sz="0" w:space="0" w:color="auto"/>
          </w:divBdr>
        </w:div>
        <w:div w:id="50200821">
          <w:marLeft w:val="0"/>
          <w:marRight w:val="0"/>
          <w:marTop w:val="0"/>
          <w:marBottom w:val="0"/>
          <w:divBdr>
            <w:top w:val="none" w:sz="0" w:space="0" w:color="auto"/>
            <w:left w:val="none" w:sz="0" w:space="0" w:color="auto"/>
            <w:bottom w:val="none" w:sz="0" w:space="0" w:color="auto"/>
            <w:right w:val="none" w:sz="0" w:space="0" w:color="auto"/>
          </w:divBdr>
        </w:div>
        <w:div w:id="50613828">
          <w:marLeft w:val="0"/>
          <w:marRight w:val="0"/>
          <w:marTop w:val="0"/>
          <w:marBottom w:val="0"/>
          <w:divBdr>
            <w:top w:val="none" w:sz="0" w:space="0" w:color="auto"/>
            <w:left w:val="none" w:sz="0" w:space="0" w:color="auto"/>
            <w:bottom w:val="none" w:sz="0" w:space="0" w:color="auto"/>
            <w:right w:val="none" w:sz="0" w:space="0" w:color="auto"/>
          </w:divBdr>
        </w:div>
        <w:div w:id="53478303">
          <w:marLeft w:val="0"/>
          <w:marRight w:val="0"/>
          <w:marTop w:val="0"/>
          <w:marBottom w:val="0"/>
          <w:divBdr>
            <w:top w:val="none" w:sz="0" w:space="0" w:color="auto"/>
            <w:left w:val="none" w:sz="0" w:space="0" w:color="auto"/>
            <w:bottom w:val="none" w:sz="0" w:space="0" w:color="auto"/>
            <w:right w:val="none" w:sz="0" w:space="0" w:color="auto"/>
          </w:divBdr>
        </w:div>
        <w:div w:id="54552902">
          <w:marLeft w:val="0"/>
          <w:marRight w:val="0"/>
          <w:marTop w:val="0"/>
          <w:marBottom w:val="0"/>
          <w:divBdr>
            <w:top w:val="none" w:sz="0" w:space="0" w:color="auto"/>
            <w:left w:val="none" w:sz="0" w:space="0" w:color="auto"/>
            <w:bottom w:val="none" w:sz="0" w:space="0" w:color="auto"/>
            <w:right w:val="none" w:sz="0" w:space="0" w:color="auto"/>
          </w:divBdr>
        </w:div>
        <w:div w:id="65882007">
          <w:marLeft w:val="0"/>
          <w:marRight w:val="0"/>
          <w:marTop w:val="0"/>
          <w:marBottom w:val="0"/>
          <w:divBdr>
            <w:top w:val="none" w:sz="0" w:space="0" w:color="auto"/>
            <w:left w:val="none" w:sz="0" w:space="0" w:color="auto"/>
            <w:bottom w:val="none" w:sz="0" w:space="0" w:color="auto"/>
            <w:right w:val="none" w:sz="0" w:space="0" w:color="auto"/>
          </w:divBdr>
        </w:div>
        <w:div w:id="76901088">
          <w:marLeft w:val="0"/>
          <w:marRight w:val="0"/>
          <w:marTop w:val="0"/>
          <w:marBottom w:val="0"/>
          <w:divBdr>
            <w:top w:val="none" w:sz="0" w:space="0" w:color="auto"/>
            <w:left w:val="none" w:sz="0" w:space="0" w:color="auto"/>
            <w:bottom w:val="none" w:sz="0" w:space="0" w:color="auto"/>
            <w:right w:val="none" w:sz="0" w:space="0" w:color="auto"/>
          </w:divBdr>
        </w:div>
        <w:div w:id="77800112">
          <w:marLeft w:val="0"/>
          <w:marRight w:val="0"/>
          <w:marTop w:val="0"/>
          <w:marBottom w:val="0"/>
          <w:divBdr>
            <w:top w:val="none" w:sz="0" w:space="0" w:color="auto"/>
            <w:left w:val="none" w:sz="0" w:space="0" w:color="auto"/>
            <w:bottom w:val="none" w:sz="0" w:space="0" w:color="auto"/>
            <w:right w:val="none" w:sz="0" w:space="0" w:color="auto"/>
          </w:divBdr>
        </w:div>
        <w:div w:id="104618615">
          <w:marLeft w:val="0"/>
          <w:marRight w:val="0"/>
          <w:marTop w:val="0"/>
          <w:marBottom w:val="0"/>
          <w:divBdr>
            <w:top w:val="none" w:sz="0" w:space="0" w:color="auto"/>
            <w:left w:val="none" w:sz="0" w:space="0" w:color="auto"/>
            <w:bottom w:val="none" w:sz="0" w:space="0" w:color="auto"/>
            <w:right w:val="none" w:sz="0" w:space="0" w:color="auto"/>
          </w:divBdr>
        </w:div>
        <w:div w:id="110173544">
          <w:marLeft w:val="0"/>
          <w:marRight w:val="0"/>
          <w:marTop w:val="0"/>
          <w:marBottom w:val="0"/>
          <w:divBdr>
            <w:top w:val="none" w:sz="0" w:space="0" w:color="auto"/>
            <w:left w:val="none" w:sz="0" w:space="0" w:color="auto"/>
            <w:bottom w:val="none" w:sz="0" w:space="0" w:color="auto"/>
            <w:right w:val="none" w:sz="0" w:space="0" w:color="auto"/>
          </w:divBdr>
        </w:div>
        <w:div w:id="114033219">
          <w:marLeft w:val="0"/>
          <w:marRight w:val="0"/>
          <w:marTop w:val="0"/>
          <w:marBottom w:val="0"/>
          <w:divBdr>
            <w:top w:val="none" w:sz="0" w:space="0" w:color="auto"/>
            <w:left w:val="none" w:sz="0" w:space="0" w:color="auto"/>
            <w:bottom w:val="none" w:sz="0" w:space="0" w:color="auto"/>
            <w:right w:val="none" w:sz="0" w:space="0" w:color="auto"/>
          </w:divBdr>
        </w:div>
        <w:div w:id="126095604">
          <w:marLeft w:val="0"/>
          <w:marRight w:val="0"/>
          <w:marTop w:val="0"/>
          <w:marBottom w:val="0"/>
          <w:divBdr>
            <w:top w:val="none" w:sz="0" w:space="0" w:color="auto"/>
            <w:left w:val="none" w:sz="0" w:space="0" w:color="auto"/>
            <w:bottom w:val="none" w:sz="0" w:space="0" w:color="auto"/>
            <w:right w:val="none" w:sz="0" w:space="0" w:color="auto"/>
          </w:divBdr>
        </w:div>
        <w:div w:id="151214440">
          <w:marLeft w:val="0"/>
          <w:marRight w:val="0"/>
          <w:marTop w:val="0"/>
          <w:marBottom w:val="0"/>
          <w:divBdr>
            <w:top w:val="none" w:sz="0" w:space="0" w:color="auto"/>
            <w:left w:val="none" w:sz="0" w:space="0" w:color="auto"/>
            <w:bottom w:val="none" w:sz="0" w:space="0" w:color="auto"/>
            <w:right w:val="none" w:sz="0" w:space="0" w:color="auto"/>
          </w:divBdr>
        </w:div>
        <w:div w:id="152181226">
          <w:marLeft w:val="0"/>
          <w:marRight w:val="0"/>
          <w:marTop w:val="0"/>
          <w:marBottom w:val="0"/>
          <w:divBdr>
            <w:top w:val="none" w:sz="0" w:space="0" w:color="auto"/>
            <w:left w:val="none" w:sz="0" w:space="0" w:color="auto"/>
            <w:bottom w:val="none" w:sz="0" w:space="0" w:color="auto"/>
            <w:right w:val="none" w:sz="0" w:space="0" w:color="auto"/>
          </w:divBdr>
        </w:div>
        <w:div w:id="157162078">
          <w:marLeft w:val="0"/>
          <w:marRight w:val="0"/>
          <w:marTop w:val="0"/>
          <w:marBottom w:val="0"/>
          <w:divBdr>
            <w:top w:val="none" w:sz="0" w:space="0" w:color="auto"/>
            <w:left w:val="none" w:sz="0" w:space="0" w:color="auto"/>
            <w:bottom w:val="none" w:sz="0" w:space="0" w:color="auto"/>
            <w:right w:val="none" w:sz="0" w:space="0" w:color="auto"/>
          </w:divBdr>
        </w:div>
        <w:div w:id="157312178">
          <w:marLeft w:val="0"/>
          <w:marRight w:val="0"/>
          <w:marTop w:val="0"/>
          <w:marBottom w:val="0"/>
          <w:divBdr>
            <w:top w:val="none" w:sz="0" w:space="0" w:color="auto"/>
            <w:left w:val="none" w:sz="0" w:space="0" w:color="auto"/>
            <w:bottom w:val="none" w:sz="0" w:space="0" w:color="auto"/>
            <w:right w:val="none" w:sz="0" w:space="0" w:color="auto"/>
          </w:divBdr>
        </w:div>
        <w:div w:id="189224828">
          <w:marLeft w:val="0"/>
          <w:marRight w:val="0"/>
          <w:marTop w:val="0"/>
          <w:marBottom w:val="0"/>
          <w:divBdr>
            <w:top w:val="none" w:sz="0" w:space="0" w:color="auto"/>
            <w:left w:val="none" w:sz="0" w:space="0" w:color="auto"/>
            <w:bottom w:val="none" w:sz="0" w:space="0" w:color="auto"/>
            <w:right w:val="none" w:sz="0" w:space="0" w:color="auto"/>
          </w:divBdr>
        </w:div>
        <w:div w:id="197857657">
          <w:marLeft w:val="0"/>
          <w:marRight w:val="0"/>
          <w:marTop w:val="0"/>
          <w:marBottom w:val="0"/>
          <w:divBdr>
            <w:top w:val="none" w:sz="0" w:space="0" w:color="auto"/>
            <w:left w:val="none" w:sz="0" w:space="0" w:color="auto"/>
            <w:bottom w:val="none" w:sz="0" w:space="0" w:color="auto"/>
            <w:right w:val="none" w:sz="0" w:space="0" w:color="auto"/>
          </w:divBdr>
        </w:div>
        <w:div w:id="198014969">
          <w:marLeft w:val="0"/>
          <w:marRight w:val="0"/>
          <w:marTop w:val="0"/>
          <w:marBottom w:val="0"/>
          <w:divBdr>
            <w:top w:val="none" w:sz="0" w:space="0" w:color="auto"/>
            <w:left w:val="none" w:sz="0" w:space="0" w:color="auto"/>
            <w:bottom w:val="none" w:sz="0" w:space="0" w:color="auto"/>
            <w:right w:val="none" w:sz="0" w:space="0" w:color="auto"/>
          </w:divBdr>
        </w:div>
        <w:div w:id="204681425">
          <w:marLeft w:val="0"/>
          <w:marRight w:val="0"/>
          <w:marTop w:val="0"/>
          <w:marBottom w:val="0"/>
          <w:divBdr>
            <w:top w:val="none" w:sz="0" w:space="0" w:color="auto"/>
            <w:left w:val="none" w:sz="0" w:space="0" w:color="auto"/>
            <w:bottom w:val="none" w:sz="0" w:space="0" w:color="auto"/>
            <w:right w:val="none" w:sz="0" w:space="0" w:color="auto"/>
          </w:divBdr>
        </w:div>
        <w:div w:id="225800452">
          <w:marLeft w:val="0"/>
          <w:marRight w:val="0"/>
          <w:marTop w:val="0"/>
          <w:marBottom w:val="0"/>
          <w:divBdr>
            <w:top w:val="none" w:sz="0" w:space="0" w:color="auto"/>
            <w:left w:val="none" w:sz="0" w:space="0" w:color="auto"/>
            <w:bottom w:val="none" w:sz="0" w:space="0" w:color="auto"/>
            <w:right w:val="none" w:sz="0" w:space="0" w:color="auto"/>
          </w:divBdr>
        </w:div>
        <w:div w:id="227573517">
          <w:marLeft w:val="0"/>
          <w:marRight w:val="0"/>
          <w:marTop w:val="0"/>
          <w:marBottom w:val="0"/>
          <w:divBdr>
            <w:top w:val="none" w:sz="0" w:space="0" w:color="auto"/>
            <w:left w:val="none" w:sz="0" w:space="0" w:color="auto"/>
            <w:bottom w:val="none" w:sz="0" w:space="0" w:color="auto"/>
            <w:right w:val="none" w:sz="0" w:space="0" w:color="auto"/>
          </w:divBdr>
        </w:div>
        <w:div w:id="234584841">
          <w:marLeft w:val="0"/>
          <w:marRight w:val="0"/>
          <w:marTop w:val="0"/>
          <w:marBottom w:val="0"/>
          <w:divBdr>
            <w:top w:val="none" w:sz="0" w:space="0" w:color="auto"/>
            <w:left w:val="none" w:sz="0" w:space="0" w:color="auto"/>
            <w:bottom w:val="none" w:sz="0" w:space="0" w:color="auto"/>
            <w:right w:val="none" w:sz="0" w:space="0" w:color="auto"/>
          </w:divBdr>
        </w:div>
        <w:div w:id="237133354">
          <w:marLeft w:val="0"/>
          <w:marRight w:val="0"/>
          <w:marTop w:val="0"/>
          <w:marBottom w:val="0"/>
          <w:divBdr>
            <w:top w:val="none" w:sz="0" w:space="0" w:color="auto"/>
            <w:left w:val="none" w:sz="0" w:space="0" w:color="auto"/>
            <w:bottom w:val="none" w:sz="0" w:space="0" w:color="auto"/>
            <w:right w:val="none" w:sz="0" w:space="0" w:color="auto"/>
          </w:divBdr>
        </w:div>
        <w:div w:id="240339789">
          <w:marLeft w:val="0"/>
          <w:marRight w:val="0"/>
          <w:marTop w:val="0"/>
          <w:marBottom w:val="0"/>
          <w:divBdr>
            <w:top w:val="none" w:sz="0" w:space="0" w:color="auto"/>
            <w:left w:val="none" w:sz="0" w:space="0" w:color="auto"/>
            <w:bottom w:val="none" w:sz="0" w:space="0" w:color="auto"/>
            <w:right w:val="none" w:sz="0" w:space="0" w:color="auto"/>
          </w:divBdr>
        </w:div>
        <w:div w:id="240482013">
          <w:marLeft w:val="0"/>
          <w:marRight w:val="0"/>
          <w:marTop w:val="0"/>
          <w:marBottom w:val="0"/>
          <w:divBdr>
            <w:top w:val="none" w:sz="0" w:space="0" w:color="auto"/>
            <w:left w:val="none" w:sz="0" w:space="0" w:color="auto"/>
            <w:bottom w:val="none" w:sz="0" w:space="0" w:color="auto"/>
            <w:right w:val="none" w:sz="0" w:space="0" w:color="auto"/>
          </w:divBdr>
        </w:div>
        <w:div w:id="241725283">
          <w:marLeft w:val="0"/>
          <w:marRight w:val="0"/>
          <w:marTop w:val="0"/>
          <w:marBottom w:val="0"/>
          <w:divBdr>
            <w:top w:val="none" w:sz="0" w:space="0" w:color="auto"/>
            <w:left w:val="none" w:sz="0" w:space="0" w:color="auto"/>
            <w:bottom w:val="none" w:sz="0" w:space="0" w:color="auto"/>
            <w:right w:val="none" w:sz="0" w:space="0" w:color="auto"/>
          </w:divBdr>
        </w:div>
        <w:div w:id="254948849">
          <w:marLeft w:val="0"/>
          <w:marRight w:val="0"/>
          <w:marTop w:val="0"/>
          <w:marBottom w:val="0"/>
          <w:divBdr>
            <w:top w:val="none" w:sz="0" w:space="0" w:color="auto"/>
            <w:left w:val="none" w:sz="0" w:space="0" w:color="auto"/>
            <w:bottom w:val="none" w:sz="0" w:space="0" w:color="auto"/>
            <w:right w:val="none" w:sz="0" w:space="0" w:color="auto"/>
          </w:divBdr>
        </w:div>
        <w:div w:id="261954407">
          <w:marLeft w:val="0"/>
          <w:marRight w:val="0"/>
          <w:marTop w:val="0"/>
          <w:marBottom w:val="0"/>
          <w:divBdr>
            <w:top w:val="none" w:sz="0" w:space="0" w:color="auto"/>
            <w:left w:val="none" w:sz="0" w:space="0" w:color="auto"/>
            <w:bottom w:val="none" w:sz="0" w:space="0" w:color="auto"/>
            <w:right w:val="none" w:sz="0" w:space="0" w:color="auto"/>
          </w:divBdr>
        </w:div>
        <w:div w:id="262804051">
          <w:marLeft w:val="0"/>
          <w:marRight w:val="0"/>
          <w:marTop w:val="0"/>
          <w:marBottom w:val="0"/>
          <w:divBdr>
            <w:top w:val="none" w:sz="0" w:space="0" w:color="auto"/>
            <w:left w:val="none" w:sz="0" w:space="0" w:color="auto"/>
            <w:bottom w:val="none" w:sz="0" w:space="0" w:color="auto"/>
            <w:right w:val="none" w:sz="0" w:space="0" w:color="auto"/>
          </w:divBdr>
        </w:div>
        <w:div w:id="263344801">
          <w:marLeft w:val="0"/>
          <w:marRight w:val="0"/>
          <w:marTop w:val="0"/>
          <w:marBottom w:val="0"/>
          <w:divBdr>
            <w:top w:val="none" w:sz="0" w:space="0" w:color="auto"/>
            <w:left w:val="none" w:sz="0" w:space="0" w:color="auto"/>
            <w:bottom w:val="none" w:sz="0" w:space="0" w:color="auto"/>
            <w:right w:val="none" w:sz="0" w:space="0" w:color="auto"/>
          </w:divBdr>
        </w:div>
        <w:div w:id="279186218">
          <w:marLeft w:val="0"/>
          <w:marRight w:val="0"/>
          <w:marTop w:val="0"/>
          <w:marBottom w:val="0"/>
          <w:divBdr>
            <w:top w:val="none" w:sz="0" w:space="0" w:color="auto"/>
            <w:left w:val="none" w:sz="0" w:space="0" w:color="auto"/>
            <w:bottom w:val="none" w:sz="0" w:space="0" w:color="auto"/>
            <w:right w:val="none" w:sz="0" w:space="0" w:color="auto"/>
          </w:divBdr>
        </w:div>
        <w:div w:id="293294444">
          <w:marLeft w:val="0"/>
          <w:marRight w:val="0"/>
          <w:marTop w:val="0"/>
          <w:marBottom w:val="0"/>
          <w:divBdr>
            <w:top w:val="none" w:sz="0" w:space="0" w:color="auto"/>
            <w:left w:val="none" w:sz="0" w:space="0" w:color="auto"/>
            <w:bottom w:val="none" w:sz="0" w:space="0" w:color="auto"/>
            <w:right w:val="none" w:sz="0" w:space="0" w:color="auto"/>
          </w:divBdr>
        </w:div>
        <w:div w:id="297036096">
          <w:marLeft w:val="0"/>
          <w:marRight w:val="0"/>
          <w:marTop w:val="0"/>
          <w:marBottom w:val="0"/>
          <w:divBdr>
            <w:top w:val="none" w:sz="0" w:space="0" w:color="auto"/>
            <w:left w:val="none" w:sz="0" w:space="0" w:color="auto"/>
            <w:bottom w:val="none" w:sz="0" w:space="0" w:color="auto"/>
            <w:right w:val="none" w:sz="0" w:space="0" w:color="auto"/>
          </w:divBdr>
        </w:div>
        <w:div w:id="320736321">
          <w:marLeft w:val="0"/>
          <w:marRight w:val="0"/>
          <w:marTop w:val="0"/>
          <w:marBottom w:val="0"/>
          <w:divBdr>
            <w:top w:val="none" w:sz="0" w:space="0" w:color="auto"/>
            <w:left w:val="none" w:sz="0" w:space="0" w:color="auto"/>
            <w:bottom w:val="none" w:sz="0" w:space="0" w:color="auto"/>
            <w:right w:val="none" w:sz="0" w:space="0" w:color="auto"/>
          </w:divBdr>
        </w:div>
        <w:div w:id="331950557">
          <w:marLeft w:val="0"/>
          <w:marRight w:val="0"/>
          <w:marTop w:val="0"/>
          <w:marBottom w:val="0"/>
          <w:divBdr>
            <w:top w:val="none" w:sz="0" w:space="0" w:color="auto"/>
            <w:left w:val="none" w:sz="0" w:space="0" w:color="auto"/>
            <w:bottom w:val="none" w:sz="0" w:space="0" w:color="auto"/>
            <w:right w:val="none" w:sz="0" w:space="0" w:color="auto"/>
          </w:divBdr>
        </w:div>
        <w:div w:id="332415594">
          <w:marLeft w:val="0"/>
          <w:marRight w:val="0"/>
          <w:marTop w:val="0"/>
          <w:marBottom w:val="0"/>
          <w:divBdr>
            <w:top w:val="none" w:sz="0" w:space="0" w:color="auto"/>
            <w:left w:val="none" w:sz="0" w:space="0" w:color="auto"/>
            <w:bottom w:val="none" w:sz="0" w:space="0" w:color="auto"/>
            <w:right w:val="none" w:sz="0" w:space="0" w:color="auto"/>
          </w:divBdr>
        </w:div>
        <w:div w:id="343752538">
          <w:marLeft w:val="0"/>
          <w:marRight w:val="0"/>
          <w:marTop w:val="0"/>
          <w:marBottom w:val="0"/>
          <w:divBdr>
            <w:top w:val="none" w:sz="0" w:space="0" w:color="auto"/>
            <w:left w:val="none" w:sz="0" w:space="0" w:color="auto"/>
            <w:bottom w:val="none" w:sz="0" w:space="0" w:color="auto"/>
            <w:right w:val="none" w:sz="0" w:space="0" w:color="auto"/>
          </w:divBdr>
        </w:div>
        <w:div w:id="348527305">
          <w:marLeft w:val="0"/>
          <w:marRight w:val="0"/>
          <w:marTop w:val="0"/>
          <w:marBottom w:val="0"/>
          <w:divBdr>
            <w:top w:val="none" w:sz="0" w:space="0" w:color="auto"/>
            <w:left w:val="none" w:sz="0" w:space="0" w:color="auto"/>
            <w:bottom w:val="none" w:sz="0" w:space="0" w:color="auto"/>
            <w:right w:val="none" w:sz="0" w:space="0" w:color="auto"/>
          </w:divBdr>
        </w:div>
        <w:div w:id="348800393">
          <w:marLeft w:val="0"/>
          <w:marRight w:val="0"/>
          <w:marTop w:val="0"/>
          <w:marBottom w:val="0"/>
          <w:divBdr>
            <w:top w:val="none" w:sz="0" w:space="0" w:color="auto"/>
            <w:left w:val="none" w:sz="0" w:space="0" w:color="auto"/>
            <w:bottom w:val="none" w:sz="0" w:space="0" w:color="auto"/>
            <w:right w:val="none" w:sz="0" w:space="0" w:color="auto"/>
          </w:divBdr>
        </w:div>
        <w:div w:id="373120752">
          <w:marLeft w:val="0"/>
          <w:marRight w:val="0"/>
          <w:marTop w:val="0"/>
          <w:marBottom w:val="0"/>
          <w:divBdr>
            <w:top w:val="none" w:sz="0" w:space="0" w:color="auto"/>
            <w:left w:val="none" w:sz="0" w:space="0" w:color="auto"/>
            <w:bottom w:val="none" w:sz="0" w:space="0" w:color="auto"/>
            <w:right w:val="none" w:sz="0" w:space="0" w:color="auto"/>
          </w:divBdr>
        </w:div>
        <w:div w:id="387656355">
          <w:marLeft w:val="0"/>
          <w:marRight w:val="0"/>
          <w:marTop w:val="0"/>
          <w:marBottom w:val="0"/>
          <w:divBdr>
            <w:top w:val="none" w:sz="0" w:space="0" w:color="auto"/>
            <w:left w:val="none" w:sz="0" w:space="0" w:color="auto"/>
            <w:bottom w:val="none" w:sz="0" w:space="0" w:color="auto"/>
            <w:right w:val="none" w:sz="0" w:space="0" w:color="auto"/>
          </w:divBdr>
        </w:div>
        <w:div w:id="404187349">
          <w:marLeft w:val="0"/>
          <w:marRight w:val="0"/>
          <w:marTop w:val="0"/>
          <w:marBottom w:val="0"/>
          <w:divBdr>
            <w:top w:val="none" w:sz="0" w:space="0" w:color="auto"/>
            <w:left w:val="none" w:sz="0" w:space="0" w:color="auto"/>
            <w:bottom w:val="none" w:sz="0" w:space="0" w:color="auto"/>
            <w:right w:val="none" w:sz="0" w:space="0" w:color="auto"/>
          </w:divBdr>
        </w:div>
        <w:div w:id="409427332">
          <w:marLeft w:val="0"/>
          <w:marRight w:val="0"/>
          <w:marTop w:val="0"/>
          <w:marBottom w:val="0"/>
          <w:divBdr>
            <w:top w:val="none" w:sz="0" w:space="0" w:color="auto"/>
            <w:left w:val="none" w:sz="0" w:space="0" w:color="auto"/>
            <w:bottom w:val="none" w:sz="0" w:space="0" w:color="auto"/>
            <w:right w:val="none" w:sz="0" w:space="0" w:color="auto"/>
          </w:divBdr>
        </w:div>
        <w:div w:id="429281162">
          <w:marLeft w:val="0"/>
          <w:marRight w:val="0"/>
          <w:marTop w:val="0"/>
          <w:marBottom w:val="0"/>
          <w:divBdr>
            <w:top w:val="none" w:sz="0" w:space="0" w:color="auto"/>
            <w:left w:val="none" w:sz="0" w:space="0" w:color="auto"/>
            <w:bottom w:val="none" w:sz="0" w:space="0" w:color="auto"/>
            <w:right w:val="none" w:sz="0" w:space="0" w:color="auto"/>
          </w:divBdr>
        </w:div>
        <w:div w:id="436144227">
          <w:marLeft w:val="0"/>
          <w:marRight w:val="0"/>
          <w:marTop w:val="0"/>
          <w:marBottom w:val="0"/>
          <w:divBdr>
            <w:top w:val="none" w:sz="0" w:space="0" w:color="auto"/>
            <w:left w:val="none" w:sz="0" w:space="0" w:color="auto"/>
            <w:bottom w:val="none" w:sz="0" w:space="0" w:color="auto"/>
            <w:right w:val="none" w:sz="0" w:space="0" w:color="auto"/>
          </w:divBdr>
        </w:div>
        <w:div w:id="443697423">
          <w:marLeft w:val="0"/>
          <w:marRight w:val="0"/>
          <w:marTop w:val="0"/>
          <w:marBottom w:val="0"/>
          <w:divBdr>
            <w:top w:val="none" w:sz="0" w:space="0" w:color="auto"/>
            <w:left w:val="none" w:sz="0" w:space="0" w:color="auto"/>
            <w:bottom w:val="none" w:sz="0" w:space="0" w:color="auto"/>
            <w:right w:val="none" w:sz="0" w:space="0" w:color="auto"/>
          </w:divBdr>
        </w:div>
        <w:div w:id="443815447">
          <w:marLeft w:val="0"/>
          <w:marRight w:val="0"/>
          <w:marTop w:val="0"/>
          <w:marBottom w:val="0"/>
          <w:divBdr>
            <w:top w:val="none" w:sz="0" w:space="0" w:color="auto"/>
            <w:left w:val="none" w:sz="0" w:space="0" w:color="auto"/>
            <w:bottom w:val="none" w:sz="0" w:space="0" w:color="auto"/>
            <w:right w:val="none" w:sz="0" w:space="0" w:color="auto"/>
          </w:divBdr>
        </w:div>
        <w:div w:id="451171510">
          <w:marLeft w:val="0"/>
          <w:marRight w:val="0"/>
          <w:marTop w:val="0"/>
          <w:marBottom w:val="0"/>
          <w:divBdr>
            <w:top w:val="none" w:sz="0" w:space="0" w:color="auto"/>
            <w:left w:val="none" w:sz="0" w:space="0" w:color="auto"/>
            <w:bottom w:val="none" w:sz="0" w:space="0" w:color="auto"/>
            <w:right w:val="none" w:sz="0" w:space="0" w:color="auto"/>
          </w:divBdr>
        </w:div>
        <w:div w:id="479226750">
          <w:marLeft w:val="0"/>
          <w:marRight w:val="0"/>
          <w:marTop w:val="0"/>
          <w:marBottom w:val="0"/>
          <w:divBdr>
            <w:top w:val="none" w:sz="0" w:space="0" w:color="auto"/>
            <w:left w:val="none" w:sz="0" w:space="0" w:color="auto"/>
            <w:bottom w:val="none" w:sz="0" w:space="0" w:color="auto"/>
            <w:right w:val="none" w:sz="0" w:space="0" w:color="auto"/>
          </w:divBdr>
        </w:div>
        <w:div w:id="487749592">
          <w:marLeft w:val="0"/>
          <w:marRight w:val="0"/>
          <w:marTop w:val="0"/>
          <w:marBottom w:val="0"/>
          <w:divBdr>
            <w:top w:val="none" w:sz="0" w:space="0" w:color="auto"/>
            <w:left w:val="none" w:sz="0" w:space="0" w:color="auto"/>
            <w:bottom w:val="none" w:sz="0" w:space="0" w:color="auto"/>
            <w:right w:val="none" w:sz="0" w:space="0" w:color="auto"/>
          </w:divBdr>
        </w:div>
        <w:div w:id="493231038">
          <w:marLeft w:val="0"/>
          <w:marRight w:val="0"/>
          <w:marTop w:val="0"/>
          <w:marBottom w:val="0"/>
          <w:divBdr>
            <w:top w:val="none" w:sz="0" w:space="0" w:color="auto"/>
            <w:left w:val="none" w:sz="0" w:space="0" w:color="auto"/>
            <w:bottom w:val="none" w:sz="0" w:space="0" w:color="auto"/>
            <w:right w:val="none" w:sz="0" w:space="0" w:color="auto"/>
          </w:divBdr>
        </w:div>
        <w:div w:id="501090570">
          <w:marLeft w:val="0"/>
          <w:marRight w:val="0"/>
          <w:marTop w:val="0"/>
          <w:marBottom w:val="0"/>
          <w:divBdr>
            <w:top w:val="none" w:sz="0" w:space="0" w:color="auto"/>
            <w:left w:val="none" w:sz="0" w:space="0" w:color="auto"/>
            <w:bottom w:val="none" w:sz="0" w:space="0" w:color="auto"/>
            <w:right w:val="none" w:sz="0" w:space="0" w:color="auto"/>
          </w:divBdr>
        </w:div>
        <w:div w:id="526215193">
          <w:marLeft w:val="0"/>
          <w:marRight w:val="0"/>
          <w:marTop w:val="0"/>
          <w:marBottom w:val="0"/>
          <w:divBdr>
            <w:top w:val="none" w:sz="0" w:space="0" w:color="auto"/>
            <w:left w:val="none" w:sz="0" w:space="0" w:color="auto"/>
            <w:bottom w:val="none" w:sz="0" w:space="0" w:color="auto"/>
            <w:right w:val="none" w:sz="0" w:space="0" w:color="auto"/>
          </w:divBdr>
        </w:div>
        <w:div w:id="538783329">
          <w:marLeft w:val="0"/>
          <w:marRight w:val="0"/>
          <w:marTop w:val="0"/>
          <w:marBottom w:val="0"/>
          <w:divBdr>
            <w:top w:val="none" w:sz="0" w:space="0" w:color="auto"/>
            <w:left w:val="none" w:sz="0" w:space="0" w:color="auto"/>
            <w:bottom w:val="none" w:sz="0" w:space="0" w:color="auto"/>
            <w:right w:val="none" w:sz="0" w:space="0" w:color="auto"/>
          </w:divBdr>
        </w:div>
        <w:div w:id="539902795">
          <w:marLeft w:val="0"/>
          <w:marRight w:val="0"/>
          <w:marTop w:val="0"/>
          <w:marBottom w:val="0"/>
          <w:divBdr>
            <w:top w:val="none" w:sz="0" w:space="0" w:color="auto"/>
            <w:left w:val="none" w:sz="0" w:space="0" w:color="auto"/>
            <w:bottom w:val="none" w:sz="0" w:space="0" w:color="auto"/>
            <w:right w:val="none" w:sz="0" w:space="0" w:color="auto"/>
          </w:divBdr>
        </w:div>
        <w:div w:id="540824372">
          <w:marLeft w:val="0"/>
          <w:marRight w:val="0"/>
          <w:marTop w:val="0"/>
          <w:marBottom w:val="0"/>
          <w:divBdr>
            <w:top w:val="none" w:sz="0" w:space="0" w:color="auto"/>
            <w:left w:val="none" w:sz="0" w:space="0" w:color="auto"/>
            <w:bottom w:val="none" w:sz="0" w:space="0" w:color="auto"/>
            <w:right w:val="none" w:sz="0" w:space="0" w:color="auto"/>
          </w:divBdr>
        </w:div>
        <w:div w:id="542062719">
          <w:marLeft w:val="0"/>
          <w:marRight w:val="0"/>
          <w:marTop w:val="0"/>
          <w:marBottom w:val="0"/>
          <w:divBdr>
            <w:top w:val="none" w:sz="0" w:space="0" w:color="auto"/>
            <w:left w:val="none" w:sz="0" w:space="0" w:color="auto"/>
            <w:bottom w:val="none" w:sz="0" w:space="0" w:color="auto"/>
            <w:right w:val="none" w:sz="0" w:space="0" w:color="auto"/>
          </w:divBdr>
        </w:div>
        <w:div w:id="542406765">
          <w:marLeft w:val="0"/>
          <w:marRight w:val="0"/>
          <w:marTop w:val="0"/>
          <w:marBottom w:val="0"/>
          <w:divBdr>
            <w:top w:val="none" w:sz="0" w:space="0" w:color="auto"/>
            <w:left w:val="none" w:sz="0" w:space="0" w:color="auto"/>
            <w:bottom w:val="none" w:sz="0" w:space="0" w:color="auto"/>
            <w:right w:val="none" w:sz="0" w:space="0" w:color="auto"/>
          </w:divBdr>
        </w:div>
        <w:div w:id="544608057">
          <w:marLeft w:val="0"/>
          <w:marRight w:val="0"/>
          <w:marTop w:val="0"/>
          <w:marBottom w:val="0"/>
          <w:divBdr>
            <w:top w:val="none" w:sz="0" w:space="0" w:color="auto"/>
            <w:left w:val="none" w:sz="0" w:space="0" w:color="auto"/>
            <w:bottom w:val="none" w:sz="0" w:space="0" w:color="auto"/>
            <w:right w:val="none" w:sz="0" w:space="0" w:color="auto"/>
          </w:divBdr>
        </w:div>
        <w:div w:id="561143116">
          <w:marLeft w:val="0"/>
          <w:marRight w:val="0"/>
          <w:marTop w:val="0"/>
          <w:marBottom w:val="0"/>
          <w:divBdr>
            <w:top w:val="none" w:sz="0" w:space="0" w:color="auto"/>
            <w:left w:val="none" w:sz="0" w:space="0" w:color="auto"/>
            <w:bottom w:val="none" w:sz="0" w:space="0" w:color="auto"/>
            <w:right w:val="none" w:sz="0" w:space="0" w:color="auto"/>
          </w:divBdr>
        </w:div>
        <w:div w:id="563679476">
          <w:marLeft w:val="0"/>
          <w:marRight w:val="0"/>
          <w:marTop w:val="0"/>
          <w:marBottom w:val="0"/>
          <w:divBdr>
            <w:top w:val="none" w:sz="0" w:space="0" w:color="auto"/>
            <w:left w:val="none" w:sz="0" w:space="0" w:color="auto"/>
            <w:bottom w:val="none" w:sz="0" w:space="0" w:color="auto"/>
            <w:right w:val="none" w:sz="0" w:space="0" w:color="auto"/>
          </w:divBdr>
        </w:div>
        <w:div w:id="565459005">
          <w:marLeft w:val="0"/>
          <w:marRight w:val="0"/>
          <w:marTop w:val="0"/>
          <w:marBottom w:val="0"/>
          <w:divBdr>
            <w:top w:val="none" w:sz="0" w:space="0" w:color="auto"/>
            <w:left w:val="none" w:sz="0" w:space="0" w:color="auto"/>
            <w:bottom w:val="none" w:sz="0" w:space="0" w:color="auto"/>
            <w:right w:val="none" w:sz="0" w:space="0" w:color="auto"/>
          </w:divBdr>
        </w:div>
        <w:div w:id="570165352">
          <w:marLeft w:val="0"/>
          <w:marRight w:val="0"/>
          <w:marTop w:val="0"/>
          <w:marBottom w:val="0"/>
          <w:divBdr>
            <w:top w:val="none" w:sz="0" w:space="0" w:color="auto"/>
            <w:left w:val="none" w:sz="0" w:space="0" w:color="auto"/>
            <w:bottom w:val="none" w:sz="0" w:space="0" w:color="auto"/>
            <w:right w:val="none" w:sz="0" w:space="0" w:color="auto"/>
          </w:divBdr>
        </w:div>
        <w:div w:id="575238430">
          <w:marLeft w:val="0"/>
          <w:marRight w:val="0"/>
          <w:marTop w:val="0"/>
          <w:marBottom w:val="0"/>
          <w:divBdr>
            <w:top w:val="none" w:sz="0" w:space="0" w:color="auto"/>
            <w:left w:val="none" w:sz="0" w:space="0" w:color="auto"/>
            <w:bottom w:val="none" w:sz="0" w:space="0" w:color="auto"/>
            <w:right w:val="none" w:sz="0" w:space="0" w:color="auto"/>
          </w:divBdr>
        </w:div>
        <w:div w:id="587007493">
          <w:marLeft w:val="0"/>
          <w:marRight w:val="0"/>
          <w:marTop w:val="0"/>
          <w:marBottom w:val="0"/>
          <w:divBdr>
            <w:top w:val="none" w:sz="0" w:space="0" w:color="auto"/>
            <w:left w:val="none" w:sz="0" w:space="0" w:color="auto"/>
            <w:bottom w:val="none" w:sz="0" w:space="0" w:color="auto"/>
            <w:right w:val="none" w:sz="0" w:space="0" w:color="auto"/>
          </w:divBdr>
        </w:div>
        <w:div w:id="614799280">
          <w:marLeft w:val="0"/>
          <w:marRight w:val="0"/>
          <w:marTop w:val="0"/>
          <w:marBottom w:val="0"/>
          <w:divBdr>
            <w:top w:val="none" w:sz="0" w:space="0" w:color="auto"/>
            <w:left w:val="none" w:sz="0" w:space="0" w:color="auto"/>
            <w:bottom w:val="none" w:sz="0" w:space="0" w:color="auto"/>
            <w:right w:val="none" w:sz="0" w:space="0" w:color="auto"/>
          </w:divBdr>
        </w:div>
        <w:div w:id="623659837">
          <w:marLeft w:val="0"/>
          <w:marRight w:val="0"/>
          <w:marTop w:val="0"/>
          <w:marBottom w:val="0"/>
          <w:divBdr>
            <w:top w:val="none" w:sz="0" w:space="0" w:color="auto"/>
            <w:left w:val="none" w:sz="0" w:space="0" w:color="auto"/>
            <w:bottom w:val="none" w:sz="0" w:space="0" w:color="auto"/>
            <w:right w:val="none" w:sz="0" w:space="0" w:color="auto"/>
          </w:divBdr>
        </w:div>
        <w:div w:id="627398926">
          <w:marLeft w:val="0"/>
          <w:marRight w:val="0"/>
          <w:marTop w:val="0"/>
          <w:marBottom w:val="0"/>
          <w:divBdr>
            <w:top w:val="none" w:sz="0" w:space="0" w:color="auto"/>
            <w:left w:val="none" w:sz="0" w:space="0" w:color="auto"/>
            <w:bottom w:val="none" w:sz="0" w:space="0" w:color="auto"/>
            <w:right w:val="none" w:sz="0" w:space="0" w:color="auto"/>
          </w:divBdr>
        </w:div>
        <w:div w:id="639965569">
          <w:marLeft w:val="0"/>
          <w:marRight w:val="0"/>
          <w:marTop w:val="0"/>
          <w:marBottom w:val="0"/>
          <w:divBdr>
            <w:top w:val="none" w:sz="0" w:space="0" w:color="auto"/>
            <w:left w:val="none" w:sz="0" w:space="0" w:color="auto"/>
            <w:bottom w:val="none" w:sz="0" w:space="0" w:color="auto"/>
            <w:right w:val="none" w:sz="0" w:space="0" w:color="auto"/>
          </w:divBdr>
        </w:div>
        <w:div w:id="646982302">
          <w:marLeft w:val="0"/>
          <w:marRight w:val="0"/>
          <w:marTop w:val="0"/>
          <w:marBottom w:val="0"/>
          <w:divBdr>
            <w:top w:val="none" w:sz="0" w:space="0" w:color="auto"/>
            <w:left w:val="none" w:sz="0" w:space="0" w:color="auto"/>
            <w:bottom w:val="none" w:sz="0" w:space="0" w:color="auto"/>
            <w:right w:val="none" w:sz="0" w:space="0" w:color="auto"/>
          </w:divBdr>
        </w:div>
        <w:div w:id="658846024">
          <w:marLeft w:val="0"/>
          <w:marRight w:val="0"/>
          <w:marTop w:val="0"/>
          <w:marBottom w:val="0"/>
          <w:divBdr>
            <w:top w:val="none" w:sz="0" w:space="0" w:color="auto"/>
            <w:left w:val="none" w:sz="0" w:space="0" w:color="auto"/>
            <w:bottom w:val="none" w:sz="0" w:space="0" w:color="auto"/>
            <w:right w:val="none" w:sz="0" w:space="0" w:color="auto"/>
          </w:divBdr>
        </w:div>
        <w:div w:id="665211624">
          <w:marLeft w:val="0"/>
          <w:marRight w:val="0"/>
          <w:marTop w:val="0"/>
          <w:marBottom w:val="0"/>
          <w:divBdr>
            <w:top w:val="none" w:sz="0" w:space="0" w:color="auto"/>
            <w:left w:val="none" w:sz="0" w:space="0" w:color="auto"/>
            <w:bottom w:val="none" w:sz="0" w:space="0" w:color="auto"/>
            <w:right w:val="none" w:sz="0" w:space="0" w:color="auto"/>
          </w:divBdr>
        </w:div>
        <w:div w:id="677773897">
          <w:marLeft w:val="0"/>
          <w:marRight w:val="0"/>
          <w:marTop w:val="0"/>
          <w:marBottom w:val="0"/>
          <w:divBdr>
            <w:top w:val="none" w:sz="0" w:space="0" w:color="auto"/>
            <w:left w:val="none" w:sz="0" w:space="0" w:color="auto"/>
            <w:bottom w:val="none" w:sz="0" w:space="0" w:color="auto"/>
            <w:right w:val="none" w:sz="0" w:space="0" w:color="auto"/>
          </w:divBdr>
        </w:div>
        <w:div w:id="678577904">
          <w:marLeft w:val="0"/>
          <w:marRight w:val="0"/>
          <w:marTop w:val="0"/>
          <w:marBottom w:val="0"/>
          <w:divBdr>
            <w:top w:val="none" w:sz="0" w:space="0" w:color="auto"/>
            <w:left w:val="none" w:sz="0" w:space="0" w:color="auto"/>
            <w:bottom w:val="none" w:sz="0" w:space="0" w:color="auto"/>
            <w:right w:val="none" w:sz="0" w:space="0" w:color="auto"/>
          </w:divBdr>
        </w:div>
        <w:div w:id="680622339">
          <w:marLeft w:val="0"/>
          <w:marRight w:val="0"/>
          <w:marTop w:val="0"/>
          <w:marBottom w:val="0"/>
          <w:divBdr>
            <w:top w:val="none" w:sz="0" w:space="0" w:color="auto"/>
            <w:left w:val="none" w:sz="0" w:space="0" w:color="auto"/>
            <w:bottom w:val="none" w:sz="0" w:space="0" w:color="auto"/>
            <w:right w:val="none" w:sz="0" w:space="0" w:color="auto"/>
          </w:divBdr>
        </w:div>
        <w:div w:id="688601389">
          <w:marLeft w:val="0"/>
          <w:marRight w:val="0"/>
          <w:marTop w:val="0"/>
          <w:marBottom w:val="0"/>
          <w:divBdr>
            <w:top w:val="none" w:sz="0" w:space="0" w:color="auto"/>
            <w:left w:val="none" w:sz="0" w:space="0" w:color="auto"/>
            <w:bottom w:val="none" w:sz="0" w:space="0" w:color="auto"/>
            <w:right w:val="none" w:sz="0" w:space="0" w:color="auto"/>
          </w:divBdr>
        </w:div>
        <w:div w:id="689646347">
          <w:marLeft w:val="0"/>
          <w:marRight w:val="0"/>
          <w:marTop w:val="0"/>
          <w:marBottom w:val="0"/>
          <w:divBdr>
            <w:top w:val="none" w:sz="0" w:space="0" w:color="auto"/>
            <w:left w:val="none" w:sz="0" w:space="0" w:color="auto"/>
            <w:bottom w:val="none" w:sz="0" w:space="0" w:color="auto"/>
            <w:right w:val="none" w:sz="0" w:space="0" w:color="auto"/>
          </w:divBdr>
        </w:div>
        <w:div w:id="692075340">
          <w:marLeft w:val="0"/>
          <w:marRight w:val="0"/>
          <w:marTop w:val="0"/>
          <w:marBottom w:val="0"/>
          <w:divBdr>
            <w:top w:val="none" w:sz="0" w:space="0" w:color="auto"/>
            <w:left w:val="none" w:sz="0" w:space="0" w:color="auto"/>
            <w:bottom w:val="none" w:sz="0" w:space="0" w:color="auto"/>
            <w:right w:val="none" w:sz="0" w:space="0" w:color="auto"/>
          </w:divBdr>
        </w:div>
        <w:div w:id="694693694">
          <w:marLeft w:val="0"/>
          <w:marRight w:val="0"/>
          <w:marTop w:val="0"/>
          <w:marBottom w:val="0"/>
          <w:divBdr>
            <w:top w:val="none" w:sz="0" w:space="0" w:color="auto"/>
            <w:left w:val="none" w:sz="0" w:space="0" w:color="auto"/>
            <w:bottom w:val="none" w:sz="0" w:space="0" w:color="auto"/>
            <w:right w:val="none" w:sz="0" w:space="0" w:color="auto"/>
          </w:divBdr>
        </w:div>
        <w:div w:id="730692384">
          <w:marLeft w:val="0"/>
          <w:marRight w:val="0"/>
          <w:marTop w:val="0"/>
          <w:marBottom w:val="0"/>
          <w:divBdr>
            <w:top w:val="none" w:sz="0" w:space="0" w:color="auto"/>
            <w:left w:val="none" w:sz="0" w:space="0" w:color="auto"/>
            <w:bottom w:val="none" w:sz="0" w:space="0" w:color="auto"/>
            <w:right w:val="none" w:sz="0" w:space="0" w:color="auto"/>
          </w:divBdr>
        </w:div>
        <w:div w:id="732581573">
          <w:marLeft w:val="0"/>
          <w:marRight w:val="0"/>
          <w:marTop w:val="0"/>
          <w:marBottom w:val="0"/>
          <w:divBdr>
            <w:top w:val="none" w:sz="0" w:space="0" w:color="auto"/>
            <w:left w:val="none" w:sz="0" w:space="0" w:color="auto"/>
            <w:bottom w:val="none" w:sz="0" w:space="0" w:color="auto"/>
            <w:right w:val="none" w:sz="0" w:space="0" w:color="auto"/>
          </w:divBdr>
        </w:div>
        <w:div w:id="747772235">
          <w:marLeft w:val="0"/>
          <w:marRight w:val="0"/>
          <w:marTop w:val="0"/>
          <w:marBottom w:val="0"/>
          <w:divBdr>
            <w:top w:val="none" w:sz="0" w:space="0" w:color="auto"/>
            <w:left w:val="none" w:sz="0" w:space="0" w:color="auto"/>
            <w:bottom w:val="none" w:sz="0" w:space="0" w:color="auto"/>
            <w:right w:val="none" w:sz="0" w:space="0" w:color="auto"/>
          </w:divBdr>
        </w:div>
        <w:div w:id="750274086">
          <w:marLeft w:val="0"/>
          <w:marRight w:val="0"/>
          <w:marTop w:val="0"/>
          <w:marBottom w:val="0"/>
          <w:divBdr>
            <w:top w:val="none" w:sz="0" w:space="0" w:color="auto"/>
            <w:left w:val="none" w:sz="0" w:space="0" w:color="auto"/>
            <w:bottom w:val="none" w:sz="0" w:space="0" w:color="auto"/>
            <w:right w:val="none" w:sz="0" w:space="0" w:color="auto"/>
          </w:divBdr>
        </w:div>
        <w:div w:id="764769568">
          <w:marLeft w:val="0"/>
          <w:marRight w:val="0"/>
          <w:marTop w:val="0"/>
          <w:marBottom w:val="0"/>
          <w:divBdr>
            <w:top w:val="none" w:sz="0" w:space="0" w:color="auto"/>
            <w:left w:val="none" w:sz="0" w:space="0" w:color="auto"/>
            <w:bottom w:val="none" w:sz="0" w:space="0" w:color="auto"/>
            <w:right w:val="none" w:sz="0" w:space="0" w:color="auto"/>
          </w:divBdr>
        </w:div>
        <w:div w:id="779223220">
          <w:marLeft w:val="0"/>
          <w:marRight w:val="0"/>
          <w:marTop w:val="0"/>
          <w:marBottom w:val="0"/>
          <w:divBdr>
            <w:top w:val="none" w:sz="0" w:space="0" w:color="auto"/>
            <w:left w:val="none" w:sz="0" w:space="0" w:color="auto"/>
            <w:bottom w:val="none" w:sz="0" w:space="0" w:color="auto"/>
            <w:right w:val="none" w:sz="0" w:space="0" w:color="auto"/>
          </w:divBdr>
        </w:div>
        <w:div w:id="823737191">
          <w:marLeft w:val="0"/>
          <w:marRight w:val="0"/>
          <w:marTop w:val="0"/>
          <w:marBottom w:val="0"/>
          <w:divBdr>
            <w:top w:val="none" w:sz="0" w:space="0" w:color="auto"/>
            <w:left w:val="none" w:sz="0" w:space="0" w:color="auto"/>
            <w:bottom w:val="none" w:sz="0" w:space="0" w:color="auto"/>
            <w:right w:val="none" w:sz="0" w:space="0" w:color="auto"/>
          </w:divBdr>
        </w:div>
        <w:div w:id="853611905">
          <w:marLeft w:val="0"/>
          <w:marRight w:val="0"/>
          <w:marTop w:val="0"/>
          <w:marBottom w:val="0"/>
          <w:divBdr>
            <w:top w:val="none" w:sz="0" w:space="0" w:color="auto"/>
            <w:left w:val="none" w:sz="0" w:space="0" w:color="auto"/>
            <w:bottom w:val="none" w:sz="0" w:space="0" w:color="auto"/>
            <w:right w:val="none" w:sz="0" w:space="0" w:color="auto"/>
          </w:divBdr>
        </w:div>
        <w:div w:id="857161958">
          <w:marLeft w:val="0"/>
          <w:marRight w:val="0"/>
          <w:marTop w:val="0"/>
          <w:marBottom w:val="0"/>
          <w:divBdr>
            <w:top w:val="none" w:sz="0" w:space="0" w:color="auto"/>
            <w:left w:val="none" w:sz="0" w:space="0" w:color="auto"/>
            <w:bottom w:val="none" w:sz="0" w:space="0" w:color="auto"/>
            <w:right w:val="none" w:sz="0" w:space="0" w:color="auto"/>
          </w:divBdr>
        </w:div>
        <w:div w:id="874468897">
          <w:marLeft w:val="0"/>
          <w:marRight w:val="0"/>
          <w:marTop w:val="0"/>
          <w:marBottom w:val="0"/>
          <w:divBdr>
            <w:top w:val="none" w:sz="0" w:space="0" w:color="auto"/>
            <w:left w:val="none" w:sz="0" w:space="0" w:color="auto"/>
            <w:bottom w:val="none" w:sz="0" w:space="0" w:color="auto"/>
            <w:right w:val="none" w:sz="0" w:space="0" w:color="auto"/>
          </w:divBdr>
        </w:div>
        <w:div w:id="878318099">
          <w:marLeft w:val="0"/>
          <w:marRight w:val="0"/>
          <w:marTop w:val="0"/>
          <w:marBottom w:val="0"/>
          <w:divBdr>
            <w:top w:val="none" w:sz="0" w:space="0" w:color="auto"/>
            <w:left w:val="none" w:sz="0" w:space="0" w:color="auto"/>
            <w:bottom w:val="none" w:sz="0" w:space="0" w:color="auto"/>
            <w:right w:val="none" w:sz="0" w:space="0" w:color="auto"/>
          </w:divBdr>
        </w:div>
        <w:div w:id="896625717">
          <w:marLeft w:val="0"/>
          <w:marRight w:val="0"/>
          <w:marTop w:val="0"/>
          <w:marBottom w:val="0"/>
          <w:divBdr>
            <w:top w:val="none" w:sz="0" w:space="0" w:color="auto"/>
            <w:left w:val="none" w:sz="0" w:space="0" w:color="auto"/>
            <w:bottom w:val="none" w:sz="0" w:space="0" w:color="auto"/>
            <w:right w:val="none" w:sz="0" w:space="0" w:color="auto"/>
          </w:divBdr>
        </w:div>
        <w:div w:id="903417562">
          <w:marLeft w:val="0"/>
          <w:marRight w:val="0"/>
          <w:marTop w:val="0"/>
          <w:marBottom w:val="0"/>
          <w:divBdr>
            <w:top w:val="none" w:sz="0" w:space="0" w:color="auto"/>
            <w:left w:val="none" w:sz="0" w:space="0" w:color="auto"/>
            <w:bottom w:val="none" w:sz="0" w:space="0" w:color="auto"/>
            <w:right w:val="none" w:sz="0" w:space="0" w:color="auto"/>
          </w:divBdr>
        </w:div>
        <w:div w:id="906264570">
          <w:marLeft w:val="0"/>
          <w:marRight w:val="0"/>
          <w:marTop w:val="0"/>
          <w:marBottom w:val="0"/>
          <w:divBdr>
            <w:top w:val="none" w:sz="0" w:space="0" w:color="auto"/>
            <w:left w:val="none" w:sz="0" w:space="0" w:color="auto"/>
            <w:bottom w:val="none" w:sz="0" w:space="0" w:color="auto"/>
            <w:right w:val="none" w:sz="0" w:space="0" w:color="auto"/>
          </w:divBdr>
        </w:div>
        <w:div w:id="912620631">
          <w:marLeft w:val="0"/>
          <w:marRight w:val="0"/>
          <w:marTop w:val="0"/>
          <w:marBottom w:val="0"/>
          <w:divBdr>
            <w:top w:val="none" w:sz="0" w:space="0" w:color="auto"/>
            <w:left w:val="none" w:sz="0" w:space="0" w:color="auto"/>
            <w:bottom w:val="none" w:sz="0" w:space="0" w:color="auto"/>
            <w:right w:val="none" w:sz="0" w:space="0" w:color="auto"/>
          </w:divBdr>
        </w:div>
        <w:div w:id="922492475">
          <w:marLeft w:val="0"/>
          <w:marRight w:val="0"/>
          <w:marTop w:val="0"/>
          <w:marBottom w:val="0"/>
          <w:divBdr>
            <w:top w:val="none" w:sz="0" w:space="0" w:color="auto"/>
            <w:left w:val="none" w:sz="0" w:space="0" w:color="auto"/>
            <w:bottom w:val="none" w:sz="0" w:space="0" w:color="auto"/>
            <w:right w:val="none" w:sz="0" w:space="0" w:color="auto"/>
          </w:divBdr>
        </w:div>
        <w:div w:id="922834809">
          <w:marLeft w:val="0"/>
          <w:marRight w:val="0"/>
          <w:marTop w:val="0"/>
          <w:marBottom w:val="0"/>
          <w:divBdr>
            <w:top w:val="none" w:sz="0" w:space="0" w:color="auto"/>
            <w:left w:val="none" w:sz="0" w:space="0" w:color="auto"/>
            <w:bottom w:val="none" w:sz="0" w:space="0" w:color="auto"/>
            <w:right w:val="none" w:sz="0" w:space="0" w:color="auto"/>
          </w:divBdr>
        </w:div>
        <w:div w:id="934754112">
          <w:marLeft w:val="0"/>
          <w:marRight w:val="0"/>
          <w:marTop w:val="0"/>
          <w:marBottom w:val="0"/>
          <w:divBdr>
            <w:top w:val="none" w:sz="0" w:space="0" w:color="auto"/>
            <w:left w:val="none" w:sz="0" w:space="0" w:color="auto"/>
            <w:bottom w:val="none" w:sz="0" w:space="0" w:color="auto"/>
            <w:right w:val="none" w:sz="0" w:space="0" w:color="auto"/>
          </w:divBdr>
        </w:div>
        <w:div w:id="939292780">
          <w:marLeft w:val="0"/>
          <w:marRight w:val="0"/>
          <w:marTop w:val="0"/>
          <w:marBottom w:val="0"/>
          <w:divBdr>
            <w:top w:val="none" w:sz="0" w:space="0" w:color="auto"/>
            <w:left w:val="none" w:sz="0" w:space="0" w:color="auto"/>
            <w:bottom w:val="none" w:sz="0" w:space="0" w:color="auto"/>
            <w:right w:val="none" w:sz="0" w:space="0" w:color="auto"/>
          </w:divBdr>
        </w:div>
        <w:div w:id="939525144">
          <w:marLeft w:val="0"/>
          <w:marRight w:val="0"/>
          <w:marTop w:val="0"/>
          <w:marBottom w:val="0"/>
          <w:divBdr>
            <w:top w:val="none" w:sz="0" w:space="0" w:color="auto"/>
            <w:left w:val="none" w:sz="0" w:space="0" w:color="auto"/>
            <w:bottom w:val="none" w:sz="0" w:space="0" w:color="auto"/>
            <w:right w:val="none" w:sz="0" w:space="0" w:color="auto"/>
          </w:divBdr>
        </w:div>
        <w:div w:id="940333876">
          <w:marLeft w:val="0"/>
          <w:marRight w:val="0"/>
          <w:marTop w:val="0"/>
          <w:marBottom w:val="0"/>
          <w:divBdr>
            <w:top w:val="none" w:sz="0" w:space="0" w:color="auto"/>
            <w:left w:val="none" w:sz="0" w:space="0" w:color="auto"/>
            <w:bottom w:val="none" w:sz="0" w:space="0" w:color="auto"/>
            <w:right w:val="none" w:sz="0" w:space="0" w:color="auto"/>
          </w:divBdr>
        </w:div>
        <w:div w:id="944457076">
          <w:marLeft w:val="0"/>
          <w:marRight w:val="0"/>
          <w:marTop w:val="0"/>
          <w:marBottom w:val="0"/>
          <w:divBdr>
            <w:top w:val="none" w:sz="0" w:space="0" w:color="auto"/>
            <w:left w:val="none" w:sz="0" w:space="0" w:color="auto"/>
            <w:bottom w:val="none" w:sz="0" w:space="0" w:color="auto"/>
            <w:right w:val="none" w:sz="0" w:space="0" w:color="auto"/>
          </w:divBdr>
        </w:div>
        <w:div w:id="946044223">
          <w:marLeft w:val="0"/>
          <w:marRight w:val="0"/>
          <w:marTop w:val="0"/>
          <w:marBottom w:val="0"/>
          <w:divBdr>
            <w:top w:val="none" w:sz="0" w:space="0" w:color="auto"/>
            <w:left w:val="none" w:sz="0" w:space="0" w:color="auto"/>
            <w:bottom w:val="none" w:sz="0" w:space="0" w:color="auto"/>
            <w:right w:val="none" w:sz="0" w:space="0" w:color="auto"/>
          </w:divBdr>
        </w:div>
        <w:div w:id="947199696">
          <w:marLeft w:val="0"/>
          <w:marRight w:val="0"/>
          <w:marTop w:val="0"/>
          <w:marBottom w:val="0"/>
          <w:divBdr>
            <w:top w:val="none" w:sz="0" w:space="0" w:color="auto"/>
            <w:left w:val="none" w:sz="0" w:space="0" w:color="auto"/>
            <w:bottom w:val="none" w:sz="0" w:space="0" w:color="auto"/>
            <w:right w:val="none" w:sz="0" w:space="0" w:color="auto"/>
          </w:divBdr>
        </w:div>
        <w:div w:id="951982616">
          <w:marLeft w:val="0"/>
          <w:marRight w:val="0"/>
          <w:marTop w:val="0"/>
          <w:marBottom w:val="0"/>
          <w:divBdr>
            <w:top w:val="none" w:sz="0" w:space="0" w:color="auto"/>
            <w:left w:val="none" w:sz="0" w:space="0" w:color="auto"/>
            <w:bottom w:val="none" w:sz="0" w:space="0" w:color="auto"/>
            <w:right w:val="none" w:sz="0" w:space="0" w:color="auto"/>
          </w:divBdr>
        </w:div>
        <w:div w:id="953634853">
          <w:marLeft w:val="0"/>
          <w:marRight w:val="0"/>
          <w:marTop w:val="0"/>
          <w:marBottom w:val="0"/>
          <w:divBdr>
            <w:top w:val="none" w:sz="0" w:space="0" w:color="auto"/>
            <w:left w:val="none" w:sz="0" w:space="0" w:color="auto"/>
            <w:bottom w:val="none" w:sz="0" w:space="0" w:color="auto"/>
            <w:right w:val="none" w:sz="0" w:space="0" w:color="auto"/>
          </w:divBdr>
        </w:div>
        <w:div w:id="954142350">
          <w:marLeft w:val="0"/>
          <w:marRight w:val="0"/>
          <w:marTop w:val="0"/>
          <w:marBottom w:val="0"/>
          <w:divBdr>
            <w:top w:val="none" w:sz="0" w:space="0" w:color="auto"/>
            <w:left w:val="none" w:sz="0" w:space="0" w:color="auto"/>
            <w:bottom w:val="none" w:sz="0" w:space="0" w:color="auto"/>
            <w:right w:val="none" w:sz="0" w:space="0" w:color="auto"/>
          </w:divBdr>
        </w:div>
        <w:div w:id="957839597">
          <w:marLeft w:val="0"/>
          <w:marRight w:val="0"/>
          <w:marTop w:val="0"/>
          <w:marBottom w:val="0"/>
          <w:divBdr>
            <w:top w:val="none" w:sz="0" w:space="0" w:color="auto"/>
            <w:left w:val="none" w:sz="0" w:space="0" w:color="auto"/>
            <w:bottom w:val="none" w:sz="0" w:space="0" w:color="auto"/>
            <w:right w:val="none" w:sz="0" w:space="0" w:color="auto"/>
          </w:divBdr>
        </w:div>
        <w:div w:id="972947614">
          <w:marLeft w:val="0"/>
          <w:marRight w:val="0"/>
          <w:marTop w:val="0"/>
          <w:marBottom w:val="0"/>
          <w:divBdr>
            <w:top w:val="none" w:sz="0" w:space="0" w:color="auto"/>
            <w:left w:val="none" w:sz="0" w:space="0" w:color="auto"/>
            <w:bottom w:val="none" w:sz="0" w:space="0" w:color="auto"/>
            <w:right w:val="none" w:sz="0" w:space="0" w:color="auto"/>
          </w:divBdr>
        </w:div>
        <w:div w:id="974989809">
          <w:marLeft w:val="0"/>
          <w:marRight w:val="0"/>
          <w:marTop w:val="0"/>
          <w:marBottom w:val="0"/>
          <w:divBdr>
            <w:top w:val="none" w:sz="0" w:space="0" w:color="auto"/>
            <w:left w:val="none" w:sz="0" w:space="0" w:color="auto"/>
            <w:bottom w:val="none" w:sz="0" w:space="0" w:color="auto"/>
            <w:right w:val="none" w:sz="0" w:space="0" w:color="auto"/>
          </w:divBdr>
        </w:div>
        <w:div w:id="976304719">
          <w:marLeft w:val="0"/>
          <w:marRight w:val="0"/>
          <w:marTop w:val="0"/>
          <w:marBottom w:val="0"/>
          <w:divBdr>
            <w:top w:val="none" w:sz="0" w:space="0" w:color="auto"/>
            <w:left w:val="none" w:sz="0" w:space="0" w:color="auto"/>
            <w:bottom w:val="none" w:sz="0" w:space="0" w:color="auto"/>
            <w:right w:val="none" w:sz="0" w:space="0" w:color="auto"/>
          </w:divBdr>
        </w:div>
        <w:div w:id="982660983">
          <w:marLeft w:val="0"/>
          <w:marRight w:val="0"/>
          <w:marTop w:val="0"/>
          <w:marBottom w:val="0"/>
          <w:divBdr>
            <w:top w:val="none" w:sz="0" w:space="0" w:color="auto"/>
            <w:left w:val="none" w:sz="0" w:space="0" w:color="auto"/>
            <w:bottom w:val="none" w:sz="0" w:space="0" w:color="auto"/>
            <w:right w:val="none" w:sz="0" w:space="0" w:color="auto"/>
          </w:divBdr>
        </w:div>
        <w:div w:id="983510167">
          <w:marLeft w:val="0"/>
          <w:marRight w:val="0"/>
          <w:marTop w:val="0"/>
          <w:marBottom w:val="0"/>
          <w:divBdr>
            <w:top w:val="none" w:sz="0" w:space="0" w:color="auto"/>
            <w:left w:val="none" w:sz="0" w:space="0" w:color="auto"/>
            <w:bottom w:val="none" w:sz="0" w:space="0" w:color="auto"/>
            <w:right w:val="none" w:sz="0" w:space="0" w:color="auto"/>
          </w:divBdr>
        </w:div>
        <w:div w:id="991719377">
          <w:marLeft w:val="0"/>
          <w:marRight w:val="0"/>
          <w:marTop w:val="0"/>
          <w:marBottom w:val="0"/>
          <w:divBdr>
            <w:top w:val="none" w:sz="0" w:space="0" w:color="auto"/>
            <w:left w:val="none" w:sz="0" w:space="0" w:color="auto"/>
            <w:bottom w:val="none" w:sz="0" w:space="0" w:color="auto"/>
            <w:right w:val="none" w:sz="0" w:space="0" w:color="auto"/>
          </w:divBdr>
        </w:div>
        <w:div w:id="999768915">
          <w:marLeft w:val="0"/>
          <w:marRight w:val="0"/>
          <w:marTop w:val="0"/>
          <w:marBottom w:val="0"/>
          <w:divBdr>
            <w:top w:val="none" w:sz="0" w:space="0" w:color="auto"/>
            <w:left w:val="none" w:sz="0" w:space="0" w:color="auto"/>
            <w:bottom w:val="none" w:sz="0" w:space="0" w:color="auto"/>
            <w:right w:val="none" w:sz="0" w:space="0" w:color="auto"/>
          </w:divBdr>
        </w:div>
        <w:div w:id="1003898530">
          <w:marLeft w:val="0"/>
          <w:marRight w:val="0"/>
          <w:marTop w:val="0"/>
          <w:marBottom w:val="0"/>
          <w:divBdr>
            <w:top w:val="none" w:sz="0" w:space="0" w:color="auto"/>
            <w:left w:val="none" w:sz="0" w:space="0" w:color="auto"/>
            <w:bottom w:val="none" w:sz="0" w:space="0" w:color="auto"/>
            <w:right w:val="none" w:sz="0" w:space="0" w:color="auto"/>
          </w:divBdr>
        </w:div>
        <w:div w:id="1015881579">
          <w:marLeft w:val="0"/>
          <w:marRight w:val="0"/>
          <w:marTop w:val="0"/>
          <w:marBottom w:val="0"/>
          <w:divBdr>
            <w:top w:val="none" w:sz="0" w:space="0" w:color="auto"/>
            <w:left w:val="none" w:sz="0" w:space="0" w:color="auto"/>
            <w:bottom w:val="none" w:sz="0" w:space="0" w:color="auto"/>
            <w:right w:val="none" w:sz="0" w:space="0" w:color="auto"/>
          </w:divBdr>
        </w:div>
        <w:div w:id="1016735733">
          <w:marLeft w:val="0"/>
          <w:marRight w:val="0"/>
          <w:marTop w:val="0"/>
          <w:marBottom w:val="0"/>
          <w:divBdr>
            <w:top w:val="none" w:sz="0" w:space="0" w:color="auto"/>
            <w:left w:val="none" w:sz="0" w:space="0" w:color="auto"/>
            <w:bottom w:val="none" w:sz="0" w:space="0" w:color="auto"/>
            <w:right w:val="none" w:sz="0" w:space="0" w:color="auto"/>
          </w:divBdr>
        </w:div>
        <w:div w:id="1021931085">
          <w:marLeft w:val="0"/>
          <w:marRight w:val="0"/>
          <w:marTop w:val="0"/>
          <w:marBottom w:val="0"/>
          <w:divBdr>
            <w:top w:val="none" w:sz="0" w:space="0" w:color="auto"/>
            <w:left w:val="none" w:sz="0" w:space="0" w:color="auto"/>
            <w:bottom w:val="none" w:sz="0" w:space="0" w:color="auto"/>
            <w:right w:val="none" w:sz="0" w:space="0" w:color="auto"/>
          </w:divBdr>
        </w:div>
        <w:div w:id="1035544731">
          <w:marLeft w:val="0"/>
          <w:marRight w:val="0"/>
          <w:marTop w:val="0"/>
          <w:marBottom w:val="0"/>
          <w:divBdr>
            <w:top w:val="none" w:sz="0" w:space="0" w:color="auto"/>
            <w:left w:val="none" w:sz="0" w:space="0" w:color="auto"/>
            <w:bottom w:val="none" w:sz="0" w:space="0" w:color="auto"/>
            <w:right w:val="none" w:sz="0" w:space="0" w:color="auto"/>
          </w:divBdr>
        </w:div>
        <w:div w:id="1053116092">
          <w:marLeft w:val="0"/>
          <w:marRight w:val="0"/>
          <w:marTop w:val="0"/>
          <w:marBottom w:val="0"/>
          <w:divBdr>
            <w:top w:val="none" w:sz="0" w:space="0" w:color="auto"/>
            <w:left w:val="none" w:sz="0" w:space="0" w:color="auto"/>
            <w:bottom w:val="none" w:sz="0" w:space="0" w:color="auto"/>
            <w:right w:val="none" w:sz="0" w:space="0" w:color="auto"/>
          </w:divBdr>
        </w:div>
        <w:div w:id="1055206240">
          <w:marLeft w:val="0"/>
          <w:marRight w:val="0"/>
          <w:marTop w:val="0"/>
          <w:marBottom w:val="0"/>
          <w:divBdr>
            <w:top w:val="none" w:sz="0" w:space="0" w:color="auto"/>
            <w:left w:val="none" w:sz="0" w:space="0" w:color="auto"/>
            <w:bottom w:val="none" w:sz="0" w:space="0" w:color="auto"/>
            <w:right w:val="none" w:sz="0" w:space="0" w:color="auto"/>
          </w:divBdr>
        </w:div>
        <w:div w:id="1058743337">
          <w:marLeft w:val="0"/>
          <w:marRight w:val="0"/>
          <w:marTop w:val="0"/>
          <w:marBottom w:val="0"/>
          <w:divBdr>
            <w:top w:val="none" w:sz="0" w:space="0" w:color="auto"/>
            <w:left w:val="none" w:sz="0" w:space="0" w:color="auto"/>
            <w:bottom w:val="none" w:sz="0" w:space="0" w:color="auto"/>
            <w:right w:val="none" w:sz="0" w:space="0" w:color="auto"/>
          </w:divBdr>
        </w:div>
        <w:div w:id="1063138694">
          <w:marLeft w:val="0"/>
          <w:marRight w:val="0"/>
          <w:marTop w:val="0"/>
          <w:marBottom w:val="0"/>
          <w:divBdr>
            <w:top w:val="none" w:sz="0" w:space="0" w:color="auto"/>
            <w:left w:val="none" w:sz="0" w:space="0" w:color="auto"/>
            <w:bottom w:val="none" w:sz="0" w:space="0" w:color="auto"/>
            <w:right w:val="none" w:sz="0" w:space="0" w:color="auto"/>
          </w:divBdr>
        </w:div>
        <w:div w:id="1081606390">
          <w:marLeft w:val="0"/>
          <w:marRight w:val="0"/>
          <w:marTop w:val="0"/>
          <w:marBottom w:val="0"/>
          <w:divBdr>
            <w:top w:val="none" w:sz="0" w:space="0" w:color="auto"/>
            <w:left w:val="none" w:sz="0" w:space="0" w:color="auto"/>
            <w:bottom w:val="none" w:sz="0" w:space="0" w:color="auto"/>
            <w:right w:val="none" w:sz="0" w:space="0" w:color="auto"/>
          </w:divBdr>
        </w:div>
        <w:div w:id="1083792718">
          <w:marLeft w:val="0"/>
          <w:marRight w:val="0"/>
          <w:marTop w:val="0"/>
          <w:marBottom w:val="0"/>
          <w:divBdr>
            <w:top w:val="none" w:sz="0" w:space="0" w:color="auto"/>
            <w:left w:val="none" w:sz="0" w:space="0" w:color="auto"/>
            <w:bottom w:val="none" w:sz="0" w:space="0" w:color="auto"/>
            <w:right w:val="none" w:sz="0" w:space="0" w:color="auto"/>
          </w:divBdr>
        </w:div>
        <w:div w:id="1092583381">
          <w:marLeft w:val="0"/>
          <w:marRight w:val="0"/>
          <w:marTop w:val="0"/>
          <w:marBottom w:val="0"/>
          <w:divBdr>
            <w:top w:val="none" w:sz="0" w:space="0" w:color="auto"/>
            <w:left w:val="none" w:sz="0" w:space="0" w:color="auto"/>
            <w:bottom w:val="none" w:sz="0" w:space="0" w:color="auto"/>
            <w:right w:val="none" w:sz="0" w:space="0" w:color="auto"/>
          </w:divBdr>
        </w:div>
        <w:div w:id="1100222865">
          <w:marLeft w:val="0"/>
          <w:marRight w:val="0"/>
          <w:marTop w:val="0"/>
          <w:marBottom w:val="0"/>
          <w:divBdr>
            <w:top w:val="none" w:sz="0" w:space="0" w:color="auto"/>
            <w:left w:val="none" w:sz="0" w:space="0" w:color="auto"/>
            <w:bottom w:val="none" w:sz="0" w:space="0" w:color="auto"/>
            <w:right w:val="none" w:sz="0" w:space="0" w:color="auto"/>
          </w:divBdr>
        </w:div>
        <w:div w:id="1129520183">
          <w:marLeft w:val="0"/>
          <w:marRight w:val="0"/>
          <w:marTop w:val="0"/>
          <w:marBottom w:val="0"/>
          <w:divBdr>
            <w:top w:val="none" w:sz="0" w:space="0" w:color="auto"/>
            <w:left w:val="none" w:sz="0" w:space="0" w:color="auto"/>
            <w:bottom w:val="none" w:sz="0" w:space="0" w:color="auto"/>
            <w:right w:val="none" w:sz="0" w:space="0" w:color="auto"/>
          </w:divBdr>
        </w:div>
        <w:div w:id="1130394401">
          <w:marLeft w:val="0"/>
          <w:marRight w:val="0"/>
          <w:marTop w:val="0"/>
          <w:marBottom w:val="0"/>
          <w:divBdr>
            <w:top w:val="none" w:sz="0" w:space="0" w:color="auto"/>
            <w:left w:val="none" w:sz="0" w:space="0" w:color="auto"/>
            <w:bottom w:val="none" w:sz="0" w:space="0" w:color="auto"/>
            <w:right w:val="none" w:sz="0" w:space="0" w:color="auto"/>
          </w:divBdr>
        </w:div>
        <w:div w:id="1130593905">
          <w:marLeft w:val="0"/>
          <w:marRight w:val="0"/>
          <w:marTop w:val="0"/>
          <w:marBottom w:val="0"/>
          <w:divBdr>
            <w:top w:val="none" w:sz="0" w:space="0" w:color="auto"/>
            <w:left w:val="none" w:sz="0" w:space="0" w:color="auto"/>
            <w:bottom w:val="none" w:sz="0" w:space="0" w:color="auto"/>
            <w:right w:val="none" w:sz="0" w:space="0" w:color="auto"/>
          </w:divBdr>
        </w:div>
        <w:div w:id="1131553248">
          <w:marLeft w:val="0"/>
          <w:marRight w:val="0"/>
          <w:marTop w:val="0"/>
          <w:marBottom w:val="0"/>
          <w:divBdr>
            <w:top w:val="none" w:sz="0" w:space="0" w:color="auto"/>
            <w:left w:val="none" w:sz="0" w:space="0" w:color="auto"/>
            <w:bottom w:val="none" w:sz="0" w:space="0" w:color="auto"/>
            <w:right w:val="none" w:sz="0" w:space="0" w:color="auto"/>
          </w:divBdr>
        </w:div>
        <w:div w:id="1136601205">
          <w:marLeft w:val="0"/>
          <w:marRight w:val="0"/>
          <w:marTop w:val="0"/>
          <w:marBottom w:val="0"/>
          <w:divBdr>
            <w:top w:val="none" w:sz="0" w:space="0" w:color="auto"/>
            <w:left w:val="none" w:sz="0" w:space="0" w:color="auto"/>
            <w:bottom w:val="none" w:sz="0" w:space="0" w:color="auto"/>
            <w:right w:val="none" w:sz="0" w:space="0" w:color="auto"/>
          </w:divBdr>
        </w:div>
        <w:div w:id="1145584377">
          <w:marLeft w:val="0"/>
          <w:marRight w:val="0"/>
          <w:marTop w:val="0"/>
          <w:marBottom w:val="0"/>
          <w:divBdr>
            <w:top w:val="none" w:sz="0" w:space="0" w:color="auto"/>
            <w:left w:val="none" w:sz="0" w:space="0" w:color="auto"/>
            <w:bottom w:val="none" w:sz="0" w:space="0" w:color="auto"/>
            <w:right w:val="none" w:sz="0" w:space="0" w:color="auto"/>
          </w:divBdr>
        </w:div>
        <w:div w:id="1151016689">
          <w:marLeft w:val="0"/>
          <w:marRight w:val="0"/>
          <w:marTop w:val="0"/>
          <w:marBottom w:val="0"/>
          <w:divBdr>
            <w:top w:val="none" w:sz="0" w:space="0" w:color="auto"/>
            <w:left w:val="none" w:sz="0" w:space="0" w:color="auto"/>
            <w:bottom w:val="none" w:sz="0" w:space="0" w:color="auto"/>
            <w:right w:val="none" w:sz="0" w:space="0" w:color="auto"/>
          </w:divBdr>
        </w:div>
        <w:div w:id="1152065074">
          <w:marLeft w:val="0"/>
          <w:marRight w:val="0"/>
          <w:marTop w:val="0"/>
          <w:marBottom w:val="0"/>
          <w:divBdr>
            <w:top w:val="none" w:sz="0" w:space="0" w:color="auto"/>
            <w:left w:val="none" w:sz="0" w:space="0" w:color="auto"/>
            <w:bottom w:val="none" w:sz="0" w:space="0" w:color="auto"/>
            <w:right w:val="none" w:sz="0" w:space="0" w:color="auto"/>
          </w:divBdr>
        </w:div>
        <w:div w:id="1176000657">
          <w:marLeft w:val="0"/>
          <w:marRight w:val="0"/>
          <w:marTop w:val="0"/>
          <w:marBottom w:val="0"/>
          <w:divBdr>
            <w:top w:val="none" w:sz="0" w:space="0" w:color="auto"/>
            <w:left w:val="none" w:sz="0" w:space="0" w:color="auto"/>
            <w:bottom w:val="none" w:sz="0" w:space="0" w:color="auto"/>
            <w:right w:val="none" w:sz="0" w:space="0" w:color="auto"/>
          </w:divBdr>
        </w:div>
        <w:div w:id="1183056101">
          <w:marLeft w:val="0"/>
          <w:marRight w:val="0"/>
          <w:marTop w:val="0"/>
          <w:marBottom w:val="0"/>
          <w:divBdr>
            <w:top w:val="none" w:sz="0" w:space="0" w:color="auto"/>
            <w:left w:val="none" w:sz="0" w:space="0" w:color="auto"/>
            <w:bottom w:val="none" w:sz="0" w:space="0" w:color="auto"/>
            <w:right w:val="none" w:sz="0" w:space="0" w:color="auto"/>
          </w:divBdr>
        </w:div>
        <w:div w:id="1208566582">
          <w:marLeft w:val="0"/>
          <w:marRight w:val="0"/>
          <w:marTop w:val="0"/>
          <w:marBottom w:val="0"/>
          <w:divBdr>
            <w:top w:val="none" w:sz="0" w:space="0" w:color="auto"/>
            <w:left w:val="none" w:sz="0" w:space="0" w:color="auto"/>
            <w:bottom w:val="none" w:sz="0" w:space="0" w:color="auto"/>
            <w:right w:val="none" w:sz="0" w:space="0" w:color="auto"/>
          </w:divBdr>
        </w:div>
        <w:div w:id="1212813777">
          <w:marLeft w:val="0"/>
          <w:marRight w:val="0"/>
          <w:marTop w:val="0"/>
          <w:marBottom w:val="0"/>
          <w:divBdr>
            <w:top w:val="none" w:sz="0" w:space="0" w:color="auto"/>
            <w:left w:val="none" w:sz="0" w:space="0" w:color="auto"/>
            <w:bottom w:val="none" w:sz="0" w:space="0" w:color="auto"/>
            <w:right w:val="none" w:sz="0" w:space="0" w:color="auto"/>
          </w:divBdr>
        </w:div>
        <w:div w:id="1228953776">
          <w:marLeft w:val="0"/>
          <w:marRight w:val="0"/>
          <w:marTop w:val="0"/>
          <w:marBottom w:val="0"/>
          <w:divBdr>
            <w:top w:val="none" w:sz="0" w:space="0" w:color="auto"/>
            <w:left w:val="none" w:sz="0" w:space="0" w:color="auto"/>
            <w:bottom w:val="none" w:sz="0" w:space="0" w:color="auto"/>
            <w:right w:val="none" w:sz="0" w:space="0" w:color="auto"/>
          </w:divBdr>
        </w:div>
        <w:div w:id="1231425102">
          <w:marLeft w:val="0"/>
          <w:marRight w:val="0"/>
          <w:marTop w:val="0"/>
          <w:marBottom w:val="0"/>
          <w:divBdr>
            <w:top w:val="none" w:sz="0" w:space="0" w:color="auto"/>
            <w:left w:val="none" w:sz="0" w:space="0" w:color="auto"/>
            <w:bottom w:val="none" w:sz="0" w:space="0" w:color="auto"/>
            <w:right w:val="none" w:sz="0" w:space="0" w:color="auto"/>
          </w:divBdr>
        </w:div>
        <w:div w:id="1239512979">
          <w:marLeft w:val="0"/>
          <w:marRight w:val="0"/>
          <w:marTop w:val="0"/>
          <w:marBottom w:val="0"/>
          <w:divBdr>
            <w:top w:val="none" w:sz="0" w:space="0" w:color="auto"/>
            <w:left w:val="none" w:sz="0" w:space="0" w:color="auto"/>
            <w:bottom w:val="none" w:sz="0" w:space="0" w:color="auto"/>
            <w:right w:val="none" w:sz="0" w:space="0" w:color="auto"/>
          </w:divBdr>
        </w:div>
        <w:div w:id="1248152451">
          <w:marLeft w:val="0"/>
          <w:marRight w:val="0"/>
          <w:marTop w:val="0"/>
          <w:marBottom w:val="0"/>
          <w:divBdr>
            <w:top w:val="none" w:sz="0" w:space="0" w:color="auto"/>
            <w:left w:val="none" w:sz="0" w:space="0" w:color="auto"/>
            <w:bottom w:val="none" w:sz="0" w:space="0" w:color="auto"/>
            <w:right w:val="none" w:sz="0" w:space="0" w:color="auto"/>
          </w:divBdr>
        </w:div>
        <w:div w:id="1250117055">
          <w:marLeft w:val="0"/>
          <w:marRight w:val="0"/>
          <w:marTop w:val="0"/>
          <w:marBottom w:val="0"/>
          <w:divBdr>
            <w:top w:val="none" w:sz="0" w:space="0" w:color="auto"/>
            <w:left w:val="none" w:sz="0" w:space="0" w:color="auto"/>
            <w:bottom w:val="none" w:sz="0" w:space="0" w:color="auto"/>
            <w:right w:val="none" w:sz="0" w:space="0" w:color="auto"/>
          </w:divBdr>
        </w:div>
        <w:div w:id="1283269236">
          <w:marLeft w:val="0"/>
          <w:marRight w:val="0"/>
          <w:marTop w:val="0"/>
          <w:marBottom w:val="0"/>
          <w:divBdr>
            <w:top w:val="none" w:sz="0" w:space="0" w:color="auto"/>
            <w:left w:val="none" w:sz="0" w:space="0" w:color="auto"/>
            <w:bottom w:val="none" w:sz="0" w:space="0" w:color="auto"/>
            <w:right w:val="none" w:sz="0" w:space="0" w:color="auto"/>
          </w:divBdr>
        </w:div>
        <w:div w:id="1299845944">
          <w:marLeft w:val="0"/>
          <w:marRight w:val="0"/>
          <w:marTop w:val="0"/>
          <w:marBottom w:val="0"/>
          <w:divBdr>
            <w:top w:val="none" w:sz="0" w:space="0" w:color="auto"/>
            <w:left w:val="none" w:sz="0" w:space="0" w:color="auto"/>
            <w:bottom w:val="none" w:sz="0" w:space="0" w:color="auto"/>
            <w:right w:val="none" w:sz="0" w:space="0" w:color="auto"/>
          </w:divBdr>
        </w:div>
        <w:div w:id="1308971737">
          <w:marLeft w:val="0"/>
          <w:marRight w:val="0"/>
          <w:marTop w:val="0"/>
          <w:marBottom w:val="0"/>
          <w:divBdr>
            <w:top w:val="none" w:sz="0" w:space="0" w:color="auto"/>
            <w:left w:val="none" w:sz="0" w:space="0" w:color="auto"/>
            <w:bottom w:val="none" w:sz="0" w:space="0" w:color="auto"/>
            <w:right w:val="none" w:sz="0" w:space="0" w:color="auto"/>
          </w:divBdr>
        </w:div>
        <w:div w:id="1315719047">
          <w:marLeft w:val="0"/>
          <w:marRight w:val="0"/>
          <w:marTop w:val="0"/>
          <w:marBottom w:val="0"/>
          <w:divBdr>
            <w:top w:val="none" w:sz="0" w:space="0" w:color="auto"/>
            <w:left w:val="none" w:sz="0" w:space="0" w:color="auto"/>
            <w:bottom w:val="none" w:sz="0" w:space="0" w:color="auto"/>
            <w:right w:val="none" w:sz="0" w:space="0" w:color="auto"/>
          </w:divBdr>
        </w:div>
        <w:div w:id="1318875060">
          <w:marLeft w:val="0"/>
          <w:marRight w:val="0"/>
          <w:marTop w:val="0"/>
          <w:marBottom w:val="0"/>
          <w:divBdr>
            <w:top w:val="none" w:sz="0" w:space="0" w:color="auto"/>
            <w:left w:val="none" w:sz="0" w:space="0" w:color="auto"/>
            <w:bottom w:val="none" w:sz="0" w:space="0" w:color="auto"/>
            <w:right w:val="none" w:sz="0" w:space="0" w:color="auto"/>
          </w:divBdr>
        </w:div>
        <w:div w:id="1330524560">
          <w:marLeft w:val="0"/>
          <w:marRight w:val="0"/>
          <w:marTop w:val="0"/>
          <w:marBottom w:val="0"/>
          <w:divBdr>
            <w:top w:val="none" w:sz="0" w:space="0" w:color="auto"/>
            <w:left w:val="none" w:sz="0" w:space="0" w:color="auto"/>
            <w:bottom w:val="none" w:sz="0" w:space="0" w:color="auto"/>
            <w:right w:val="none" w:sz="0" w:space="0" w:color="auto"/>
          </w:divBdr>
        </w:div>
        <w:div w:id="1332105212">
          <w:marLeft w:val="0"/>
          <w:marRight w:val="0"/>
          <w:marTop w:val="0"/>
          <w:marBottom w:val="0"/>
          <w:divBdr>
            <w:top w:val="none" w:sz="0" w:space="0" w:color="auto"/>
            <w:left w:val="none" w:sz="0" w:space="0" w:color="auto"/>
            <w:bottom w:val="none" w:sz="0" w:space="0" w:color="auto"/>
            <w:right w:val="none" w:sz="0" w:space="0" w:color="auto"/>
          </w:divBdr>
        </w:div>
        <w:div w:id="1333534818">
          <w:marLeft w:val="0"/>
          <w:marRight w:val="0"/>
          <w:marTop w:val="0"/>
          <w:marBottom w:val="0"/>
          <w:divBdr>
            <w:top w:val="none" w:sz="0" w:space="0" w:color="auto"/>
            <w:left w:val="none" w:sz="0" w:space="0" w:color="auto"/>
            <w:bottom w:val="none" w:sz="0" w:space="0" w:color="auto"/>
            <w:right w:val="none" w:sz="0" w:space="0" w:color="auto"/>
          </w:divBdr>
        </w:div>
        <w:div w:id="1334575607">
          <w:marLeft w:val="0"/>
          <w:marRight w:val="0"/>
          <w:marTop w:val="0"/>
          <w:marBottom w:val="0"/>
          <w:divBdr>
            <w:top w:val="none" w:sz="0" w:space="0" w:color="auto"/>
            <w:left w:val="none" w:sz="0" w:space="0" w:color="auto"/>
            <w:bottom w:val="none" w:sz="0" w:space="0" w:color="auto"/>
            <w:right w:val="none" w:sz="0" w:space="0" w:color="auto"/>
          </w:divBdr>
        </w:div>
        <w:div w:id="1341740904">
          <w:marLeft w:val="0"/>
          <w:marRight w:val="0"/>
          <w:marTop w:val="0"/>
          <w:marBottom w:val="0"/>
          <w:divBdr>
            <w:top w:val="none" w:sz="0" w:space="0" w:color="auto"/>
            <w:left w:val="none" w:sz="0" w:space="0" w:color="auto"/>
            <w:bottom w:val="none" w:sz="0" w:space="0" w:color="auto"/>
            <w:right w:val="none" w:sz="0" w:space="0" w:color="auto"/>
          </w:divBdr>
        </w:div>
        <w:div w:id="1345859083">
          <w:marLeft w:val="0"/>
          <w:marRight w:val="0"/>
          <w:marTop w:val="0"/>
          <w:marBottom w:val="0"/>
          <w:divBdr>
            <w:top w:val="none" w:sz="0" w:space="0" w:color="auto"/>
            <w:left w:val="none" w:sz="0" w:space="0" w:color="auto"/>
            <w:bottom w:val="none" w:sz="0" w:space="0" w:color="auto"/>
            <w:right w:val="none" w:sz="0" w:space="0" w:color="auto"/>
          </w:divBdr>
        </w:div>
        <w:div w:id="1346249191">
          <w:marLeft w:val="0"/>
          <w:marRight w:val="0"/>
          <w:marTop w:val="0"/>
          <w:marBottom w:val="0"/>
          <w:divBdr>
            <w:top w:val="none" w:sz="0" w:space="0" w:color="auto"/>
            <w:left w:val="none" w:sz="0" w:space="0" w:color="auto"/>
            <w:bottom w:val="none" w:sz="0" w:space="0" w:color="auto"/>
            <w:right w:val="none" w:sz="0" w:space="0" w:color="auto"/>
          </w:divBdr>
        </w:div>
        <w:div w:id="1353385225">
          <w:marLeft w:val="0"/>
          <w:marRight w:val="0"/>
          <w:marTop w:val="0"/>
          <w:marBottom w:val="0"/>
          <w:divBdr>
            <w:top w:val="none" w:sz="0" w:space="0" w:color="auto"/>
            <w:left w:val="none" w:sz="0" w:space="0" w:color="auto"/>
            <w:bottom w:val="none" w:sz="0" w:space="0" w:color="auto"/>
            <w:right w:val="none" w:sz="0" w:space="0" w:color="auto"/>
          </w:divBdr>
        </w:div>
        <w:div w:id="1355154959">
          <w:marLeft w:val="0"/>
          <w:marRight w:val="0"/>
          <w:marTop w:val="0"/>
          <w:marBottom w:val="0"/>
          <w:divBdr>
            <w:top w:val="none" w:sz="0" w:space="0" w:color="auto"/>
            <w:left w:val="none" w:sz="0" w:space="0" w:color="auto"/>
            <w:bottom w:val="none" w:sz="0" w:space="0" w:color="auto"/>
            <w:right w:val="none" w:sz="0" w:space="0" w:color="auto"/>
          </w:divBdr>
        </w:div>
        <w:div w:id="1360281040">
          <w:marLeft w:val="0"/>
          <w:marRight w:val="0"/>
          <w:marTop w:val="0"/>
          <w:marBottom w:val="0"/>
          <w:divBdr>
            <w:top w:val="none" w:sz="0" w:space="0" w:color="auto"/>
            <w:left w:val="none" w:sz="0" w:space="0" w:color="auto"/>
            <w:bottom w:val="none" w:sz="0" w:space="0" w:color="auto"/>
            <w:right w:val="none" w:sz="0" w:space="0" w:color="auto"/>
          </w:divBdr>
        </w:div>
        <w:div w:id="1361206978">
          <w:marLeft w:val="0"/>
          <w:marRight w:val="0"/>
          <w:marTop w:val="0"/>
          <w:marBottom w:val="0"/>
          <w:divBdr>
            <w:top w:val="none" w:sz="0" w:space="0" w:color="auto"/>
            <w:left w:val="none" w:sz="0" w:space="0" w:color="auto"/>
            <w:bottom w:val="none" w:sz="0" w:space="0" w:color="auto"/>
            <w:right w:val="none" w:sz="0" w:space="0" w:color="auto"/>
          </w:divBdr>
        </w:div>
        <w:div w:id="1379013046">
          <w:marLeft w:val="0"/>
          <w:marRight w:val="0"/>
          <w:marTop w:val="0"/>
          <w:marBottom w:val="0"/>
          <w:divBdr>
            <w:top w:val="none" w:sz="0" w:space="0" w:color="auto"/>
            <w:left w:val="none" w:sz="0" w:space="0" w:color="auto"/>
            <w:bottom w:val="none" w:sz="0" w:space="0" w:color="auto"/>
            <w:right w:val="none" w:sz="0" w:space="0" w:color="auto"/>
          </w:divBdr>
        </w:div>
        <w:div w:id="1382241274">
          <w:marLeft w:val="0"/>
          <w:marRight w:val="0"/>
          <w:marTop w:val="0"/>
          <w:marBottom w:val="0"/>
          <w:divBdr>
            <w:top w:val="none" w:sz="0" w:space="0" w:color="auto"/>
            <w:left w:val="none" w:sz="0" w:space="0" w:color="auto"/>
            <w:bottom w:val="none" w:sz="0" w:space="0" w:color="auto"/>
            <w:right w:val="none" w:sz="0" w:space="0" w:color="auto"/>
          </w:divBdr>
        </w:div>
        <w:div w:id="1383214957">
          <w:marLeft w:val="0"/>
          <w:marRight w:val="0"/>
          <w:marTop w:val="0"/>
          <w:marBottom w:val="0"/>
          <w:divBdr>
            <w:top w:val="none" w:sz="0" w:space="0" w:color="auto"/>
            <w:left w:val="none" w:sz="0" w:space="0" w:color="auto"/>
            <w:bottom w:val="none" w:sz="0" w:space="0" w:color="auto"/>
            <w:right w:val="none" w:sz="0" w:space="0" w:color="auto"/>
          </w:divBdr>
        </w:div>
        <w:div w:id="1383600833">
          <w:marLeft w:val="0"/>
          <w:marRight w:val="0"/>
          <w:marTop w:val="0"/>
          <w:marBottom w:val="0"/>
          <w:divBdr>
            <w:top w:val="none" w:sz="0" w:space="0" w:color="auto"/>
            <w:left w:val="none" w:sz="0" w:space="0" w:color="auto"/>
            <w:bottom w:val="none" w:sz="0" w:space="0" w:color="auto"/>
            <w:right w:val="none" w:sz="0" w:space="0" w:color="auto"/>
          </w:divBdr>
        </w:div>
        <w:div w:id="1393508142">
          <w:marLeft w:val="0"/>
          <w:marRight w:val="0"/>
          <w:marTop w:val="0"/>
          <w:marBottom w:val="0"/>
          <w:divBdr>
            <w:top w:val="none" w:sz="0" w:space="0" w:color="auto"/>
            <w:left w:val="none" w:sz="0" w:space="0" w:color="auto"/>
            <w:bottom w:val="none" w:sz="0" w:space="0" w:color="auto"/>
            <w:right w:val="none" w:sz="0" w:space="0" w:color="auto"/>
          </w:divBdr>
        </w:div>
        <w:div w:id="1393654064">
          <w:marLeft w:val="0"/>
          <w:marRight w:val="0"/>
          <w:marTop w:val="0"/>
          <w:marBottom w:val="0"/>
          <w:divBdr>
            <w:top w:val="none" w:sz="0" w:space="0" w:color="auto"/>
            <w:left w:val="none" w:sz="0" w:space="0" w:color="auto"/>
            <w:bottom w:val="none" w:sz="0" w:space="0" w:color="auto"/>
            <w:right w:val="none" w:sz="0" w:space="0" w:color="auto"/>
          </w:divBdr>
        </w:div>
        <w:div w:id="1394812358">
          <w:marLeft w:val="0"/>
          <w:marRight w:val="0"/>
          <w:marTop w:val="0"/>
          <w:marBottom w:val="0"/>
          <w:divBdr>
            <w:top w:val="none" w:sz="0" w:space="0" w:color="auto"/>
            <w:left w:val="none" w:sz="0" w:space="0" w:color="auto"/>
            <w:bottom w:val="none" w:sz="0" w:space="0" w:color="auto"/>
            <w:right w:val="none" w:sz="0" w:space="0" w:color="auto"/>
          </w:divBdr>
        </w:div>
        <w:div w:id="1410927635">
          <w:marLeft w:val="0"/>
          <w:marRight w:val="0"/>
          <w:marTop w:val="0"/>
          <w:marBottom w:val="0"/>
          <w:divBdr>
            <w:top w:val="none" w:sz="0" w:space="0" w:color="auto"/>
            <w:left w:val="none" w:sz="0" w:space="0" w:color="auto"/>
            <w:bottom w:val="none" w:sz="0" w:space="0" w:color="auto"/>
            <w:right w:val="none" w:sz="0" w:space="0" w:color="auto"/>
          </w:divBdr>
        </w:div>
        <w:div w:id="1411737665">
          <w:marLeft w:val="0"/>
          <w:marRight w:val="0"/>
          <w:marTop w:val="0"/>
          <w:marBottom w:val="0"/>
          <w:divBdr>
            <w:top w:val="none" w:sz="0" w:space="0" w:color="auto"/>
            <w:left w:val="none" w:sz="0" w:space="0" w:color="auto"/>
            <w:bottom w:val="none" w:sz="0" w:space="0" w:color="auto"/>
            <w:right w:val="none" w:sz="0" w:space="0" w:color="auto"/>
          </w:divBdr>
        </w:div>
        <w:div w:id="1412654514">
          <w:marLeft w:val="0"/>
          <w:marRight w:val="0"/>
          <w:marTop w:val="0"/>
          <w:marBottom w:val="0"/>
          <w:divBdr>
            <w:top w:val="none" w:sz="0" w:space="0" w:color="auto"/>
            <w:left w:val="none" w:sz="0" w:space="0" w:color="auto"/>
            <w:bottom w:val="none" w:sz="0" w:space="0" w:color="auto"/>
            <w:right w:val="none" w:sz="0" w:space="0" w:color="auto"/>
          </w:divBdr>
        </w:div>
        <w:div w:id="1424718631">
          <w:marLeft w:val="0"/>
          <w:marRight w:val="0"/>
          <w:marTop w:val="0"/>
          <w:marBottom w:val="0"/>
          <w:divBdr>
            <w:top w:val="none" w:sz="0" w:space="0" w:color="auto"/>
            <w:left w:val="none" w:sz="0" w:space="0" w:color="auto"/>
            <w:bottom w:val="none" w:sz="0" w:space="0" w:color="auto"/>
            <w:right w:val="none" w:sz="0" w:space="0" w:color="auto"/>
          </w:divBdr>
        </w:div>
        <w:div w:id="1426800135">
          <w:marLeft w:val="0"/>
          <w:marRight w:val="0"/>
          <w:marTop w:val="0"/>
          <w:marBottom w:val="0"/>
          <w:divBdr>
            <w:top w:val="none" w:sz="0" w:space="0" w:color="auto"/>
            <w:left w:val="none" w:sz="0" w:space="0" w:color="auto"/>
            <w:bottom w:val="none" w:sz="0" w:space="0" w:color="auto"/>
            <w:right w:val="none" w:sz="0" w:space="0" w:color="auto"/>
          </w:divBdr>
        </w:div>
        <w:div w:id="1428622406">
          <w:marLeft w:val="0"/>
          <w:marRight w:val="0"/>
          <w:marTop w:val="0"/>
          <w:marBottom w:val="0"/>
          <w:divBdr>
            <w:top w:val="none" w:sz="0" w:space="0" w:color="auto"/>
            <w:left w:val="none" w:sz="0" w:space="0" w:color="auto"/>
            <w:bottom w:val="none" w:sz="0" w:space="0" w:color="auto"/>
            <w:right w:val="none" w:sz="0" w:space="0" w:color="auto"/>
          </w:divBdr>
        </w:div>
        <w:div w:id="1443181674">
          <w:marLeft w:val="0"/>
          <w:marRight w:val="0"/>
          <w:marTop w:val="0"/>
          <w:marBottom w:val="0"/>
          <w:divBdr>
            <w:top w:val="none" w:sz="0" w:space="0" w:color="auto"/>
            <w:left w:val="none" w:sz="0" w:space="0" w:color="auto"/>
            <w:bottom w:val="none" w:sz="0" w:space="0" w:color="auto"/>
            <w:right w:val="none" w:sz="0" w:space="0" w:color="auto"/>
          </w:divBdr>
        </w:div>
        <w:div w:id="1462914840">
          <w:marLeft w:val="0"/>
          <w:marRight w:val="0"/>
          <w:marTop w:val="0"/>
          <w:marBottom w:val="0"/>
          <w:divBdr>
            <w:top w:val="none" w:sz="0" w:space="0" w:color="auto"/>
            <w:left w:val="none" w:sz="0" w:space="0" w:color="auto"/>
            <w:bottom w:val="none" w:sz="0" w:space="0" w:color="auto"/>
            <w:right w:val="none" w:sz="0" w:space="0" w:color="auto"/>
          </w:divBdr>
        </w:div>
        <w:div w:id="1464888316">
          <w:marLeft w:val="0"/>
          <w:marRight w:val="0"/>
          <w:marTop w:val="0"/>
          <w:marBottom w:val="0"/>
          <w:divBdr>
            <w:top w:val="none" w:sz="0" w:space="0" w:color="auto"/>
            <w:left w:val="none" w:sz="0" w:space="0" w:color="auto"/>
            <w:bottom w:val="none" w:sz="0" w:space="0" w:color="auto"/>
            <w:right w:val="none" w:sz="0" w:space="0" w:color="auto"/>
          </w:divBdr>
        </w:div>
        <w:div w:id="1472864810">
          <w:marLeft w:val="0"/>
          <w:marRight w:val="0"/>
          <w:marTop w:val="0"/>
          <w:marBottom w:val="0"/>
          <w:divBdr>
            <w:top w:val="none" w:sz="0" w:space="0" w:color="auto"/>
            <w:left w:val="none" w:sz="0" w:space="0" w:color="auto"/>
            <w:bottom w:val="none" w:sz="0" w:space="0" w:color="auto"/>
            <w:right w:val="none" w:sz="0" w:space="0" w:color="auto"/>
          </w:divBdr>
        </w:div>
        <w:div w:id="1474061822">
          <w:marLeft w:val="0"/>
          <w:marRight w:val="0"/>
          <w:marTop w:val="0"/>
          <w:marBottom w:val="0"/>
          <w:divBdr>
            <w:top w:val="none" w:sz="0" w:space="0" w:color="auto"/>
            <w:left w:val="none" w:sz="0" w:space="0" w:color="auto"/>
            <w:bottom w:val="none" w:sz="0" w:space="0" w:color="auto"/>
            <w:right w:val="none" w:sz="0" w:space="0" w:color="auto"/>
          </w:divBdr>
        </w:div>
        <w:div w:id="1487085254">
          <w:marLeft w:val="0"/>
          <w:marRight w:val="0"/>
          <w:marTop w:val="0"/>
          <w:marBottom w:val="0"/>
          <w:divBdr>
            <w:top w:val="none" w:sz="0" w:space="0" w:color="auto"/>
            <w:left w:val="none" w:sz="0" w:space="0" w:color="auto"/>
            <w:bottom w:val="none" w:sz="0" w:space="0" w:color="auto"/>
            <w:right w:val="none" w:sz="0" w:space="0" w:color="auto"/>
          </w:divBdr>
        </w:div>
        <w:div w:id="1491796583">
          <w:marLeft w:val="0"/>
          <w:marRight w:val="0"/>
          <w:marTop w:val="0"/>
          <w:marBottom w:val="0"/>
          <w:divBdr>
            <w:top w:val="none" w:sz="0" w:space="0" w:color="auto"/>
            <w:left w:val="none" w:sz="0" w:space="0" w:color="auto"/>
            <w:bottom w:val="none" w:sz="0" w:space="0" w:color="auto"/>
            <w:right w:val="none" w:sz="0" w:space="0" w:color="auto"/>
          </w:divBdr>
        </w:div>
        <w:div w:id="1492140377">
          <w:marLeft w:val="0"/>
          <w:marRight w:val="0"/>
          <w:marTop w:val="0"/>
          <w:marBottom w:val="0"/>
          <w:divBdr>
            <w:top w:val="none" w:sz="0" w:space="0" w:color="auto"/>
            <w:left w:val="none" w:sz="0" w:space="0" w:color="auto"/>
            <w:bottom w:val="none" w:sz="0" w:space="0" w:color="auto"/>
            <w:right w:val="none" w:sz="0" w:space="0" w:color="auto"/>
          </w:divBdr>
        </w:div>
        <w:div w:id="1496920862">
          <w:marLeft w:val="0"/>
          <w:marRight w:val="0"/>
          <w:marTop w:val="0"/>
          <w:marBottom w:val="0"/>
          <w:divBdr>
            <w:top w:val="none" w:sz="0" w:space="0" w:color="auto"/>
            <w:left w:val="none" w:sz="0" w:space="0" w:color="auto"/>
            <w:bottom w:val="none" w:sz="0" w:space="0" w:color="auto"/>
            <w:right w:val="none" w:sz="0" w:space="0" w:color="auto"/>
          </w:divBdr>
        </w:div>
        <w:div w:id="1516113708">
          <w:marLeft w:val="0"/>
          <w:marRight w:val="0"/>
          <w:marTop w:val="0"/>
          <w:marBottom w:val="0"/>
          <w:divBdr>
            <w:top w:val="none" w:sz="0" w:space="0" w:color="auto"/>
            <w:left w:val="none" w:sz="0" w:space="0" w:color="auto"/>
            <w:bottom w:val="none" w:sz="0" w:space="0" w:color="auto"/>
            <w:right w:val="none" w:sz="0" w:space="0" w:color="auto"/>
          </w:divBdr>
        </w:div>
        <w:div w:id="1527017495">
          <w:marLeft w:val="0"/>
          <w:marRight w:val="0"/>
          <w:marTop w:val="0"/>
          <w:marBottom w:val="0"/>
          <w:divBdr>
            <w:top w:val="none" w:sz="0" w:space="0" w:color="auto"/>
            <w:left w:val="none" w:sz="0" w:space="0" w:color="auto"/>
            <w:bottom w:val="none" w:sz="0" w:space="0" w:color="auto"/>
            <w:right w:val="none" w:sz="0" w:space="0" w:color="auto"/>
          </w:divBdr>
        </w:div>
        <w:div w:id="1529635883">
          <w:marLeft w:val="0"/>
          <w:marRight w:val="0"/>
          <w:marTop w:val="0"/>
          <w:marBottom w:val="0"/>
          <w:divBdr>
            <w:top w:val="none" w:sz="0" w:space="0" w:color="auto"/>
            <w:left w:val="none" w:sz="0" w:space="0" w:color="auto"/>
            <w:bottom w:val="none" w:sz="0" w:space="0" w:color="auto"/>
            <w:right w:val="none" w:sz="0" w:space="0" w:color="auto"/>
          </w:divBdr>
        </w:div>
        <w:div w:id="1543247591">
          <w:marLeft w:val="0"/>
          <w:marRight w:val="0"/>
          <w:marTop w:val="0"/>
          <w:marBottom w:val="0"/>
          <w:divBdr>
            <w:top w:val="none" w:sz="0" w:space="0" w:color="auto"/>
            <w:left w:val="none" w:sz="0" w:space="0" w:color="auto"/>
            <w:bottom w:val="none" w:sz="0" w:space="0" w:color="auto"/>
            <w:right w:val="none" w:sz="0" w:space="0" w:color="auto"/>
          </w:divBdr>
        </w:div>
        <w:div w:id="1556819193">
          <w:marLeft w:val="0"/>
          <w:marRight w:val="0"/>
          <w:marTop w:val="0"/>
          <w:marBottom w:val="0"/>
          <w:divBdr>
            <w:top w:val="none" w:sz="0" w:space="0" w:color="auto"/>
            <w:left w:val="none" w:sz="0" w:space="0" w:color="auto"/>
            <w:bottom w:val="none" w:sz="0" w:space="0" w:color="auto"/>
            <w:right w:val="none" w:sz="0" w:space="0" w:color="auto"/>
          </w:divBdr>
        </w:div>
        <w:div w:id="1571038637">
          <w:marLeft w:val="0"/>
          <w:marRight w:val="0"/>
          <w:marTop w:val="0"/>
          <w:marBottom w:val="0"/>
          <w:divBdr>
            <w:top w:val="none" w:sz="0" w:space="0" w:color="auto"/>
            <w:left w:val="none" w:sz="0" w:space="0" w:color="auto"/>
            <w:bottom w:val="none" w:sz="0" w:space="0" w:color="auto"/>
            <w:right w:val="none" w:sz="0" w:space="0" w:color="auto"/>
          </w:divBdr>
        </w:div>
        <w:div w:id="1574927744">
          <w:marLeft w:val="0"/>
          <w:marRight w:val="0"/>
          <w:marTop w:val="0"/>
          <w:marBottom w:val="0"/>
          <w:divBdr>
            <w:top w:val="none" w:sz="0" w:space="0" w:color="auto"/>
            <w:left w:val="none" w:sz="0" w:space="0" w:color="auto"/>
            <w:bottom w:val="none" w:sz="0" w:space="0" w:color="auto"/>
            <w:right w:val="none" w:sz="0" w:space="0" w:color="auto"/>
          </w:divBdr>
        </w:div>
        <w:div w:id="1603804682">
          <w:marLeft w:val="0"/>
          <w:marRight w:val="0"/>
          <w:marTop w:val="0"/>
          <w:marBottom w:val="0"/>
          <w:divBdr>
            <w:top w:val="none" w:sz="0" w:space="0" w:color="auto"/>
            <w:left w:val="none" w:sz="0" w:space="0" w:color="auto"/>
            <w:bottom w:val="none" w:sz="0" w:space="0" w:color="auto"/>
            <w:right w:val="none" w:sz="0" w:space="0" w:color="auto"/>
          </w:divBdr>
        </w:div>
        <w:div w:id="1608779125">
          <w:marLeft w:val="0"/>
          <w:marRight w:val="0"/>
          <w:marTop w:val="0"/>
          <w:marBottom w:val="0"/>
          <w:divBdr>
            <w:top w:val="none" w:sz="0" w:space="0" w:color="auto"/>
            <w:left w:val="none" w:sz="0" w:space="0" w:color="auto"/>
            <w:bottom w:val="none" w:sz="0" w:space="0" w:color="auto"/>
            <w:right w:val="none" w:sz="0" w:space="0" w:color="auto"/>
          </w:divBdr>
        </w:div>
        <w:div w:id="1632325251">
          <w:marLeft w:val="0"/>
          <w:marRight w:val="0"/>
          <w:marTop w:val="0"/>
          <w:marBottom w:val="0"/>
          <w:divBdr>
            <w:top w:val="none" w:sz="0" w:space="0" w:color="auto"/>
            <w:left w:val="none" w:sz="0" w:space="0" w:color="auto"/>
            <w:bottom w:val="none" w:sz="0" w:space="0" w:color="auto"/>
            <w:right w:val="none" w:sz="0" w:space="0" w:color="auto"/>
          </w:divBdr>
        </w:div>
        <w:div w:id="1637176373">
          <w:marLeft w:val="0"/>
          <w:marRight w:val="0"/>
          <w:marTop w:val="0"/>
          <w:marBottom w:val="0"/>
          <w:divBdr>
            <w:top w:val="none" w:sz="0" w:space="0" w:color="auto"/>
            <w:left w:val="none" w:sz="0" w:space="0" w:color="auto"/>
            <w:bottom w:val="none" w:sz="0" w:space="0" w:color="auto"/>
            <w:right w:val="none" w:sz="0" w:space="0" w:color="auto"/>
          </w:divBdr>
        </w:div>
        <w:div w:id="1638100200">
          <w:marLeft w:val="0"/>
          <w:marRight w:val="0"/>
          <w:marTop w:val="0"/>
          <w:marBottom w:val="0"/>
          <w:divBdr>
            <w:top w:val="none" w:sz="0" w:space="0" w:color="auto"/>
            <w:left w:val="none" w:sz="0" w:space="0" w:color="auto"/>
            <w:bottom w:val="none" w:sz="0" w:space="0" w:color="auto"/>
            <w:right w:val="none" w:sz="0" w:space="0" w:color="auto"/>
          </w:divBdr>
        </w:div>
        <w:div w:id="1639990461">
          <w:marLeft w:val="0"/>
          <w:marRight w:val="0"/>
          <w:marTop w:val="0"/>
          <w:marBottom w:val="0"/>
          <w:divBdr>
            <w:top w:val="none" w:sz="0" w:space="0" w:color="auto"/>
            <w:left w:val="none" w:sz="0" w:space="0" w:color="auto"/>
            <w:bottom w:val="none" w:sz="0" w:space="0" w:color="auto"/>
            <w:right w:val="none" w:sz="0" w:space="0" w:color="auto"/>
          </w:divBdr>
        </w:div>
        <w:div w:id="1640383023">
          <w:marLeft w:val="0"/>
          <w:marRight w:val="0"/>
          <w:marTop w:val="0"/>
          <w:marBottom w:val="0"/>
          <w:divBdr>
            <w:top w:val="none" w:sz="0" w:space="0" w:color="auto"/>
            <w:left w:val="none" w:sz="0" w:space="0" w:color="auto"/>
            <w:bottom w:val="none" w:sz="0" w:space="0" w:color="auto"/>
            <w:right w:val="none" w:sz="0" w:space="0" w:color="auto"/>
          </w:divBdr>
        </w:div>
        <w:div w:id="1645158547">
          <w:marLeft w:val="0"/>
          <w:marRight w:val="0"/>
          <w:marTop w:val="0"/>
          <w:marBottom w:val="0"/>
          <w:divBdr>
            <w:top w:val="none" w:sz="0" w:space="0" w:color="auto"/>
            <w:left w:val="none" w:sz="0" w:space="0" w:color="auto"/>
            <w:bottom w:val="none" w:sz="0" w:space="0" w:color="auto"/>
            <w:right w:val="none" w:sz="0" w:space="0" w:color="auto"/>
          </w:divBdr>
        </w:div>
        <w:div w:id="1648901393">
          <w:marLeft w:val="0"/>
          <w:marRight w:val="0"/>
          <w:marTop w:val="0"/>
          <w:marBottom w:val="0"/>
          <w:divBdr>
            <w:top w:val="none" w:sz="0" w:space="0" w:color="auto"/>
            <w:left w:val="none" w:sz="0" w:space="0" w:color="auto"/>
            <w:bottom w:val="none" w:sz="0" w:space="0" w:color="auto"/>
            <w:right w:val="none" w:sz="0" w:space="0" w:color="auto"/>
          </w:divBdr>
        </w:div>
        <w:div w:id="1649091011">
          <w:marLeft w:val="0"/>
          <w:marRight w:val="0"/>
          <w:marTop w:val="0"/>
          <w:marBottom w:val="0"/>
          <w:divBdr>
            <w:top w:val="none" w:sz="0" w:space="0" w:color="auto"/>
            <w:left w:val="none" w:sz="0" w:space="0" w:color="auto"/>
            <w:bottom w:val="none" w:sz="0" w:space="0" w:color="auto"/>
            <w:right w:val="none" w:sz="0" w:space="0" w:color="auto"/>
          </w:divBdr>
        </w:div>
        <w:div w:id="1651982777">
          <w:marLeft w:val="0"/>
          <w:marRight w:val="0"/>
          <w:marTop w:val="0"/>
          <w:marBottom w:val="0"/>
          <w:divBdr>
            <w:top w:val="none" w:sz="0" w:space="0" w:color="auto"/>
            <w:left w:val="none" w:sz="0" w:space="0" w:color="auto"/>
            <w:bottom w:val="none" w:sz="0" w:space="0" w:color="auto"/>
            <w:right w:val="none" w:sz="0" w:space="0" w:color="auto"/>
          </w:divBdr>
        </w:div>
        <w:div w:id="1665432615">
          <w:marLeft w:val="0"/>
          <w:marRight w:val="0"/>
          <w:marTop w:val="0"/>
          <w:marBottom w:val="0"/>
          <w:divBdr>
            <w:top w:val="none" w:sz="0" w:space="0" w:color="auto"/>
            <w:left w:val="none" w:sz="0" w:space="0" w:color="auto"/>
            <w:bottom w:val="none" w:sz="0" w:space="0" w:color="auto"/>
            <w:right w:val="none" w:sz="0" w:space="0" w:color="auto"/>
          </w:divBdr>
        </w:div>
        <w:div w:id="1666976548">
          <w:marLeft w:val="0"/>
          <w:marRight w:val="0"/>
          <w:marTop w:val="0"/>
          <w:marBottom w:val="0"/>
          <w:divBdr>
            <w:top w:val="none" w:sz="0" w:space="0" w:color="auto"/>
            <w:left w:val="none" w:sz="0" w:space="0" w:color="auto"/>
            <w:bottom w:val="none" w:sz="0" w:space="0" w:color="auto"/>
            <w:right w:val="none" w:sz="0" w:space="0" w:color="auto"/>
          </w:divBdr>
        </w:div>
        <w:div w:id="1673796402">
          <w:marLeft w:val="0"/>
          <w:marRight w:val="0"/>
          <w:marTop w:val="0"/>
          <w:marBottom w:val="0"/>
          <w:divBdr>
            <w:top w:val="none" w:sz="0" w:space="0" w:color="auto"/>
            <w:left w:val="none" w:sz="0" w:space="0" w:color="auto"/>
            <w:bottom w:val="none" w:sz="0" w:space="0" w:color="auto"/>
            <w:right w:val="none" w:sz="0" w:space="0" w:color="auto"/>
          </w:divBdr>
        </w:div>
        <w:div w:id="1677733147">
          <w:marLeft w:val="0"/>
          <w:marRight w:val="0"/>
          <w:marTop w:val="0"/>
          <w:marBottom w:val="0"/>
          <w:divBdr>
            <w:top w:val="none" w:sz="0" w:space="0" w:color="auto"/>
            <w:left w:val="none" w:sz="0" w:space="0" w:color="auto"/>
            <w:bottom w:val="none" w:sz="0" w:space="0" w:color="auto"/>
            <w:right w:val="none" w:sz="0" w:space="0" w:color="auto"/>
          </w:divBdr>
        </w:div>
        <w:div w:id="1679497838">
          <w:marLeft w:val="0"/>
          <w:marRight w:val="0"/>
          <w:marTop w:val="0"/>
          <w:marBottom w:val="0"/>
          <w:divBdr>
            <w:top w:val="none" w:sz="0" w:space="0" w:color="auto"/>
            <w:left w:val="none" w:sz="0" w:space="0" w:color="auto"/>
            <w:bottom w:val="none" w:sz="0" w:space="0" w:color="auto"/>
            <w:right w:val="none" w:sz="0" w:space="0" w:color="auto"/>
          </w:divBdr>
        </w:div>
        <w:div w:id="1683971712">
          <w:marLeft w:val="0"/>
          <w:marRight w:val="0"/>
          <w:marTop w:val="0"/>
          <w:marBottom w:val="0"/>
          <w:divBdr>
            <w:top w:val="none" w:sz="0" w:space="0" w:color="auto"/>
            <w:left w:val="none" w:sz="0" w:space="0" w:color="auto"/>
            <w:bottom w:val="none" w:sz="0" w:space="0" w:color="auto"/>
            <w:right w:val="none" w:sz="0" w:space="0" w:color="auto"/>
          </w:divBdr>
        </w:div>
        <w:div w:id="1684936741">
          <w:marLeft w:val="0"/>
          <w:marRight w:val="0"/>
          <w:marTop w:val="0"/>
          <w:marBottom w:val="0"/>
          <w:divBdr>
            <w:top w:val="none" w:sz="0" w:space="0" w:color="auto"/>
            <w:left w:val="none" w:sz="0" w:space="0" w:color="auto"/>
            <w:bottom w:val="none" w:sz="0" w:space="0" w:color="auto"/>
            <w:right w:val="none" w:sz="0" w:space="0" w:color="auto"/>
          </w:divBdr>
        </w:div>
        <w:div w:id="1686906704">
          <w:marLeft w:val="0"/>
          <w:marRight w:val="0"/>
          <w:marTop w:val="0"/>
          <w:marBottom w:val="0"/>
          <w:divBdr>
            <w:top w:val="none" w:sz="0" w:space="0" w:color="auto"/>
            <w:left w:val="none" w:sz="0" w:space="0" w:color="auto"/>
            <w:bottom w:val="none" w:sz="0" w:space="0" w:color="auto"/>
            <w:right w:val="none" w:sz="0" w:space="0" w:color="auto"/>
          </w:divBdr>
        </w:div>
        <w:div w:id="1697850675">
          <w:marLeft w:val="0"/>
          <w:marRight w:val="0"/>
          <w:marTop w:val="0"/>
          <w:marBottom w:val="0"/>
          <w:divBdr>
            <w:top w:val="none" w:sz="0" w:space="0" w:color="auto"/>
            <w:left w:val="none" w:sz="0" w:space="0" w:color="auto"/>
            <w:bottom w:val="none" w:sz="0" w:space="0" w:color="auto"/>
            <w:right w:val="none" w:sz="0" w:space="0" w:color="auto"/>
          </w:divBdr>
        </w:div>
        <w:div w:id="1706055798">
          <w:marLeft w:val="0"/>
          <w:marRight w:val="0"/>
          <w:marTop w:val="0"/>
          <w:marBottom w:val="0"/>
          <w:divBdr>
            <w:top w:val="none" w:sz="0" w:space="0" w:color="auto"/>
            <w:left w:val="none" w:sz="0" w:space="0" w:color="auto"/>
            <w:bottom w:val="none" w:sz="0" w:space="0" w:color="auto"/>
            <w:right w:val="none" w:sz="0" w:space="0" w:color="auto"/>
          </w:divBdr>
        </w:div>
        <w:div w:id="1734112920">
          <w:marLeft w:val="0"/>
          <w:marRight w:val="0"/>
          <w:marTop w:val="0"/>
          <w:marBottom w:val="0"/>
          <w:divBdr>
            <w:top w:val="none" w:sz="0" w:space="0" w:color="auto"/>
            <w:left w:val="none" w:sz="0" w:space="0" w:color="auto"/>
            <w:bottom w:val="none" w:sz="0" w:space="0" w:color="auto"/>
            <w:right w:val="none" w:sz="0" w:space="0" w:color="auto"/>
          </w:divBdr>
        </w:div>
        <w:div w:id="1746024653">
          <w:marLeft w:val="0"/>
          <w:marRight w:val="0"/>
          <w:marTop w:val="0"/>
          <w:marBottom w:val="0"/>
          <w:divBdr>
            <w:top w:val="none" w:sz="0" w:space="0" w:color="auto"/>
            <w:left w:val="none" w:sz="0" w:space="0" w:color="auto"/>
            <w:bottom w:val="none" w:sz="0" w:space="0" w:color="auto"/>
            <w:right w:val="none" w:sz="0" w:space="0" w:color="auto"/>
          </w:divBdr>
        </w:div>
        <w:div w:id="1747190767">
          <w:marLeft w:val="0"/>
          <w:marRight w:val="0"/>
          <w:marTop w:val="0"/>
          <w:marBottom w:val="0"/>
          <w:divBdr>
            <w:top w:val="none" w:sz="0" w:space="0" w:color="auto"/>
            <w:left w:val="none" w:sz="0" w:space="0" w:color="auto"/>
            <w:bottom w:val="none" w:sz="0" w:space="0" w:color="auto"/>
            <w:right w:val="none" w:sz="0" w:space="0" w:color="auto"/>
          </w:divBdr>
        </w:div>
        <w:div w:id="1754283009">
          <w:marLeft w:val="0"/>
          <w:marRight w:val="0"/>
          <w:marTop w:val="0"/>
          <w:marBottom w:val="0"/>
          <w:divBdr>
            <w:top w:val="none" w:sz="0" w:space="0" w:color="auto"/>
            <w:left w:val="none" w:sz="0" w:space="0" w:color="auto"/>
            <w:bottom w:val="none" w:sz="0" w:space="0" w:color="auto"/>
            <w:right w:val="none" w:sz="0" w:space="0" w:color="auto"/>
          </w:divBdr>
        </w:div>
        <w:div w:id="1761944685">
          <w:marLeft w:val="0"/>
          <w:marRight w:val="0"/>
          <w:marTop w:val="0"/>
          <w:marBottom w:val="0"/>
          <w:divBdr>
            <w:top w:val="none" w:sz="0" w:space="0" w:color="auto"/>
            <w:left w:val="none" w:sz="0" w:space="0" w:color="auto"/>
            <w:bottom w:val="none" w:sz="0" w:space="0" w:color="auto"/>
            <w:right w:val="none" w:sz="0" w:space="0" w:color="auto"/>
          </w:divBdr>
        </w:div>
        <w:div w:id="1763791324">
          <w:marLeft w:val="0"/>
          <w:marRight w:val="0"/>
          <w:marTop w:val="0"/>
          <w:marBottom w:val="0"/>
          <w:divBdr>
            <w:top w:val="none" w:sz="0" w:space="0" w:color="auto"/>
            <w:left w:val="none" w:sz="0" w:space="0" w:color="auto"/>
            <w:bottom w:val="none" w:sz="0" w:space="0" w:color="auto"/>
            <w:right w:val="none" w:sz="0" w:space="0" w:color="auto"/>
          </w:divBdr>
        </w:div>
        <w:div w:id="1768891505">
          <w:marLeft w:val="0"/>
          <w:marRight w:val="0"/>
          <w:marTop w:val="0"/>
          <w:marBottom w:val="0"/>
          <w:divBdr>
            <w:top w:val="none" w:sz="0" w:space="0" w:color="auto"/>
            <w:left w:val="none" w:sz="0" w:space="0" w:color="auto"/>
            <w:bottom w:val="none" w:sz="0" w:space="0" w:color="auto"/>
            <w:right w:val="none" w:sz="0" w:space="0" w:color="auto"/>
          </w:divBdr>
        </w:div>
        <w:div w:id="1773863203">
          <w:marLeft w:val="0"/>
          <w:marRight w:val="0"/>
          <w:marTop w:val="0"/>
          <w:marBottom w:val="0"/>
          <w:divBdr>
            <w:top w:val="none" w:sz="0" w:space="0" w:color="auto"/>
            <w:left w:val="none" w:sz="0" w:space="0" w:color="auto"/>
            <w:bottom w:val="none" w:sz="0" w:space="0" w:color="auto"/>
            <w:right w:val="none" w:sz="0" w:space="0" w:color="auto"/>
          </w:divBdr>
        </w:div>
        <w:div w:id="1787775877">
          <w:marLeft w:val="0"/>
          <w:marRight w:val="0"/>
          <w:marTop w:val="0"/>
          <w:marBottom w:val="0"/>
          <w:divBdr>
            <w:top w:val="none" w:sz="0" w:space="0" w:color="auto"/>
            <w:left w:val="none" w:sz="0" w:space="0" w:color="auto"/>
            <w:bottom w:val="none" w:sz="0" w:space="0" w:color="auto"/>
            <w:right w:val="none" w:sz="0" w:space="0" w:color="auto"/>
          </w:divBdr>
        </w:div>
        <w:div w:id="1791850570">
          <w:marLeft w:val="0"/>
          <w:marRight w:val="0"/>
          <w:marTop w:val="0"/>
          <w:marBottom w:val="0"/>
          <w:divBdr>
            <w:top w:val="none" w:sz="0" w:space="0" w:color="auto"/>
            <w:left w:val="none" w:sz="0" w:space="0" w:color="auto"/>
            <w:bottom w:val="none" w:sz="0" w:space="0" w:color="auto"/>
            <w:right w:val="none" w:sz="0" w:space="0" w:color="auto"/>
          </w:divBdr>
        </w:div>
        <w:div w:id="1793091604">
          <w:marLeft w:val="0"/>
          <w:marRight w:val="0"/>
          <w:marTop w:val="0"/>
          <w:marBottom w:val="0"/>
          <w:divBdr>
            <w:top w:val="none" w:sz="0" w:space="0" w:color="auto"/>
            <w:left w:val="none" w:sz="0" w:space="0" w:color="auto"/>
            <w:bottom w:val="none" w:sz="0" w:space="0" w:color="auto"/>
            <w:right w:val="none" w:sz="0" w:space="0" w:color="auto"/>
          </w:divBdr>
        </w:div>
        <w:div w:id="1795321921">
          <w:marLeft w:val="0"/>
          <w:marRight w:val="0"/>
          <w:marTop w:val="0"/>
          <w:marBottom w:val="0"/>
          <w:divBdr>
            <w:top w:val="none" w:sz="0" w:space="0" w:color="auto"/>
            <w:left w:val="none" w:sz="0" w:space="0" w:color="auto"/>
            <w:bottom w:val="none" w:sz="0" w:space="0" w:color="auto"/>
            <w:right w:val="none" w:sz="0" w:space="0" w:color="auto"/>
          </w:divBdr>
        </w:div>
        <w:div w:id="1805078245">
          <w:marLeft w:val="0"/>
          <w:marRight w:val="0"/>
          <w:marTop w:val="0"/>
          <w:marBottom w:val="0"/>
          <w:divBdr>
            <w:top w:val="none" w:sz="0" w:space="0" w:color="auto"/>
            <w:left w:val="none" w:sz="0" w:space="0" w:color="auto"/>
            <w:bottom w:val="none" w:sz="0" w:space="0" w:color="auto"/>
            <w:right w:val="none" w:sz="0" w:space="0" w:color="auto"/>
          </w:divBdr>
        </w:div>
        <w:div w:id="1821800139">
          <w:marLeft w:val="0"/>
          <w:marRight w:val="0"/>
          <w:marTop w:val="0"/>
          <w:marBottom w:val="0"/>
          <w:divBdr>
            <w:top w:val="none" w:sz="0" w:space="0" w:color="auto"/>
            <w:left w:val="none" w:sz="0" w:space="0" w:color="auto"/>
            <w:bottom w:val="none" w:sz="0" w:space="0" w:color="auto"/>
            <w:right w:val="none" w:sz="0" w:space="0" w:color="auto"/>
          </w:divBdr>
        </w:div>
        <w:div w:id="1826236365">
          <w:marLeft w:val="0"/>
          <w:marRight w:val="0"/>
          <w:marTop w:val="0"/>
          <w:marBottom w:val="0"/>
          <w:divBdr>
            <w:top w:val="none" w:sz="0" w:space="0" w:color="auto"/>
            <w:left w:val="none" w:sz="0" w:space="0" w:color="auto"/>
            <w:bottom w:val="none" w:sz="0" w:space="0" w:color="auto"/>
            <w:right w:val="none" w:sz="0" w:space="0" w:color="auto"/>
          </w:divBdr>
        </w:div>
        <w:div w:id="1860969080">
          <w:marLeft w:val="0"/>
          <w:marRight w:val="0"/>
          <w:marTop w:val="0"/>
          <w:marBottom w:val="0"/>
          <w:divBdr>
            <w:top w:val="none" w:sz="0" w:space="0" w:color="auto"/>
            <w:left w:val="none" w:sz="0" w:space="0" w:color="auto"/>
            <w:bottom w:val="none" w:sz="0" w:space="0" w:color="auto"/>
            <w:right w:val="none" w:sz="0" w:space="0" w:color="auto"/>
          </w:divBdr>
        </w:div>
        <w:div w:id="1861967750">
          <w:marLeft w:val="0"/>
          <w:marRight w:val="0"/>
          <w:marTop w:val="0"/>
          <w:marBottom w:val="0"/>
          <w:divBdr>
            <w:top w:val="none" w:sz="0" w:space="0" w:color="auto"/>
            <w:left w:val="none" w:sz="0" w:space="0" w:color="auto"/>
            <w:bottom w:val="none" w:sz="0" w:space="0" w:color="auto"/>
            <w:right w:val="none" w:sz="0" w:space="0" w:color="auto"/>
          </w:divBdr>
        </w:div>
        <w:div w:id="1870876946">
          <w:marLeft w:val="0"/>
          <w:marRight w:val="0"/>
          <w:marTop w:val="0"/>
          <w:marBottom w:val="0"/>
          <w:divBdr>
            <w:top w:val="none" w:sz="0" w:space="0" w:color="auto"/>
            <w:left w:val="none" w:sz="0" w:space="0" w:color="auto"/>
            <w:bottom w:val="none" w:sz="0" w:space="0" w:color="auto"/>
            <w:right w:val="none" w:sz="0" w:space="0" w:color="auto"/>
          </w:divBdr>
        </w:div>
        <w:div w:id="1893688181">
          <w:marLeft w:val="0"/>
          <w:marRight w:val="0"/>
          <w:marTop w:val="0"/>
          <w:marBottom w:val="0"/>
          <w:divBdr>
            <w:top w:val="none" w:sz="0" w:space="0" w:color="auto"/>
            <w:left w:val="none" w:sz="0" w:space="0" w:color="auto"/>
            <w:bottom w:val="none" w:sz="0" w:space="0" w:color="auto"/>
            <w:right w:val="none" w:sz="0" w:space="0" w:color="auto"/>
          </w:divBdr>
        </w:div>
        <w:div w:id="1902398981">
          <w:marLeft w:val="0"/>
          <w:marRight w:val="0"/>
          <w:marTop w:val="0"/>
          <w:marBottom w:val="0"/>
          <w:divBdr>
            <w:top w:val="none" w:sz="0" w:space="0" w:color="auto"/>
            <w:left w:val="none" w:sz="0" w:space="0" w:color="auto"/>
            <w:bottom w:val="none" w:sz="0" w:space="0" w:color="auto"/>
            <w:right w:val="none" w:sz="0" w:space="0" w:color="auto"/>
          </w:divBdr>
        </w:div>
        <w:div w:id="1904295607">
          <w:marLeft w:val="0"/>
          <w:marRight w:val="0"/>
          <w:marTop w:val="0"/>
          <w:marBottom w:val="0"/>
          <w:divBdr>
            <w:top w:val="none" w:sz="0" w:space="0" w:color="auto"/>
            <w:left w:val="none" w:sz="0" w:space="0" w:color="auto"/>
            <w:bottom w:val="none" w:sz="0" w:space="0" w:color="auto"/>
            <w:right w:val="none" w:sz="0" w:space="0" w:color="auto"/>
          </w:divBdr>
        </w:div>
        <w:div w:id="1906722728">
          <w:marLeft w:val="0"/>
          <w:marRight w:val="0"/>
          <w:marTop w:val="0"/>
          <w:marBottom w:val="0"/>
          <w:divBdr>
            <w:top w:val="none" w:sz="0" w:space="0" w:color="auto"/>
            <w:left w:val="none" w:sz="0" w:space="0" w:color="auto"/>
            <w:bottom w:val="none" w:sz="0" w:space="0" w:color="auto"/>
            <w:right w:val="none" w:sz="0" w:space="0" w:color="auto"/>
          </w:divBdr>
        </w:div>
        <w:div w:id="1914268870">
          <w:marLeft w:val="0"/>
          <w:marRight w:val="0"/>
          <w:marTop w:val="0"/>
          <w:marBottom w:val="0"/>
          <w:divBdr>
            <w:top w:val="none" w:sz="0" w:space="0" w:color="auto"/>
            <w:left w:val="none" w:sz="0" w:space="0" w:color="auto"/>
            <w:bottom w:val="none" w:sz="0" w:space="0" w:color="auto"/>
            <w:right w:val="none" w:sz="0" w:space="0" w:color="auto"/>
          </w:divBdr>
        </w:div>
        <w:div w:id="1915701831">
          <w:marLeft w:val="0"/>
          <w:marRight w:val="0"/>
          <w:marTop w:val="0"/>
          <w:marBottom w:val="0"/>
          <w:divBdr>
            <w:top w:val="none" w:sz="0" w:space="0" w:color="auto"/>
            <w:left w:val="none" w:sz="0" w:space="0" w:color="auto"/>
            <w:bottom w:val="none" w:sz="0" w:space="0" w:color="auto"/>
            <w:right w:val="none" w:sz="0" w:space="0" w:color="auto"/>
          </w:divBdr>
        </w:div>
        <w:div w:id="1923753555">
          <w:marLeft w:val="0"/>
          <w:marRight w:val="0"/>
          <w:marTop w:val="0"/>
          <w:marBottom w:val="0"/>
          <w:divBdr>
            <w:top w:val="none" w:sz="0" w:space="0" w:color="auto"/>
            <w:left w:val="none" w:sz="0" w:space="0" w:color="auto"/>
            <w:bottom w:val="none" w:sz="0" w:space="0" w:color="auto"/>
            <w:right w:val="none" w:sz="0" w:space="0" w:color="auto"/>
          </w:divBdr>
        </w:div>
        <w:div w:id="1926182536">
          <w:marLeft w:val="0"/>
          <w:marRight w:val="0"/>
          <w:marTop w:val="0"/>
          <w:marBottom w:val="0"/>
          <w:divBdr>
            <w:top w:val="none" w:sz="0" w:space="0" w:color="auto"/>
            <w:left w:val="none" w:sz="0" w:space="0" w:color="auto"/>
            <w:bottom w:val="none" w:sz="0" w:space="0" w:color="auto"/>
            <w:right w:val="none" w:sz="0" w:space="0" w:color="auto"/>
          </w:divBdr>
        </w:div>
        <w:div w:id="1935504949">
          <w:marLeft w:val="0"/>
          <w:marRight w:val="0"/>
          <w:marTop w:val="0"/>
          <w:marBottom w:val="0"/>
          <w:divBdr>
            <w:top w:val="none" w:sz="0" w:space="0" w:color="auto"/>
            <w:left w:val="none" w:sz="0" w:space="0" w:color="auto"/>
            <w:bottom w:val="none" w:sz="0" w:space="0" w:color="auto"/>
            <w:right w:val="none" w:sz="0" w:space="0" w:color="auto"/>
          </w:divBdr>
        </w:div>
        <w:div w:id="1936740205">
          <w:marLeft w:val="0"/>
          <w:marRight w:val="0"/>
          <w:marTop w:val="0"/>
          <w:marBottom w:val="0"/>
          <w:divBdr>
            <w:top w:val="none" w:sz="0" w:space="0" w:color="auto"/>
            <w:left w:val="none" w:sz="0" w:space="0" w:color="auto"/>
            <w:bottom w:val="none" w:sz="0" w:space="0" w:color="auto"/>
            <w:right w:val="none" w:sz="0" w:space="0" w:color="auto"/>
          </w:divBdr>
        </w:div>
        <w:div w:id="1942907908">
          <w:marLeft w:val="0"/>
          <w:marRight w:val="0"/>
          <w:marTop w:val="0"/>
          <w:marBottom w:val="0"/>
          <w:divBdr>
            <w:top w:val="none" w:sz="0" w:space="0" w:color="auto"/>
            <w:left w:val="none" w:sz="0" w:space="0" w:color="auto"/>
            <w:bottom w:val="none" w:sz="0" w:space="0" w:color="auto"/>
            <w:right w:val="none" w:sz="0" w:space="0" w:color="auto"/>
          </w:divBdr>
        </w:div>
        <w:div w:id="1943608865">
          <w:marLeft w:val="0"/>
          <w:marRight w:val="0"/>
          <w:marTop w:val="0"/>
          <w:marBottom w:val="0"/>
          <w:divBdr>
            <w:top w:val="none" w:sz="0" w:space="0" w:color="auto"/>
            <w:left w:val="none" w:sz="0" w:space="0" w:color="auto"/>
            <w:bottom w:val="none" w:sz="0" w:space="0" w:color="auto"/>
            <w:right w:val="none" w:sz="0" w:space="0" w:color="auto"/>
          </w:divBdr>
        </w:div>
        <w:div w:id="1944339430">
          <w:marLeft w:val="0"/>
          <w:marRight w:val="0"/>
          <w:marTop w:val="0"/>
          <w:marBottom w:val="0"/>
          <w:divBdr>
            <w:top w:val="none" w:sz="0" w:space="0" w:color="auto"/>
            <w:left w:val="none" w:sz="0" w:space="0" w:color="auto"/>
            <w:bottom w:val="none" w:sz="0" w:space="0" w:color="auto"/>
            <w:right w:val="none" w:sz="0" w:space="0" w:color="auto"/>
          </w:divBdr>
        </w:div>
        <w:div w:id="1947150294">
          <w:marLeft w:val="0"/>
          <w:marRight w:val="0"/>
          <w:marTop w:val="0"/>
          <w:marBottom w:val="0"/>
          <w:divBdr>
            <w:top w:val="none" w:sz="0" w:space="0" w:color="auto"/>
            <w:left w:val="none" w:sz="0" w:space="0" w:color="auto"/>
            <w:bottom w:val="none" w:sz="0" w:space="0" w:color="auto"/>
            <w:right w:val="none" w:sz="0" w:space="0" w:color="auto"/>
          </w:divBdr>
        </w:div>
        <w:div w:id="1950165958">
          <w:marLeft w:val="0"/>
          <w:marRight w:val="0"/>
          <w:marTop w:val="0"/>
          <w:marBottom w:val="0"/>
          <w:divBdr>
            <w:top w:val="none" w:sz="0" w:space="0" w:color="auto"/>
            <w:left w:val="none" w:sz="0" w:space="0" w:color="auto"/>
            <w:bottom w:val="none" w:sz="0" w:space="0" w:color="auto"/>
            <w:right w:val="none" w:sz="0" w:space="0" w:color="auto"/>
          </w:divBdr>
        </w:div>
        <w:div w:id="1953904401">
          <w:marLeft w:val="0"/>
          <w:marRight w:val="0"/>
          <w:marTop w:val="0"/>
          <w:marBottom w:val="0"/>
          <w:divBdr>
            <w:top w:val="none" w:sz="0" w:space="0" w:color="auto"/>
            <w:left w:val="none" w:sz="0" w:space="0" w:color="auto"/>
            <w:bottom w:val="none" w:sz="0" w:space="0" w:color="auto"/>
            <w:right w:val="none" w:sz="0" w:space="0" w:color="auto"/>
          </w:divBdr>
        </w:div>
        <w:div w:id="1967619090">
          <w:marLeft w:val="0"/>
          <w:marRight w:val="0"/>
          <w:marTop w:val="0"/>
          <w:marBottom w:val="0"/>
          <w:divBdr>
            <w:top w:val="none" w:sz="0" w:space="0" w:color="auto"/>
            <w:left w:val="none" w:sz="0" w:space="0" w:color="auto"/>
            <w:bottom w:val="none" w:sz="0" w:space="0" w:color="auto"/>
            <w:right w:val="none" w:sz="0" w:space="0" w:color="auto"/>
          </w:divBdr>
        </w:div>
        <w:div w:id="1984693570">
          <w:marLeft w:val="0"/>
          <w:marRight w:val="0"/>
          <w:marTop w:val="0"/>
          <w:marBottom w:val="0"/>
          <w:divBdr>
            <w:top w:val="none" w:sz="0" w:space="0" w:color="auto"/>
            <w:left w:val="none" w:sz="0" w:space="0" w:color="auto"/>
            <w:bottom w:val="none" w:sz="0" w:space="0" w:color="auto"/>
            <w:right w:val="none" w:sz="0" w:space="0" w:color="auto"/>
          </w:divBdr>
        </w:div>
        <w:div w:id="1988238813">
          <w:marLeft w:val="0"/>
          <w:marRight w:val="0"/>
          <w:marTop w:val="0"/>
          <w:marBottom w:val="0"/>
          <w:divBdr>
            <w:top w:val="none" w:sz="0" w:space="0" w:color="auto"/>
            <w:left w:val="none" w:sz="0" w:space="0" w:color="auto"/>
            <w:bottom w:val="none" w:sz="0" w:space="0" w:color="auto"/>
            <w:right w:val="none" w:sz="0" w:space="0" w:color="auto"/>
          </w:divBdr>
        </w:div>
        <w:div w:id="1990672368">
          <w:marLeft w:val="0"/>
          <w:marRight w:val="0"/>
          <w:marTop w:val="0"/>
          <w:marBottom w:val="0"/>
          <w:divBdr>
            <w:top w:val="none" w:sz="0" w:space="0" w:color="auto"/>
            <w:left w:val="none" w:sz="0" w:space="0" w:color="auto"/>
            <w:bottom w:val="none" w:sz="0" w:space="0" w:color="auto"/>
            <w:right w:val="none" w:sz="0" w:space="0" w:color="auto"/>
          </w:divBdr>
        </w:div>
        <w:div w:id="1994135531">
          <w:marLeft w:val="0"/>
          <w:marRight w:val="0"/>
          <w:marTop w:val="0"/>
          <w:marBottom w:val="0"/>
          <w:divBdr>
            <w:top w:val="none" w:sz="0" w:space="0" w:color="auto"/>
            <w:left w:val="none" w:sz="0" w:space="0" w:color="auto"/>
            <w:bottom w:val="none" w:sz="0" w:space="0" w:color="auto"/>
            <w:right w:val="none" w:sz="0" w:space="0" w:color="auto"/>
          </w:divBdr>
        </w:div>
        <w:div w:id="1995402694">
          <w:marLeft w:val="0"/>
          <w:marRight w:val="0"/>
          <w:marTop w:val="0"/>
          <w:marBottom w:val="0"/>
          <w:divBdr>
            <w:top w:val="none" w:sz="0" w:space="0" w:color="auto"/>
            <w:left w:val="none" w:sz="0" w:space="0" w:color="auto"/>
            <w:bottom w:val="none" w:sz="0" w:space="0" w:color="auto"/>
            <w:right w:val="none" w:sz="0" w:space="0" w:color="auto"/>
          </w:divBdr>
        </w:div>
        <w:div w:id="2012099997">
          <w:marLeft w:val="0"/>
          <w:marRight w:val="0"/>
          <w:marTop w:val="0"/>
          <w:marBottom w:val="0"/>
          <w:divBdr>
            <w:top w:val="none" w:sz="0" w:space="0" w:color="auto"/>
            <w:left w:val="none" w:sz="0" w:space="0" w:color="auto"/>
            <w:bottom w:val="none" w:sz="0" w:space="0" w:color="auto"/>
            <w:right w:val="none" w:sz="0" w:space="0" w:color="auto"/>
          </w:divBdr>
        </w:div>
        <w:div w:id="2012369814">
          <w:marLeft w:val="0"/>
          <w:marRight w:val="0"/>
          <w:marTop w:val="0"/>
          <w:marBottom w:val="0"/>
          <w:divBdr>
            <w:top w:val="none" w:sz="0" w:space="0" w:color="auto"/>
            <w:left w:val="none" w:sz="0" w:space="0" w:color="auto"/>
            <w:bottom w:val="none" w:sz="0" w:space="0" w:color="auto"/>
            <w:right w:val="none" w:sz="0" w:space="0" w:color="auto"/>
          </w:divBdr>
        </w:div>
        <w:div w:id="2014529815">
          <w:marLeft w:val="0"/>
          <w:marRight w:val="0"/>
          <w:marTop w:val="0"/>
          <w:marBottom w:val="0"/>
          <w:divBdr>
            <w:top w:val="none" w:sz="0" w:space="0" w:color="auto"/>
            <w:left w:val="none" w:sz="0" w:space="0" w:color="auto"/>
            <w:bottom w:val="none" w:sz="0" w:space="0" w:color="auto"/>
            <w:right w:val="none" w:sz="0" w:space="0" w:color="auto"/>
          </w:divBdr>
        </w:div>
        <w:div w:id="2029215858">
          <w:marLeft w:val="0"/>
          <w:marRight w:val="0"/>
          <w:marTop w:val="0"/>
          <w:marBottom w:val="0"/>
          <w:divBdr>
            <w:top w:val="none" w:sz="0" w:space="0" w:color="auto"/>
            <w:left w:val="none" w:sz="0" w:space="0" w:color="auto"/>
            <w:bottom w:val="none" w:sz="0" w:space="0" w:color="auto"/>
            <w:right w:val="none" w:sz="0" w:space="0" w:color="auto"/>
          </w:divBdr>
        </w:div>
        <w:div w:id="2029404244">
          <w:marLeft w:val="0"/>
          <w:marRight w:val="0"/>
          <w:marTop w:val="0"/>
          <w:marBottom w:val="0"/>
          <w:divBdr>
            <w:top w:val="none" w:sz="0" w:space="0" w:color="auto"/>
            <w:left w:val="none" w:sz="0" w:space="0" w:color="auto"/>
            <w:bottom w:val="none" w:sz="0" w:space="0" w:color="auto"/>
            <w:right w:val="none" w:sz="0" w:space="0" w:color="auto"/>
          </w:divBdr>
        </w:div>
        <w:div w:id="2050260268">
          <w:marLeft w:val="0"/>
          <w:marRight w:val="0"/>
          <w:marTop w:val="0"/>
          <w:marBottom w:val="0"/>
          <w:divBdr>
            <w:top w:val="none" w:sz="0" w:space="0" w:color="auto"/>
            <w:left w:val="none" w:sz="0" w:space="0" w:color="auto"/>
            <w:bottom w:val="none" w:sz="0" w:space="0" w:color="auto"/>
            <w:right w:val="none" w:sz="0" w:space="0" w:color="auto"/>
          </w:divBdr>
        </w:div>
        <w:div w:id="2070107561">
          <w:marLeft w:val="0"/>
          <w:marRight w:val="0"/>
          <w:marTop w:val="0"/>
          <w:marBottom w:val="0"/>
          <w:divBdr>
            <w:top w:val="none" w:sz="0" w:space="0" w:color="auto"/>
            <w:left w:val="none" w:sz="0" w:space="0" w:color="auto"/>
            <w:bottom w:val="none" w:sz="0" w:space="0" w:color="auto"/>
            <w:right w:val="none" w:sz="0" w:space="0" w:color="auto"/>
          </w:divBdr>
        </w:div>
        <w:div w:id="2075350810">
          <w:marLeft w:val="0"/>
          <w:marRight w:val="0"/>
          <w:marTop w:val="0"/>
          <w:marBottom w:val="0"/>
          <w:divBdr>
            <w:top w:val="none" w:sz="0" w:space="0" w:color="auto"/>
            <w:left w:val="none" w:sz="0" w:space="0" w:color="auto"/>
            <w:bottom w:val="none" w:sz="0" w:space="0" w:color="auto"/>
            <w:right w:val="none" w:sz="0" w:space="0" w:color="auto"/>
          </w:divBdr>
        </w:div>
        <w:div w:id="2102413475">
          <w:marLeft w:val="0"/>
          <w:marRight w:val="0"/>
          <w:marTop w:val="0"/>
          <w:marBottom w:val="0"/>
          <w:divBdr>
            <w:top w:val="none" w:sz="0" w:space="0" w:color="auto"/>
            <w:left w:val="none" w:sz="0" w:space="0" w:color="auto"/>
            <w:bottom w:val="none" w:sz="0" w:space="0" w:color="auto"/>
            <w:right w:val="none" w:sz="0" w:space="0" w:color="auto"/>
          </w:divBdr>
        </w:div>
        <w:div w:id="2106270520">
          <w:marLeft w:val="0"/>
          <w:marRight w:val="0"/>
          <w:marTop w:val="0"/>
          <w:marBottom w:val="0"/>
          <w:divBdr>
            <w:top w:val="none" w:sz="0" w:space="0" w:color="auto"/>
            <w:left w:val="none" w:sz="0" w:space="0" w:color="auto"/>
            <w:bottom w:val="none" w:sz="0" w:space="0" w:color="auto"/>
            <w:right w:val="none" w:sz="0" w:space="0" w:color="auto"/>
          </w:divBdr>
        </w:div>
        <w:div w:id="2107724188">
          <w:marLeft w:val="0"/>
          <w:marRight w:val="0"/>
          <w:marTop w:val="0"/>
          <w:marBottom w:val="0"/>
          <w:divBdr>
            <w:top w:val="none" w:sz="0" w:space="0" w:color="auto"/>
            <w:left w:val="none" w:sz="0" w:space="0" w:color="auto"/>
            <w:bottom w:val="none" w:sz="0" w:space="0" w:color="auto"/>
            <w:right w:val="none" w:sz="0" w:space="0" w:color="auto"/>
          </w:divBdr>
        </w:div>
        <w:div w:id="2122648839">
          <w:marLeft w:val="0"/>
          <w:marRight w:val="0"/>
          <w:marTop w:val="0"/>
          <w:marBottom w:val="0"/>
          <w:divBdr>
            <w:top w:val="none" w:sz="0" w:space="0" w:color="auto"/>
            <w:left w:val="none" w:sz="0" w:space="0" w:color="auto"/>
            <w:bottom w:val="none" w:sz="0" w:space="0" w:color="auto"/>
            <w:right w:val="none" w:sz="0" w:space="0" w:color="auto"/>
          </w:divBdr>
        </w:div>
        <w:div w:id="2127311729">
          <w:marLeft w:val="0"/>
          <w:marRight w:val="0"/>
          <w:marTop w:val="0"/>
          <w:marBottom w:val="0"/>
          <w:divBdr>
            <w:top w:val="none" w:sz="0" w:space="0" w:color="auto"/>
            <w:left w:val="none" w:sz="0" w:space="0" w:color="auto"/>
            <w:bottom w:val="none" w:sz="0" w:space="0" w:color="auto"/>
            <w:right w:val="none" w:sz="0" w:space="0" w:color="auto"/>
          </w:divBdr>
        </w:div>
        <w:div w:id="2128351197">
          <w:marLeft w:val="0"/>
          <w:marRight w:val="0"/>
          <w:marTop w:val="0"/>
          <w:marBottom w:val="0"/>
          <w:divBdr>
            <w:top w:val="none" w:sz="0" w:space="0" w:color="auto"/>
            <w:left w:val="none" w:sz="0" w:space="0" w:color="auto"/>
            <w:bottom w:val="none" w:sz="0" w:space="0" w:color="auto"/>
            <w:right w:val="none" w:sz="0" w:space="0" w:color="auto"/>
          </w:divBdr>
        </w:div>
        <w:div w:id="2137985980">
          <w:marLeft w:val="0"/>
          <w:marRight w:val="0"/>
          <w:marTop w:val="0"/>
          <w:marBottom w:val="0"/>
          <w:divBdr>
            <w:top w:val="none" w:sz="0" w:space="0" w:color="auto"/>
            <w:left w:val="none" w:sz="0" w:space="0" w:color="auto"/>
            <w:bottom w:val="none" w:sz="0" w:space="0" w:color="auto"/>
            <w:right w:val="none" w:sz="0" w:space="0" w:color="auto"/>
          </w:divBdr>
        </w:div>
        <w:div w:id="2137990452">
          <w:marLeft w:val="0"/>
          <w:marRight w:val="0"/>
          <w:marTop w:val="0"/>
          <w:marBottom w:val="0"/>
          <w:divBdr>
            <w:top w:val="none" w:sz="0" w:space="0" w:color="auto"/>
            <w:left w:val="none" w:sz="0" w:space="0" w:color="auto"/>
            <w:bottom w:val="none" w:sz="0" w:space="0" w:color="auto"/>
            <w:right w:val="none" w:sz="0" w:space="0" w:color="auto"/>
          </w:divBdr>
        </w:div>
      </w:divsChild>
    </w:div>
    <w:div w:id="377903066">
      <w:bodyDiv w:val="1"/>
      <w:marLeft w:val="0"/>
      <w:marRight w:val="0"/>
      <w:marTop w:val="0"/>
      <w:marBottom w:val="0"/>
      <w:divBdr>
        <w:top w:val="none" w:sz="0" w:space="0" w:color="auto"/>
        <w:left w:val="none" w:sz="0" w:space="0" w:color="auto"/>
        <w:bottom w:val="none" w:sz="0" w:space="0" w:color="auto"/>
        <w:right w:val="none" w:sz="0" w:space="0" w:color="auto"/>
      </w:divBdr>
    </w:div>
    <w:div w:id="863131547">
      <w:bodyDiv w:val="1"/>
      <w:marLeft w:val="0"/>
      <w:marRight w:val="0"/>
      <w:marTop w:val="0"/>
      <w:marBottom w:val="0"/>
      <w:divBdr>
        <w:top w:val="none" w:sz="0" w:space="0" w:color="auto"/>
        <w:left w:val="none" w:sz="0" w:space="0" w:color="auto"/>
        <w:bottom w:val="none" w:sz="0" w:space="0" w:color="auto"/>
        <w:right w:val="none" w:sz="0" w:space="0" w:color="auto"/>
      </w:divBdr>
    </w:div>
    <w:div w:id="1628312037">
      <w:bodyDiv w:val="1"/>
      <w:marLeft w:val="0"/>
      <w:marRight w:val="0"/>
      <w:marTop w:val="0"/>
      <w:marBottom w:val="0"/>
      <w:divBdr>
        <w:top w:val="none" w:sz="0" w:space="0" w:color="auto"/>
        <w:left w:val="none" w:sz="0" w:space="0" w:color="auto"/>
        <w:bottom w:val="none" w:sz="0" w:space="0" w:color="auto"/>
        <w:right w:val="none" w:sz="0" w:space="0" w:color="auto"/>
      </w:divBdr>
    </w:div>
    <w:div w:id="2034454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in.gov/iot/policies-procedures-and-standards/applications-standards/"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in.gov/iot/files/Information_Security_Framework.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n.gov/iot/"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D004E5F44A19243BEF5C05D753B2921" ma:contentTypeVersion="4" ma:contentTypeDescription="Create a new document." ma:contentTypeScope="" ma:versionID="4a96e047ca14002915f0fa4e8f91dea5">
  <xsd:schema xmlns:xsd="http://www.w3.org/2001/XMLSchema" xmlns:xs="http://www.w3.org/2001/XMLSchema" xmlns:p="http://schemas.microsoft.com/office/2006/metadata/properties" xmlns:ns2="87598f04-9592-4a26-9017-551c173b673f" targetNamespace="http://schemas.microsoft.com/office/2006/metadata/properties" ma:root="true" ma:fieldsID="e13761a5a7a924dabdad9f9576fbf515" ns2:_="">
    <xsd:import namespace="87598f04-9592-4a26-9017-551c173b673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98f04-9592-4a26-9017-551c173b67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EECE35-52C4-4851-9A49-883617C4B412}">
  <ds:schemaRefs>
    <ds:schemaRef ds:uri="http://schemas.microsoft.com/sharepoint/v3/contenttype/forms"/>
  </ds:schemaRefs>
</ds:datastoreItem>
</file>

<file path=customXml/itemProps2.xml><?xml version="1.0" encoding="utf-8"?>
<ds:datastoreItem xmlns:ds="http://schemas.openxmlformats.org/officeDocument/2006/customXml" ds:itemID="{985CDA2B-FC70-4DEA-9F26-2F36737823E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17C12B7-226F-4C67-8951-44F3CFF937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98f04-9592-4a26-9017-551c173b67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12</TotalTime>
  <Pages>35</Pages>
  <Words>14374</Words>
  <Characters>81934</Characters>
  <Application>Microsoft Office Word</Application>
  <DocSecurity>0</DocSecurity>
  <Lines>682</Lines>
  <Paragraphs>192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Sorrels, Christie</dc:creator>
  <cp:keywords/>
  <dc:description/>
  <cp:lastModifiedBy>Garcia, Christina</cp:lastModifiedBy>
  <cp:revision>363</cp:revision>
  <cp:lastPrinted>2024-10-18T18:01:00Z</cp:lastPrinted>
  <dcterms:created xsi:type="dcterms:W3CDTF">2024-10-28T15:43:00Z</dcterms:created>
  <dcterms:modified xsi:type="dcterms:W3CDTF">2025-02-25T15:18:00Z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0x0101008D004E5F44A19243BEF5C05D753B2921</vt:lpwstr>
  </property>
</Properties>
</file>