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20" w:lineRule="auto"/>
        <w:rPr>
          <w:b w:val="1"/>
        </w:rPr>
      </w:pPr>
      <w:r w:rsidDel="00000000" w:rsidR="00000000" w:rsidRPr="00000000">
        <w:rPr>
          <w:b w:val="1"/>
          <w:rtl w:val="0"/>
        </w:rPr>
        <w:t xml:space="preserve">Purpose of the 2024-2025 High-Quality Curricular Materials Rubric</w:t>
      </w:r>
    </w:p>
    <w:p w:rsidR="00000000" w:rsidDel="00000000" w:rsidP="00000000" w:rsidRDefault="00000000" w:rsidRPr="00000000" w14:paraId="00000002">
      <w:pPr>
        <w:spacing w:after="120" w:lineRule="auto"/>
        <w:ind w:left="0" w:firstLine="0"/>
        <w:rPr>
          <w:color w:val="444746"/>
        </w:rPr>
      </w:pPr>
      <w:r w:rsidDel="00000000" w:rsidR="00000000" w:rsidRPr="00000000">
        <w:rPr>
          <w:color w:val="444746"/>
          <w:rtl w:val="0"/>
        </w:rPr>
        <w:t xml:space="preserve">To help more students gain foundational literacy skills, the Indiana Department of Education will annually publish a list of high-quality curricular materials for K-8 reading. This list is designed to help schools as they select local curriculum. All core curricula included on this list will be pre-vetted to ensure alignment with science of reading, Indiana Academic Standards, and any applicable state laws and community standards. The review process will also consider age appropriateness of materials.</w:t>
      </w:r>
    </w:p>
    <w:p w:rsidR="00000000" w:rsidDel="00000000" w:rsidP="00000000" w:rsidRDefault="00000000" w:rsidRPr="00000000" w14:paraId="00000003">
      <w:pPr>
        <w:spacing w:after="120" w:lineRule="auto"/>
        <w:ind w:left="0" w:firstLine="0"/>
        <w:rPr/>
      </w:pPr>
      <w:r w:rsidDel="00000000" w:rsidR="00000000" w:rsidRPr="00000000">
        <w:rPr>
          <w:color w:val="444746"/>
          <w:rtl w:val="0"/>
        </w:rPr>
        <w:t xml:space="preserve">To be added to this list, below is an overview of the process that vendors will follow to submit their curricular materials for review and consideration.</w:t>
      </w:r>
      <w:r w:rsidDel="00000000" w:rsidR="00000000" w:rsidRPr="00000000">
        <w:rPr>
          <w:rtl w:val="0"/>
        </w:rPr>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Vendor</w:t>
      </w:r>
      <w:r w:rsidDel="00000000" w:rsidR="00000000" w:rsidRPr="00000000">
        <w:rPr>
          <w:rtl w:val="0"/>
        </w:rPr>
        <w:t xml:space="preserve"> obtains an independent review by a credible </w:t>
      </w:r>
      <w:r w:rsidDel="00000000" w:rsidR="00000000" w:rsidRPr="00000000">
        <w:rPr>
          <w:b w:val="1"/>
          <w:rtl w:val="0"/>
        </w:rPr>
        <w:t xml:space="preserve">third-party research</w:t>
      </w:r>
      <w:r w:rsidDel="00000000" w:rsidR="00000000" w:rsidRPr="00000000">
        <w:rPr>
          <w:rtl w:val="0"/>
        </w:rPr>
        <w:t xml:space="preserve"> entity.</w:t>
      </w:r>
    </w:p>
    <w:p w:rsidR="00000000" w:rsidDel="00000000" w:rsidP="00000000" w:rsidRDefault="00000000" w:rsidRPr="00000000" w14:paraId="00000005">
      <w:pPr>
        <w:numPr>
          <w:ilvl w:val="1"/>
          <w:numId w:val="1"/>
        </w:numPr>
        <w:ind w:left="1440" w:hanging="360"/>
        <w:rPr/>
      </w:pPr>
      <w:r w:rsidDel="00000000" w:rsidR="00000000" w:rsidRPr="00000000">
        <w:rPr>
          <w:rtl w:val="0"/>
        </w:rPr>
        <w:t xml:space="preserve">Curricular materials must satisfy all </w:t>
      </w:r>
      <w:r w:rsidDel="00000000" w:rsidR="00000000" w:rsidRPr="00000000">
        <w:rPr>
          <w:u w:val="single"/>
          <w:rtl w:val="0"/>
        </w:rPr>
        <w:t xml:space="preserve">required</w:t>
      </w:r>
      <w:r w:rsidDel="00000000" w:rsidR="00000000" w:rsidRPr="00000000">
        <w:rPr>
          <w:rtl w:val="0"/>
        </w:rPr>
        <w:t xml:space="preserve"> criteria in Sections I, II, III, and IV below to be deemed high-quality.</w:t>
      </w:r>
    </w:p>
    <w:p w:rsidR="00000000" w:rsidDel="00000000" w:rsidP="00000000" w:rsidRDefault="00000000" w:rsidRPr="00000000" w14:paraId="00000006">
      <w:pPr>
        <w:numPr>
          <w:ilvl w:val="2"/>
          <w:numId w:val="1"/>
        </w:numPr>
        <w:ind w:left="2160" w:hanging="360"/>
        <w:rPr/>
      </w:pPr>
      <w:r w:rsidDel="00000000" w:rsidR="00000000" w:rsidRPr="00000000">
        <w:rPr>
          <w:rtl w:val="0"/>
        </w:rPr>
        <w:t xml:space="preserve">If there is a “Yes” for all required criteria, materials receive an overall “Yes” for that section.</w:t>
      </w:r>
    </w:p>
    <w:p w:rsidR="00000000" w:rsidDel="00000000" w:rsidP="00000000" w:rsidRDefault="00000000" w:rsidRPr="00000000" w14:paraId="00000007">
      <w:pPr>
        <w:numPr>
          <w:ilvl w:val="2"/>
          <w:numId w:val="1"/>
        </w:numPr>
        <w:spacing w:after="120" w:line="276" w:lineRule="auto"/>
        <w:ind w:left="2160" w:hanging="360"/>
        <w:rPr/>
      </w:pPr>
      <w:r w:rsidDel="00000000" w:rsidR="00000000" w:rsidRPr="00000000">
        <w:rPr>
          <w:rtl w:val="0"/>
        </w:rPr>
        <w:t xml:space="preserve">If there is a “No” for any of the required criteria, materials receive an overall “No” for that section.</w:t>
      </w:r>
    </w:p>
    <w:p w:rsidR="00000000" w:rsidDel="00000000" w:rsidP="00000000" w:rsidRDefault="00000000" w:rsidRPr="00000000" w14:paraId="00000008">
      <w:pPr>
        <w:numPr>
          <w:ilvl w:val="0"/>
          <w:numId w:val="1"/>
        </w:numPr>
        <w:spacing w:after="120" w:line="276" w:lineRule="auto"/>
        <w:ind w:left="720" w:hanging="360"/>
        <w:rPr/>
      </w:pPr>
      <w:r w:rsidDel="00000000" w:rsidR="00000000" w:rsidRPr="00000000">
        <w:rPr>
          <w:rtl w:val="0"/>
        </w:rPr>
        <w:t xml:space="preserve">Vendor submits curricular materials, including evidence of their completed independent review, to IDOE for further review and consideration. </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IDOE reviews the information submitted by the vendor and completes a subsequent review of the vendor-submitted materials, alongside committee members. </w:t>
      </w:r>
      <w:r w:rsidDel="00000000" w:rsidR="00000000" w:rsidRPr="00000000">
        <w:rPr>
          <w:rtl w:val="0"/>
        </w:rPr>
      </w:r>
    </w:p>
    <w:p w:rsidR="00000000" w:rsidDel="00000000" w:rsidP="00000000" w:rsidRDefault="00000000" w:rsidRPr="00000000" w14:paraId="0000000A">
      <w:pPr>
        <w:numPr>
          <w:ilvl w:val="1"/>
          <w:numId w:val="1"/>
        </w:numPr>
        <w:ind w:left="1440" w:hanging="360"/>
        <w:rPr/>
      </w:pPr>
      <w:r w:rsidDel="00000000" w:rsidR="00000000" w:rsidRPr="00000000">
        <w:rPr>
          <w:rtl w:val="0"/>
        </w:rPr>
        <w:t xml:space="preserve">Details about each </w:t>
      </w:r>
      <w:r w:rsidDel="00000000" w:rsidR="00000000" w:rsidRPr="00000000">
        <w:rPr>
          <w:rtl w:val="0"/>
        </w:rPr>
        <w:t xml:space="preserve">vendor’s </w:t>
      </w:r>
      <w:r w:rsidDel="00000000" w:rsidR="00000000" w:rsidRPr="00000000">
        <w:rPr>
          <w:rtl w:val="0"/>
        </w:rPr>
        <w:t xml:space="preserve">rating completed by the independent </w:t>
      </w:r>
      <w:r w:rsidDel="00000000" w:rsidR="00000000" w:rsidRPr="00000000">
        <w:rPr>
          <w:b w:val="1"/>
          <w:rtl w:val="0"/>
        </w:rPr>
        <w:t xml:space="preserve">third-party research</w:t>
      </w:r>
      <w:r w:rsidDel="00000000" w:rsidR="00000000" w:rsidRPr="00000000">
        <w:rPr>
          <w:rtl w:val="0"/>
        </w:rPr>
        <w:t xml:space="preserve"> entity must be submitted with the corresponding documentation for review in addition to evidence supporting other required criteria.</w:t>
      </w:r>
    </w:p>
    <w:p w:rsidR="00000000" w:rsidDel="00000000" w:rsidP="00000000" w:rsidRDefault="00000000" w:rsidRPr="00000000" w14:paraId="0000000B">
      <w:pPr>
        <w:numPr>
          <w:ilvl w:val="1"/>
          <w:numId w:val="1"/>
        </w:numPr>
        <w:spacing w:after="120" w:lineRule="auto"/>
        <w:ind w:left="1440" w:hanging="360"/>
        <w:rPr/>
      </w:pPr>
      <w:r w:rsidDel="00000000" w:rsidR="00000000" w:rsidRPr="00000000">
        <w:rPr>
          <w:rtl w:val="0"/>
        </w:rPr>
        <w:t xml:space="preserve">Anecdotes or research beyond what the curricular organization explicitly provides will not inform ratings.</w:t>
      </w:r>
    </w:p>
    <w:p w:rsidR="00000000" w:rsidDel="00000000" w:rsidP="00000000" w:rsidRDefault="00000000" w:rsidRPr="00000000" w14:paraId="0000000C">
      <w:pPr>
        <w:numPr>
          <w:ilvl w:val="0"/>
          <w:numId w:val="1"/>
        </w:numPr>
        <w:spacing w:after="120" w:line="276" w:lineRule="auto"/>
        <w:ind w:left="720" w:hanging="360"/>
        <w:rPr/>
      </w:pPr>
      <w:r w:rsidDel="00000000" w:rsidR="00000000" w:rsidRPr="00000000">
        <w:rPr>
          <w:rtl w:val="0"/>
        </w:rPr>
        <w:t xml:space="preserve">IDOE provides an initial determination (i.e., approved or not approved).</w:t>
      </w:r>
    </w:p>
    <w:p w:rsidR="00000000" w:rsidDel="00000000" w:rsidP="00000000" w:rsidRDefault="00000000" w:rsidRPr="00000000" w14:paraId="0000000D">
      <w:pPr>
        <w:numPr>
          <w:ilvl w:val="0"/>
          <w:numId w:val="1"/>
        </w:numPr>
        <w:spacing w:after="120" w:line="276" w:lineRule="auto"/>
        <w:ind w:left="720" w:hanging="360"/>
      </w:pPr>
      <w:r w:rsidDel="00000000" w:rsidR="00000000" w:rsidRPr="00000000">
        <w:rPr>
          <w:rtl w:val="0"/>
        </w:rPr>
        <w:t xml:space="preserve">Vendors</w:t>
      </w:r>
      <w:r w:rsidDel="00000000" w:rsidR="00000000" w:rsidRPr="00000000">
        <w:rPr>
          <w:rtl w:val="0"/>
        </w:rPr>
        <w:t xml:space="preserve"> have an opportunity to provide additional evidence in support of any criterion that yields a “No” response before a final determination is made.</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Selection of core materials are local decisions and should be vetted at the local level to assure consistency with the advisory list and alignment with community standards.</w:t>
      </w:r>
    </w:p>
    <w:p w:rsidR="00000000" w:rsidDel="00000000" w:rsidP="00000000" w:rsidRDefault="00000000" w:rsidRPr="00000000" w14:paraId="0000000F">
      <w:pPr>
        <w:spacing w:after="200" w:before="120" w:lineRule="auto"/>
        <w:rPr>
          <w:b w:val="1"/>
        </w:rPr>
      </w:pPr>
      <w:r w:rsidDel="00000000" w:rsidR="00000000" w:rsidRPr="00000000">
        <w:rPr>
          <w:rtl w:val="0"/>
        </w:rPr>
        <w:t xml:space="preserve">Submissions are evaluated on the extent to which they meet all criteria noted below. The term “materials” is used throughout the evaluation tool to refer to instructional materials used by the educator or provided to students, unless otherwise noted.</w:t>
      </w: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b w:val="1"/>
          <w:rtl w:val="0"/>
        </w:rPr>
        <w:t xml:space="preserve">Important and bolded words throughout the rubric are defined in Appendices A and B. </w:t>
      </w:r>
      <w:r w:rsidDel="00000000" w:rsidR="00000000" w:rsidRPr="00000000">
        <w:rPr>
          <w:rtl w:val="0"/>
        </w:rPr>
        <w:t xml:space="preserve">Review IDOE’s </w:t>
      </w:r>
      <w:hyperlink r:id="rId7">
        <w:r w:rsidDel="00000000" w:rsidR="00000000" w:rsidRPr="00000000">
          <w:rPr>
            <w:color w:val="1155cc"/>
            <w:u w:val="single"/>
            <w:rtl w:val="0"/>
          </w:rPr>
          <w:t xml:space="preserve">High-Quality Curricular Materials Advisory Lists webpage</w:t>
        </w:r>
      </w:hyperlink>
      <w:r w:rsidDel="00000000" w:rsidR="00000000" w:rsidRPr="00000000">
        <w:rPr>
          <w:rtl w:val="0"/>
        </w:rPr>
        <w:t xml:space="preserve"> for additional information.</w:t>
      </w:r>
      <w:r w:rsidDel="00000000" w:rsidR="00000000" w:rsidRPr="00000000">
        <w:br w:type="page"/>
      </w:r>
      <w:r w:rsidDel="00000000" w:rsidR="00000000" w:rsidRPr="00000000">
        <w:rPr>
          <w:rtl w:val="0"/>
        </w:rPr>
      </w:r>
    </w:p>
    <w:p w:rsidR="00000000" w:rsidDel="00000000" w:rsidP="00000000" w:rsidRDefault="00000000" w:rsidRPr="00000000" w14:paraId="00000011">
      <w:pPr>
        <w:widowControl w:val="0"/>
        <w:spacing w:after="120" w:line="240" w:lineRule="auto"/>
        <w:rPr>
          <w:b w:val="1"/>
          <w:color w:val="151e49"/>
          <w:sz w:val="26"/>
          <w:szCs w:val="26"/>
        </w:rPr>
      </w:pPr>
      <w:r w:rsidDel="00000000" w:rsidR="00000000" w:rsidRPr="00000000">
        <w:rPr>
          <w:b w:val="1"/>
          <w:color w:val="151e49"/>
          <w:sz w:val="26"/>
          <w:szCs w:val="26"/>
          <w:rtl w:val="0"/>
        </w:rPr>
        <w:t xml:space="preserve">Section I: 6-8 Required Criteria for Alignment with State and Federal Law</w:t>
      </w:r>
    </w:p>
    <w:p w:rsidR="00000000" w:rsidDel="00000000" w:rsidP="00000000" w:rsidRDefault="00000000" w:rsidRPr="00000000" w14:paraId="00000012">
      <w:pPr>
        <w:widowControl w:val="0"/>
        <w:spacing w:after="120" w:line="240" w:lineRule="auto"/>
        <w:rPr/>
      </w:pPr>
      <w:r w:rsidDel="00000000" w:rsidR="00000000" w:rsidRPr="00000000">
        <w:rPr>
          <w:rtl w:val="0"/>
        </w:rPr>
        <w:t xml:space="preserve">Evidence must meet all criteria noted in Section I. </w:t>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10"/>
        <w:gridCol w:w="1830"/>
        <w:gridCol w:w="4320"/>
        <w:tblGridChange w:id="0">
          <w:tblGrid>
            <w:gridCol w:w="6810"/>
            <w:gridCol w:w="1830"/>
            <w:gridCol w:w="4320"/>
          </w:tblGrid>
        </w:tblGridChange>
      </w:tblGrid>
      <w:tr>
        <w:trPr>
          <w:cantSplit w:val="0"/>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b w:val="1"/>
                <w:color w:val="ffffff"/>
              </w:rPr>
            </w:pPr>
            <w:r w:rsidDel="00000000" w:rsidR="00000000" w:rsidRPr="00000000">
              <w:rPr>
                <w:b w:val="1"/>
                <w:color w:val="ffffff"/>
                <w:rtl w:val="0"/>
              </w:rPr>
              <w:t xml:space="preserve">Criteria</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b w:val="1"/>
                <w:color w:val="ffffff"/>
              </w:rPr>
            </w:pPr>
            <w:r w:rsidDel="00000000" w:rsidR="00000000" w:rsidRPr="00000000">
              <w:rPr>
                <w:b w:val="1"/>
                <w:color w:val="ffffff"/>
                <w:rtl w:val="0"/>
              </w:rPr>
              <w:t xml:space="preserve">Determination: Yes/No</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b w:val="1"/>
                <w:color w:val="ffffff"/>
              </w:rPr>
            </w:pPr>
            <w:r w:rsidDel="00000000" w:rsidR="00000000" w:rsidRPr="00000000">
              <w:rPr>
                <w:b w:val="1"/>
                <w:color w:val="ffffff"/>
                <w:rtl w:val="0"/>
              </w:rPr>
              <w:t xml:space="preserve">Notes/Evidence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rPr>
                <w:sz w:val="20"/>
                <w:szCs w:val="20"/>
              </w:rPr>
            </w:pPr>
            <w:r w:rsidDel="00000000" w:rsidR="00000000" w:rsidRPr="00000000">
              <w:rPr>
                <w:sz w:val="20"/>
                <w:szCs w:val="20"/>
                <w:rtl w:val="0"/>
              </w:rPr>
              <w:t xml:space="preserve">Curricular materials can be reproduced in large type, Braille, and audio format in accordance with Sections 612(a)(23)(A) and 674(e)(4) of the Individuals with Disabilities Education Improvement Act 2004 (20 U.S.C. 1400 et seq.).</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sz w:val="20"/>
                <w:szCs w:val="20"/>
              </w:rPr>
            </w:pPr>
            <w:sdt>
              <w:sdtPr>
                <w:alias w:val="Select Ranking"/>
                <w:id w:val="-2082965300"/>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The content of the material does not contain</w:t>
            </w:r>
            <w:r w:rsidDel="00000000" w:rsidR="00000000" w:rsidRPr="00000000">
              <w:rPr>
                <w:b w:val="1"/>
                <w:sz w:val="20"/>
                <w:szCs w:val="20"/>
                <w:rtl w:val="0"/>
              </w:rPr>
              <w:t xml:space="preserve"> obscene matter or matter harmful to minors</w:t>
            </w:r>
            <w:r w:rsidDel="00000000" w:rsidR="00000000" w:rsidRPr="00000000">
              <w:rPr>
                <w:sz w:val="20"/>
                <w:szCs w:val="20"/>
                <w:rtl w:val="0"/>
              </w:rPr>
              <w:t xml:space="preserve"> (IC 35-49-2-1).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sz w:val="20"/>
                <w:szCs w:val="20"/>
              </w:rPr>
            </w:pPr>
            <w:sdt>
              <w:sdtPr>
                <w:alias w:val="Select Ranking"/>
                <w:id w:val="1861836526"/>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rPr>
                <w:sz w:val="20"/>
                <w:szCs w:val="20"/>
              </w:rPr>
            </w:pPr>
            <w:r w:rsidDel="00000000" w:rsidR="00000000" w:rsidRPr="00000000">
              <w:rPr>
                <w:rtl w:val="0"/>
              </w:rPr>
            </w:r>
          </w:p>
        </w:tc>
      </w:tr>
      <w:tr>
        <w:trPr>
          <w:cantSplit w:val="0"/>
          <w:trHeight w:val="474.96093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rPr>
                <w:sz w:val="20"/>
                <w:szCs w:val="20"/>
              </w:rPr>
            </w:pPr>
            <w:r w:rsidDel="00000000" w:rsidR="00000000" w:rsidRPr="00000000">
              <w:rPr>
                <w:sz w:val="20"/>
                <w:szCs w:val="20"/>
                <w:rtl w:val="0"/>
              </w:rPr>
              <w:t xml:space="preserve">The content of the material does not contain </w:t>
            </w:r>
            <w:r w:rsidDel="00000000" w:rsidR="00000000" w:rsidRPr="00000000">
              <w:rPr>
                <w:b w:val="1"/>
                <w:sz w:val="20"/>
                <w:szCs w:val="20"/>
                <w:rtl w:val="0"/>
              </w:rPr>
              <w:t xml:space="preserve">matter or performance harmful to minors (</w:t>
            </w:r>
            <w:r w:rsidDel="00000000" w:rsidR="00000000" w:rsidRPr="00000000">
              <w:rPr>
                <w:sz w:val="20"/>
                <w:szCs w:val="20"/>
                <w:rtl w:val="0"/>
              </w:rPr>
              <w:t xml:space="preserve">IC 35-49-2-2).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sz w:val="20"/>
                <w:szCs w:val="20"/>
              </w:rPr>
            </w:pPr>
            <w:sdt>
              <w:sdtPr>
                <w:alias w:val="Select Ranking"/>
                <w:id w:val="-1933818424"/>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rPr>
                <w:sz w:val="20"/>
                <w:szCs w:val="20"/>
              </w:rPr>
            </w:pPr>
            <w:r w:rsidDel="00000000" w:rsidR="00000000" w:rsidRPr="00000000">
              <w:rPr>
                <w:sz w:val="20"/>
                <w:szCs w:val="20"/>
                <w:rtl w:val="0"/>
              </w:rPr>
              <w:t xml:space="preserve">The content of the material is age-appropriate.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sz w:val="20"/>
                <w:szCs w:val="20"/>
              </w:rPr>
            </w:pPr>
            <w:sdt>
              <w:sdtPr>
                <w:alias w:val="Select Ranking"/>
                <w:id w:val="48633102"/>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22">
      <w:pPr>
        <w:widowControl w:val="0"/>
        <w:spacing w:after="120" w:line="240" w:lineRule="auto"/>
        <w:rPr>
          <w:b w:val="1"/>
          <w:color w:val="151e49"/>
          <w:sz w:val="26"/>
          <w:szCs w:val="26"/>
        </w:rPr>
      </w:pPr>
      <w:r w:rsidDel="00000000" w:rsidR="00000000" w:rsidRPr="00000000">
        <w:rPr>
          <w:rtl w:val="0"/>
        </w:rPr>
      </w:r>
    </w:p>
    <w:p w:rsidR="00000000" w:rsidDel="00000000" w:rsidP="00000000" w:rsidRDefault="00000000" w:rsidRPr="00000000" w14:paraId="00000023">
      <w:pPr>
        <w:widowControl w:val="0"/>
        <w:spacing w:after="120" w:line="240" w:lineRule="auto"/>
        <w:rPr>
          <w:b w:val="1"/>
          <w:color w:val="151e49"/>
          <w:sz w:val="26"/>
          <w:szCs w:val="26"/>
        </w:rPr>
      </w:pPr>
      <w:r w:rsidDel="00000000" w:rsidR="00000000" w:rsidRPr="00000000">
        <w:rPr>
          <w:b w:val="1"/>
          <w:color w:val="151e49"/>
          <w:sz w:val="26"/>
          <w:szCs w:val="26"/>
          <w:rtl w:val="0"/>
        </w:rPr>
        <w:t xml:space="preserve">Section II: Grades 6-8 Required Criteria for Instruction</w:t>
      </w:r>
    </w:p>
    <w:p w:rsidR="00000000" w:rsidDel="00000000" w:rsidP="00000000" w:rsidRDefault="00000000" w:rsidRPr="00000000" w14:paraId="00000024">
      <w:pPr>
        <w:widowControl w:val="0"/>
        <w:spacing w:after="120" w:line="240" w:lineRule="auto"/>
        <w:rPr/>
      </w:pPr>
      <w:r w:rsidDel="00000000" w:rsidR="00000000" w:rsidRPr="00000000">
        <w:rPr>
          <w:rtl w:val="0"/>
        </w:rPr>
        <w:t xml:space="preserve">Evidence must meet all criteria noted in Section II. </w:t>
      </w:r>
    </w:p>
    <w:tbl>
      <w:tblPr>
        <w:tblStyle w:val="Table2"/>
        <w:tblW w:w="12945.0" w:type="dxa"/>
        <w:jc w:val="left"/>
        <w:tblInd w:w="9.99999999999985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0"/>
        <w:gridCol w:w="1860"/>
        <w:gridCol w:w="4185"/>
        <w:tblGridChange w:id="0">
          <w:tblGrid>
            <w:gridCol w:w="6900"/>
            <w:gridCol w:w="1860"/>
            <w:gridCol w:w="4185"/>
          </w:tblGrid>
        </w:tblGridChange>
      </w:tblGrid>
      <w:tr>
        <w:trPr>
          <w:cantSplit w:val="0"/>
          <w:trHeight w:val="420" w:hRule="atLeast"/>
          <w:tblHeader w:val="0"/>
        </w:trPr>
        <w:tc>
          <w:tcPr>
            <w:shd w:fill="151e49" w:val="clear"/>
            <w:vAlign w:val="center"/>
          </w:tcPr>
          <w:p w:rsidR="00000000" w:rsidDel="00000000" w:rsidP="00000000" w:rsidRDefault="00000000" w:rsidRPr="00000000" w14:paraId="00000025">
            <w:pPr>
              <w:widowControl w:val="0"/>
              <w:spacing w:line="240" w:lineRule="auto"/>
              <w:jc w:val="center"/>
              <w:rPr>
                <w:b w:val="1"/>
                <w:color w:val="ffffff"/>
              </w:rPr>
            </w:pPr>
            <w:r w:rsidDel="00000000" w:rsidR="00000000" w:rsidRPr="00000000">
              <w:rPr>
                <w:b w:val="1"/>
                <w:color w:val="ffffff"/>
                <w:rtl w:val="0"/>
              </w:rPr>
              <w:t xml:space="preserve">Criteria</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Determination: Yes/No</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Notes/Evidence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rPr/>
            </w:pPr>
            <w:r w:rsidDel="00000000" w:rsidR="00000000" w:rsidRPr="00000000">
              <w:rPr>
                <w:sz w:val="20"/>
                <w:szCs w:val="20"/>
                <w:rtl w:val="0"/>
              </w:rPr>
              <w:t xml:space="preserve">Curriculum includes at least 85% </w:t>
            </w:r>
            <w:r w:rsidDel="00000000" w:rsidR="00000000" w:rsidRPr="00000000">
              <w:rPr>
                <w:b w:val="1"/>
                <w:sz w:val="20"/>
                <w:szCs w:val="20"/>
                <w:rtl w:val="0"/>
              </w:rPr>
              <w:t xml:space="preserve">alignmen</w:t>
            </w:r>
            <w:r w:rsidDel="00000000" w:rsidR="00000000" w:rsidRPr="00000000">
              <w:rPr>
                <w:sz w:val="20"/>
                <w:szCs w:val="20"/>
                <w:rtl w:val="0"/>
              </w:rPr>
              <w:t xml:space="preserve">t with </w:t>
            </w:r>
            <w:hyperlink r:id="rId8">
              <w:r w:rsidDel="00000000" w:rsidR="00000000" w:rsidRPr="00000000">
                <w:rPr>
                  <w:color w:val="1155cc"/>
                  <w:sz w:val="20"/>
                  <w:szCs w:val="20"/>
                  <w:u w:val="single"/>
                  <w:rtl w:val="0"/>
                </w:rPr>
                <w:t xml:space="preserve">2023 Indiana Academic Standards</w:t>
              </w:r>
            </w:hyperlink>
            <w:r w:rsidDel="00000000" w:rsidR="00000000" w:rsidRPr="00000000">
              <w:rPr>
                <w:sz w:val="20"/>
                <w:szCs w:val="20"/>
                <w:rtl w:val="0"/>
              </w:rPr>
              <w:t xml:space="preserve"> aligned to science of reading. Refer to specific standard counts </w:t>
            </w:r>
            <w:hyperlink r:id="rId9">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pPr>
            <w:sdt>
              <w:sdtPr>
                <w:alias w:val="Yes/No"/>
                <w:id w:val="480312247"/>
                <w:dropDownList w:lastValue="Select Ranking">
                  <w:listItem w:displayText="Select Ranking" w:value="Select Ranking"/>
                  <w:listItem w:displayText="Yes" w:value="Yes"/>
                  <w:listItem w:displayText="No" w:value="No"/>
                </w:dropDownList>
              </w:sdtPr>
              <w:sdtContent>
                <w:r w:rsidDel="00000000" w:rsidR="00000000" w:rsidRPr="00000000">
                  <w:rPr>
                    <w:color w:val="00000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rPr>
                <w:sz w:val="20"/>
                <w:szCs w:val="20"/>
              </w:rPr>
            </w:pPr>
            <w:r w:rsidDel="00000000" w:rsidR="00000000" w:rsidRPr="00000000">
              <w:rPr>
                <w:sz w:val="20"/>
                <w:szCs w:val="20"/>
                <w:rtl w:val="0"/>
              </w:rPr>
              <w:t xml:space="preserve">At least 95% of materials are aligned with </w:t>
            </w:r>
            <w:r w:rsidDel="00000000" w:rsidR="00000000" w:rsidRPr="00000000">
              <w:rPr>
                <w:b w:val="1"/>
                <w:sz w:val="20"/>
                <w:szCs w:val="20"/>
                <w:rtl w:val="0"/>
              </w:rPr>
              <w:t xml:space="preserve">scientifically-based </w:t>
            </w:r>
            <w:r w:rsidDel="00000000" w:rsidR="00000000" w:rsidRPr="00000000">
              <w:rPr>
                <w:sz w:val="20"/>
                <w:szCs w:val="20"/>
                <w:rtl w:val="0"/>
              </w:rPr>
              <w:t xml:space="preserve">research of the developmental progression of language skills and the relationship between oral and written language skills.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20"/>
                <w:szCs w:val="20"/>
              </w:rPr>
            </w:pPr>
            <w:sdt>
              <w:sdtPr>
                <w:alias w:val="Yes/No"/>
                <w:id w:val="202677529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spacing w:line="240" w:lineRule="auto"/>
              <w:rPr>
                <w:sz w:val="20"/>
                <w:szCs w:val="20"/>
              </w:rPr>
            </w:pPr>
            <w:r w:rsidDel="00000000" w:rsidR="00000000" w:rsidRPr="00000000">
              <w:rPr>
                <w:sz w:val="20"/>
                <w:szCs w:val="20"/>
                <w:rtl w:val="0"/>
              </w:rPr>
              <w:t xml:space="preserve">Materials are age-appropriate in alignment with Indiana </w:t>
            </w:r>
            <w:r w:rsidDel="00000000" w:rsidR="00000000" w:rsidRPr="00000000">
              <w:rPr>
                <w:sz w:val="20"/>
                <w:szCs w:val="20"/>
                <w:rtl w:val="0"/>
              </w:rPr>
              <w:t xml:space="preserve">Academic</w:t>
            </w:r>
            <w:r w:rsidDel="00000000" w:rsidR="00000000" w:rsidRPr="00000000">
              <w:rPr>
                <w:sz w:val="20"/>
                <w:szCs w:val="20"/>
                <w:rtl w:val="0"/>
              </w:rPr>
              <w:t xml:space="preserve"> Standards based on student need for the respective grade 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sz w:val="20"/>
                <w:szCs w:val="20"/>
              </w:rPr>
            </w:pPr>
            <w:sdt>
              <w:sdtPr>
                <w:alias w:val="Select Ranking"/>
                <w:id w:val="-54874863"/>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Material emphasis is on the </w:t>
            </w:r>
            <w:r w:rsidDel="00000000" w:rsidR="00000000" w:rsidRPr="00000000">
              <w:rPr>
                <w:b w:val="1"/>
                <w:sz w:val="20"/>
                <w:szCs w:val="20"/>
                <w:rtl w:val="0"/>
              </w:rPr>
              <w:t xml:space="preserve">five essential components</w:t>
            </w:r>
            <w:r w:rsidDel="00000000" w:rsidR="00000000" w:rsidRPr="00000000">
              <w:rPr>
                <w:sz w:val="20"/>
                <w:szCs w:val="20"/>
                <w:rtl w:val="0"/>
              </w:rPr>
              <w:t xml:space="preserve"> for reading instruction (i.e., phonemic awareness, phonics, fluency, vocabulary, and comprehension).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jc w:val="center"/>
              <w:rPr>
                <w:sz w:val="20"/>
                <w:szCs w:val="20"/>
              </w:rPr>
            </w:pPr>
            <w:sdt>
              <w:sdtPr>
                <w:alias w:val="Yes/No"/>
                <w:id w:val="1917882931"/>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7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120" w:line="240" w:lineRule="auto"/>
              <w:rPr>
                <w:sz w:val="20"/>
                <w:szCs w:val="20"/>
              </w:rPr>
            </w:pPr>
            <w:r w:rsidDel="00000000" w:rsidR="00000000" w:rsidRPr="00000000">
              <w:rPr>
                <w:sz w:val="20"/>
                <w:szCs w:val="20"/>
                <w:rtl w:val="0"/>
              </w:rPr>
              <w:t xml:space="preserve">Provide documentation that demonstrates the effectiveness of the program based on research in the </w:t>
            </w:r>
            <w:r w:rsidDel="00000000" w:rsidR="00000000" w:rsidRPr="00000000">
              <w:rPr>
                <w:b w:val="1"/>
                <w:sz w:val="20"/>
                <w:szCs w:val="20"/>
                <w:rtl w:val="0"/>
              </w:rPr>
              <w:t xml:space="preserve">five essential components</w:t>
            </w:r>
            <w:r w:rsidDel="00000000" w:rsidR="00000000" w:rsidRPr="00000000">
              <w:rPr>
                <w:sz w:val="20"/>
                <w:szCs w:val="20"/>
                <w:rtl w:val="0"/>
              </w:rPr>
              <w:t xml:space="preserve"> for reading instruction.</w:t>
            </w:r>
          </w:p>
          <w:p w:rsidR="00000000" w:rsidDel="00000000" w:rsidP="00000000" w:rsidRDefault="00000000" w:rsidRPr="00000000" w14:paraId="00000035">
            <w:pPr>
              <w:widowControl w:val="0"/>
              <w:spacing w:line="240" w:lineRule="auto"/>
              <w:rPr>
                <w:sz w:val="20"/>
                <w:szCs w:val="20"/>
              </w:rPr>
            </w:pPr>
            <w:r w:rsidDel="00000000" w:rsidR="00000000" w:rsidRPr="00000000">
              <w:rPr>
                <w:i w:val="1"/>
                <w:sz w:val="20"/>
                <w:szCs w:val="20"/>
                <w:rtl w:val="0"/>
              </w:rPr>
              <w:t xml:space="preserve">Note: </w:t>
            </w:r>
            <w:r w:rsidDel="00000000" w:rsidR="00000000" w:rsidRPr="00000000">
              <w:rPr>
                <w:i w:val="1"/>
                <w:sz w:val="20"/>
                <w:szCs w:val="20"/>
                <w:highlight w:val="white"/>
                <w:rtl w:val="0"/>
              </w:rPr>
              <w:t xml:space="preserve">Curriculum will be disqualified for approval if materials encourage three-cueing, MSV* cues, or visual memory for word recognition.</w:t>
            </w:r>
            <w:r w:rsidDel="00000000" w:rsidR="00000000" w:rsidRPr="00000000">
              <w:rPr>
                <w:i w:val="1"/>
                <w:sz w:val="20"/>
                <w:szCs w:val="20"/>
                <w:rtl w:val="0"/>
              </w:rPr>
              <w:t xml:space="preserve"> Reference Appendix B for more support.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sz w:val="20"/>
                <w:szCs w:val="20"/>
              </w:rPr>
            </w:pPr>
            <w:sdt>
              <w:sdtPr>
                <w:alias w:val="Yes/No"/>
                <w:id w:val="-83155562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rPr>
                <w:sz w:val="20"/>
                <w:szCs w:val="20"/>
              </w:rPr>
            </w:pPr>
            <w:r w:rsidDel="00000000" w:rsidR="00000000" w:rsidRPr="00000000">
              <w:rPr>
                <w:rtl w:val="0"/>
              </w:rPr>
            </w:r>
          </w:p>
        </w:tc>
      </w:tr>
      <w:tr>
        <w:trPr>
          <w:cantSplit w:val="0"/>
          <w:trHeight w:val="6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Each grade level includes a clear and consistent instructional framework that is </w:t>
            </w:r>
            <w:r w:rsidDel="00000000" w:rsidR="00000000" w:rsidRPr="00000000">
              <w:rPr>
                <w:b w:val="1"/>
                <w:sz w:val="20"/>
                <w:szCs w:val="20"/>
                <w:rtl w:val="0"/>
              </w:rPr>
              <w:t xml:space="preserve">systematic and sequential.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sz w:val="20"/>
                <w:szCs w:val="20"/>
              </w:rPr>
            </w:pPr>
            <w:sdt>
              <w:sdtPr>
                <w:alias w:val="Yes/No"/>
                <w:id w:val="701971517"/>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tc>
      </w:tr>
      <w:tr>
        <w:trPr>
          <w:cantSplit w:val="0"/>
          <w:trHeight w:val="6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The framework has a comprehensive </w:t>
            </w:r>
            <w:r w:rsidDel="00000000" w:rsidR="00000000" w:rsidRPr="00000000">
              <w:rPr>
                <w:b w:val="1"/>
                <w:sz w:val="20"/>
                <w:szCs w:val="20"/>
                <w:rtl w:val="0"/>
              </w:rPr>
              <w:t xml:space="preserve">scope and sequence</w:t>
            </w:r>
            <w:r w:rsidDel="00000000" w:rsidR="00000000" w:rsidRPr="00000000">
              <w:rPr>
                <w:sz w:val="20"/>
                <w:szCs w:val="20"/>
                <w:rtl w:val="0"/>
              </w:rPr>
              <w:t xml:space="preserve"> and content that includes a direct order in which skills are presented and allows for continued practice to build automaticity, skills building from the simple to more complex, and how knowledge and skills build and connect across grade levels.</w:t>
            </w:r>
            <w:r w:rsidDel="00000000" w:rsidR="00000000" w:rsidRPr="00000000">
              <w:rPr>
                <w:sz w:val="20"/>
                <w:szCs w:val="20"/>
                <w:highlight w:val="yellow"/>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sz w:val="20"/>
                <w:szCs w:val="20"/>
              </w:rPr>
            </w:pPr>
            <w:sdt>
              <w:sdtPr>
                <w:alias w:val="Yes/No"/>
                <w:id w:val="2916697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tc>
      </w:tr>
      <w:tr>
        <w:trPr>
          <w:cantSplit w:val="0"/>
          <w:trHeight w:val="63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At least 95% of tasks include </w:t>
            </w:r>
            <w:r w:rsidDel="00000000" w:rsidR="00000000" w:rsidRPr="00000000">
              <w:rPr>
                <w:b w:val="1"/>
                <w:sz w:val="20"/>
                <w:szCs w:val="20"/>
                <w:rtl w:val="0"/>
              </w:rPr>
              <w:t xml:space="preserve">differentiated instruction</w:t>
            </w:r>
            <w:r w:rsidDel="00000000" w:rsidR="00000000" w:rsidRPr="00000000">
              <w:rPr>
                <w:sz w:val="20"/>
                <w:szCs w:val="20"/>
                <w:rtl w:val="0"/>
              </w:rPr>
              <w:t xml:space="preserve"> to guide teachers with implementation to meet the needs of all students.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sz w:val="20"/>
                <w:szCs w:val="20"/>
              </w:rPr>
            </w:pPr>
            <w:sdt>
              <w:sdtPr>
                <w:alias w:val="Yes/No"/>
                <w:id w:val="5644720"/>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rtl w:val="0"/>
              </w:rPr>
              <w:t xml:space="preserve">At least 85% of l</w:t>
            </w:r>
            <w:r w:rsidDel="00000000" w:rsidR="00000000" w:rsidRPr="00000000">
              <w:rPr>
                <w:sz w:val="20"/>
                <w:szCs w:val="20"/>
                <w:rtl w:val="0"/>
              </w:rPr>
              <w:t xml:space="preserve">essons</w:t>
            </w:r>
            <w:r w:rsidDel="00000000" w:rsidR="00000000" w:rsidRPr="00000000">
              <w:rPr>
                <w:sz w:val="20"/>
                <w:szCs w:val="20"/>
                <w:rtl w:val="0"/>
              </w:rPr>
              <w:t xml:space="preserve"> are </w:t>
            </w:r>
            <w:r w:rsidDel="00000000" w:rsidR="00000000" w:rsidRPr="00000000">
              <w:rPr>
                <w:b w:val="1"/>
                <w:sz w:val="20"/>
                <w:szCs w:val="20"/>
                <w:rtl w:val="0"/>
              </w:rPr>
              <w:t xml:space="preserve">systematic</w:t>
            </w:r>
            <w:r w:rsidDel="00000000" w:rsidR="00000000" w:rsidRPr="00000000">
              <w:rPr>
                <w:sz w:val="20"/>
                <w:szCs w:val="20"/>
                <w:rtl w:val="0"/>
              </w:rPr>
              <w:t xml:space="preserve">, </w:t>
            </w:r>
            <w:r w:rsidDel="00000000" w:rsidR="00000000" w:rsidRPr="00000000">
              <w:rPr>
                <w:b w:val="1"/>
                <w:sz w:val="20"/>
                <w:szCs w:val="20"/>
                <w:rtl w:val="0"/>
              </w:rPr>
              <w:t xml:space="preserve">explici</w:t>
            </w:r>
            <w:r w:rsidDel="00000000" w:rsidR="00000000" w:rsidRPr="00000000">
              <w:rPr>
                <w:b w:val="1"/>
                <w:sz w:val="20"/>
                <w:szCs w:val="20"/>
                <w:rtl w:val="0"/>
              </w:rPr>
              <w:t xml:space="preserve">t</w:t>
            </w:r>
            <w:r w:rsidDel="00000000" w:rsidR="00000000" w:rsidRPr="00000000">
              <w:rPr>
                <w:sz w:val="20"/>
                <w:szCs w:val="20"/>
                <w:rtl w:val="0"/>
              </w:rPr>
              <w:t xml:space="preserve">, and </w:t>
            </w:r>
            <w:r w:rsidDel="00000000" w:rsidR="00000000" w:rsidRPr="00000000">
              <w:rPr>
                <w:b w:val="1"/>
                <w:sz w:val="20"/>
                <w:szCs w:val="20"/>
                <w:rtl w:val="0"/>
              </w:rPr>
              <w:t xml:space="preserve">teacher-directed</w:t>
            </w:r>
            <w:r w:rsidDel="00000000" w:rsidR="00000000" w:rsidRPr="00000000">
              <w:rPr>
                <w:sz w:val="20"/>
                <w:szCs w:val="20"/>
                <w:rtl w:val="0"/>
              </w:rPr>
              <w:t xml:space="preserve">, providing practical applications of previously taught skills.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sz w:val="20"/>
                <w:szCs w:val="20"/>
              </w:rPr>
            </w:pPr>
            <w:sdt>
              <w:sdtPr>
                <w:alias w:val="Yes/No"/>
                <w:id w:val="435683905"/>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60" w:hRule="atLeast"/>
          <w:tblHeader w:val="0"/>
        </w:trPr>
        <w:tc>
          <w:tcPr>
            <w:gridSpan w:val="3"/>
            <w:shd w:fill="2c345b"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rPr>
                <w:color w:val="ffffff"/>
              </w:rPr>
            </w:pPr>
            <w:r w:rsidDel="00000000" w:rsidR="00000000" w:rsidRPr="00000000">
              <w:rPr>
                <w:b w:val="1"/>
                <w:color w:val="ffffff"/>
                <w:sz w:val="26"/>
                <w:szCs w:val="26"/>
                <w:rtl w:val="0"/>
              </w:rPr>
              <w:t xml:space="preserve">Required Criteria for Fluency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Fluency instruction includes specific lessons that include teacher-led modeling, oral reading by students, and immediate feedback.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line="240" w:lineRule="auto"/>
              <w:jc w:val="center"/>
              <w:rPr>
                <w:sz w:val="20"/>
                <w:szCs w:val="20"/>
              </w:rPr>
            </w:pPr>
            <w:sdt>
              <w:sdtPr>
                <w:alias w:val="Yes/No"/>
                <w:id w:val="169761168"/>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93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rPr>
                <w:sz w:val="20"/>
                <w:szCs w:val="20"/>
              </w:rPr>
            </w:pPr>
            <w:r w:rsidDel="00000000" w:rsidR="00000000" w:rsidRPr="00000000">
              <w:rPr>
                <w:sz w:val="20"/>
                <w:szCs w:val="20"/>
                <w:rtl w:val="0"/>
              </w:rPr>
              <w:t xml:space="preserve">Fluency instruction includes opportunities for students to practice reading fluently using </w:t>
            </w:r>
            <w:r w:rsidDel="00000000" w:rsidR="00000000" w:rsidRPr="00000000">
              <w:rPr>
                <w:b w:val="1"/>
                <w:sz w:val="20"/>
                <w:szCs w:val="20"/>
                <w:rtl w:val="0"/>
              </w:rPr>
              <w:t xml:space="preserve">controlled texts</w:t>
            </w:r>
            <w:r w:rsidDel="00000000" w:rsidR="00000000" w:rsidRPr="00000000">
              <w:rPr>
                <w:sz w:val="20"/>
                <w:szCs w:val="20"/>
                <w:rtl w:val="0"/>
              </w:rPr>
              <w:t xml:space="preserve">. Teachers are also provided with a variety of texts (e.g., narrative, informational, poetry, lists) to model fluent reading.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jc w:val="center"/>
              <w:rPr>
                <w:sz w:val="20"/>
                <w:szCs w:val="20"/>
              </w:rPr>
            </w:pPr>
            <w:sdt>
              <w:sdtPr>
                <w:alias w:val="Yes/No"/>
                <w:id w:val="1526642234"/>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rPr>
                <w:sz w:val="20"/>
                <w:szCs w:val="20"/>
              </w:rPr>
            </w:pPr>
            <w:r w:rsidDel="00000000" w:rsidR="00000000" w:rsidRPr="00000000">
              <w:rPr>
                <w:sz w:val="20"/>
                <w:szCs w:val="20"/>
                <w:rtl w:val="0"/>
              </w:rPr>
              <w:t xml:space="preserve">Fluency instruction and assessment emphasize reading accuracy and automaticity.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jc w:val="center"/>
              <w:rPr>
                <w:sz w:val="20"/>
                <w:szCs w:val="20"/>
              </w:rPr>
            </w:pPr>
            <w:sdt>
              <w:sdtPr>
                <w:alias w:val="Yes/No"/>
                <w:id w:val="2112100227"/>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679.999999999995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rPr>
                <w:sz w:val="20"/>
                <w:szCs w:val="20"/>
              </w:rPr>
            </w:pPr>
            <w:r w:rsidDel="00000000" w:rsidR="00000000" w:rsidRPr="00000000">
              <w:rPr>
                <w:sz w:val="20"/>
                <w:szCs w:val="20"/>
                <w:rtl w:val="0"/>
              </w:rPr>
              <w:t xml:space="preserve">Fluency instruction explicitly acknowledges that automaticity with </w:t>
            </w:r>
            <w:r w:rsidDel="00000000" w:rsidR="00000000" w:rsidRPr="00000000">
              <w:rPr>
                <w:b w:val="1"/>
                <w:sz w:val="20"/>
                <w:szCs w:val="20"/>
                <w:rtl w:val="0"/>
              </w:rPr>
              <w:t xml:space="preserve">decoding</w:t>
            </w:r>
            <w:r w:rsidDel="00000000" w:rsidR="00000000" w:rsidRPr="00000000">
              <w:rPr>
                <w:sz w:val="20"/>
                <w:szCs w:val="20"/>
                <w:rtl w:val="0"/>
              </w:rPr>
              <w:t xml:space="preserve"> is a necessary foundation for effective reading comprehension.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sz w:val="20"/>
                <w:szCs w:val="20"/>
              </w:rPr>
            </w:pPr>
            <w:sdt>
              <w:sdtPr>
                <w:alias w:val="Yes/No"/>
                <w:id w:val="-417737836"/>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60" w:hRule="atLeast"/>
          <w:tblHeader w:val="0"/>
        </w:trPr>
        <w:tc>
          <w:tcPr>
            <w:gridSpan w:val="3"/>
            <w:shd w:fill="2c345b"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line="240" w:lineRule="auto"/>
              <w:rPr>
                <w:color w:val="ffffff"/>
              </w:rPr>
            </w:pPr>
            <w:r w:rsidDel="00000000" w:rsidR="00000000" w:rsidRPr="00000000">
              <w:rPr>
                <w:b w:val="1"/>
                <w:color w:val="ffffff"/>
                <w:sz w:val="26"/>
                <w:szCs w:val="26"/>
                <w:rtl w:val="0"/>
              </w:rPr>
              <w:t xml:space="preserve">Required Criteria for Text Comprehension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rPr>
                <w:sz w:val="20"/>
                <w:szCs w:val="20"/>
              </w:rPr>
            </w:pPr>
            <w:r w:rsidDel="00000000" w:rsidR="00000000" w:rsidRPr="00000000">
              <w:rPr>
                <w:sz w:val="20"/>
                <w:szCs w:val="20"/>
                <w:rtl w:val="0"/>
              </w:rPr>
              <w:t xml:space="preserve">Text comprehension activities make connections between a new word or concept and other known words or concepts, relating ideas to experiences.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sz w:val="20"/>
                <w:szCs w:val="20"/>
              </w:rPr>
            </w:pPr>
            <w:sdt>
              <w:sdtPr>
                <w:alias w:val="Yes/No"/>
                <w:id w:val="-1635794120"/>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Texts are organized around one or more topics to build students' knowledge.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jc w:val="center"/>
              <w:rPr>
                <w:sz w:val="20"/>
                <w:szCs w:val="20"/>
              </w:rPr>
            </w:pPr>
            <w:sdt>
              <w:sdtPr>
                <w:alias w:val="Yes/No"/>
                <w:id w:val="-744450961"/>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893.935546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rPr>
                <w:sz w:val="20"/>
                <w:szCs w:val="20"/>
              </w:rPr>
            </w:pPr>
            <w:r w:rsidDel="00000000" w:rsidR="00000000" w:rsidRPr="00000000">
              <w:rPr>
                <w:sz w:val="20"/>
                <w:szCs w:val="20"/>
                <w:rtl w:val="0"/>
              </w:rPr>
              <w:t xml:space="preserve">A progression of focused research and writing projects are included to develop knowledge and understanding of a topic, using texts and other source materials to improve comprehension.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jc w:val="center"/>
              <w:rPr>
                <w:sz w:val="20"/>
                <w:szCs w:val="20"/>
              </w:rPr>
            </w:pPr>
            <w:sdt>
              <w:sdtPr>
                <w:alias w:val="Yes/No"/>
                <w:id w:val="1256169154"/>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rPr>
                <w:sz w:val="20"/>
                <w:szCs w:val="20"/>
              </w:rPr>
            </w:pPr>
            <w:r w:rsidDel="00000000" w:rsidR="00000000" w:rsidRPr="00000000">
              <w:rPr>
                <w:sz w:val="20"/>
                <w:szCs w:val="20"/>
                <w:rtl w:val="0"/>
              </w:rPr>
              <w:t xml:space="preserve">Inferencing is </w:t>
            </w:r>
            <w:r w:rsidDel="00000000" w:rsidR="00000000" w:rsidRPr="00000000">
              <w:rPr>
                <w:b w:val="1"/>
                <w:sz w:val="20"/>
                <w:szCs w:val="20"/>
                <w:rtl w:val="0"/>
              </w:rPr>
              <w:t xml:space="preserve">explicitly</w:t>
            </w:r>
            <w:r w:rsidDel="00000000" w:rsidR="00000000" w:rsidRPr="00000000">
              <w:rPr>
                <w:sz w:val="20"/>
                <w:szCs w:val="20"/>
                <w:rtl w:val="0"/>
              </w:rPr>
              <w:t xml:space="preserve"> taught within text, including opportunities for metacognition and use of appropriate and accurate background knowledge.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20"/>
                <w:szCs w:val="20"/>
              </w:rPr>
            </w:pPr>
            <w:sdt>
              <w:sdtPr>
                <w:alias w:val="Yes/No"/>
                <w:id w:val="-29808455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3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0"/>
                <w:szCs w:val="20"/>
              </w:rPr>
            </w:pPr>
            <w:r w:rsidDel="00000000" w:rsidR="00000000" w:rsidRPr="00000000">
              <w:rPr>
                <w:sz w:val="20"/>
                <w:szCs w:val="20"/>
                <w:rtl w:val="0"/>
              </w:rPr>
              <w:t xml:space="preserve">Specific lessons align to oral language development and oral language use</w:t>
            </w:r>
            <w:r w:rsidDel="00000000" w:rsidR="00000000" w:rsidRPr="00000000">
              <w:rPr>
                <w:b w:val="1"/>
                <w:sz w:val="20"/>
                <w:szCs w:val="20"/>
                <w:rtl w:val="0"/>
              </w:rPr>
              <w:t xml:space="preserve"> </w:t>
            </w:r>
            <w:r w:rsidDel="00000000" w:rsidR="00000000" w:rsidRPr="00000000">
              <w:rPr>
                <w:sz w:val="20"/>
                <w:szCs w:val="20"/>
                <w:rtl w:val="0"/>
              </w:rPr>
              <w:t xml:space="preserve">to demonstrate knowledge through analysis and synthesis of texts, and present claims and clear information using grade-level language and conventions and draw on textual evidence to support valid inferences from a text.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jc w:val="center"/>
              <w:rPr>
                <w:sz w:val="20"/>
                <w:szCs w:val="20"/>
              </w:rPr>
            </w:pPr>
            <w:sdt>
              <w:sdtPr>
                <w:alias w:val="Yes/No"/>
                <w:id w:val="1665748627"/>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Instruction </w:t>
            </w:r>
            <w:r w:rsidDel="00000000" w:rsidR="00000000" w:rsidRPr="00000000">
              <w:rPr>
                <w:b w:val="1"/>
                <w:sz w:val="20"/>
                <w:szCs w:val="20"/>
                <w:rtl w:val="0"/>
              </w:rPr>
              <w:t xml:space="preserve">explicitly</w:t>
            </w:r>
            <w:r w:rsidDel="00000000" w:rsidR="00000000" w:rsidRPr="00000000">
              <w:rPr>
                <w:sz w:val="20"/>
                <w:szCs w:val="20"/>
                <w:rtl w:val="0"/>
              </w:rPr>
              <w:t xml:space="preserve"> provides development of oral comprehension and oral language as a foundational skill.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center"/>
              <w:rPr>
                <w:sz w:val="20"/>
                <w:szCs w:val="20"/>
              </w:rPr>
            </w:pPr>
            <w:sdt>
              <w:sdtPr>
                <w:alias w:val="Yes/No"/>
                <w:id w:val="-1851857150"/>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0"/>
                <w:szCs w:val="20"/>
              </w:rPr>
            </w:pPr>
            <w:r w:rsidDel="00000000" w:rsidR="00000000" w:rsidRPr="00000000">
              <w:rPr>
                <w:sz w:val="20"/>
                <w:szCs w:val="20"/>
                <w:rtl w:val="0"/>
              </w:rPr>
              <w:t xml:space="preserve">Oral language activities support the foundation for text comprehension built through rich read-aloud experiences (for students who are still learning to decode).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sz w:val="20"/>
                <w:szCs w:val="20"/>
              </w:rPr>
            </w:pPr>
            <w:sdt>
              <w:sdtPr>
                <w:alias w:val="Yes/No"/>
                <w:id w:val="-407501818"/>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8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0"/>
                <w:szCs w:val="20"/>
              </w:rPr>
            </w:pPr>
            <w:r w:rsidDel="00000000" w:rsidR="00000000" w:rsidRPr="00000000">
              <w:rPr>
                <w:sz w:val="20"/>
                <w:szCs w:val="20"/>
                <w:rtl w:val="0"/>
              </w:rPr>
              <w:t xml:space="preserve">Specific lessons align to text</w:t>
            </w:r>
            <w:r w:rsidDel="00000000" w:rsidR="00000000" w:rsidRPr="00000000">
              <w:rPr>
                <w:b w:val="1"/>
                <w:sz w:val="20"/>
                <w:szCs w:val="20"/>
                <w:rtl w:val="0"/>
              </w:rPr>
              <w:t xml:space="preserve"> </w:t>
            </w:r>
            <w:r w:rsidDel="00000000" w:rsidR="00000000" w:rsidRPr="00000000">
              <w:rPr>
                <w:sz w:val="20"/>
                <w:szCs w:val="20"/>
                <w:rtl w:val="0"/>
              </w:rPr>
              <w:t xml:space="preserve">comprehension</w:t>
            </w:r>
            <w:r w:rsidDel="00000000" w:rsidR="00000000" w:rsidRPr="00000000">
              <w:rPr>
                <w:b w:val="1"/>
                <w:sz w:val="20"/>
                <w:szCs w:val="20"/>
                <w:rtl w:val="0"/>
              </w:rPr>
              <w:t xml:space="preserve"> </w:t>
            </w:r>
            <w:r w:rsidDel="00000000" w:rsidR="00000000" w:rsidRPr="00000000">
              <w:rPr>
                <w:sz w:val="20"/>
                <w:szCs w:val="20"/>
                <w:rtl w:val="0"/>
              </w:rPr>
              <w:t xml:space="preserve">that provide a foundation through rich read-aloud experiences to develop background knowledge and vocabulary in subject areas (e.g., science and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line="240" w:lineRule="auto"/>
              <w:jc w:val="center"/>
              <w:rPr>
                <w:sz w:val="20"/>
                <w:szCs w:val="20"/>
              </w:rPr>
            </w:pPr>
            <w:sdt>
              <w:sdtPr>
                <w:alias w:val="Yes/No"/>
                <w:id w:val="61021944"/>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Texts are provided that are appropriately complex</w:t>
            </w:r>
            <w:r w:rsidDel="00000000" w:rsidR="00000000" w:rsidRPr="00000000">
              <w:rPr>
                <w:b w:val="1"/>
                <w:sz w:val="20"/>
                <w:szCs w:val="20"/>
                <w:rtl w:val="0"/>
              </w:rPr>
              <w:t xml:space="preserve"> </w:t>
            </w:r>
            <w:r w:rsidDel="00000000" w:rsidR="00000000" w:rsidRPr="00000000">
              <w:rPr>
                <w:sz w:val="20"/>
                <w:szCs w:val="20"/>
                <w:rtl w:val="0"/>
              </w:rPr>
              <w:t xml:space="preserve">for the identified grade level according to the requirements outlined in the Indiana Academic Standards.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jc w:val="center"/>
              <w:rPr>
                <w:sz w:val="20"/>
                <w:szCs w:val="20"/>
              </w:rPr>
            </w:pPr>
            <w:sdt>
              <w:sdtPr>
                <w:alias w:val="Yes/No"/>
                <w:id w:val="-1389178556"/>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829.99999999999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0"/>
                <w:szCs w:val="20"/>
              </w:rPr>
            </w:pPr>
            <w:r w:rsidDel="00000000" w:rsidR="00000000" w:rsidRPr="00000000">
              <w:rPr>
                <w:sz w:val="20"/>
                <w:szCs w:val="20"/>
                <w:rtl w:val="0"/>
              </w:rPr>
              <w:t xml:space="preserve">Materials include a text analysis</w:t>
            </w:r>
            <w:r w:rsidDel="00000000" w:rsidR="00000000" w:rsidRPr="00000000">
              <w:rPr>
                <w:b w:val="1"/>
                <w:sz w:val="20"/>
                <w:szCs w:val="20"/>
                <w:rtl w:val="0"/>
              </w:rPr>
              <w:t xml:space="preserve"> </w:t>
            </w:r>
            <w:r w:rsidDel="00000000" w:rsidR="00000000" w:rsidRPr="00000000">
              <w:rPr>
                <w:sz w:val="20"/>
                <w:szCs w:val="20"/>
                <w:rtl w:val="0"/>
              </w:rPr>
              <w:t xml:space="preserve">that provides complexity information. Measures for determining complexity include quantitative and qualitative analysis, as well as reader and task considerations.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jc w:val="center"/>
              <w:rPr>
                <w:sz w:val="20"/>
                <w:szCs w:val="20"/>
              </w:rPr>
            </w:pPr>
            <w:sdt>
              <w:sdtPr>
                <w:alias w:val="Yes/No"/>
                <w:id w:val="568480259"/>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Materials include</w:t>
            </w:r>
            <w:r w:rsidDel="00000000" w:rsidR="00000000" w:rsidRPr="00000000">
              <w:rPr>
                <w:b w:val="1"/>
                <w:sz w:val="20"/>
                <w:szCs w:val="20"/>
                <w:rtl w:val="0"/>
              </w:rPr>
              <w:t xml:space="preserve"> </w:t>
            </w:r>
            <w:r w:rsidDel="00000000" w:rsidR="00000000" w:rsidRPr="00000000">
              <w:rPr>
                <w:sz w:val="20"/>
                <w:szCs w:val="20"/>
                <w:rtl w:val="0"/>
              </w:rPr>
              <w:t xml:space="preserve">read-aloud</w:t>
            </w:r>
            <w:r w:rsidDel="00000000" w:rsidR="00000000" w:rsidRPr="00000000">
              <w:rPr>
                <w:b w:val="1"/>
                <w:sz w:val="20"/>
                <w:szCs w:val="20"/>
                <w:rtl w:val="0"/>
              </w:rPr>
              <w:t xml:space="preserve"> </w:t>
            </w:r>
            <w:r w:rsidDel="00000000" w:rsidR="00000000" w:rsidRPr="00000000">
              <w:rPr>
                <w:sz w:val="20"/>
                <w:szCs w:val="20"/>
                <w:rtl w:val="0"/>
              </w:rPr>
              <w:t xml:space="preserve">texts that allow sufficient opportunity for engagement with more complex texts than students could read themselves.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jc w:val="center"/>
              <w:rPr>
                <w:sz w:val="20"/>
                <w:szCs w:val="20"/>
              </w:rPr>
            </w:pPr>
            <w:sdt>
              <w:sdtPr>
                <w:alias w:val="Yes/No"/>
                <w:id w:val="-1162153170"/>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0"/>
                <w:szCs w:val="20"/>
              </w:rPr>
            </w:pPr>
            <w:r w:rsidDel="00000000" w:rsidR="00000000" w:rsidRPr="00000000">
              <w:rPr>
                <w:sz w:val="20"/>
                <w:szCs w:val="20"/>
                <w:rtl w:val="0"/>
              </w:rPr>
              <w:t xml:space="preserve">Tasks are designed to build, apply, and integrate knowledge and skills in reading, writing, speaking, listening, and language through quality, grade-level complex texts.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jc w:val="center"/>
              <w:rPr>
                <w:sz w:val="20"/>
                <w:szCs w:val="20"/>
              </w:rPr>
            </w:pPr>
            <w:sdt>
              <w:sdtPr>
                <w:alias w:val="Yes/No"/>
                <w:id w:val="1798032246"/>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20"/>
                <w:szCs w:val="20"/>
              </w:rPr>
            </w:pPr>
            <w:r w:rsidDel="00000000" w:rsidR="00000000" w:rsidRPr="00000000">
              <w:rPr>
                <w:sz w:val="20"/>
                <w:szCs w:val="20"/>
                <w:rtl w:val="0"/>
              </w:rPr>
              <w:t xml:space="preserve">Instruction and activities include questions that are text-dependent in order to build knowledge and include opportunities for both written and spoken responses.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jc w:val="center"/>
              <w:rPr>
                <w:sz w:val="20"/>
                <w:szCs w:val="20"/>
              </w:rPr>
            </w:pPr>
            <w:sdt>
              <w:sdtPr>
                <w:alias w:val="Yes/No"/>
                <w:id w:val="-1652650856"/>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20"/>
                <w:szCs w:val="20"/>
              </w:rPr>
            </w:pPr>
            <w:r w:rsidDel="00000000" w:rsidR="00000000" w:rsidRPr="00000000">
              <w:rPr>
                <w:sz w:val="20"/>
                <w:szCs w:val="20"/>
                <w:rtl w:val="0"/>
              </w:rPr>
              <w:t xml:space="preserve">Text comprehension lessons focus on </w:t>
            </w:r>
            <w:r w:rsidDel="00000000" w:rsidR="00000000" w:rsidRPr="00000000">
              <w:rPr>
                <w:b w:val="1"/>
                <w:sz w:val="20"/>
                <w:szCs w:val="20"/>
                <w:rtl w:val="0"/>
              </w:rPr>
              <w:t xml:space="preserve">explicit</w:t>
            </w:r>
            <w:r w:rsidDel="00000000" w:rsidR="00000000" w:rsidRPr="00000000">
              <w:rPr>
                <w:sz w:val="20"/>
                <w:szCs w:val="20"/>
                <w:rtl w:val="0"/>
              </w:rPr>
              <w:t xml:space="preserve"> instruction using a variety of genre types and features to</w:t>
            </w:r>
            <w:r w:rsidDel="00000000" w:rsidR="00000000" w:rsidRPr="00000000">
              <w:rPr>
                <w:b w:val="1"/>
                <w:sz w:val="20"/>
                <w:szCs w:val="20"/>
                <w:rtl w:val="0"/>
              </w:rPr>
              <w:t xml:space="preserve"> </w:t>
            </w:r>
            <w:r w:rsidDel="00000000" w:rsidR="00000000" w:rsidRPr="00000000">
              <w:rPr>
                <w:sz w:val="20"/>
                <w:szCs w:val="20"/>
                <w:rtl w:val="0"/>
              </w:rPr>
              <w:t xml:space="preserve">support comprehension and/or build content knowledge is included.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jc w:val="center"/>
              <w:rPr>
                <w:sz w:val="20"/>
                <w:szCs w:val="20"/>
              </w:rPr>
            </w:pPr>
            <w:sdt>
              <w:sdtPr>
                <w:alias w:val="Yes/No"/>
                <w:id w:val="474625198"/>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gridSpan w:val="3"/>
            <w:shd w:fill="2c345b"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rPr>
                <w:color w:val="ffffff"/>
              </w:rPr>
            </w:pPr>
            <w:r w:rsidDel="00000000" w:rsidR="00000000" w:rsidRPr="00000000">
              <w:rPr>
                <w:b w:val="1"/>
                <w:color w:val="ffffff"/>
                <w:sz w:val="26"/>
                <w:szCs w:val="26"/>
                <w:rtl w:val="0"/>
              </w:rPr>
              <w:t xml:space="preserve"> Required Criteria for Word Study &amp; Analysis</w:t>
            </w:r>
            <w:r w:rsidDel="00000000" w:rsidR="00000000" w:rsidRPr="00000000">
              <w:rPr>
                <w:rtl w:val="0"/>
              </w:rPr>
            </w:r>
          </w:p>
        </w:tc>
      </w:tr>
      <w:tr>
        <w:trPr>
          <w:cantSplit w:val="0"/>
          <w:trHeight w:val="655.957031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after="0" w:line="240" w:lineRule="auto"/>
              <w:rPr>
                <w:sz w:val="20"/>
                <w:szCs w:val="20"/>
              </w:rPr>
            </w:pPr>
            <w:r w:rsidDel="00000000" w:rsidR="00000000" w:rsidRPr="00000000">
              <w:rPr>
                <w:sz w:val="20"/>
                <w:szCs w:val="20"/>
                <w:rtl w:val="0"/>
              </w:rPr>
              <w:t xml:space="preserve">At least 85% of word study and analysis l</w:t>
            </w:r>
            <w:r w:rsidDel="00000000" w:rsidR="00000000" w:rsidRPr="00000000">
              <w:rPr>
                <w:sz w:val="20"/>
                <w:szCs w:val="20"/>
                <w:rtl w:val="0"/>
              </w:rPr>
              <w:t xml:space="preserve">essons</w:t>
            </w:r>
            <w:r w:rsidDel="00000000" w:rsidR="00000000" w:rsidRPr="00000000">
              <w:rPr>
                <w:sz w:val="20"/>
                <w:szCs w:val="20"/>
                <w:rtl w:val="0"/>
              </w:rPr>
              <w:t xml:space="preserve"> include </w:t>
            </w:r>
            <w:r w:rsidDel="00000000" w:rsidR="00000000" w:rsidRPr="00000000">
              <w:rPr>
                <w:b w:val="1"/>
                <w:sz w:val="20"/>
                <w:szCs w:val="20"/>
                <w:rtl w:val="0"/>
              </w:rPr>
              <w:t xml:space="preserve">explicit, systematic, and sequential</w:t>
            </w:r>
            <w:r w:rsidDel="00000000" w:rsidR="00000000" w:rsidRPr="00000000">
              <w:rPr>
                <w:sz w:val="20"/>
                <w:szCs w:val="20"/>
                <w:rtl w:val="0"/>
              </w:rPr>
              <w:t xml:space="preserve"> instruction of skills that progresses from simple to more complex</w:t>
            </w:r>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line="240" w:lineRule="auto"/>
              <w:jc w:val="center"/>
              <w:rPr>
                <w:sz w:val="20"/>
                <w:szCs w:val="20"/>
              </w:rPr>
            </w:pPr>
            <w:sdt>
              <w:sdtPr>
                <w:alias w:val="Yes/No"/>
                <w:id w:val="-186735429"/>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line="240" w:lineRule="auto"/>
              <w:rPr>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after="0" w:line="240" w:lineRule="auto"/>
              <w:rPr>
                <w:sz w:val="20"/>
                <w:szCs w:val="20"/>
              </w:rPr>
            </w:pPr>
            <w:r w:rsidDel="00000000" w:rsidR="00000000" w:rsidRPr="00000000">
              <w:rPr>
                <w:b w:val="1"/>
                <w:sz w:val="20"/>
                <w:szCs w:val="20"/>
                <w:rtl w:val="0"/>
              </w:rPr>
              <w:t xml:space="preserve">Word study</w:t>
            </w:r>
            <w:r w:rsidDel="00000000" w:rsidR="00000000" w:rsidRPr="00000000">
              <w:rPr>
                <w:sz w:val="20"/>
                <w:szCs w:val="20"/>
                <w:rtl w:val="0"/>
              </w:rPr>
              <w:t xml:space="preserve"> instruction focuses students’ attention on the structure of a word. The sequence of advanced word study</w:t>
            </w:r>
            <w:r w:rsidDel="00000000" w:rsidR="00000000" w:rsidRPr="00000000">
              <w:rPr>
                <w:b w:val="1"/>
                <w:sz w:val="20"/>
                <w:szCs w:val="20"/>
                <w:rtl w:val="0"/>
              </w:rPr>
              <w:t xml:space="preserve"> </w:t>
            </w:r>
            <w:r w:rsidDel="00000000" w:rsidR="00000000" w:rsidRPr="00000000">
              <w:rPr>
                <w:sz w:val="20"/>
                <w:szCs w:val="20"/>
                <w:rtl w:val="0"/>
              </w:rPr>
              <w:t xml:space="preserve">includes all six syllable types, morphemes, and etymological influences (i.e., word origins).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jc w:val="center"/>
              <w:rPr>
                <w:sz w:val="20"/>
                <w:szCs w:val="20"/>
              </w:rPr>
            </w:pPr>
            <w:sdt>
              <w:sdtPr>
                <w:alias w:val="Yes/No"/>
                <w:id w:val="-569192981"/>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line="240" w:lineRule="auto"/>
              <w:rPr>
                <w:sz w:val="20"/>
                <w:szCs w:val="20"/>
              </w:rPr>
            </w:pPr>
            <w:r w:rsidDel="00000000" w:rsidR="00000000" w:rsidRPr="00000000">
              <w:rPr>
                <w:sz w:val="20"/>
                <w:szCs w:val="20"/>
                <w:rtl w:val="0"/>
              </w:rPr>
              <w:t xml:space="preserve">The program includes support for and opportunities to apply morphemic analysis, word relationships, and grammar to determine and clarify the meaning of unknown words in and out of context.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line="240" w:lineRule="auto"/>
              <w:jc w:val="center"/>
              <w:rPr>
                <w:sz w:val="20"/>
                <w:szCs w:val="20"/>
              </w:rPr>
            </w:pPr>
            <w:sdt>
              <w:sdtPr>
                <w:alias w:val="Yes/No"/>
                <w:id w:val="1667281384"/>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line="240" w:lineRule="auto"/>
              <w:rPr>
                <w:sz w:val="20"/>
                <w:szCs w:val="20"/>
              </w:rPr>
            </w:pPr>
            <w:r w:rsidDel="00000000" w:rsidR="00000000" w:rsidRPr="00000000">
              <w:rPr>
                <w:rtl w:val="0"/>
              </w:rPr>
            </w:r>
          </w:p>
        </w:tc>
      </w:tr>
      <w:tr>
        <w:trPr>
          <w:cantSplit w:val="0"/>
          <w:trHeight w:val="460" w:hRule="atLeast"/>
          <w:tblHeader w:val="0"/>
        </w:trPr>
        <w:tc>
          <w:tcPr>
            <w:gridSpan w:val="3"/>
            <w:shd w:fill="2c345b"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color w:val="ffffff"/>
              </w:rPr>
            </w:pPr>
            <w:r w:rsidDel="00000000" w:rsidR="00000000" w:rsidRPr="00000000">
              <w:rPr>
                <w:b w:val="1"/>
                <w:color w:val="ffffff"/>
                <w:sz w:val="26"/>
                <w:szCs w:val="26"/>
                <w:rtl w:val="0"/>
              </w:rPr>
              <w:t xml:space="preserve">Required Criteria for Vocabulary</w:t>
            </w:r>
            <w:r w:rsidDel="00000000" w:rsidR="00000000" w:rsidRPr="00000000">
              <w:rPr>
                <w:rtl w:val="0"/>
              </w:rPr>
            </w:r>
          </w:p>
        </w:tc>
      </w:tr>
      <w:tr>
        <w:trPr>
          <w:cantSplit w:val="0"/>
          <w:trHeight w:val="908.935546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line="240" w:lineRule="auto"/>
              <w:rPr>
                <w:sz w:val="20"/>
                <w:szCs w:val="20"/>
              </w:rPr>
            </w:pPr>
            <w:r w:rsidDel="00000000" w:rsidR="00000000" w:rsidRPr="00000000">
              <w:rPr>
                <w:sz w:val="20"/>
                <w:szCs w:val="20"/>
                <w:rtl w:val="0"/>
              </w:rPr>
              <w:t xml:space="preserve">Vocabulary lessons provide frequent opportunities and protocols for</w:t>
            </w:r>
            <w:r w:rsidDel="00000000" w:rsidR="00000000" w:rsidRPr="00000000">
              <w:rPr>
                <w:b w:val="1"/>
                <w:sz w:val="20"/>
                <w:szCs w:val="20"/>
                <w:rtl w:val="0"/>
              </w:rPr>
              <w:t xml:space="preserve"> </w:t>
            </w:r>
            <w:r w:rsidDel="00000000" w:rsidR="00000000" w:rsidRPr="00000000">
              <w:rPr>
                <w:sz w:val="20"/>
                <w:szCs w:val="20"/>
                <w:rtl w:val="0"/>
              </w:rPr>
              <w:t xml:space="preserve">evidence-based discussions (e.g., small group, peer-to-peer, whole class) that encourage the modeling and use of academic vocabulary.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line="240" w:lineRule="auto"/>
              <w:jc w:val="center"/>
              <w:rPr>
                <w:sz w:val="20"/>
                <w:szCs w:val="20"/>
              </w:rPr>
            </w:pPr>
            <w:sdt>
              <w:sdtPr>
                <w:alias w:val="Yes/No"/>
                <w:id w:val="1683064770"/>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64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line="240" w:lineRule="auto"/>
              <w:rPr>
                <w:sz w:val="20"/>
                <w:szCs w:val="20"/>
              </w:rPr>
            </w:pPr>
            <w:r w:rsidDel="00000000" w:rsidR="00000000" w:rsidRPr="00000000">
              <w:rPr>
                <w:sz w:val="20"/>
                <w:szCs w:val="20"/>
                <w:rtl w:val="0"/>
              </w:rPr>
              <w:t xml:space="preserve">Vocabulary activities are provided that make connections between a new word or concept and other known words or concepts, relating ideas to experiences.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line="240" w:lineRule="auto"/>
              <w:jc w:val="center"/>
              <w:rPr>
                <w:sz w:val="20"/>
                <w:szCs w:val="20"/>
              </w:rPr>
            </w:pPr>
            <w:sdt>
              <w:sdtPr>
                <w:alias w:val="Yes/No"/>
                <w:id w:val="165520798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893.935546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rPr>
                <w:sz w:val="20"/>
                <w:szCs w:val="20"/>
              </w:rPr>
            </w:pPr>
            <w:r w:rsidDel="00000000" w:rsidR="00000000" w:rsidRPr="00000000">
              <w:rPr>
                <w:sz w:val="20"/>
                <w:szCs w:val="20"/>
                <w:rtl w:val="0"/>
              </w:rPr>
              <w:t xml:space="preserve">Vocabulary lessons are organized around a topic or topics to build students' vocabulary and support students’ ability to comprehend complex texts independently and proficiently.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jc w:val="center"/>
              <w:rPr>
                <w:sz w:val="20"/>
                <w:szCs w:val="20"/>
              </w:rPr>
            </w:pPr>
            <w:sdt>
              <w:sdtPr>
                <w:alias w:val="Yes/No"/>
                <w:id w:val="1511293616"/>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rPr>
                <w:sz w:val="20"/>
                <w:szCs w:val="20"/>
              </w:rPr>
            </w:pPr>
            <w:r w:rsidDel="00000000" w:rsidR="00000000" w:rsidRPr="00000000">
              <w:rPr>
                <w:sz w:val="20"/>
                <w:szCs w:val="20"/>
                <w:rtl w:val="0"/>
              </w:rPr>
              <w:t xml:space="preserve">Vocabulary instruction is </w:t>
            </w:r>
            <w:r w:rsidDel="00000000" w:rsidR="00000000" w:rsidRPr="00000000">
              <w:rPr>
                <w:b w:val="1"/>
                <w:sz w:val="20"/>
                <w:szCs w:val="20"/>
                <w:rtl w:val="0"/>
              </w:rPr>
              <w:t xml:space="preserve">explicit</w:t>
            </w:r>
            <w:r w:rsidDel="00000000" w:rsidR="00000000" w:rsidRPr="00000000">
              <w:rPr>
                <w:sz w:val="20"/>
                <w:szCs w:val="20"/>
                <w:rtl w:val="0"/>
              </w:rPr>
              <w:t xml:space="preserve"> and includes vocabulary for</w:t>
            </w:r>
            <w:r w:rsidDel="00000000" w:rsidR="00000000" w:rsidRPr="00000000">
              <w:rPr>
                <w:b w:val="1"/>
                <w:sz w:val="20"/>
                <w:szCs w:val="20"/>
                <w:rtl w:val="0"/>
              </w:rPr>
              <w:t xml:space="preserve"> Tier 2 and Tier 3 words</w:t>
            </w:r>
            <w:r w:rsidDel="00000000" w:rsidR="00000000" w:rsidRPr="00000000">
              <w:rPr>
                <w:sz w:val="20"/>
                <w:szCs w:val="20"/>
                <w:rtl w:val="0"/>
              </w:rPr>
              <w:t xml:space="preserve">, as well as instruction in the context of texts (most Tier 1 words).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jc w:val="center"/>
              <w:rPr>
                <w:sz w:val="20"/>
                <w:szCs w:val="20"/>
              </w:rPr>
            </w:pPr>
            <w:sdt>
              <w:sdtPr>
                <w:alias w:val="Yes/No"/>
                <w:id w:val="1395866724"/>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670.957031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line="240" w:lineRule="auto"/>
              <w:rPr>
                <w:sz w:val="20"/>
                <w:szCs w:val="20"/>
              </w:rPr>
            </w:pPr>
            <w:r w:rsidDel="00000000" w:rsidR="00000000" w:rsidRPr="00000000">
              <w:rPr>
                <w:sz w:val="20"/>
                <w:szCs w:val="20"/>
                <w:rtl w:val="0"/>
              </w:rPr>
              <w:t xml:space="preserve">Vocabulary instruction emphasizes robust conversations to support an understanding of literal and inferential comprehension of word knowledge within a text.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line="240" w:lineRule="auto"/>
              <w:jc w:val="center"/>
              <w:rPr>
                <w:sz w:val="20"/>
                <w:szCs w:val="20"/>
              </w:rPr>
            </w:pPr>
            <w:sdt>
              <w:sdtPr>
                <w:alias w:val="Yes/No"/>
                <w:id w:val="72928002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20"/>
                <w:szCs w:val="20"/>
              </w:rPr>
            </w:pPr>
            <w:r w:rsidDel="00000000" w:rsidR="00000000" w:rsidRPr="00000000">
              <w:rPr>
                <w:sz w:val="20"/>
                <w:szCs w:val="20"/>
                <w:rtl w:val="0"/>
              </w:rPr>
              <w:t xml:space="preserve">At least 85% of vocabulary lessons include </w:t>
            </w:r>
            <w:r w:rsidDel="00000000" w:rsidR="00000000" w:rsidRPr="00000000">
              <w:rPr>
                <w:b w:val="1"/>
                <w:sz w:val="20"/>
                <w:szCs w:val="20"/>
                <w:rtl w:val="0"/>
              </w:rPr>
              <w:t xml:space="preserve">explicit</w:t>
            </w:r>
            <w:r w:rsidDel="00000000" w:rsidR="00000000" w:rsidRPr="00000000">
              <w:rPr>
                <w:sz w:val="20"/>
                <w:szCs w:val="20"/>
                <w:rtl w:val="0"/>
              </w:rPr>
              <w:t xml:space="preserve"> instruction in</w:t>
            </w:r>
            <w:r w:rsidDel="00000000" w:rsidR="00000000" w:rsidRPr="00000000">
              <w:rPr>
                <w:b w:val="1"/>
                <w:sz w:val="20"/>
                <w:szCs w:val="20"/>
                <w:rtl w:val="0"/>
              </w:rPr>
              <w:t xml:space="preserve"> morphology and </w:t>
            </w:r>
            <w:r w:rsidDel="00000000" w:rsidR="00000000" w:rsidRPr="00000000">
              <w:rPr>
                <w:b w:val="1"/>
                <w:sz w:val="20"/>
                <w:szCs w:val="20"/>
                <w:rtl w:val="0"/>
              </w:rPr>
              <w:t xml:space="preserve">etymology</w:t>
            </w:r>
            <w:r w:rsidDel="00000000" w:rsidR="00000000" w:rsidRPr="00000000">
              <w:rPr>
                <w:b w:val="1"/>
                <w:sz w:val="20"/>
                <w:szCs w:val="20"/>
                <w:rtl w:val="0"/>
              </w:rPr>
              <w:t xml:space="preserve"> </w:t>
            </w:r>
            <w:r w:rsidDel="00000000" w:rsidR="00000000" w:rsidRPr="00000000">
              <w:rPr>
                <w:sz w:val="20"/>
                <w:szCs w:val="20"/>
                <w:rtl w:val="0"/>
              </w:rPr>
              <w:t xml:space="preserve">in conjunction with word study and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line="240" w:lineRule="auto"/>
              <w:jc w:val="center"/>
              <w:rPr>
                <w:sz w:val="20"/>
                <w:szCs w:val="20"/>
              </w:rPr>
            </w:pPr>
            <w:sdt>
              <w:sdtPr>
                <w:alias w:val="Yes/No"/>
                <w:id w:val="-1551312301"/>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60" w:hRule="atLeast"/>
          <w:tblHeader w:val="0"/>
        </w:trPr>
        <w:tc>
          <w:tcPr>
            <w:gridSpan w:val="3"/>
            <w:shd w:fill="2c345b"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color w:val="ffffff"/>
              </w:rPr>
            </w:pPr>
            <w:r w:rsidDel="00000000" w:rsidR="00000000" w:rsidRPr="00000000">
              <w:rPr>
                <w:b w:val="1"/>
                <w:color w:val="ffffff"/>
                <w:sz w:val="26"/>
                <w:szCs w:val="26"/>
                <w:rtl w:val="0"/>
              </w:rPr>
              <w:t xml:space="preserve">Required Criteria for Writing</w:t>
            </w: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20"/>
                <w:szCs w:val="20"/>
              </w:rPr>
            </w:pPr>
            <w:r w:rsidDel="00000000" w:rsidR="00000000" w:rsidRPr="00000000">
              <w:rPr>
                <w:sz w:val="20"/>
                <w:szCs w:val="20"/>
                <w:rtl w:val="0"/>
              </w:rPr>
              <w:t xml:space="preserve">Writing is taught </w:t>
            </w:r>
            <w:r w:rsidDel="00000000" w:rsidR="00000000" w:rsidRPr="00000000">
              <w:rPr>
                <w:b w:val="1"/>
                <w:sz w:val="20"/>
                <w:szCs w:val="20"/>
                <w:rtl w:val="0"/>
              </w:rPr>
              <w:t xml:space="preserve">explicitly</w:t>
            </w:r>
            <w:r w:rsidDel="00000000" w:rsidR="00000000" w:rsidRPr="00000000">
              <w:rPr>
                <w:sz w:val="20"/>
                <w:szCs w:val="20"/>
                <w:rtl w:val="0"/>
              </w:rPr>
              <w:t xml:space="preserve"> through a gradual release of responsibility (i.e., I do, we do, you do) and includes sufficient time for modeling, planning, and brainstorming ideas orally before drafting.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jc w:val="center"/>
              <w:rPr>
                <w:sz w:val="20"/>
                <w:szCs w:val="20"/>
              </w:rPr>
            </w:pPr>
            <w:sdt>
              <w:sdtPr>
                <w:alias w:val="Yes/No"/>
                <w:id w:val="-830613760"/>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62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20"/>
                <w:szCs w:val="20"/>
              </w:rPr>
            </w:pPr>
            <w:r w:rsidDel="00000000" w:rsidR="00000000" w:rsidRPr="00000000">
              <w:rPr>
                <w:sz w:val="20"/>
                <w:szCs w:val="20"/>
                <w:rtl w:val="0"/>
              </w:rPr>
              <w:t xml:space="preserve">Writing instruction is structured; and includes </w:t>
            </w:r>
            <w:r w:rsidDel="00000000" w:rsidR="00000000" w:rsidRPr="00000000">
              <w:rPr>
                <w:b w:val="1"/>
                <w:sz w:val="20"/>
                <w:szCs w:val="20"/>
                <w:rtl w:val="0"/>
              </w:rPr>
              <w:t xml:space="preserve">explicit</w:t>
            </w:r>
            <w:r w:rsidDel="00000000" w:rsidR="00000000" w:rsidRPr="00000000">
              <w:rPr>
                <w:sz w:val="20"/>
                <w:szCs w:val="20"/>
                <w:rtl w:val="0"/>
              </w:rPr>
              <w:t xml:space="preserve"> teaching models including graphic organizers to support composition.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jc w:val="center"/>
              <w:rPr>
                <w:sz w:val="20"/>
                <w:szCs w:val="20"/>
              </w:rPr>
            </w:pPr>
            <w:sdt>
              <w:sdtPr>
                <w:alias w:val="Yes/No"/>
                <w:id w:val="-304551087"/>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0"/>
                <w:szCs w:val="20"/>
              </w:rPr>
            </w:pPr>
            <w:r w:rsidDel="00000000" w:rsidR="00000000" w:rsidRPr="00000000">
              <w:rPr>
                <w:sz w:val="20"/>
                <w:szCs w:val="20"/>
                <w:rtl w:val="0"/>
              </w:rPr>
              <w:t xml:space="preserve">Writing instruction addresses grammar and language conventions specified by the standards at each grade level and builds on those standards from previous grade levels through the application and practice of those skills in the context of reading and writing about unit texts.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line="240" w:lineRule="auto"/>
              <w:jc w:val="center"/>
              <w:rPr>
                <w:sz w:val="20"/>
                <w:szCs w:val="20"/>
              </w:rPr>
            </w:pPr>
            <w:sdt>
              <w:sdtPr>
                <w:alias w:val="Yes/No"/>
                <w:id w:val="-472888374"/>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6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0"/>
                <w:szCs w:val="20"/>
              </w:rPr>
            </w:pPr>
            <w:r w:rsidDel="00000000" w:rsidR="00000000" w:rsidRPr="00000000">
              <w:rPr>
                <w:sz w:val="20"/>
                <w:szCs w:val="20"/>
                <w:rtl w:val="0"/>
              </w:rPr>
              <w:t xml:space="preserve">Writing instruction and activities support students to develop composition skills across multiple text types for a variety of purposes and audiences.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jc w:val="center"/>
              <w:rPr>
                <w:sz w:val="20"/>
                <w:szCs w:val="20"/>
              </w:rPr>
            </w:pPr>
            <w:sdt>
              <w:sdtPr>
                <w:alias w:val="Yes/No"/>
                <w:id w:val="101479743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20"/>
                <w:szCs w:val="20"/>
              </w:rPr>
            </w:pPr>
            <w:r w:rsidDel="00000000" w:rsidR="00000000" w:rsidRPr="00000000">
              <w:rPr>
                <w:sz w:val="20"/>
                <w:szCs w:val="20"/>
                <w:rtl w:val="0"/>
              </w:rPr>
              <w:t xml:space="preserve">Writing materials include a clear </w:t>
            </w:r>
            <w:r w:rsidDel="00000000" w:rsidR="00000000" w:rsidRPr="00000000">
              <w:rPr>
                <w:b w:val="1"/>
                <w:sz w:val="20"/>
                <w:szCs w:val="20"/>
                <w:rtl w:val="0"/>
              </w:rPr>
              <w:t xml:space="preserve">scope and sequence</w:t>
            </w:r>
            <w:r w:rsidDel="00000000" w:rsidR="00000000" w:rsidRPr="00000000">
              <w:rPr>
                <w:sz w:val="20"/>
                <w:szCs w:val="20"/>
                <w:rtl w:val="0"/>
              </w:rPr>
              <w:t xml:space="preserve"> for teaching conventions of print, grammar, and syntax (sentence structure) in reading and writing.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jc w:val="center"/>
              <w:rPr>
                <w:sz w:val="20"/>
                <w:szCs w:val="20"/>
              </w:rPr>
            </w:pPr>
            <w:sdt>
              <w:sdtPr>
                <w:alias w:val="Yes/No"/>
                <w:id w:val="1023965454"/>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widowControl w:val="0"/>
        <w:spacing w:after="120" w:line="240" w:lineRule="auto"/>
        <w:rPr>
          <w:b w:val="1"/>
          <w:color w:val="151e49"/>
          <w:sz w:val="26"/>
          <w:szCs w:val="26"/>
        </w:rPr>
      </w:pPr>
      <w:r w:rsidDel="00000000" w:rsidR="00000000" w:rsidRPr="00000000">
        <w:rPr>
          <w:rtl w:val="0"/>
        </w:rPr>
      </w:r>
    </w:p>
    <w:p w:rsidR="00000000" w:rsidDel="00000000" w:rsidP="00000000" w:rsidRDefault="00000000" w:rsidRPr="00000000" w14:paraId="000000B5">
      <w:pPr>
        <w:widowControl w:val="0"/>
        <w:spacing w:after="120" w:line="240" w:lineRule="auto"/>
        <w:rPr>
          <w:b w:val="1"/>
          <w:color w:val="151e49"/>
          <w:sz w:val="26"/>
          <w:szCs w:val="26"/>
        </w:rPr>
      </w:pPr>
      <w:r w:rsidDel="00000000" w:rsidR="00000000" w:rsidRPr="00000000">
        <w:rPr>
          <w:rtl w:val="0"/>
        </w:rPr>
      </w:r>
    </w:p>
    <w:p w:rsidR="00000000" w:rsidDel="00000000" w:rsidP="00000000" w:rsidRDefault="00000000" w:rsidRPr="00000000" w14:paraId="000000B6">
      <w:pPr>
        <w:widowControl w:val="0"/>
        <w:spacing w:after="120" w:line="240" w:lineRule="auto"/>
        <w:rPr>
          <w:b w:val="1"/>
          <w:color w:val="151e49"/>
          <w:sz w:val="26"/>
          <w:szCs w:val="26"/>
        </w:rPr>
      </w:pPr>
      <w:r w:rsidDel="00000000" w:rsidR="00000000" w:rsidRPr="00000000">
        <w:rPr>
          <w:b w:val="1"/>
          <w:color w:val="151e49"/>
          <w:sz w:val="26"/>
          <w:szCs w:val="26"/>
          <w:rtl w:val="0"/>
        </w:rPr>
        <w:t xml:space="preserve">Section III: 6-8 Required Criteria for Assessment</w:t>
      </w:r>
    </w:p>
    <w:p w:rsidR="00000000" w:rsidDel="00000000" w:rsidP="00000000" w:rsidRDefault="00000000" w:rsidRPr="00000000" w14:paraId="000000B7">
      <w:pPr>
        <w:widowControl w:val="0"/>
        <w:spacing w:after="120" w:line="240" w:lineRule="auto"/>
        <w:rPr/>
      </w:pPr>
      <w:r w:rsidDel="00000000" w:rsidR="00000000" w:rsidRPr="00000000">
        <w:rPr>
          <w:rtl w:val="0"/>
        </w:rPr>
        <w:t xml:space="preserve">Evidence must meet all criteria noted in Section III. </w:t>
      </w:r>
    </w:p>
    <w:tbl>
      <w:tblPr>
        <w:tblStyle w:val="Table3"/>
        <w:tblW w:w="12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15"/>
        <w:gridCol w:w="2100"/>
        <w:gridCol w:w="3975"/>
        <w:tblGridChange w:id="0">
          <w:tblGrid>
            <w:gridCol w:w="6915"/>
            <w:gridCol w:w="2100"/>
            <w:gridCol w:w="3975"/>
          </w:tblGrid>
        </w:tblGridChange>
      </w:tblGrid>
      <w:tr>
        <w:trPr>
          <w:cantSplit w:val="0"/>
          <w:trHeight w:val="420" w:hRule="atLeast"/>
          <w:tblHeader w:val="0"/>
        </w:trPr>
        <w:tc>
          <w:tcPr>
            <w:shd w:fill="151e49" w:val="clear"/>
            <w:vAlign w:val="center"/>
          </w:tcPr>
          <w:p w:rsidR="00000000" w:rsidDel="00000000" w:rsidP="00000000" w:rsidRDefault="00000000" w:rsidRPr="00000000" w14:paraId="000000B8">
            <w:pPr>
              <w:widowControl w:val="0"/>
              <w:spacing w:line="240" w:lineRule="auto"/>
              <w:jc w:val="center"/>
              <w:rPr>
                <w:b w:val="1"/>
                <w:color w:val="ffffff"/>
              </w:rPr>
            </w:pPr>
            <w:r w:rsidDel="00000000" w:rsidR="00000000" w:rsidRPr="00000000">
              <w:rPr>
                <w:b w:val="1"/>
                <w:color w:val="ffffff"/>
                <w:rtl w:val="0"/>
              </w:rPr>
              <w:t xml:space="preserve">Criteria</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line="240" w:lineRule="auto"/>
              <w:jc w:val="center"/>
              <w:rPr>
                <w:b w:val="1"/>
                <w:color w:val="ffffff"/>
              </w:rPr>
            </w:pPr>
            <w:r w:rsidDel="00000000" w:rsidR="00000000" w:rsidRPr="00000000">
              <w:rPr>
                <w:b w:val="1"/>
                <w:color w:val="ffffff"/>
                <w:rtl w:val="0"/>
              </w:rPr>
              <w:t xml:space="preserve">Determination: Yes/No</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jc w:val="center"/>
              <w:rPr>
                <w:b w:val="1"/>
                <w:color w:val="ffffff"/>
              </w:rPr>
            </w:pPr>
            <w:r w:rsidDel="00000000" w:rsidR="00000000" w:rsidRPr="00000000">
              <w:rPr>
                <w:b w:val="1"/>
                <w:color w:val="ffffff"/>
                <w:rtl w:val="0"/>
              </w:rPr>
              <w:t xml:space="preserve">Notes/Evidence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rPr>
                <w:sz w:val="20"/>
                <w:szCs w:val="20"/>
              </w:rPr>
            </w:pPr>
            <w:r w:rsidDel="00000000" w:rsidR="00000000" w:rsidRPr="00000000">
              <w:rPr>
                <w:b w:val="1"/>
                <w:sz w:val="20"/>
                <w:szCs w:val="20"/>
                <w:rtl w:val="0"/>
              </w:rPr>
              <w:t xml:space="preserve">Explicit</w:t>
            </w:r>
            <w:r w:rsidDel="00000000" w:rsidR="00000000" w:rsidRPr="00000000">
              <w:rPr>
                <w:sz w:val="20"/>
                <w:szCs w:val="20"/>
                <w:rtl w:val="0"/>
              </w:rPr>
              <w:t xml:space="preserve"> guidance for all assessments includes scoring guides and student work examples for teachers and administrators to evaluate student performance.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jc w:val="center"/>
              <w:rPr>
                <w:sz w:val="20"/>
                <w:szCs w:val="20"/>
              </w:rPr>
            </w:pPr>
            <w:sdt>
              <w:sdtPr>
                <w:alias w:val="Yes/No"/>
                <w:id w:val="659743101"/>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E">
            <w:pPr>
              <w:spacing w:line="240" w:lineRule="auto"/>
              <w:rPr>
                <w:sz w:val="20"/>
                <w:szCs w:val="20"/>
              </w:rPr>
            </w:pPr>
            <w:r w:rsidDel="00000000" w:rsidR="00000000" w:rsidRPr="00000000">
              <w:rPr>
                <w:sz w:val="20"/>
                <w:szCs w:val="20"/>
                <w:rtl w:val="0"/>
              </w:rPr>
              <w:t xml:space="preserve">Materials are age-appropriate in alignment with Indiana Academic Standards based on student need for the respective grade 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line="240" w:lineRule="auto"/>
              <w:jc w:val="center"/>
              <w:rPr>
                <w:sz w:val="20"/>
                <w:szCs w:val="20"/>
              </w:rPr>
            </w:pPr>
            <w:sdt>
              <w:sdtPr>
                <w:alias w:val="Yes/No"/>
                <w:id w:val="573705544"/>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line="240" w:lineRule="auto"/>
              <w:rPr>
                <w:sz w:val="20"/>
                <w:szCs w:val="20"/>
              </w:rPr>
            </w:pPr>
            <w:r w:rsidDel="00000000" w:rsidR="00000000" w:rsidRPr="00000000">
              <w:rPr>
                <w:sz w:val="20"/>
                <w:szCs w:val="20"/>
                <w:rtl w:val="0"/>
              </w:rPr>
              <w:t xml:space="preserve">Formative assessments (e.g., classroom-based assessments, unit assessments, lesson-based summative) are included within the instructional framework to continuously monitor progress and identify the skill level and needs of each student (e.g., assessments in students’ home language when possible).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jc w:val="center"/>
              <w:rPr>
                <w:sz w:val="20"/>
                <w:szCs w:val="20"/>
              </w:rPr>
            </w:pPr>
            <w:sdt>
              <w:sdtPr>
                <w:alias w:val="Yes/No"/>
                <w:id w:val="-1815790621"/>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rPr>
                <w:sz w:val="20"/>
                <w:szCs w:val="20"/>
              </w:rPr>
            </w:pPr>
            <w:r w:rsidDel="00000000" w:rsidR="00000000" w:rsidRPr="00000000">
              <w:rPr>
                <w:sz w:val="20"/>
                <w:szCs w:val="20"/>
                <w:rtl w:val="0"/>
              </w:rPr>
              <w:t xml:space="preserve">Specific assessments are included that address </w:t>
            </w:r>
            <w:r w:rsidDel="00000000" w:rsidR="00000000" w:rsidRPr="00000000">
              <w:rPr>
                <w:b w:val="1"/>
                <w:sz w:val="20"/>
                <w:szCs w:val="20"/>
                <w:rtl w:val="0"/>
              </w:rPr>
              <w:t xml:space="preserve">word recognition, language comprehension,</w:t>
            </w:r>
            <w:r w:rsidDel="00000000" w:rsidR="00000000" w:rsidRPr="00000000">
              <w:rPr>
                <w:sz w:val="20"/>
                <w:szCs w:val="20"/>
                <w:rtl w:val="0"/>
              </w:rPr>
              <w:t xml:space="preserve"> and</w:t>
            </w:r>
            <w:r w:rsidDel="00000000" w:rsidR="00000000" w:rsidRPr="00000000">
              <w:rPr>
                <w:b w:val="1"/>
                <w:sz w:val="20"/>
                <w:szCs w:val="20"/>
                <w:rtl w:val="0"/>
              </w:rPr>
              <w:t xml:space="preserve"> text comprehension</w:t>
            </w:r>
            <w:r w:rsidDel="00000000" w:rsidR="00000000" w:rsidRPr="00000000">
              <w:rPr>
                <w:sz w:val="20"/>
                <w:szCs w:val="20"/>
                <w:rtl w:val="0"/>
              </w:rPr>
              <w:t xml:space="preserve"> skills.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jc w:val="center"/>
              <w:rPr>
                <w:sz w:val="20"/>
                <w:szCs w:val="20"/>
              </w:rPr>
            </w:pPr>
            <w:sdt>
              <w:sdtPr>
                <w:alias w:val="Yes/No"/>
                <w:id w:val="2052909554"/>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rPr>
                <w:sz w:val="20"/>
                <w:szCs w:val="20"/>
              </w:rPr>
            </w:pPr>
            <w:r w:rsidDel="00000000" w:rsidR="00000000" w:rsidRPr="00000000">
              <w:rPr>
                <w:sz w:val="20"/>
                <w:szCs w:val="20"/>
                <w:rtl w:val="0"/>
              </w:rPr>
              <w:t xml:space="preserve">Specific assessments are included that assess</w:t>
            </w:r>
            <w:r w:rsidDel="00000000" w:rsidR="00000000" w:rsidRPr="00000000">
              <w:rPr>
                <w:b w:val="1"/>
                <w:sz w:val="20"/>
                <w:szCs w:val="20"/>
                <w:rtl w:val="0"/>
              </w:rPr>
              <w:t xml:space="preserve"> </w:t>
            </w:r>
            <w:r w:rsidDel="00000000" w:rsidR="00000000" w:rsidRPr="00000000">
              <w:rPr>
                <w:sz w:val="20"/>
                <w:szCs w:val="20"/>
                <w:rtl w:val="0"/>
              </w:rPr>
              <w:t xml:space="preserve">advanced </w:t>
            </w:r>
            <w:r w:rsidDel="00000000" w:rsidR="00000000" w:rsidRPr="00000000">
              <w:rPr>
                <w:b w:val="1"/>
                <w:sz w:val="20"/>
                <w:szCs w:val="20"/>
                <w:rtl w:val="0"/>
              </w:rPr>
              <w:t xml:space="preserve">word study </w:t>
            </w:r>
            <w:r w:rsidDel="00000000" w:rsidR="00000000" w:rsidRPr="00000000">
              <w:rPr>
                <w:sz w:val="20"/>
                <w:szCs w:val="20"/>
                <w:rtl w:val="0"/>
              </w:rPr>
              <w:t xml:space="preserve">and analysis skills </w:t>
            </w:r>
            <w:r w:rsidDel="00000000" w:rsidR="00000000" w:rsidRPr="00000000">
              <w:rPr>
                <w:sz w:val="20"/>
                <w:szCs w:val="20"/>
                <w:rtl w:val="0"/>
              </w:rPr>
              <w:t xml:space="preserve">with attention to morphemes and etymological influences.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jc w:val="center"/>
              <w:rPr>
                <w:sz w:val="20"/>
                <w:szCs w:val="20"/>
              </w:rPr>
            </w:pPr>
            <w:sdt>
              <w:sdtPr>
                <w:alias w:val="Yes/No"/>
                <w:id w:val="-150912296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CA">
      <w:pPr>
        <w:widowControl w:val="0"/>
        <w:spacing w:line="240" w:lineRule="auto"/>
        <w:rPr/>
      </w:pPr>
      <w:r w:rsidDel="00000000" w:rsidR="00000000" w:rsidRPr="00000000">
        <w:rPr>
          <w:rtl w:val="0"/>
        </w:rPr>
      </w:r>
    </w:p>
    <w:p w:rsidR="00000000" w:rsidDel="00000000" w:rsidP="00000000" w:rsidRDefault="00000000" w:rsidRPr="00000000" w14:paraId="000000CB">
      <w:pPr>
        <w:widowControl w:val="0"/>
        <w:spacing w:after="120" w:line="240" w:lineRule="auto"/>
        <w:rPr>
          <w:b w:val="1"/>
          <w:color w:val="151e49"/>
          <w:sz w:val="26"/>
          <w:szCs w:val="26"/>
        </w:rPr>
      </w:pPr>
      <w:r w:rsidDel="00000000" w:rsidR="00000000" w:rsidRPr="00000000">
        <w:rPr>
          <w:rtl w:val="0"/>
        </w:rPr>
      </w:r>
    </w:p>
    <w:p w:rsidR="00000000" w:rsidDel="00000000" w:rsidP="00000000" w:rsidRDefault="00000000" w:rsidRPr="00000000" w14:paraId="000000CC">
      <w:pPr>
        <w:widowControl w:val="0"/>
        <w:spacing w:after="0" w:line="240" w:lineRule="auto"/>
        <w:rPr>
          <w:b w:val="1"/>
          <w:color w:val="151e49"/>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CD">
      <w:pPr>
        <w:widowControl w:val="0"/>
        <w:spacing w:after="120" w:line="240" w:lineRule="auto"/>
        <w:rPr>
          <w:b w:val="1"/>
          <w:color w:val="151e49"/>
          <w:sz w:val="26"/>
          <w:szCs w:val="26"/>
        </w:rPr>
      </w:pPr>
      <w:r w:rsidDel="00000000" w:rsidR="00000000" w:rsidRPr="00000000">
        <w:rPr>
          <w:b w:val="1"/>
          <w:color w:val="151e49"/>
          <w:sz w:val="26"/>
          <w:szCs w:val="26"/>
          <w:rtl w:val="0"/>
        </w:rPr>
        <w:t xml:space="preserve">Section IV: 6-8 Required Criteria for Professional Development &amp; Educator Support</w:t>
      </w:r>
    </w:p>
    <w:p w:rsidR="00000000" w:rsidDel="00000000" w:rsidP="00000000" w:rsidRDefault="00000000" w:rsidRPr="00000000" w14:paraId="000000CE">
      <w:pPr>
        <w:widowControl w:val="0"/>
        <w:spacing w:after="120" w:line="240" w:lineRule="auto"/>
        <w:rPr/>
      </w:pPr>
      <w:r w:rsidDel="00000000" w:rsidR="00000000" w:rsidRPr="00000000">
        <w:rPr>
          <w:rtl w:val="0"/>
        </w:rPr>
        <w:t xml:space="preserve">Evidence must meet all criteria noted in Section IV. </w:t>
      </w:r>
    </w:p>
    <w:tbl>
      <w:tblPr>
        <w:tblStyle w:val="Table4"/>
        <w:tblW w:w="12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30"/>
        <w:gridCol w:w="1830"/>
        <w:gridCol w:w="3015"/>
        <w:tblGridChange w:id="0">
          <w:tblGrid>
            <w:gridCol w:w="8130"/>
            <w:gridCol w:w="1830"/>
            <w:gridCol w:w="3015"/>
          </w:tblGrid>
        </w:tblGridChange>
      </w:tblGrid>
      <w:tr>
        <w:trPr>
          <w:cantSplit w:val="0"/>
          <w:trHeight w:val="420" w:hRule="atLeast"/>
          <w:tblHeader w:val="0"/>
        </w:trPr>
        <w:tc>
          <w:tcPr>
            <w:shd w:fill="151e49" w:val="clear"/>
            <w:vAlign w:val="center"/>
          </w:tcPr>
          <w:p w:rsidR="00000000" w:rsidDel="00000000" w:rsidP="00000000" w:rsidRDefault="00000000" w:rsidRPr="00000000" w14:paraId="000000CF">
            <w:pPr>
              <w:widowControl w:val="0"/>
              <w:spacing w:line="240" w:lineRule="auto"/>
              <w:jc w:val="center"/>
              <w:rPr>
                <w:b w:val="1"/>
                <w:color w:val="ffffff"/>
              </w:rPr>
            </w:pPr>
            <w:r w:rsidDel="00000000" w:rsidR="00000000" w:rsidRPr="00000000">
              <w:rPr>
                <w:b w:val="1"/>
                <w:color w:val="ffffff"/>
                <w:rtl w:val="0"/>
              </w:rPr>
              <w:t xml:space="preserve">Criteria</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jc w:val="center"/>
              <w:rPr>
                <w:b w:val="1"/>
                <w:color w:val="ffffff"/>
              </w:rPr>
            </w:pPr>
            <w:r w:rsidDel="00000000" w:rsidR="00000000" w:rsidRPr="00000000">
              <w:rPr>
                <w:b w:val="1"/>
                <w:color w:val="ffffff"/>
                <w:rtl w:val="0"/>
              </w:rPr>
              <w:t xml:space="preserve">Determination: Yes/No</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line="240" w:lineRule="auto"/>
              <w:jc w:val="center"/>
              <w:rPr>
                <w:b w:val="1"/>
                <w:color w:val="ffffff"/>
              </w:rPr>
            </w:pPr>
            <w:r w:rsidDel="00000000" w:rsidR="00000000" w:rsidRPr="00000000">
              <w:rPr>
                <w:b w:val="1"/>
                <w:color w:val="ffffff"/>
                <w:rtl w:val="0"/>
              </w:rPr>
              <w:t xml:space="preserve">Notes/Evidence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line="240" w:lineRule="auto"/>
              <w:rPr>
                <w:sz w:val="20"/>
                <w:szCs w:val="20"/>
              </w:rPr>
            </w:pPr>
            <w:r w:rsidDel="00000000" w:rsidR="00000000" w:rsidRPr="00000000">
              <w:rPr>
                <w:sz w:val="20"/>
                <w:szCs w:val="20"/>
                <w:rtl w:val="0"/>
              </w:rPr>
              <w:t xml:space="preserve">Curriculum provides at </w:t>
            </w:r>
            <w:r w:rsidDel="00000000" w:rsidR="00000000" w:rsidRPr="00000000">
              <w:rPr>
                <w:sz w:val="20"/>
                <w:szCs w:val="20"/>
                <w:rtl w:val="0"/>
              </w:rPr>
              <w:t xml:space="preserve">least one day of professional development opportunities and </w:t>
            </w:r>
            <w:r w:rsidDel="00000000" w:rsidR="00000000" w:rsidRPr="00000000">
              <w:rPr>
                <w:b w:val="1"/>
                <w:sz w:val="20"/>
                <w:szCs w:val="20"/>
                <w:rtl w:val="0"/>
              </w:rPr>
              <w:t xml:space="preserve">explicit</w:t>
            </w:r>
            <w:r w:rsidDel="00000000" w:rsidR="00000000" w:rsidRPr="00000000">
              <w:rPr>
                <w:sz w:val="20"/>
                <w:szCs w:val="20"/>
                <w:rtl w:val="0"/>
              </w:rPr>
              <w:t xml:space="preserve"> guidance for implementation, coaching, and evaluation based on theoretical frameworks, such as the Simple View of Reading and Scarborough’s Reading Rope, and the relationship to reading instruction.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line="240" w:lineRule="auto"/>
              <w:jc w:val="center"/>
              <w:rPr>
                <w:sz w:val="20"/>
                <w:szCs w:val="20"/>
              </w:rPr>
            </w:pPr>
            <w:sdt>
              <w:sdtPr>
                <w:alias w:val="Yes/No"/>
                <w:id w:val="-113949391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line="240" w:lineRule="auto"/>
              <w:rPr>
                <w:sz w:val="20"/>
                <w:szCs w:val="20"/>
              </w:rPr>
            </w:pPr>
            <w:r w:rsidDel="00000000" w:rsidR="00000000" w:rsidRPr="00000000">
              <w:rPr>
                <w:b w:val="1"/>
                <w:sz w:val="20"/>
                <w:szCs w:val="20"/>
                <w:rtl w:val="0"/>
              </w:rPr>
              <w:t xml:space="preserve">Explicit </w:t>
            </w:r>
            <w:r w:rsidDel="00000000" w:rsidR="00000000" w:rsidRPr="00000000">
              <w:rPr>
                <w:sz w:val="20"/>
                <w:szCs w:val="20"/>
                <w:rtl w:val="0"/>
              </w:rPr>
              <w:t xml:space="preserve">teacher language is outlined in all materials,</w:t>
            </w:r>
            <w:r w:rsidDel="00000000" w:rsidR="00000000" w:rsidRPr="00000000">
              <w:rPr>
                <w:b w:val="1"/>
                <w:sz w:val="20"/>
                <w:szCs w:val="20"/>
                <w:rtl w:val="0"/>
              </w:rPr>
              <w:t xml:space="preserve"> </w:t>
            </w:r>
            <w:r w:rsidDel="00000000" w:rsidR="00000000" w:rsidRPr="00000000">
              <w:rPr>
                <w:sz w:val="20"/>
                <w:szCs w:val="20"/>
                <w:rtl w:val="0"/>
              </w:rPr>
              <w:t xml:space="preserve">including concise and specific teacher language to introduce, define, or explain new skills through demonstration and modeling before students are asked to practice new skills.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line="240" w:lineRule="auto"/>
              <w:jc w:val="center"/>
              <w:rPr>
                <w:sz w:val="20"/>
                <w:szCs w:val="20"/>
              </w:rPr>
            </w:pPr>
            <w:sdt>
              <w:sdtPr>
                <w:alias w:val="Yes/No"/>
                <w:id w:val="-245282365"/>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spacing w:line="240" w:lineRule="auto"/>
              <w:rPr>
                <w:sz w:val="20"/>
                <w:szCs w:val="20"/>
              </w:rPr>
            </w:pPr>
            <w:r w:rsidDel="00000000" w:rsidR="00000000" w:rsidRPr="00000000">
              <w:rPr>
                <w:sz w:val="20"/>
                <w:szCs w:val="20"/>
                <w:rtl w:val="0"/>
              </w:rPr>
              <w:t xml:space="preserve">All materials have clear and direct instructions that connect all curricular resources. All reading selections are centrally located within the materials and the center of focus.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line="240" w:lineRule="auto"/>
              <w:jc w:val="center"/>
              <w:rPr>
                <w:sz w:val="20"/>
                <w:szCs w:val="20"/>
              </w:rPr>
            </w:pPr>
            <w:sdt>
              <w:sdtPr>
                <w:alias w:val="Yes/No"/>
                <w:id w:val="327861459"/>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B">
            <w:pPr>
              <w:spacing w:line="240" w:lineRule="auto"/>
              <w:rPr>
                <w:sz w:val="20"/>
                <w:szCs w:val="20"/>
              </w:rPr>
            </w:pPr>
            <w:r w:rsidDel="00000000" w:rsidR="00000000" w:rsidRPr="00000000">
              <w:rPr>
                <w:sz w:val="20"/>
                <w:szCs w:val="20"/>
                <w:rtl w:val="0"/>
              </w:rPr>
              <w:t xml:space="preserve">Teacher-edition materials include lesson annotations and support for engaging students in the materials, as well as support for implementing ancillary and resource materials and student progress components.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jc w:val="center"/>
              <w:rPr>
                <w:sz w:val="20"/>
                <w:szCs w:val="20"/>
              </w:rPr>
            </w:pPr>
            <w:sdt>
              <w:sdtPr>
                <w:alias w:val="Yes/No"/>
                <w:id w:val="-692020805"/>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E">
            <w:pPr>
              <w:spacing w:line="240" w:lineRule="auto"/>
              <w:rPr>
                <w:sz w:val="20"/>
                <w:szCs w:val="20"/>
              </w:rPr>
            </w:pPr>
            <w:r w:rsidDel="00000000" w:rsidR="00000000" w:rsidRPr="00000000">
              <w:rPr>
                <w:sz w:val="20"/>
                <w:szCs w:val="20"/>
                <w:rtl w:val="0"/>
              </w:rPr>
              <w:t xml:space="preserve">All materials are available in </w:t>
            </w:r>
            <w:r w:rsidDel="00000000" w:rsidR="00000000" w:rsidRPr="00000000">
              <w:rPr>
                <w:b w:val="1"/>
                <w:sz w:val="20"/>
                <w:szCs w:val="20"/>
                <w:rtl w:val="0"/>
              </w:rPr>
              <w:t xml:space="preserve">accessible and appropriate</w:t>
            </w:r>
            <w:r w:rsidDel="00000000" w:rsidR="00000000" w:rsidRPr="00000000">
              <w:rPr>
                <w:sz w:val="20"/>
                <w:szCs w:val="20"/>
                <w:rtl w:val="0"/>
              </w:rPr>
              <w:t xml:space="preserve"> </w:t>
            </w:r>
            <w:r w:rsidDel="00000000" w:rsidR="00000000" w:rsidRPr="00000000">
              <w:rPr>
                <w:b w:val="1"/>
                <w:sz w:val="20"/>
                <w:szCs w:val="20"/>
                <w:rtl w:val="0"/>
              </w:rPr>
              <w:t xml:space="preserve">formats</w:t>
            </w: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jc w:val="center"/>
              <w:rPr>
                <w:sz w:val="20"/>
                <w:szCs w:val="20"/>
              </w:rPr>
            </w:pPr>
            <w:sdt>
              <w:sdtPr>
                <w:alias w:val="Yes/No"/>
                <w:id w:val="-1454488350"/>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line="240" w:lineRule="auto"/>
              <w:rPr>
                <w:sz w:val="20"/>
                <w:szCs w:val="20"/>
              </w:rPr>
            </w:pPr>
            <w:r w:rsidDel="00000000" w:rsidR="00000000" w:rsidRPr="00000000">
              <w:rPr>
                <w:sz w:val="20"/>
                <w:szCs w:val="20"/>
                <w:rtl w:val="0"/>
              </w:rPr>
              <w:t xml:space="preserve">All lesson scripts are provided with </w:t>
            </w:r>
            <w:r w:rsidDel="00000000" w:rsidR="00000000" w:rsidRPr="00000000">
              <w:rPr>
                <w:b w:val="1"/>
                <w:sz w:val="20"/>
                <w:szCs w:val="20"/>
                <w:rtl w:val="0"/>
              </w:rPr>
              <w:t xml:space="preserve">explicit</w:t>
            </w:r>
            <w:r w:rsidDel="00000000" w:rsidR="00000000" w:rsidRPr="00000000">
              <w:rPr>
                <w:sz w:val="20"/>
                <w:szCs w:val="20"/>
                <w:rtl w:val="0"/>
              </w:rPr>
              <w:t xml:space="preserve"> guidance to teach each concept in a </w:t>
            </w:r>
            <w:r w:rsidDel="00000000" w:rsidR="00000000" w:rsidRPr="00000000">
              <w:rPr>
                <w:b w:val="1"/>
                <w:sz w:val="20"/>
                <w:szCs w:val="20"/>
                <w:rtl w:val="0"/>
              </w:rPr>
              <w:t xml:space="preserve">systematic, cumulative</w:t>
            </w:r>
            <w:r w:rsidDel="00000000" w:rsidR="00000000" w:rsidRPr="00000000">
              <w:rPr>
                <w:sz w:val="20"/>
                <w:szCs w:val="20"/>
                <w:rtl w:val="0"/>
              </w:rPr>
              <w:t xml:space="preserve"> way.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jc w:val="center"/>
              <w:rPr>
                <w:sz w:val="20"/>
                <w:szCs w:val="20"/>
              </w:rPr>
            </w:pPr>
            <w:sdt>
              <w:sdtPr>
                <w:alias w:val="Yes/No"/>
                <w:id w:val="-213762984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spacing w:after="200" w:before="80" w:lineRule="auto"/>
        <w:jc w:val="left"/>
        <w:rPr>
          <w:b w:val="1"/>
          <w:color w:val="151e49"/>
          <w:sz w:val="26"/>
          <w:szCs w:val="26"/>
        </w:rPr>
      </w:pPr>
      <w:r w:rsidDel="00000000" w:rsidR="00000000" w:rsidRPr="00000000">
        <w:rPr>
          <w:rtl w:val="0"/>
        </w:rPr>
      </w:r>
    </w:p>
    <w:p w:rsidR="00000000" w:rsidDel="00000000" w:rsidP="00000000" w:rsidRDefault="00000000" w:rsidRPr="00000000" w14:paraId="000000E6">
      <w:pPr>
        <w:spacing w:after="0" w:before="80" w:lineRule="auto"/>
        <w:jc w:val="left"/>
        <w:rPr>
          <w:b w:val="1"/>
          <w:color w:val="151e49"/>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E7">
      <w:pPr>
        <w:spacing w:after="200" w:before="0" w:lineRule="auto"/>
        <w:rPr>
          <w:color w:val="151e49"/>
        </w:rPr>
      </w:pPr>
      <w:r w:rsidDel="00000000" w:rsidR="00000000" w:rsidRPr="00000000">
        <w:rPr>
          <w:b w:val="1"/>
          <w:color w:val="151e49"/>
          <w:sz w:val="26"/>
          <w:szCs w:val="26"/>
          <w:rtl w:val="0"/>
        </w:rPr>
        <w:t xml:space="preserve">Appendix A: Required Criteria for Alignment with State and Federal Law</w:t>
      </w:r>
      <w:r w:rsidDel="00000000" w:rsidR="00000000" w:rsidRPr="00000000">
        <w:rPr>
          <w:rtl w:val="0"/>
        </w:rPr>
      </w:r>
    </w:p>
    <w:sdt>
      <w:sdtPr>
        <w:lock w:val="contentLocked"/>
        <w:tag w:val="goog_rdk_0"/>
      </w:sdtPr>
      <w:sdtContent>
        <w:tbl>
          <w:tblPr>
            <w:tblStyle w:val="Table5"/>
            <w:tblW w:w="12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10080"/>
            <w:tblGridChange w:id="0">
              <w:tblGrid>
                <w:gridCol w:w="2910"/>
                <w:gridCol w:w="10080"/>
              </w:tblGrid>
            </w:tblGridChange>
          </w:tblGrid>
          <w:tr>
            <w:trPr>
              <w:cantSplit w:val="0"/>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jc w:val="center"/>
                  <w:rPr>
                    <w:b w:val="1"/>
                    <w:color w:val="ffffff"/>
                  </w:rPr>
                </w:pPr>
                <w:r w:rsidDel="00000000" w:rsidR="00000000" w:rsidRPr="00000000">
                  <w:rPr>
                    <w:b w:val="1"/>
                    <w:color w:val="ffffff"/>
                    <w:rtl w:val="0"/>
                  </w:rPr>
                  <w:t xml:space="preserve">Legislation</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jc w:val="center"/>
                  <w:rPr>
                    <w:b w:val="1"/>
                    <w:color w:val="ffffff"/>
                  </w:rPr>
                </w:pPr>
                <w:r w:rsidDel="00000000" w:rsidR="00000000" w:rsidRPr="00000000">
                  <w:rPr>
                    <w:b w:val="1"/>
                    <w:color w:val="ffffff"/>
                    <w:rtl w:val="0"/>
                  </w:rPr>
                  <w:t xml:space="preserve">Definition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A">
                <w:pPr>
                  <w:shd w:fill="ffffff" w:val="clear"/>
                  <w:spacing w:after="20" w:line="276" w:lineRule="auto"/>
                  <w:ind w:left="440" w:firstLine="0"/>
                  <w:rPr>
                    <w:sz w:val="20"/>
                    <w:szCs w:val="20"/>
                  </w:rPr>
                </w:pPr>
                <w:hyperlink r:id="rId10">
                  <w:r w:rsidDel="00000000" w:rsidR="00000000" w:rsidRPr="00000000">
                    <w:rPr>
                      <w:color w:val="1155cc"/>
                      <w:sz w:val="20"/>
                      <w:szCs w:val="20"/>
                      <w:u w:val="single"/>
                      <w:rtl w:val="0"/>
                    </w:rPr>
                    <w:t xml:space="preserve">IC 35-49-2-1</w:t>
                  </w:r>
                </w:hyperlink>
                <w:r w:rsidDel="00000000" w:rsidR="00000000" w:rsidRPr="00000000">
                  <w:rPr>
                    <w:sz w:val="20"/>
                    <w:szCs w:val="20"/>
                    <w:rtl w:val="0"/>
                  </w:rPr>
                  <w:t xml:space="preserve"> Obscene matter or performance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rPr>
                    <w:sz w:val="20"/>
                    <w:szCs w:val="20"/>
                  </w:rPr>
                </w:pPr>
                <w:r w:rsidDel="00000000" w:rsidR="00000000" w:rsidRPr="00000000">
                  <w:rPr>
                    <w:sz w:val="20"/>
                    <w:szCs w:val="20"/>
                    <w:rtl w:val="0"/>
                  </w:rPr>
                  <w:t xml:space="preserve">Sec. 1. A matter or performance is obscene for purposes of this article if:</w:t>
                </w:r>
              </w:p>
              <w:p w:rsidR="00000000" w:rsidDel="00000000" w:rsidP="00000000" w:rsidRDefault="00000000" w:rsidRPr="00000000" w14:paraId="000000EC">
                <w:pPr>
                  <w:widowControl w:val="0"/>
                  <w:spacing w:line="240" w:lineRule="auto"/>
                  <w:rPr>
                    <w:sz w:val="20"/>
                    <w:szCs w:val="20"/>
                  </w:rPr>
                </w:pPr>
                <w:r w:rsidDel="00000000" w:rsidR="00000000" w:rsidRPr="00000000">
                  <w:rPr>
                    <w:sz w:val="20"/>
                    <w:szCs w:val="20"/>
                    <w:rtl w:val="0"/>
                  </w:rPr>
                  <w:t xml:space="preserve">(1) the average person, applying contemporary community standards, finds that the dominant theme of the matter or performance, taken as a whole, appeals to the prurient interest in sex;</w:t>
                </w:r>
              </w:p>
              <w:p w:rsidR="00000000" w:rsidDel="00000000" w:rsidP="00000000" w:rsidRDefault="00000000" w:rsidRPr="00000000" w14:paraId="000000ED">
                <w:pPr>
                  <w:widowControl w:val="0"/>
                  <w:spacing w:line="240" w:lineRule="auto"/>
                  <w:rPr>
                    <w:sz w:val="20"/>
                    <w:szCs w:val="20"/>
                  </w:rPr>
                </w:pPr>
                <w:r w:rsidDel="00000000" w:rsidR="00000000" w:rsidRPr="00000000">
                  <w:rPr>
                    <w:sz w:val="20"/>
                    <w:szCs w:val="20"/>
                    <w:rtl w:val="0"/>
                  </w:rPr>
                  <w:t xml:space="preserve">(2) the matter or performance depicts or describes, in a patently offensive way, sexual conduct; and</w:t>
                </w:r>
              </w:p>
              <w:p w:rsidR="00000000" w:rsidDel="00000000" w:rsidP="00000000" w:rsidRDefault="00000000" w:rsidRPr="00000000" w14:paraId="000000EE">
                <w:pPr>
                  <w:widowControl w:val="0"/>
                  <w:spacing w:line="240" w:lineRule="auto"/>
                  <w:rPr>
                    <w:sz w:val="20"/>
                    <w:szCs w:val="20"/>
                  </w:rPr>
                </w:pPr>
                <w:r w:rsidDel="00000000" w:rsidR="00000000" w:rsidRPr="00000000">
                  <w:rPr>
                    <w:sz w:val="20"/>
                    <w:szCs w:val="20"/>
                    <w:rtl w:val="0"/>
                  </w:rPr>
                  <w:t xml:space="preserve">(3) the matter or performance, taken as a whole, lacks serious literary, artistic, political, or scientific value.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F">
                <w:pPr>
                  <w:shd w:fill="ffffff" w:val="clear"/>
                  <w:spacing w:after="20" w:line="276" w:lineRule="auto"/>
                  <w:ind w:left="440" w:firstLine="0"/>
                  <w:rPr>
                    <w:sz w:val="20"/>
                    <w:szCs w:val="20"/>
                  </w:rPr>
                </w:pPr>
                <w:hyperlink r:id="rId11">
                  <w:r w:rsidDel="00000000" w:rsidR="00000000" w:rsidRPr="00000000">
                    <w:rPr>
                      <w:color w:val="1155cc"/>
                      <w:sz w:val="20"/>
                      <w:szCs w:val="20"/>
                      <w:u w:val="single"/>
                      <w:rtl w:val="0"/>
                    </w:rPr>
                    <w:t xml:space="preserve">IC 35-49-2-2</w:t>
                  </w:r>
                </w:hyperlink>
                <w:r w:rsidDel="00000000" w:rsidR="00000000" w:rsidRPr="00000000">
                  <w:rPr>
                    <w:color w:val="333333"/>
                    <w:sz w:val="20"/>
                    <w:szCs w:val="20"/>
                    <w:rtl w:val="0"/>
                  </w:rPr>
                  <w:t xml:space="preserve">) Matter or performance harmful to minors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line="240" w:lineRule="auto"/>
                  <w:rPr>
                    <w:sz w:val="20"/>
                    <w:szCs w:val="20"/>
                  </w:rPr>
                </w:pPr>
                <w:r w:rsidDel="00000000" w:rsidR="00000000" w:rsidRPr="00000000">
                  <w:rPr>
                    <w:sz w:val="20"/>
                    <w:szCs w:val="20"/>
                    <w:rtl w:val="0"/>
                  </w:rPr>
                  <w:t xml:space="preserve">Sec. 2. A matter or performance is harmful to minors for purposes of this article if:</w:t>
                </w:r>
              </w:p>
              <w:p w:rsidR="00000000" w:rsidDel="00000000" w:rsidP="00000000" w:rsidRDefault="00000000" w:rsidRPr="00000000" w14:paraId="000000F1">
                <w:pPr>
                  <w:widowControl w:val="0"/>
                  <w:spacing w:line="240" w:lineRule="auto"/>
                  <w:rPr>
                    <w:sz w:val="20"/>
                    <w:szCs w:val="20"/>
                  </w:rPr>
                </w:pPr>
                <w:r w:rsidDel="00000000" w:rsidR="00000000" w:rsidRPr="00000000">
                  <w:rPr>
                    <w:sz w:val="20"/>
                    <w:szCs w:val="20"/>
                    <w:rtl w:val="0"/>
                  </w:rPr>
                  <w:t xml:space="preserve">(1) it describes or represents, in any form, nudity, sexual conduct, sexual excitement, or sado-masochistic abuse;</w:t>
                </w:r>
              </w:p>
              <w:p w:rsidR="00000000" w:rsidDel="00000000" w:rsidP="00000000" w:rsidRDefault="00000000" w:rsidRPr="00000000" w14:paraId="000000F2">
                <w:pPr>
                  <w:widowControl w:val="0"/>
                  <w:spacing w:line="240" w:lineRule="auto"/>
                  <w:rPr>
                    <w:sz w:val="20"/>
                    <w:szCs w:val="20"/>
                  </w:rPr>
                </w:pPr>
                <w:r w:rsidDel="00000000" w:rsidR="00000000" w:rsidRPr="00000000">
                  <w:rPr>
                    <w:sz w:val="20"/>
                    <w:szCs w:val="20"/>
                    <w:rtl w:val="0"/>
                  </w:rPr>
                  <w:t xml:space="preserve">(2) considered as a whole, it appeals to the prurient interest in sex of minors;</w:t>
                </w:r>
              </w:p>
              <w:p w:rsidR="00000000" w:rsidDel="00000000" w:rsidP="00000000" w:rsidRDefault="00000000" w:rsidRPr="00000000" w14:paraId="000000F3">
                <w:pPr>
                  <w:widowControl w:val="0"/>
                  <w:spacing w:line="240" w:lineRule="auto"/>
                  <w:rPr>
                    <w:sz w:val="20"/>
                    <w:szCs w:val="20"/>
                  </w:rPr>
                </w:pPr>
                <w:r w:rsidDel="00000000" w:rsidR="00000000" w:rsidRPr="00000000">
                  <w:rPr>
                    <w:sz w:val="20"/>
                    <w:szCs w:val="20"/>
                    <w:rtl w:val="0"/>
                  </w:rPr>
                  <w:t xml:space="preserve">(3) it is patently offensive to prevailing standards in the adult community as a whole with respect to what is suitable matter for or performance before minors; and</w:t>
                </w:r>
              </w:p>
              <w:p w:rsidR="00000000" w:rsidDel="00000000" w:rsidP="00000000" w:rsidRDefault="00000000" w:rsidRPr="00000000" w14:paraId="000000F4">
                <w:pPr>
                  <w:widowControl w:val="0"/>
                  <w:spacing w:line="240" w:lineRule="auto"/>
                  <w:rPr>
                    <w:sz w:val="20"/>
                    <w:szCs w:val="20"/>
                  </w:rPr>
                </w:pPr>
                <w:r w:rsidDel="00000000" w:rsidR="00000000" w:rsidRPr="00000000">
                  <w:rPr>
                    <w:sz w:val="20"/>
                    <w:szCs w:val="20"/>
                    <w:rtl w:val="0"/>
                  </w:rPr>
                  <w:t xml:space="preserve">(4) considered as a whole, it lacks serious literary, artistic, political, or scientific value for minors.</w:t>
                </w:r>
              </w:p>
            </w:tc>
          </w:tr>
        </w:tbl>
      </w:sdtContent>
    </w:sdt>
    <w:p w:rsidR="00000000" w:rsidDel="00000000" w:rsidP="00000000" w:rsidRDefault="00000000" w:rsidRPr="00000000" w14:paraId="000000F5">
      <w:pPr>
        <w:spacing w:after="0" w:before="0" w:lineRule="auto"/>
        <w:jc w:val="left"/>
        <w:rPr>
          <w:b w:val="1"/>
          <w:color w:val="151e49"/>
          <w:sz w:val="26"/>
          <w:szCs w:val="26"/>
        </w:rPr>
      </w:pPr>
      <w:r w:rsidDel="00000000" w:rsidR="00000000" w:rsidRPr="00000000">
        <w:rPr>
          <w:rtl w:val="0"/>
        </w:rPr>
      </w:r>
    </w:p>
    <w:p w:rsidR="00000000" w:rsidDel="00000000" w:rsidP="00000000" w:rsidRDefault="00000000" w:rsidRPr="00000000" w14:paraId="000000F6">
      <w:pPr>
        <w:spacing w:after="200" w:before="0" w:lineRule="auto"/>
        <w:jc w:val="left"/>
        <w:rPr>
          <w:b w:val="1"/>
          <w:color w:val="151e49"/>
          <w:sz w:val="26"/>
          <w:szCs w:val="26"/>
        </w:rPr>
      </w:pPr>
      <w:r w:rsidDel="00000000" w:rsidR="00000000" w:rsidRPr="00000000">
        <w:rPr>
          <w:b w:val="1"/>
          <w:color w:val="151e49"/>
          <w:sz w:val="26"/>
          <w:szCs w:val="26"/>
          <w:rtl w:val="0"/>
        </w:rPr>
        <w:t xml:space="preserve">Appendix B:</w:t>
      </w:r>
      <w:r w:rsidDel="00000000" w:rsidR="00000000" w:rsidRPr="00000000">
        <w:rPr>
          <w:b w:val="1"/>
          <w:color w:val="151e49"/>
          <w:sz w:val="26"/>
          <w:szCs w:val="26"/>
          <w:rtl w:val="0"/>
        </w:rPr>
        <w:t xml:space="preserve"> Glossary</w:t>
      </w:r>
    </w:p>
    <w:tbl>
      <w:tblPr>
        <w:tblStyle w:val="Table6"/>
        <w:tblW w:w="12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9660"/>
        <w:tblGridChange w:id="0">
          <w:tblGrid>
            <w:gridCol w:w="3330"/>
            <w:gridCol w:w="9660"/>
          </w:tblGrid>
        </w:tblGridChange>
      </w:tblGrid>
      <w:tr>
        <w:trPr>
          <w:cantSplit w:val="0"/>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line="240" w:lineRule="auto"/>
              <w:jc w:val="center"/>
              <w:rPr>
                <w:b w:val="1"/>
                <w:color w:val="ffffff"/>
              </w:rPr>
            </w:pPr>
            <w:r w:rsidDel="00000000" w:rsidR="00000000" w:rsidRPr="00000000">
              <w:rPr>
                <w:b w:val="1"/>
                <w:color w:val="ffffff"/>
                <w:rtl w:val="0"/>
              </w:rPr>
              <w:t xml:space="preserve">Term and/or Rubric Item</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F8">
            <w:pPr>
              <w:widowControl w:val="0"/>
              <w:spacing w:line="240" w:lineRule="auto"/>
              <w:jc w:val="center"/>
              <w:rPr>
                <w:b w:val="1"/>
                <w:color w:val="ffffff"/>
              </w:rPr>
            </w:pPr>
            <w:r w:rsidDel="00000000" w:rsidR="00000000" w:rsidRPr="00000000">
              <w:rPr>
                <w:b w:val="1"/>
                <w:color w:val="ffffff"/>
                <w:rtl w:val="0"/>
              </w:rPr>
              <w:t xml:space="preserve">Definition / Clarification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line="240" w:lineRule="auto"/>
              <w:jc w:val="center"/>
              <w:rPr>
                <w:sz w:val="20"/>
                <w:szCs w:val="20"/>
              </w:rPr>
            </w:pPr>
            <w:r w:rsidDel="00000000" w:rsidR="00000000" w:rsidRPr="00000000">
              <w:rPr>
                <w:sz w:val="20"/>
                <w:szCs w:val="20"/>
                <w:rtl w:val="0"/>
              </w:rPr>
              <w:t xml:space="preserve">Accessible formats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line="240" w:lineRule="auto"/>
              <w:rPr>
                <w:sz w:val="20"/>
                <w:szCs w:val="20"/>
              </w:rPr>
            </w:pPr>
            <w:r w:rsidDel="00000000" w:rsidR="00000000" w:rsidRPr="00000000">
              <w:rPr>
                <w:sz w:val="20"/>
                <w:szCs w:val="20"/>
                <w:rtl w:val="0"/>
              </w:rPr>
              <w:t xml:space="preserve">Accessible formats, sometimes called alternate formats, are ways of presenting printed, written, or visual material so that people who do not read print can access it.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jc w:val="center"/>
              <w:rPr>
                <w:sz w:val="20"/>
                <w:szCs w:val="20"/>
              </w:rPr>
            </w:pPr>
            <w:r w:rsidDel="00000000" w:rsidR="00000000" w:rsidRPr="00000000">
              <w:rPr>
                <w:sz w:val="20"/>
                <w:szCs w:val="20"/>
                <w:rtl w:val="0"/>
              </w:rPr>
              <w:t xml:space="preserve">Alignment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line="240" w:lineRule="auto"/>
              <w:rPr>
                <w:sz w:val="20"/>
                <w:szCs w:val="20"/>
              </w:rPr>
            </w:pPr>
            <w:r w:rsidDel="00000000" w:rsidR="00000000" w:rsidRPr="00000000">
              <w:rPr>
                <w:sz w:val="20"/>
                <w:szCs w:val="20"/>
                <w:rtl w:val="0"/>
              </w:rPr>
              <w:t xml:space="preserve">The process of ensuring that the specified curriculum is consistent with enabling students to reach the milestones outlined in the standard(s). Alignment should primarily focus on content and cognitive complexity.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line="240" w:lineRule="auto"/>
              <w:jc w:val="center"/>
              <w:rPr>
                <w:sz w:val="20"/>
                <w:szCs w:val="20"/>
              </w:rPr>
            </w:pPr>
            <w:r w:rsidDel="00000000" w:rsidR="00000000" w:rsidRPr="00000000">
              <w:rPr>
                <w:sz w:val="20"/>
                <w:szCs w:val="20"/>
                <w:rtl w:val="0"/>
              </w:rPr>
              <w:t xml:space="preserve">Appropriate formats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rPr>
                <w:sz w:val="20"/>
                <w:szCs w:val="20"/>
              </w:rPr>
            </w:pPr>
            <w:r w:rsidDel="00000000" w:rsidR="00000000" w:rsidRPr="00000000">
              <w:rPr>
                <w:sz w:val="20"/>
                <w:szCs w:val="20"/>
                <w:rtl w:val="0"/>
              </w:rPr>
              <w:t xml:space="preserve">Materials are available </w:t>
            </w:r>
            <w:r w:rsidDel="00000000" w:rsidR="00000000" w:rsidRPr="00000000">
              <w:rPr>
                <w:sz w:val="20"/>
                <w:szCs w:val="20"/>
                <w:highlight w:val="white"/>
                <w:rtl w:val="0"/>
              </w:rPr>
              <w:t xml:space="preserve">for the setting, objectives, and desired results of the activity. Activity formats (e.g., didactic, small group, interactive, hands-on skill labs) should be chosen based on what the provider hopes to change as a result of the education.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jc w:val="center"/>
              <w:rPr>
                <w:sz w:val="20"/>
                <w:szCs w:val="20"/>
              </w:rPr>
            </w:pPr>
            <w:r w:rsidDel="00000000" w:rsidR="00000000" w:rsidRPr="00000000">
              <w:rPr>
                <w:sz w:val="20"/>
                <w:szCs w:val="20"/>
                <w:rtl w:val="0"/>
              </w:rPr>
              <w:t xml:space="preserve">Controlled text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rPr>
                <w:sz w:val="20"/>
                <w:szCs w:val="20"/>
              </w:rPr>
            </w:pPr>
            <w:r w:rsidDel="00000000" w:rsidR="00000000" w:rsidRPr="00000000">
              <w:rPr>
                <w:sz w:val="20"/>
                <w:szCs w:val="20"/>
                <w:rtl w:val="0"/>
              </w:rPr>
              <w:t xml:space="preserve">Text that is intentionally selected to align with the skills a student previously knows or has been explicitly taught. </w:t>
            </w:r>
          </w:p>
        </w:tc>
      </w:tr>
      <w:tr>
        <w:trPr>
          <w:cantSplit w:val="0"/>
          <w:trHeight w:val="70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line="240" w:lineRule="auto"/>
              <w:jc w:val="center"/>
              <w:rPr>
                <w:sz w:val="20"/>
                <w:szCs w:val="20"/>
              </w:rPr>
            </w:pPr>
            <w:r w:rsidDel="00000000" w:rsidR="00000000" w:rsidRPr="00000000">
              <w:rPr>
                <w:sz w:val="20"/>
                <w:szCs w:val="20"/>
                <w:rtl w:val="0"/>
              </w:rPr>
              <w:t xml:space="preserve">Cumulative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line="240" w:lineRule="auto"/>
              <w:rPr>
                <w:sz w:val="20"/>
                <w:szCs w:val="20"/>
              </w:rPr>
            </w:pPr>
            <w:r w:rsidDel="00000000" w:rsidR="00000000" w:rsidRPr="00000000">
              <w:rPr>
                <w:sz w:val="20"/>
                <w:szCs w:val="20"/>
                <w:rtl w:val="0"/>
              </w:rPr>
              <w:t xml:space="preserve">A method for providing distributed practice by including practice opportunities that address both previously and newly acquired skills.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line="240" w:lineRule="auto"/>
              <w:jc w:val="center"/>
              <w:rPr>
                <w:sz w:val="20"/>
                <w:szCs w:val="20"/>
              </w:rPr>
            </w:pPr>
            <w:r w:rsidDel="00000000" w:rsidR="00000000" w:rsidRPr="00000000">
              <w:rPr>
                <w:sz w:val="20"/>
                <w:szCs w:val="20"/>
                <w:rtl w:val="0"/>
              </w:rPr>
              <w:t xml:space="preserve">Decoding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line="240" w:lineRule="auto"/>
              <w:rPr>
                <w:sz w:val="20"/>
                <w:szCs w:val="20"/>
              </w:rPr>
            </w:pPr>
            <w:r w:rsidDel="00000000" w:rsidR="00000000" w:rsidRPr="00000000">
              <w:rPr>
                <w:sz w:val="20"/>
                <w:szCs w:val="20"/>
                <w:rtl w:val="0"/>
              </w:rPr>
              <w:t xml:space="preserve">The ability to translate a word from print to speech, usually by employing knowledge of sound-symbol correspondences; also the act of deciphering a new word by sounding it out.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line="240" w:lineRule="auto"/>
              <w:jc w:val="center"/>
              <w:rPr>
                <w:sz w:val="20"/>
                <w:szCs w:val="20"/>
              </w:rPr>
            </w:pPr>
            <w:r w:rsidDel="00000000" w:rsidR="00000000" w:rsidRPr="00000000">
              <w:rPr>
                <w:sz w:val="20"/>
                <w:szCs w:val="20"/>
                <w:rtl w:val="0"/>
              </w:rPr>
              <w:t xml:space="preserve">Differentiated instruction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rPr>
                <w:sz w:val="20"/>
                <w:szCs w:val="20"/>
              </w:rPr>
            </w:pPr>
            <w:r w:rsidDel="00000000" w:rsidR="00000000" w:rsidRPr="00000000">
              <w:rPr>
                <w:sz w:val="20"/>
                <w:szCs w:val="20"/>
                <w:rtl w:val="0"/>
              </w:rPr>
              <w:t xml:space="preserve">The process of matching instruction to meet the different needs of students (</w:t>
            </w:r>
            <w:hyperlink r:id="rId12">
              <w:r w:rsidDel="00000000" w:rsidR="00000000" w:rsidRPr="00000000">
                <w:rPr>
                  <w:color w:val="1155cc"/>
                  <w:sz w:val="20"/>
                  <w:szCs w:val="20"/>
                  <w:u w:val="single"/>
                  <w:rtl w:val="0"/>
                </w:rPr>
                <w:t xml:space="preserve">511 IAC 6.2-3.1-1</w:t>
              </w:r>
            </w:hyperlink>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line="240" w:lineRule="auto"/>
              <w:jc w:val="center"/>
              <w:rPr>
                <w:sz w:val="20"/>
                <w:szCs w:val="20"/>
              </w:rPr>
            </w:pPr>
            <w:r w:rsidDel="00000000" w:rsidR="00000000" w:rsidRPr="00000000">
              <w:rPr>
                <w:sz w:val="20"/>
                <w:szCs w:val="20"/>
                <w:rtl w:val="0"/>
              </w:rPr>
              <w:t xml:space="preserve">Encoding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rPr>
                <w:sz w:val="20"/>
                <w:szCs w:val="20"/>
              </w:rPr>
            </w:pPr>
            <w:r w:rsidDel="00000000" w:rsidR="00000000" w:rsidRPr="00000000">
              <w:rPr>
                <w:sz w:val="20"/>
                <w:szCs w:val="20"/>
                <w:rtl w:val="0"/>
              </w:rPr>
              <w:t xml:space="preserve">Spelling, or the ability to translate a word from speech to print.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jc w:val="center"/>
              <w:rPr>
                <w:sz w:val="20"/>
                <w:szCs w:val="20"/>
              </w:rPr>
            </w:pPr>
            <w:r w:rsidDel="00000000" w:rsidR="00000000" w:rsidRPr="00000000">
              <w:rPr>
                <w:sz w:val="20"/>
                <w:szCs w:val="20"/>
                <w:rtl w:val="0"/>
              </w:rPr>
              <w:t xml:space="preserve">Etymology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rPr>
                <w:sz w:val="20"/>
                <w:szCs w:val="20"/>
              </w:rPr>
            </w:pPr>
            <w:r w:rsidDel="00000000" w:rsidR="00000000" w:rsidRPr="00000000">
              <w:rPr>
                <w:sz w:val="20"/>
                <w:szCs w:val="20"/>
                <w:rtl w:val="0"/>
              </w:rPr>
              <w:t xml:space="preserve">The study of the origins of words and how their meanings have changed throughout history.</w:t>
            </w:r>
          </w:p>
        </w:tc>
      </w:tr>
      <w:tr>
        <w:trPr>
          <w:cantSplit w:val="0"/>
          <w:trHeight w:val="509.9414062499999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line="240" w:lineRule="auto"/>
              <w:jc w:val="center"/>
              <w:rPr>
                <w:sz w:val="20"/>
                <w:szCs w:val="20"/>
              </w:rPr>
            </w:pPr>
            <w:r w:rsidDel="00000000" w:rsidR="00000000" w:rsidRPr="00000000">
              <w:rPr>
                <w:sz w:val="20"/>
                <w:szCs w:val="20"/>
                <w:rtl w:val="0"/>
              </w:rPr>
              <w:t xml:space="preserve">Explicit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line="240" w:lineRule="auto"/>
              <w:rPr>
                <w:sz w:val="20"/>
                <w:szCs w:val="20"/>
              </w:rPr>
            </w:pPr>
            <w:r w:rsidDel="00000000" w:rsidR="00000000" w:rsidRPr="00000000">
              <w:rPr>
                <w:sz w:val="20"/>
                <w:szCs w:val="20"/>
                <w:rtl w:val="0"/>
              </w:rPr>
              <w:t xml:space="preserve">Instruction involves direct explanation in which concepts are explained and skills are modeled, without vagueness or ambiguity. The teacher’s language is concise, specific, and related to the objective, and guided practice is provided.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line="240" w:lineRule="auto"/>
              <w:jc w:val="center"/>
              <w:rPr>
                <w:sz w:val="20"/>
                <w:szCs w:val="20"/>
              </w:rPr>
            </w:pPr>
            <w:r w:rsidDel="00000000" w:rsidR="00000000" w:rsidRPr="00000000">
              <w:rPr>
                <w:sz w:val="20"/>
                <w:szCs w:val="20"/>
                <w:rtl w:val="0"/>
              </w:rPr>
              <w:t xml:space="preserve">Five essential components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line="240" w:lineRule="auto"/>
              <w:rPr>
                <w:sz w:val="20"/>
                <w:szCs w:val="20"/>
              </w:rPr>
            </w:pPr>
            <w:r w:rsidDel="00000000" w:rsidR="00000000" w:rsidRPr="00000000">
              <w:rPr>
                <w:sz w:val="20"/>
                <w:szCs w:val="20"/>
                <w:rtl w:val="0"/>
              </w:rPr>
              <w:t xml:space="preserve">Identified by the </w:t>
            </w:r>
            <w:hyperlink r:id="rId13">
              <w:r w:rsidDel="00000000" w:rsidR="00000000" w:rsidRPr="00000000">
                <w:rPr>
                  <w:color w:val="1155cc"/>
                  <w:sz w:val="20"/>
                  <w:szCs w:val="20"/>
                  <w:u w:val="single"/>
                  <w:rtl w:val="0"/>
                </w:rPr>
                <w:t xml:space="preserve">National Reading Panel report</w:t>
              </w:r>
            </w:hyperlink>
            <w:r w:rsidDel="00000000" w:rsidR="00000000" w:rsidRPr="00000000">
              <w:rPr>
                <w:sz w:val="20"/>
                <w:szCs w:val="20"/>
                <w:rtl w:val="0"/>
              </w:rPr>
              <w:t xml:space="preserve"> in 2000: phonological awareness, phonics, fluency, vocabulary, and comprehension.</w:t>
            </w:r>
          </w:p>
        </w:tc>
      </w:tr>
      <w:tr>
        <w:trPr>
          <w:cantSplit w:val="0"/>
          <w:trHeight w:val="1129.92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line="240" w:lineRule="auto"/>
              <w:jc w:val="center"/>
              <w:rPr>
                <w:sz w:val="20"/>
                <w:szCs w:val="20"/>
              </w:rPr>
            </w:pPr>
            <w:r w:rsidDel="00000000" w:rsidR="00000000" w:rsidRPr="00000000">
              <w:rPr>
                <w:sz w:val="20"/>
                <w:szCs w:val="20"/>
                <w:rtl w:val="0"/>
              </w:rPr>
              <w:t xml:space="preserve">Fluency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line="240" w:lineRule="auto"/>
              <w:rPr>
                <w:sz w:val="20"/>
                <w:szCs w:val="20"/>
              </w:rPr>
            </w:pPr>
            <w:r w:rsidDel="00000000" w:rsidR="00000000" w:rsidRPr="00000000">
              <w:rPr>
                <w:sz w:val="20"/>
                <w:szCs w:val="20"/>
                <w:rtl w:val="0"/>
              </w:rPr>
              <w:t xml:space="preserve">Reasonably accurate reading, at an appropriate rate, with suitable expression, that leads to accurate and deep comprehension and motivation to read. Fluency in oral reading includes: accuracy, which is reading with few errors; rate, which is the pace at which a student reads; expression, which is reading aloud with proper intonation and phrasing.</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line="240" w:lineRule="auto"/>
              <w:jc w:val="center"/>
              <w:rPr>
                <w:sz w:val="20"/>
                <w:szCs w:val="20"/>
              </w:rPr>
            </w:pPr>
            <w:r w:rsidDel="00000000" w:rsidR="00000000" w:rsidRPr="00000000">
              <w:rPr>
                <w:sz w:val="20"/>
                <w:szCs w:val="20"/>
                <w:rtl w:val="0"/>
              </w:rPr>
              <w:t xml:space="preserve">Morphology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line="240" w:lineRule="auto"/>
              <w:rPr>
                <w:sz w:val="20"/>
                <w:szCs w:val="20"/>
              </w:rPr>
            </w:pPr>
            <w:r w:rsidDel="00000000" w:rsidR="00000000" w:rsidRPr="00000000">
              <w:rPr>
                <w:sz w:val="20"/>
                <w:szCs w:val="20"/>
                <w:rtl w:val="0"/>
              </w:rPr>
              <w:t xml:space="preserve">The study of the forms of words and the meaningful parts (morphemes) that make up words.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line="240" w:lineRule="auto"/>
              <w:jc w:val="center"/>
              <w:rPr>
                <w:sz w:val="20"/>
                <w:szCs w:val="20"/>
              </w:rPr>
            </w:pPr>
            <w:r w:rsidDel="00000000" w:rsidR="00000000" w:rsidRPr="00000000">
              <w:rPr>
                <w:sz w:val="20"/>
                <w:szCs w:val="20"/>
                <w:rtl w:val="0"/>
              </w:rPr>
              <w:t xml:space="preserve">MSV cues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spacing w:line="240" w:lineRule="auto"/>
              <w:rPr>
                <w:sz w:val="20"/>
                <w:szCs w:val="20"/>
              </w:rPr>
            </w:pPr>
            <w:r w:rsidDel="00000000" w:rsidR="00000000" w:rsidRPr="00000000">
              <w:rPr>
                <w:sz w:val="20"/>
                <w:szCs w:val="20"/>
                <w:rtl w:val="0"/>
              </w:rPr>
              <w:t xml:space="preserve">Related to three-cueing, this model teaches children to rely on meaning, structure, and visual information when they attempt to read an unknown word.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line="240" w:lineRule="auto"/>
              <w:jc w:val="center"/>
              <w:rPr>
                <w:sz w:val="20"/>
                <w:szCs w:val="20"/>
              </w:rPr>
            </w:pPr>
            <w:r w:rsidDel="00000000" w:rsidR="00000000" w:rsidRPr="00000000">
              <w:rPr>
                <w:sz w:val="20"/>
                <w:szCs w:val="20"/>
                <w:rtl w:val="0"/>
              </w:rPr>
              <w:t xml:space="preserve">Phonics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spacing w:line="240" w:lineRule="auto"/>
              <w:rPr>
                <w:sz w:val="20"/>
                <w:szCs w:val="20"/>
              </w:rPr>
            </w:pPr>
            <w:r w:rsidDel="00000000" w:rsidR="00000000" w:rsidRPr="00000000">
              <w:rPr>
                <w:sz w:val="20"/>
                <w:szCs w:val="20"/>
                <w:rtl w:val="0"/>
              </w:rPr>
              <w:t xml:space="preserve">The study of the relationships between letters and the sounds they represent; is also used to describe reading instruction that teaches sound-symbol correspondences.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line="240" w:lineRule="auto"/>
              <w:jc w:val="center"/>
              <w:rPr>
                <w:sz w:val="20"/>
                <w:szCs w:val="20"/>
              </w:rPr>
            </w:pPr>
            <w:r w:rsidDel="00000000" w:rsidR="00000000" w:rsidRPr="00000000">
              <w:rPr>
                <w:sz w:val="20"/>
                <w:szCs w:val="20"/>
                <w:rtl w:val="0"/>
              </w:rPr>
              <w:t xml:space="preserve">Scientifically-based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line="240" w:lineRule="auto"/>
              <w:rPr>
                <w:sz w:val="20"/>
                <w:szCs w:val="20"/>
              </w:rPr>
            </w:pPr>
            <w:r w:rsidDel="00000000" w:rsidR="00000000" w:rsidRPr="00000000">
              <w:rPr>
                <w:sz w:val="20"/>
                <w:szCs w:val="20"/>
                <w:rtl w:val="0"/>
              </w:rPr>
              <w:t xml:space="preserve">The instruction or item described is based on research that applies rigorous, systematic, and objective procedures to obtain valid knowledge that is relevant to reading development, reading instruction, and reading difficulties.</w:t>
            </w:r>
          </w:p>
        </w:tc>
      </w:tr>
      <w:tr>
        <w:trPr>
          <w:cantSplit w:val="0"/>
          <w:trHeight w:val="1054.92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line="240" w:lineRule="auto"/>
              <w:jc w:val="center"/>
              <w:rPr>
                <w:sz w:val="20"/>
                <w:szCs w:val="20"/>
              </w:rPr>
            </w:pPr>
            <w:r w:rsidDel="00000000" w:rsidR="00000000" w:rsidRPr="00000000">
              <w:rPr>
                <w:sz w:val="20"/>
                <w:szCs w:val="20"/>
                <w:rtl w:val="0"/>
              </w:rPr>
              <w:t xml:space="preserve">Scope and sequence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line="240" w:lineRule="auto"/>
              <w:rPr>
                <w:sz w:val="20"/>
                <w:szCs w:val="20"/>
                <w:highlight w:val="white"/>
              </w:rPr>
            </w:pPr>
            <w:r w:rsidDel="00000000" w:rsidR="00000000" w:rsidRPr="00000000">
              <w:rPr>
                <w:sz w:val="20"/>
                <w:szCs w:val="20"/>
                <w:highlight w:val="white"/>
                <w:rtl w:val="0"/>
              </w:rPr>
              <w:t xml:space="preserve">A scope and sequence explains what content a curriculum is going to cover and when that content should be taught. It is a vital component of evidence-based instructional materials, as it ensures that skills are taught explicitly to mastery and that instruction progresses systematically from less complex to more complex content.</w:t>
            </w:r>
          </w:p>
        </w:tc>
      </w:tr>
      <w:tr>
        <w:trPr>
          <w:cantSplit w:val="0"/>
          <w:trHeight w:val="91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line="240" w:lineRule="auto"/>
              <w:jc w:val="center"/>
              <w:rPr>
                <w:sz w:val="20"/>
                <w:szCs w:val="20"/>
              </w:rPr>
            </w:pPr>
            <w:r w:rsidDel="00000000" w:rsidR="00000000" w:rsidRPr="00000000">
              <w:rPr>
                <w:sz w:val="20"/>
                <w:szCs w:val="20"/>
                <w:rtl w:val="0"/>
              </w:rPr>
              <w:t xml:space="preserve">Sequential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line="240" w:lineRule="auto"/>
              <w:rPr>
                <w:sz w:val="18"/>
                <w:szCs w:val="18"/>
              </w:rPr>
            </w:pPr>
            <w:r w:rsidDel="00000000" w:rsidR="00000000" w:rsidRPr="00000000">
              <w:rPr>
                <w:sz w:val="20"/>
                <w:szCs w:val="20"/>
                <w:highlight w:val="white"/>
                <w:rtl w:val="0"/>
              </w:rPr>
              <w:t xml:space="preserve">Skills are taught according to a particular scope and sequence. The teacher follows the established order with adjustments to meet individual needs. Skills are taught based on what has been previously taught, the child’s previous knowledge, repeated structured spiraling review, and aiming for mastery.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line="240" w:lineRule="auto"/>
              <w:jc w:val="center"/>
              <w:rPr>
                <w:sz w:val="20"/>
                <w:szCs w:val="20"/>
              </w:rPr>
            </w:pPr>
            <w:r w:rsidDel="00000000" w:rsidR="00000000" w:rsidRPr="00000000">
              <w:rPr>
                <w:sz w:val="20"/>
                <w:szCs w:val="20"/>
                <w:rtl w:val="0"/>
              </w:rPr>
              <w:t xml:space="preserve">Systematic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line="240" w:lineRule="auto"/>
              <w:rPr>
                <w:sz w:val="20"/>
                <w:szCs w:val="20"/>
              </w:rPr>
            </w:pPr>
            <w:r w:rsidDel="00000000" w:rsidR="00000000" w:rsidRPr="00000000">
              <w:rPr>
                <w:sz w:val="20"/>
                <w:szCs w:val="20"/>
                <w:rtl w:val="0"/>
              </w:rPr>
              <w:t xml:space="preserve">A carefully planned sequence of instruction that is thought out and designed before activities and lessons are planned, maximizing the likelihood that whenever children are asked to learn something new, they already possess the appropriate prior knowledge and understanding to see its value and to learn it effectively.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line="240" w:lineRule="auto"/>
              <w:jc w:val="center"/>
              <w:rPr>
                <w:sz w:val="20"/>
                <w:szCs w:val="20"/>
              </w:rPr>
            </w:pPr>
            <w:r w:rsidDel="00000000" w:rsidR="00000000" w:rsidRPr="00000000">
              <w:rPr>
                <w:sz w:val="20"/>
                <w:szCs w:val="20"/>
                <w:rtl w:val="0"/>
              </w:rPr>
              <w:t xml:space="preserve">Three-cueing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spacing w:line="240" w:lineRule="auto"/>
              <w:rPr>
                <w:sz w:val="20"/>
                <w:szCs w:val="20"/>
              </w:rPr>
            </w:pPr>
            <w:r w:rsidDel="00000000" w:rsidR="00000000" w:rsidRPr="00000000">
              <w:rPr>
                <w:sz w:val="20"/>
                <w:szCs w:val="20"/>
                <w:rtl w:val="0"/>
              </w:rPr>
              <w:t xml:space="preserve">Model of reading that uses meaning drawn from the context, pictures, or syntax as the primary basis for teaching word recognition (</w:t>
            </w:r>
            <w:hyperlink r:id="rId14">
              <w:r w:rsidDel="00000000" w:rsidR="00000000" w:rsidRPr="00000000">
                <w:rPr>
                  <w:color w:val="1155cc"/>
                  <w:sz w:val="20"/>
                  <w:szCs w:val="20"/>
                  <w:u w:val="single"/>
                  <w:rtl w:val="0"/>
                </w:rPr>
                <w:t xml:space="preserve">IC 20-31-3-2.5</w:t>
              </w:r>
            </w:hyperlink>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spacing w:line="240" w:lineRule="auto"/>
              <w:jc w:val="center"/>
              <w:rPr>
                <w:sz w:val="20"/>
                <w:szCs w:val="20"/>
              </w:rPr>
            </w:pPr>
            <w:r w:rsidDel="00000000" w:rsidR="00000000" w:rsidRPr="00000000">
              <w:rPr>
                <w:sz w:val="20"/>
                <w:szCs w:val="20"/>
                <w:rtl w:val="0"/>
              </w:rPr>
              <w:t xml:space="preserve">Third-party research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spacing w:after="120" w:line="240" w:lineRule="auto"/>
              <w:rPr>
                <w:sz w:val="20"/>
                <w:szCs w:val="20"/>
              </w:rPr>
            </w:pPr>
            <w:r w:rsidDel="00000000" w:rsidR="00000000" w:rsidRPr="00000000">
              <w:rPr>
                <w:sz w:val="20"/>
                <w:szCs w:val="20"/>
                <w:rtl w:val="0"/>
              </w:rPr>
              <w:t xml:space="preserve">An external research entity that conducts a review of materials. Research entity team members must have significant demonstrated experience in curriculum/standards alignment and evaluation and hold advanced degrees in curriculum and instruction, educational measurement, or a related field.</w:t>
            </w:r>
          </w:p>
          <w:p w:rsidR="00000000" w:rsidDel="00000000" w:rsidP="00000000" w:rsidRDefault="00000000" w:rsidRPr="00000000" w14:paraId="00000123">
            <w:pPr>
              <w:widowControl w:val="0"/>
              <w:spacing w:line="240" w:lineRule="auto"/>
              <w:rPr>
                <w:sz w:val="20"/>
                <w:szCs w:val="20"/>
              </w:rPr>
            </w:pPr>
            <w:r w:rsidDel="00000000" w:rsidR="00000000" w:rsidRPr="00000000">
              <w:rPr>
                <w:sz w:val="20"/>
                <w:szCs w:val="20"/>
                <w:rtl w:val="0"/>
              </w:rPr>
              <w:t xml:space="preserve">The third-party review must include evaluation of the criteria in the corresponding Indiana evaluation tool.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jc w:val="center"/>
              <w:rPr>
                <w:sz w:val="20"/>
                <w:szCs w:val="20"/>
              </w:rPr>
            </w:pPr>
            <w:r w:rsidDel="00000000" w:rsidR="00000000" w:rsidRPr="00000000">
              <w:rPr>
                <w:sz w:val="20"/>
                <w:szCs w:val="20"/>
                <w:rtl w:val="0"/>
              </w:rPr>
              <w:t xml:space="preserve">Tier 2 words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rPr>
                <w:sz w:val="20"/>
                <w:szCs w:val="20"/>
              </w:rPr>
            </w:pPr>
            <w:r w:rsidDel="00000000" w:rsidR="00000000" w:rsidRPr="00000000">
              <w:rPr>
                <w:sz w:val="20"/>
                <w:szCs w:val="20"/>
                <w:rtl w:val="0"/>
              </w:rPr>
              <w:t xml:space="preserve">Academic words used in texts across multiple contexts.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jc w:val="center"/>
              <w:rPr>
                <w:sz w:val="20"/>
                <w:szCs w:val="20"/>
              </w:rPr>
            </w:pPr>
            <w:r w:rsidDel="00000000" w:rsidR="00000000" w:rsidRPr="00000000">
              <w:rPr>
                <w:sz w:val="20"/>
                <w:szCs w:val="20"/>
                <w:rtl w:val="0"/>
              </w:rPr>
              <w:t xml:space="preserve">Tier 3 words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rPr>
                <w:sz w:val="20"/>
                <w:szCs w:val="20"/>
              </w:rPr>
            </w:pPr>
            <w:r w:rsidDel="00000000" w:rsidR="00000000" w:rsidRPr="00000000">
              <w:rPr>
                <w:sz w:val="20"/>
                <w:szCs w:val="20"/>
                <w:rtl w:val="0"/>
              </w:rPr>
              <w:t xml:space="preserve">Academic words that are specific to a domain or field of study and key to understanding a new concept within a text.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jc w:val="center"/>
              <w:rPr>
                <w:sz w:val="20"/>
                <w:szCs w:val="20"/>
              </w:rPr>
            </w:pPr>
            <w:r w:rsidDel="00000000" w:rsidR="00000000" w:rsidRPr="00000000">
              <w:rPr>
                <w:sz w:val="20"/>
                <w:szCs w:val="20"/>
                <w:rtl w:val="0"/>
              </w:rPr>
              <w:t xml:space="preserve">Word study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line="240" w:lineRule="auto"/>
              <w:rPr>
                <w:sz w:val="20"/>
                <w:szCs w:val="20"/>
              </w:rPr>
            </w:pPr>
            <w:r w:rsidDel="00000000" w:rsidR="00000000" w:rsidRPr="00000000">
              <w:rPr>
                <w:sz w:val="20"/>
                <w:szCs w:val="20"/>
                <w:rtl w:val="0"/>
              </w:rPr>
              <w:t xml:space="preserve">Analyzing words, generally for practice in decoding or encoding by applying word and structural analysis skills. </w:t>
            </w:r>
          </w:p>
        </w:tc>
      </w:tr>
    </w:tbl>
    <w:p w:rsidR="00000000" w:rsidDel="00000000" w:rsidP="00000000" w:rsidRDefault="00000000" w:rsidRPr="00000000" w14:paraId="0000012A">
      <w:pPr>
        <w:widowControl w:val="0"/>
        <w:spacing w:line="240" w:lineRule="auto"/>
        <w:rPr/>
      </w:pPr>
      <w:r w:rsidDel="00000000" w:rsidR="00000000" w:rsidRPr="00000000">
        <w:rPr>
          <w:rtl w:val="0"/>
        </w:rPr>
      </w:r>
    </w:p>
    <w:p w:rsidR="00000000" w:rsidDel="00000000" w:rsidP="00000000" w:rsidRDefault="00000000" w:rsidRPr="00000000" w14:paraId="0000012B">
      <w:pPr>
        <w:widowControl w:val="0"/>
        <w:spacing w:after="200" w:line="240" w:lineRule="auto"/>
        <w:rPr/>
      </w:pPr>
      <w:r w:rsidDel="00000000" w:rsidR="00000000" w:rsidRPr="00000000">
        <w:rPr>
          <w:b w:val="1"/>
          <w:color w:val="151e49"/>
          <w:sz w:val="26"/>
          <w:szCs w:val="26"/>
          <w:rtl w:val="0"/>
        </w:rPr>
        <w:t xml:space="preserve">Appendix C: How to Recognize Three-Cueing</w:t>
      </w:r>
      <w:r w:rsidDel="00000000" w:rsidR="00000000" w:rsidRPr="00000000">
        <w:rPr>
          <w:rtl w:val="0"/>
        </w:rPr>
      </w:r>
    </w:p>
    <w:tbl>
      <w:tblPr>
        <w:tblStyle w:val="Table7"/>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43.23545991800415" w:hRule="atLeast"/>
          <w:tblHeader w:val="0"/>
        </w:trPr>
        <w:tc>
          <w:tcPr>
            <w:gridSpan w:val="2"/>
            <w:shd w:fill="151e49"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b w:val="1"/>
                <w:color w:val="ffffff"/>
                <w:sz w:val="24"/>
                <w:szCs w:val="24"/>
              </w:rPr>
            </w:pPr>
            <w:r w:rsidDel="00000000" w:rsidR="00000000" w:rsidRPr="00000000">
              <w:rPr>
                <w:b w:val="1"/>
                <w:color w:val="ffffff"/>
                <w:sz w:val="24"/>
                <w:szCs w:val="24"/>
                <w:rtl w:val="0"/>
              </w:rPr>
              <w:t xml:space="preserve">How to Recognize Three-Cueing</w:t>
            </w:r>
          </w:p>
        </w:tc>
      </w:tr>
      <w:tr>
        <w:trPr>
          <w:cantSplit w:val="0"/>
          <w:trHeight w:val="422.2600658960828" w:hRule="atLeast"/>
          <w:tblHeader w:val="0"/>
        </w:trPr>
        <w:tc>
          <w:tcPr>
            <w:gridSpan w:val="2"/>
            <w:shd w:fill="2c345b"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b w:val="1"/>
                <w:color w:val="ffffff"/>
              </w:rPr>
            </w:pPr>
            <w:r w:rsidDel="00000000" w:rsidR="00000000" w:rsidRPr="00000000">
              <w:rPr>
                <w:b w:val="1"/>
                <w:color w:val="ffffff"/>
                <w:rtl w:val="0"/>
              </w:rPr>
              <w:t xml:space="preserve">What are students asked to do when they come to a word they do not know?</w:t>
            </w:r>
          </w:p>
        </w:tc>
      </w:tr>
      <w:tr>
        <w:trPr>
          <w:cantSplit w:val="0"/>
          <w:trHeight w:val="401.284671874161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rPr>
                <w:sz w:val="20"/>
                <w:szCs w:val="20"/>
              </w:rPr>
            </w:pPr>
            <w:r w:rsidDel="00000000" w:rsidR="00000000" w:rsidRPr="00000000">
              <w:rPr>
                <w:sz w:val="20"/>
                <w:szCs w:val="20"/>
                <w:rtl w:val="0"/>
              </w:rPr>
              <w:t xml:space="preserve">Guess what the word might be.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line="240" w:lineRule="auto"/>
              <w:rPr>
                <w:sz w:val="20"/>
                <w:szCs w:val="20"/>
              </w:rPr>
            </w:pPr>
            <w:r w:rsidDel="00000000" w:rsidR="00000000" w:rsidRPr="00000000">
              <w:rPr>
                <w:sz w:val="20"/>
                <w:szCs w:val="20"/>
                <w:rtl w:val="0"/>
              </w:rPr>
              <w:t xml:space="preserve">Look at the picture to help guess what the word might be.</w:t>
            </w:r>
          </w:p>
        </w:tc>
      </w:tr>
      <w:tr>
        <w:trPr>
          <w:cantSplit w:val="0"/>
          <w:trHeight w:val="611.038612093375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rPr>
                <w:sz w:val="20"/>
                <w:szCs w:val="20"/>
              </w:rPr>
            </w:pPr>
            <w:r w:rsidDel="00000000" w:rsidR="00000000" w:rsidRPr="00000000">
              <w:rPr>
                <w:sz w:val="20"/>
                <w:szCs w:val="20"/>
                <w:rtl w:val="0"/>
              </w:rPr>
              <w:t xml:space="preserve">Go back to the start of the sentence and re-read it, adding the word you think might make sense.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40" w:lineRule="auto"/>
              <w:rPr>
                <w:sz w:val="20"/>
                <w:szCs w:val="20"/>
              </w:rPr>
            </w:pPr>
            <w:r w:rsidDel="00000000" w:rsidR="00000000" w:rsidRPr="00000000">
              <w:rPr>
                <w:sz w:val="20"/>
                <w:szCs w:val="20"/>
                <w:rtl w:val="0"/>
              </w:rPr>
              <w:t xml:space="preserve">Read to the end of the sentence and check that the word “makes sense”.</w:t>
            </w:r>
          </w:p>
        </w:tc>
      </w:tr>
      <w:tr>
        <w:trPr>
          <w:cantSplit w:val="0"/>
          <w:trHeight w:val="611.038612093375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spacing w:line="240" w:lineRule="auto"/>
              <w:rPr>
                <w:sz w:val="20"/>
                <w:szCs w:val="20"/>
              </w:rPr>
            </w:pPr>
            <w:r w:rsidDel="00000000" w:rsidR="00000000" w:rsidRPr="00000000">
              <w:rPr>
                <w:sz w:val="20"/>
                <w:szCs w:val="20"/>
                <w:rtl w:val="0"/>
              </w:rPr>
              <w:t xml:space="preserve">If the word makes sense then check if it “looks right” (could it be that word?).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line="240" w:lineRule="auto"/>
              <w:rPr>
                <w:sz w:val="20"/>
                <w:szCs w:val="20"/>
              </w:rPr>
            </w:pPr>
            <w:r w:rsidDel="00000000" w:rsidR="00000000" w:rsidRPr="00000000">
              <w:rPr>
                <w:sz w:val="20"/>
                <w:szCs w:val="20"/>
                <w:rtl w:val="0"/>
              </w:rPr>
              <w:t xml:space="preserve">Skip the unknown word. Keep reading and see if you can guess the word.</w:t>
            </w:r>
          </w:p>
        </w:tc>
      </w:tr>
      <w:tr>
        <w:trPr>
          <w:cantSplit w:val="0"/>
          <w:trHeight w:val="420" w:hRule="atLeast"/>
          <w:tblHeader w:val="0"/>
        </w:trPr>
        <w:tc>
          <w:tcPr>
            <w:gridSpan w:val="2"/>
            <w:shd w:fill="2c345b"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jc w:val="center"/>
              <w:rPr>
                <w:b w:val="1"/>
                <w:color w:val="ffffff"/>
              </w:rPr>
            </w:pPr>
            <w:r w:rsidDel="00000000" w:rsidR="00000000" w:rsidRPr="00000000">
              <w:rPr>
                <w:b w:val="1"/>
                <w:color w:val="ffffff"/>
                <w:rtl w:val="0"/>
              </w:rPr>
              <w:t xml:space="preserve">Types of Cues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line="240" w:lineRule="auto"/>
              <w:rPr>
                <w:sz w:val="20"/>
                <w:szCs w:val="20"/>
              </w:rPr>
            </w:pPr>
            <w:r w:rsidDel="00000000" w:rsidR="00000000" w:rsidRPr="00000000">
              <w:rPr>
                <w:sz w:val="20"/>
                <w:szCs w:val="20"/>
                <w:rtl w:val="0"/>
              </w:rPr>
              <w:t xml:space="preserve">Syntactic cues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line="240" w:lineRule="auto"/>
              <w:rPr>
                <w:sz w:val="20"/>
                <w:szCs w:val="20"/>
              </w:rPr>
            </w:pPr>
            <w:r w:rsidDel="00000000" w:rsidR="00000000" w:rsidRPr="00000000">
              <w:rPr>
                <w:sz w:val="20"/>
                <w:szCs w:val="20"/>
                <w:rtl w:val="0"/>
              </w:rPr>
              <w:t xml:space="preserve">Does that sound right? Syntax has to do with the grammatical</w:t>
            </w:r>
          </w:p>
          <w:p w:rsidR="00000000" w:rsidDel="00000000" w:rsidP="00000000" w:rsidRDefault="00000000" w:rsidRPr="00000000" w14:paraId="0000013A">
            <w:pPr>
              <w:widowControl w:val="0"/>
              <w:spacing w:line="240" w:lineRule="auto"/>
              <w:rPr>
                <w:sz w:val="20"/>
                <w:szCs w:val="20"/>
              </w:rPr>
            </w:pPr>
            <w:r w:rsidDel="00000000" w:rsidR="00000000" w:rsidRPr="00000000">
              <w:rPr>
                <w:sz w:val="20"/>
                <w:szCs w:val="20"/>
                <w:rtl w:val="0"/>
              </w:rPr>
              <w:t xml:space="preserve">structure of the language.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rPr>
                <w:sz w:val="20"/>
                <w:szCs w:val="20"/>
              </w:rPr>
            </w:pPr>
            <w:r w:rsidDel="00000000" w:rsidR="00000000" w:rsidRPr="00000000">
              <w:rPr>
                <w:sz w:val="20"/>
                <w:szCs w:val="20"/>
                <w:rtl w:val="0"/>
              </w:rPr>
              <w:t xml:space="preserve">Semantic cues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line="240" w:lineRule="auto"/>
              <w:rPr>
                <w:sz w:val="20"/>
                <w:szCs w:val="20"/>
              </w:rPr>
            </w:pPr>
            <w:r w:rsidDel="00000000" w:rsidR="00000000" w:rsidRPr="00000000">
              <w:rPr>
                <w:sz w:val="20"/>
                <w:szCs w:val="20"/>
                <w:rtl w:val="0"/>
              </w:rPr>
              <w:t xml:space="preserve">Does that make sense? Semantics refers to meaning. As students read, they are asked to use context and background knowledge to identify words and figure out what the next word might be.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rPr>
                <w:sz w:val="20"/>
                <w:szCs w:val="20"/>
              </w:rPr>
            </w:pPr>
            <w:r w:rsidDel="00000000" w:rsidR="00000000" w:rsidRPr="00000000">
              <w:rPr>
                <w:sz w:val="20"/>
                <w:szCs w:val="20"/>
                <w:rtl w:val="0"/>
              </w:rPr>
              <w:t xml:space="preserve">Graphophonic cues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line="240" w:lineRule="auto"/>
              <w:rPr>
                <w:sz w:val="20"/>
                <w:szCs w:val="20"/>
              </w:rPr>
            </w:pPr>
            <w:r w:rsidDel="00000000" w:rsidR="00000000" w:rsidRPr="00000000">
              <w:rPr>
                <w:sz w:val="20"/>
                <w:szCs w:val="20"/>
                <w:rtl w:val="0"/>
              </w:rPr>
              <w:t xml:space="preserve">Does that look right? The grapho-phonetic cueing system uses</w:t>
            </w:r>
          </w:p>
          <w:p w:rsidR="00000000" w:rsidDel="00000000" w:rsidP="00000000" w:rsidRDefault="00000000" w:rsidRPr="00000000" w14:paraId="0000013F">
            <w:pPr>
              <w:widowControl w:val="0"/>
              <w:spacing w:line="240" w:lineRule="auto"/>
              <w:rPr>
                <w:sz w:val="20"/>
                <w:szCs w:val="20"/>
              </w:rPr>
            </w:pPr>
            <w:r w:rsidDel="00000000" w:rsidR="00000000" w:rsidRPr="00000000">
              <w:rPr>
                <w:sz w:val="20"/>
                <w:szCs w:val="20"/>
                <w:rtl w:val="0"/>
              </w:rPr>
              <w:t xml:space="preserve">letter-sounds to predict what the next word might be. Graphic cueing involves using visual clues to figure a word out.</w:t>
            </w:r>
          </w:p>
        </w:tc>
      </w:tr>
      <w:tr>
        <w:trPr>
          <w:cantSplit w:val="0"/>
          <w:trHeight w:val="420" w:hRule="atLeast"/>
          <w:tblHeader w:val="0"/>
        </w:trPr>
        <w:tc>
          <w:tcPr>
            <w:gridSpan w:val="2"/>
            <w:shd w:fill="2c345b"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b w:val="1"/>
                <w:color w:val="ffffff"/>
              </w:rPr>
            </w:pPr>
            <w:r w:rsidDel="00000000" w:rsidR="00000000" w:rsidRPr="00000000">
              <w:rPr>
                <w:b w:val="1"/>
                <w:color w:val="ffffff"/>
                <w:rtl w:val="0"/>
              </w:rPr>
              <w:t xml:space="preserve">Types of Texts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line="240" w:lineRule="auto"/>
              <w:rPr>
                <w:sz w:val="20"/>
                <w:szCs w:val="20"/>
              </w:rPr>
            </w:pPr>
            <w:r w:rsidDel="00000000" w:rsidR="00000000" w:rsidRPr="00000000">
              <w:rPr>
                <w:sz w:val="20"/>
                <w:szCs w:val="20"/>
                <w:rtl w:val="0"/>
              </w:rPr>
              <w:t xml:space="preserve">Look at the scope and sequence of letters and sounds and compare this to the books that students are being asked to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20"/>
                <w:szCs w:val="20"/>
              </w:rPr>
            </w:pPr>
            <w:r w:rsidDel="00000000" w:rsidR="00000000" w:rsidRPr="00000000">
              <w:rPr>
                <w:sz w:val="20"/>
                <w:szCs w:val="20"/>
                <w:rtl w:val="0"/>
              </w:rPr>
              <w:t xml:space="preserve">If the students are being asked to independently read leveled texts that are considerably beyond the scope and sequence of what they have learned in phonics, they are likely using three-cueing.</w:t>
            </w:r>
          </w:p>
        </w:tc>
      </w:tr>
    </w:tbl>
    <w:p w:rsidR="00000000" w:rsidDel="00000000" w:rsidP="00000000" w:rsidRDefault="00000000" w:rsidRPr="00000000" w14:paraId="00000144">
      <w:pPr>
        <w:rPr/>
      </w:pPr>
      <w:r w:rsidDel="00000000" w:rsidR="00000000" w:rsidRPr="00000000">
        <w:rPr>
          <w:rtl w:val="0"/>
        </w:rPr>
      </w:r>
    </w:p>
    <w:sectPr>
      <w:headerReference r:id="rId15" w:type="default"/>
      <w:headerReference r:id="rId16" w:type="first"/>
      <w:footerReference r:id="rId17" w:type="default"/>
      <w:footerReference r:id="rId18" w:type="first"/>
      <w:pgSz w:h="12240" w:w="15840" w:orient="landscape"/>
      <w:pgMar w:bottom="720" w:top="720" w:left="1440" w:right="1440" w:header="431.9999999999999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4A">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4B">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45">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-933449</wp:posOffset>
          </wp:positionH>
          <wp:positionV relativeFrom="paragraph">
            <wp:posOffset>-274319</wp:posOffset>
          </wp:positionV>
          <wp:extent cx="10129520" cy="949643"/>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29520" cy="94964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46">
    <w:pPr>
      <w:jc w:val="center"/>
      <w:rPr/>
    </w:pPr>
    <w:r w:rsidDel="00000000" w:rsidR="00000000" w:rsidRPr="00000000">
      <w:rPr>
        <w:rtl w:val="0"/>
      </w:rPr>
    </w:r>
  </w:p>
  <w:p w:rsidR="00000000" w:rsidDel="00000000" w:rsidP="00000000" w:rsidRDefault="00000000" w:rsidRPr="00000000" w14:paraId="00000147">
    <w:pPr>
      <w:spacing w:before="80" w:lineRule="auto"/>
      <w:rPr>
        <w:sz w:val="18"/>
        <w:szCs w:val="18"/>
      </w:rPr>
    </w:pPr>
    <w:r w:rsidDel="00000000" w:rsidR="00000000" w:rsidRPr="00000000">
      <w:rPr>
        <w:sz w:val="18"/>
        <w:szCs w:val="18"/>
        <w:rtl w:val="0"/>
      </w:rPr>
      <w:t xml:space="preserve">Evaluation Tool: High-Quality Curricular Materials </w:t>
      <w:tab/>
      <w:tab/>
      <w:tab/>
      <w:tab/>
      <w:tab/>
      <w:tab/>
      <w:tab/>
      <w:tab/>
      <w:t xml:space="preserve">6-8 Reading (Aligned to Science of Reading)</w:t>
    </w:r>
  </w:p>
  <w:p w:rsidR="00000000" w:rsidDel="00000000" w:rsidP="00000000" w:rsidRDefault="00000000" w:rsidRPr="00000000" w14:paraId="00000148">
    <w:pPr>
      <w:spacing w:before="8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ga.in.gov/laws/2023/ic/titles/20#35-49-2-2" TargetMode="External"/><Relationship Id="rId10" Type="http://schemas.openxmlformats.org/officeDocument/2006/relationships/hyperlink" Target="https://iga.in.gov/laws/2023/ic/titles/20#35-49-2-1" TargetMode="External"/><Relationship Id="rId13" Type="http://schemas.openxmlformats.org/officeDocument/2006/relationships/hyperlink" Target="https://www.nichd.nih.gov/sites/default/files/publications/pubs/nrp/Documents/report.pdf" TargetMode="External"/><Relationship Id="rId12" Type="http://schemas.openxmlformats.org/officeDocument/2006/relationships/hyperlink" Target="https://www.in.gov/sboe/files/reading-planrule-july-201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8EMbGs5UtAGPvyVrXqa2ZjLmmoA8Acbkuje7zWYGD-8/copy" TargetMode="External"/><Relationship Id="rId15" Type="http://schemas.openxmlformats.org/officeDocument/2006/relationships/header" Target="header2.xml"/><Relationship Id="rId14" Type="http://schemas.openxmlformats.org/officeDocument/2006/relationships/hyperlink" Target="https://iga.in.gov/laws/2023/ic/titles/20#20-31-3-2.5"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in.gov/doe/students/high-quality-curricular-materials-advisory-lists/" TargetMode="External"/><Relationship Id="rId8" Type="http://schemas.openxmlformats.org/officeDocument/2006/relationships/hyperlink" Target="https://docs.google.com/document/d/1gpB1MI7wNryPqel9AOK4iasRurIbloH1ebAeI8tZAjY/export?forma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4+AWyj3I/TsW2hyEFUdNXCh5g==">CgMxLjAaHwoBMBIaChgICVIUChJ0YWJsZS5jZXlieTIyc2tqdHEioQIKC0FBQUJOSkkwTHdREusBCgtBQUFCTkpJMEx3URILQUFBQk5KSTBMd1EaDQoJdGV4dC9odG1sEgAiDgoKdGV4dC9wbGFpbhIAKhsiFTEwNjY4NTYxMTY2OTI3NDA3ODY3MSgAOAAwjt+54/cxOOPxuuP3MUpLCiRhcHBsaWNhdGlvbi92bmQuZ29vZ2xlLWFwcHMuZG9jcy5tZHMaI8LX2uQBHRobChcKEVZlbmRvciBvYnRhaW5zIGFuEAEYABABWgxyc2ZnZXNoZTAwdnlyAiAAeACCARRzdWdnZXN0Lm5pNWw0bGFxY29kMJoBBggAEAAYALABALgBABiO37nj9zEg4/G64/cxMABCFHN1Z2dlc3Qubmk1bDRsYXFjb2QwIpICCgtBQUFCTkpJMEx1OBLcAQoLQUFBQk5KSTBMdTgSC0FBQUJOSkkwTHU4Gg0KCXRleHQvaHRtbBIAIg4KCnRleHQvcGxhaW4SACobIhUxMDY2ODU2MTE2NjkyNzQwNzg2NzEoADgAMNe/pOP3MTj+x6Tj9zFKPAokYXBwbGljYXRpb24vdm5kLmdvb2dsZS1hcHBzLmRvY3MubWRzGhTC19rkAQ4aDAoICgJjdRABGAAQAVoMYmo3Ym5mOWlkbm8ycgIgAHgAggEUc3VnZ2VzdC5reHY3ZzBpb3Y1emWaAQYIABAAGACwAQC4AQAY17+k4/cxIP7HpOP3MTAAQhRzdWdnZXN0Lmt4djdnMGlvdjV6ZSKRAgoLQUFBQk5NYVZURzAS2wEKC0FBQUJOTWFWVEcwEgtBQUFCTk1hVlRHMBoNCgl0ZXh0L2h0bWwSACIOCgp0ZXh0L3BsYWluEgAqGyIVMTA4ODM3NDg4MTg0NTM0NzEyMTUwKAA4ADDR9Mrr9zE4xfnK6/cxSjsKJGFwcGxpY2F0aW9uL3ZuZC5nb29nbGUtYXBwcy5kb2NzLm1kcxoTwtfa5AENGgsKBwoBIhABGAAQAVoMYndteHMyNnd3NzkzcgIgAHgAggEUc3VnZ2VzdC5hcHJzZzZkZGp3OHiaAQYIABAAGACwAQC4AQAY0fTK6/cxIMX5yuv3MTAAQhRzdWdnZXN0LmFwcnNnNmRkanc4eCKbAgoLQUFBQk5KSTBMdUkS5QEKC0FBQUJOSkkwTHVJEgtBQUFCTkpJMEx1SRoNCgl0ZXh0L2h0bWwSACIOCgp0ZXh0L3BsYWluEgAqGyIVMTA1ODU0NzA4MTIyMDAyMDI1MDk4KAA4ADC9u4zj9zE4sLGb4/cxSkUKJGFwcGxpY2F0aW9uL3ZuZC5nb29nbGUtYXBwcy5kb2NzLm1kcxodwtfa5AEXGhUKEQoLZmFjaWxpdGF0ZXMQARgAEAFaDDZwc29ja3YyeHJ3enICIAB4AIIBFHN1Z2dlc3QuM2o4aWRpa3NxbTNjmgEGCAAQABgAsAEAuAEAGL27jOP3MSCwsZvj9zEwAEIUc3VnZ2VzdC4zajhpZGlrc3FtM2MipwIKC0FBQUJOSkkwTHRrEvEBCgtBQUFCTkpJMEx0axILQUFBQk5KSTBMdGsaDQoJdGV4dC9odG1sEgAiDgoKdGV4dC9wbGFpbhIAKhsiFTEwNjY4NTYxMTY2OTI3NDA3ODY3MSgAOAAw5/n+4vcxOMP//uL3MUpRCiRhcHBsaWNhdGlvbi92bmQuZ29vZ2xlLWFwcHMuZG9jcy5tZHMaKcLX2uQBIwohCgoKBElET0UQARgAEhEKC2luZGVwZW5kZW50EAEYABgBWgxiam9rcW56NTl6cmVyAiAAeACCARRzdWdnZXN0Ljhya2VvZGV3eDJvMZoBBggAEAAYALABALgBABjn+f7i9zEgw//+4vcxMABCFHN1Z2dlc3QuOHJrZW9kZXd4Mm8xIpECCgtBQUFCTk1hVlRHOBLbAQoLQUFBQk5NYVZURzgSC0FBQUJOTWFWVEc4Gg0KCXRleHQvaHRtbBIAIg4KCnRleHQvcGxhaW4SACobIhUxMDg4Mzc0ODgxODQ1MzQ3MTIxNTAoADgAMLeKy+v3MTj2jsvr9zFKOwokYXBwbGljYXRpb24vdm5kLmdvb2dsZS1hcHBzLmRvY3MubWRzGhPC19rkAQ0aCwoHCgEiEAEYABABWgw0dXBsY3UybnM5aDhyAiAAeACCARRzdWdnZXN0LnUxMnV6eGQzbnJ5cZoBBggAEAAYALABALgBABi3isvr9zEg9o7L6/cxMABCFHN1Z2dlc3QudTEydXp4ZDNucnlxIpECCgtBQUFCTk1hVlRHcxLbAQoLQUFBQk5NYVZUR3MSC0FBQUJOTWFWVEdzGg0KCXRleHQvaHRtbBIAIg4KCnRleHQvcGxhaW4SACobIhUxMDg4Mzc0ODgxODQ1MzQ3MTIxNTAoADgAMO7cyuv3MTii4srr9zFKOwokYXBwbGljYXRpb24vdm5kLmdvb2dsZS1hcHBzLmRvY3MubWRzGhPC19rkAQ0aCwoHCgEiEAEYABABWgwydmVpY2h5ZzI0YzlyAiAAeACCARRzdWdnZXN0LnNvazJqZjkyMzgzbZoBBggAEAAYALABALgBABju3Mrr9zEgouLK6/cxMABCFHN1Z2dlc3Quc29rMmpmOTIzODNtIrcCCgtBQUFCTkpJMEx1dxKBAgoLQUFBQk5KSTBMdXcSC0FBQUJOSkkwTHV3Gg0KCXRleHQvaHRtbBIAIg4KCnRleHQvcGxhaW4SACobIhUxMDY2ODU2MTE2NjkyNzQwNzg2NzEoADgAMJPMoOP3MTiwjaHj9zFKYQokYXBwbGljYXRpb24vdm5kLmdvb2dsZS1hcHBzLmRvY3MubWRzGjnC19rkATMKMQoJCgNtYXkQARgAEiIKHHdpbGwgaGF2ZSBvbmUgb3Bwb3J0dW5pdHkgdG8QARgAGAFaDHBjdDlieDl0ZjlvbXICIAB4AIIBFHN1Z2dlc3QucHppMzlnaXZ2NXFtmgEGCAAQABgAsAEAuAEAGJPMoOP3MSCwjaHj9zEwAEIUc3VnZ2VzdC5wemkzOWdpdnY1cW0ilQIKC0FBQUJOSkkwTHVzEt8BCgtBQUFCTkpJMEx1cxILQUFBQk5KSTBMdXMaDQoJdGV4dC9odG1sEgAiDgoKdGV4dC9wbGFpbhIAKhsiFTEwNTg1NDcwODEyMjAwMjAyNTA5OCgAOAAw1K+g4/cxOM2zoOP3MUo/CiRhcHBsaWNhdGlvbi92bmQuZ29vZ2xlLWFwcHMuZG9jcy5tZHMaF8LX2uQBERIPCgsKBSwgYW5kEAEYABABWgxybmdjemV3bXNscXhyAiAAeACCARRzdWdnZXN0LmQ4ZTdjNnVjODdnaJoBBggAEAAYALABALgBABjUr6Dj9zEgzbOg4/cxMABCFHN1Z2dlc3QuZDhlN2M2dWM4N2doIpECCgtBQUFCTk1hVlRHaxLbAQoLQUFBQk5NYVZUR2sSC0FBQUJOTWFWVEdrGg0KCXRleHQvaHRtbBIAIg4KCnRleHQvcGxhaW4SACobIhUxMDg4Mzc0ODgxODQ1MzQ3MTIxNTAoADgAMLnIyuv3MTiOzcrr9zFKOwokYXBwbGljYXRpb24vdm5kLmdvb2dsZS1hcHBzLmRvY3MubWRzGhPC19rkAQ0aCwoHCgEiEAEYABABWgx2eXQ4c3Fyd3VqZTByAiAAeACCARRzdWdnZXN0LnNmcmljNzNxNjhuN5oBBggAEAAYALABALgBABi5yMrr9zEgjs3K6/cxMABCFHN1Z2dlc3Quc2ZyaWM3M3E2OG43IpECCgtBQUFCTkpJMEx3SRLbAQoLQUFBQk5KSTBMd0kSC0FBQUJOSkkwTHdJGg0KCXRleHQvaHRtbBIAIg4KCnRleHQvcGxhaW4SACobIhUxMDY2ODU2MTE2NjkyNzQwNzg2NzEoADgAMPO8ueP3MTjwwLnj9zFKOwokYXBwbGljYXRpb24vdm5kLmdvb2dsZS1hcHBzLmRvY3MubWRzGhPC19rkAQ0aCwoHCgF2EAEYABABWgwxbW5sbmF1d2UxaG9yAiAAeACCARRzdWdnZXN0LmtwZ21lY3F4NHNwcJoBBggAEAAYALABALgBABjzvLnj9zEg8MC54/cxMABCFHN1Z2dlc3Qua3BnbWVjcXg0c3BwIp0CCgtBQUFCTkpJMEx1WRLnAQoLQUFBQk5KSTBMdVkSC0FBQUJOSkkwTHVZGg0KCXRleHQvaHRtbBIAIg4KCnRleHQvcGxhaW4SACobIhUxMDY2ODU2MTE2NjkyNzQwNzg2NzEoADgAMN6im+P3MTi9h5zj9zFKRwokYXBwbGljYXRpb24vdm5kLmdvb2dsZS1hcHBzLmRvY3MubWRzGh/C19rkARkaFwoTCg1JRE9FIGNvbXBpbGVzEAEYABABWgx1aDVhMjRyODdsczJyAiAAeACCARRzdWdnZXN0Lnl1Z2d5bnh4bmpjbJoBBggAEAAYALABALgBABjeopvj9zEgvYec4/cxMABCFHN1Z2dlc3QueXVnZ3lueHhuamNsIpoCCgtBQUFCTkpJMEwzWRLkAQoLQUFBQk5KSTBMM1kSC0FBQUJOSkkwTDNZGg0KCXRleHQvaHRtbBIAIg4KCnRleHQvcGxhaW4SACobIhUxMDU4NTQ3MDgxMjIwMDIwMjUwOTgoADgAMLna4eP3MTjI3uHj9zFKRAokYXBwbGljYXRpb24vdm5kLmdvb2dsZS1hcHBzLmRvY3MubWRzGhzC19rkARYKFAoHCgFzEAEYABIHCgFkEAEYABgBWgxlZHFrNWRiMjY0aHByAiAAeACCARRzdWdnZXN0LmFzYjJjdmJpeWZreZoBBggAEAAYALABALgBABi52uHj9zEgyN7h4/cxMABCFHN1Z2dlc3QuYXNiMmN2Yml5Zmt5IuQCCgtBQUFCTkpJMEx0cxKuAgoLQUFBQk5KSTBMdHMSC0FBQUJOSkkwTHRzGg0KCXRleHQvaHRtbBIAIg4KCnRleHQvcGxhaW4SACobIhUxMDY2ODU2MTE2NjkyNzQwNzg2NzEoADgAMOa1/+L3MTjo1brj9zFKjQEKJGFwcGxpY2F0aW9uL3ZuZC5nb29nbGUtYXBwcy5kb2NzLm1kcxplwtfa5AFfCl0KOAoyb2YgY3VycmljdWxhciBtYXRlcmlhbHMgYW5kIHRoaXJkLXBhcnR5IGV2YWx1YXRpb24QARgAEh8KGWJ5IGVhY2ggZWR1Y2F0b3IgcmV2aWV3ZXIQARgAGAFaDG1hZ3hybjhjbDJud3ICIAB4AIIBFHN1Z2dlc3QuM3ZtNHd3b2lraGdnmgEGCAAQABgAsAEAuAEAGOa1/+L3MSDo1brj9zEwAEIUc3VnZ2VzdC4zdm00d3dvaWtoZ2ciqgIKC0FBQUJOSkkwTHZNEvQBCgtBQUFCTkpJMEx2TRILQUFBQk5KSTBMdk0aDQoJdGV4dC9odG1sEgAiDgoKdGV4dC9wbGFpbhIAKhsiFTEwNjY4NTYxMTY2OTI3NDA3ODY3MSgAOAAwsb6p4/cxOKHCqeP3MUpUCiRhcHBsaWNhdGlvbi92bmQuZ29vZ2xlLWFwcHMuZG9jcy5tZHMaLMLX2uQBJhIkCiAKGnRvIGJlIGRlZW1lZCBoaWdoLXF1YWxpdHkuEAEYABABWgxvbjA2eTJhMGRneHpyAiAAeACCARRzdWdnZXN0Ljl0aXJuZTU1anNxepoBBggAEAAYALABALgBABixvqnj9zEgocKp4/cxMABCFHN1Z2dlc3QuOXRpcm5lNTVqc3F6IpECCgtBQUFCTk1hVlRIRRLbAQoLQUFBQk5NYVZUSEUSC0FBQUJOTWFWVEhFGg0KCXRleHQvaHRtbBIAIg4KCnRleHQvcGxhaW4SACobIhUxMDg4Mzc0ODgxODQ1MzQ3MTIxNTAoADgAMISry+v3MTjRr8vr9zFKOwokYXBwbGljYXRpb24vdm5kLmdvb2dsZS1hcHBzLmRvY3MubWRzGhPC19rkAQ0aCwoHCgEiEAEYABABWgw5cmRoMHNndXAweXlyAiAAeACCARRzdWdnZXN0LjRubTF1cnhnM2w4eJoBBggAEAAYALABALgBABiEq8vr9zEg0a/L6/cxMABCFHN1Z2dlc3QuNG5tMXVyeGczbDh4IrQCCgtBQUFCTkpJMEx1axL+AQoLQUFBQk5KSTBMdWsSC0FBQUJOSkkwTHVrGg0KCXRleHQvaHRtbBIAIg4KCnRleHQvcGxhaW4SACobIhUxMDY2ODU2MTE2NjkyNzQwNzg2NzEoADgAMO7lnOP3MTjt75/j9zFKXgokYXBwbGljYXRpb24vdm5kLmdvb2dsZS1hcHBzLmRvY3MubWRzGjbC19rkATAKHwoHCgEsEAEYABISCgxpcyBwcm92aWRlZC4QARgAGAEaDQoJCgNhbmQQARgAEAFaDGw5MjE5eTk0eDAzOHICIAB4AIIBFHN1Z2dlc3QuZTh5MXM0eGp5a2Y4mgEGCAAQABgAsAEAuAEAGO7lnOP3MSDt75/j9zEwAEIUc3VnZ2VzdC5lOHkxczR4anlrZjgikQIKC0FBQUJOTWFWVEdjEtsBCgtBQUFCTk1hVlRHYxILQUFBQk5NYVZUR2MaDQoJdGV4dC9odG1sEgAiDgoKdGV4dC9wbGFpbhIAKhsiFTEwODgzNzQ4ODE4NDUzNDcxMjE1MCgAOAAworbK6/cxOJm9yuv3MUo7CiRhcHBsaWNhdGlvbi92bmQuZ29vZ2xlLWFwcHMuZG9jcy5tZHMaE8LX2uQBDRoLCgcKASIQARgAEAFaDGd0YXNvbHI0MWhkM3ICIAB4AIIBFHN1Z2dlc3QudXUwM2oxdzd6azYzmgEGCAAQABgAsAEAuAEAGKK2yuv3MSCZvcrr9zEwAEIUc3VnZ2VzdC51dTAzajF3N3prNjMinAIKC0FBQUJNa015Mzh3EuYBCgtBQUFCTWtNeTM4dxILQUFBQk1rTXkzOHcaDQoJdGV4dC9odG1sEgAiDgoKdGV4dC9wbGFpbhIAKhsiFTEwNjY4NTYxMTY2OTI3NDA3ODY3MSgAOAAwqdv92fIxOMqR/tnyMUpGCiRhcHBsaWNhdGlvbi92bmQuZ29vZ2xlLWFwcHMuZG9jcy5tZHMaHsLX2uQBGBoWChIKDGFjY29tcGFueWluZxABGAAQAVoMZW92cThmZTI4dHcxcgIgAHgAggEUc3VnZ2VzdC40MjljOXpvMXl2cXqaAQYIABAAGACwAQC4AQAYqdv92fIxIMqR/tnyMTAAQhRzdWdnZXN0LjQyOWM5em8xeXZxeiKRAgoLQUFBQk5KSTBNUFkS2wEKC0FBQUJOSkkwTVBZEgtBQUFCTkpJME1QWRoNCgl0ZXh0L2h0bWwSACIOCgp0ZXh0L3BsYWluEgAqGyIVMTA2Njg1NjExNjY5Mjc0MDc4NjcxKAA4ADCIlIHl9zE4k52B5fcxSjsKJGFwcGxpY2F0aW9uL3ZuZC5nb29nbGUtYXBwcy5kb2NzLm1kcxoTwtfa5AENGgsKBwoBdhABGAAQAVoMMzhkOG52a3M0c3ZicgIgAHgAggEUc3VnZ2VzdC5ybWF2NXg3MHR1N2KaAQYIABAAGACwAQC4AQAYiJSB5fcxIJOdgeX3MTAAQhRzdWdnZXN0LnJtYXY1eDcwdHU3YiKKAgoLQUFBQkw5Y1NlZEUS1AEKC0FBQUJMOWNTZWRFEgtBQUFCTDljU2VkRRoNCgl0ZXh0L2h0bWwSACIOCgp0ZXh0L3BsYWluEgAqGyIVMTA1ODU0NzA4MTIyMDAyMDI1MDk4KAA4ADDEzeSi8zE4t9LkovMxSjQKJGFwcGxpY2F0aW9uL3ZuZC5nb29nbGUtYXBwcy5kb2NzLm1kcxoMwtfa5AEGIgQIARABWgxsdHByd2szcnFrZWZyAiAAeACCARRzdWdnZXN0LmFjbmg5aThhYzJwapoBBggAEAAYALABALgBABjEzeSi8zEgt9LkovMxMABCFHN1Z2dlc3QuYWNuaDlpOGFjMnBqIvUCCgtBQUFCTkpJME1SYxK/AgoLQUFBQk5KSTBNUmMSC0FBQUJOSkkwTVJjGg0KCXRleHQvaHRtbBIAIg4KCnRleHQvcGxhaW4SACobIhUxMDY2ODU2MTE2NjkyNzQwNzg2NzEoADgAMOyLpOX3MTiW0qrl9zFKngEKJGFwcGxpY2F0aW9uL3ZuZC5nb29nbGUtYXBwcy5kb2NzLm1kcxp2wtfa5AFwEm4KagpkV2hlbiBwZXJjZW50YWdlIGlzIG5vdGVkLCB0aGUgY3VycmljdWxhciBtYXRlcmlhbHMgbXVzdCByZXByZXNlbnQgYXQgbGVhc3QgdGhhdCBhbW91bnQgb2YgdGhlIGdpdmVuIBABGAEQAVoMOXRveTBmb3oyamprcgIgAHgAggEUc3VnZ2VzdC5sOWJvbHQxY2hseGaaAQYIABAAGACwAQC4AQAY7Iuk5fcxIJbSquX3MTAAQhRzdWdnZXN0Lmw5Ym9sdDFjaGx4ZiKhAgoLQUFBQkw5Y1NlZGMS6wEKC0FBQUJMOWNTZWRjEgtBQUFCTDljU2VkYxoNCgl0ZXh0L2h0bWwSACIOCgp0ZXh0L3BsYWluEgAqGyIVMTA2Njg1NjExNjY5Mjc0MDc4NjcxKAA4ADCbvuqi8zE4s6jrovMxSksKJGFwcGxpY2F0aW9uL3ZuZC5nb29nbGUtYXBwcy5kb2NzLm1kcxojwtfa5AEdGhsKFwoRKGkuZS4sIOKAnFllc+KAnSkQARgAEAFaDGlqMzRuMXZrMHJwYnICIAB4AIIBFHN1Z2dlc3QucDU4aGJtZTNpYXRhmgEGCAAQABgAsAEAuAEAGJu+6qLzMSCzqOui8zEwAEIUc3VnZ2VzdC5wNThoYm1lM2lhdGE4AGomChRzdWdnZXN0LjM4djJnMnhpYWZlZhIOS2VsbHkgQ29ubmVsbHlqJgoUc3VnZ2VzdC5hMTducjBiNW5pcXQSDktlbGx5IENvbm5lbGx5aiUKFHN1Z2dlc3Quc3FwcW9pMWI0bDcwEg1TYXJhaCBDb2NocmFuaiYKFHN1Z2dlc3QuMW03aHAwM3pqaWozEg5LZWxseSBDb25uZWxseWolChRzdWdnZXN0LjY0bnMydGF6djMxNxINU2FyYWggQ29jaHJhbmolChRzdWdnZXN0LjczeHp0bXhkcngwehINU2FyYWggQ29jaHJhbmolChRzdWdnZXN0Lm1jZ2s2eDdnMHZubhINU2FyYWggQ29jaHJhbmolChRzdWdnZXN0LjUwc2ptajk4eGR1OBINU2FyYWggQ29jaHJhbmolChRzdWdnZXN0Ljd2ZzV2aXd4cGV6MBINU2FyYWggQ29jaHJhbmolChRzdWdnZXN0LmtodGFncHd0dWF4bhINU2FyYWggQ29jaHJhbmoiChFzdWdnZXN0LjFhYTQyODg3dRINU2FyYWggQ29jaHJhbmolChRzdWdnZXN0LmhkYzMwcmlzczB1cxINU2FyYWggQ29jaHJhbmolChRzdWdnZXN0Ljl5MG56N3hmMDlzcBINU2FyYWggQ29jaHJhbmolChRzdWdnZXN0LjE5cG54dXBtNzF2NxINU2FyYWggQ29jaHJhbmolChRzdWdnZXN0LnZuamgycjdxd3l4MRINU2FyYWggQ29jaHJhbmomChRzdWdnZXN0Lngxc3U1OTRndW5uZBIOS2VsbHkgQ29ubmVsbHlqJQoUc3VnZ2VzdC5yOXIzM2tlNGN2cGcSDVNhcmFoIENvY2hyYW5qJQoUc3VnZ2VzdC50MWtlYXZtcnNpaW4SDVNhcmFoIENvY2hyYW5qJgoUc3VnZ2VzdC5qZDQwcW1uY2tjMW8SDktlbGx5IENvbm5lbGx5aiUKFHN1Z2dlc3Qub3BmZHFhNDJndDBmEg1TYXJhaCBDb2NocmFuaiUKFHN1Z2dlc3QubHdnOXh6ZGRyZWN4Eg1TYXJhaCBDb2NocmFuaiUKFHN1Z2dlc3QuOXA2cHZtY2tyaDJ6Eg1TYXJhaCBDb2NocmFuaiUKFHN1Z2dlc3QuejZia2MzZDFmcW9wEg1TYXJhaCBDb2NocmFuaiUKFHN1Z2dlc3QuaW55eDR0M2djNDN5Eg1TYXJhaCBDb2NocmFuaiUKFHN1Z2dlc3Qua3J0Y2g4MzN3eWVrEg1TYXJhaCBDb2NocmFuaiUKFHN1Z2dlc3QuNWx2M3UwcHh5NnlsEg1TYXJhaCBDb2NocmFuaiUKFHN1Z2dlc3QubW1tZmhrdmswdGtyEg1TYXJhaCBDb2NocmFuaiUKFHN1Z2dlc3QucTZsOGoxbm5jazBjEg1TYXJhaCBDb2NocmFuaiUKFHN1Z2dlc3Qubzlidzd1cGw3d3JpEg1TYXJhaCBDb2NocmFuaiUKFHN1Z2dlc3QuN2Nld2Y5NDg2MzN6Eg1TYXJhaCBDb2NocmFuaiUKFHN1Z2dlc3QuZHh1N2hjdWtnbGJwEg1TYXJhaCBDb2NocmFuaiYKFHN1Z2dlc3QuM2EzMGVjeDl5bWNhEg5LZWxseSBDb25uZWxseWomChRzdWdnZXN0LmczaDBpaTQwdWU4ZhIOS2VsbHkgQ29ubmVsbHlqJgoUc3VnZ2VzdC5tNXhqdnZoODk2Zm8SDktlbGx5IENvbm5lbGx5aiYKFHN1Z2dlc3QuYXJ6eWp0bXQyaGl1Eg5LZWxseSBDb25uZWxseWolChRzdWdnZXN0Ljdpczc3OTY2OXR5ORINU2FyYWggQ29jaHJhbmomChRzdWdnZXN0LmtzOW9weW1iMGIyMxIOS2VsbHkgQ29ubmVsbHlqJQoUc3VnZ2VzdC5hMzVkdXBwZzZtbXkSDVNhcmFoIENvY2hyYW5qJgoUc3VnZ2VzdC4zZWdhNzE1dHFib3oSDktlbGx5IENvbm5lbGx5aiYKFHN1Z2dlc3QuZWZocnRueXoxbWdqEg5LZWxseSBDb25uZWxseWoiChRzdWdnZXN0Lmc2dDRhZW8yZDI3dBIKTGlseSBCcm93bmomChRzdWdnZXN0LnVhc3hsbXl4dWhveBIOS2VsbHkgQ29ubmVsbHlqJgoUc3VnZ2VzdC51bGR0YXpzMGRjcW8SDktlbGx5IENvbm5lbGx5aiUKFHN1Z2dlc3QuZmdzenlyd3dvMjdtEg1TYXJhaCBDb2NocmFuaiUKFHN1Z2dlc3QuejV5b25va3htazBvEg1TYXJhaCBDb2NocmFuaiUKFHN1Z2dlc3QueXNzb2VlY21qamd6Eg1TYXJhaCBDb2NocmFuaiUKFHN1Z2dlc3QudGQ5NmF4aWVhdDdrEg1TYXJhaCBDb2NocmFuaiYKFHN1Z2dlc3Quanc1emc0ZDJ2NDd0Eg5LZWxseSBDb25uZWxseWolChRzdWdnZXN0Lm0zOXp3N25rYmdvbxINU2FyYWggQ29jaHJhbmoiChRzdWdnZXN0LnQ4c3EzanNid2pjbhIKTGlseSBCcm93bmolChRzdWdnZXN0LnBvMjB3d3JlOGV0NRINU2FyYWggQ29jaHJhbmomChRzdWdnZXN0LjIxMHUxZjd0ZGp4NhIOS2VsbHkgQ29ubmVsbHlqJgoUc3VnZ2VzdC50bHE1eXdkenEzNHMSDktlbGx5IENvbm5lbGx5aiYKFHN1Z2dlc3QuN2JqMjJwNWIweGF0Eg5LZWxseSBDb25uZWxseWolChRzdWdnZXN0LnRxMWhvNXZuY3VxMRINU2FyYWggQ29jaHJhbmolChRzdWdnZXN0LnI1bXJuMDhodHVqZxINU2FyYWggQ29jaHJhbmolChRzdWdnZXN0LnVmaW4yc3lpYTZuZhINU2FyYWggQ29jaHJhbmolChRzdWdnZXN0LmNjbGd1dDd2djJiZRINU2FyYWggQ29jaHJhbmomChRzdWdnZXN0LnBkb2ltbGJkZmF6ehIOS2VsbHkgQ29ubmVsbHlqJQoUc3VnZ2VzdC41eXV4OXhybnV2djQSDVNhcmFoIENvY2hyYW5qJQoUc3VnZ2VzdC43dDV6NXVydXdydnQSDVNhcmFoIENvY2hyYW5qJgoUc3VnZ2VzdC5jcGRuYmhzeTVkNjkSDktlbGx5IENvbm5lbGx5aiUKFHN1Z2dlc3QuazFlcHI0NHY5aXdjEg1TYXJhaCBDb2NocmFuaiUKFHN1Z2dlc3QueW81cnNic2h2cmFwEg1TYXJhaCBDb2NocmFuaiYKFHN1Z2dlc3Qucjg4azFxdWJiejZiEg5LZWxseSBDb25uZWxseWolChRzdWdnZXN0LnFkMnJkbDU5aTZ5YhINU2FyYWggQ29jaHJhbmolChRzdWdnZXN0LjRneGZseGs2eWxqNRINU2FyYWggQ29jaHJhbmolChRzdWdnZXN0LjN3N3FwMW92cGt1dxINU2FyYWggQ29jaHJhbmomChRzdWdnZXN0Lm5pNWw0bGFxY29kMBIOS2VsbHkgQ29ubmVsbHlqJgoUc3VnZ2VzdC5zdDdwNTdzNTlraGUSDktlbGx5IENvbm5lbGx5aiYKFHN1Z2dlc3QueTV6cG8zbmk4cjZuEg5LZWxseSBDb25uZWxseWomChRzdWdnZXN0LjQ2Z2o2ZXRoNDltbxIOS2VsbHkgQ29ubmVsbHlqJgoUc3VnZ2VzdC43cG9zcWx5Y3g4cGISDktlbGx5IENvbm5lbGx5aiYKFHN1Z2dlc3QuYnVtNTU4dGpzOWh3Eg5LZWxseSBDb25uZWxseWolChRzdWdnZXN0LnNkMWE5aThtMHA4ZRINU2FyYWggQ29jaHJhbmolChRzdWdnZXN0LnVyNmdhdDY4bmdmOBINU2FyYWggQ29jaHJhbmolChNzdWdnZXN0LmY5N3h3bmQ5MWt1Eg5LZWxseSBDb25uZWxseWolChRzdWdnZXN0LjgwbnNjcGtkZWN2bxINU2FyYWggQ29jaHJhbmokChNzdWdnZXN0LmVjOGV0MmlzbHNlEg1TYXJhaCBDb2NocmFuaiEKE3N1Z2dlc3QuNGM3aDF1b3IyZ2YSCkxpbHkgQnJvd25qJgoUc3VnZ2VzdC54NGp1OXFibHdzcmsSDktlbGx5IENvbm5lbGx5aiYKFHN1Z2dlc3QucDltZzF5Z3dwbHQ4Eg5LZWxseSBDb25uZWxseWoiChRzdWdnZXN0LmQ0amZ5d2EzamZ4dBIKTGlseSBCcm93bmomChRzdWdnZXN0LmZkMWxqajJjdDZ5ZRIOS2VsbHkgQ29ubmVsbHlqJgoUc3VnZ2VzdC40aDh5OXJkZnNtOXASDktlbGx5IENvbm5lbGx5aiYKFHN1Z2dlc3QuaWgwcjFjcG4yOWtwEg5LZWxseSBDb25uZWxseWoiChRzdWdnZXN0LnA0M3Uxa2pldTNoYhIKTGlseSBCcm93bmomChRzdWdnZXN0LmtjdDMyMmZtaXdndRIOS2VsbHkgQ29ubmVsbHlqJgoUc3VnZ2VzdC50bGxlYzdrdnlqNGYSDktlbGx5IENvbm5lbGx5aiIKFHN1Z2dlc3QuMnc1MjlzcTc3bnpsEgpMaWx5IEJyb3duaiYKFHN1Z2dlc3QuMXo2Nnh5ZTd3bmpjEg5LZWxseSBDb25uZWxseWomChRzdWdnZXN0LnhjdXA2OG1ha2N0bRIOS2VsbHkgQ29ubmVsbHlqJgoUc3VnZ2VzdC5ydmF2YnZlaHhna2MSDktlbGx5IENvbm5lbGx5aiIKFHN1Z2dlc3Qua2NuY2Y1Zml1ZzN4EgpMaWx5IEJyb3duaiUKFHN1Z2dlc3QuYmZiM3dndnRhcmh5Eg1TYXJhaCBDb2NocmFuaiIKFHN1Z2dlc3QubmxpMXQwZnZxY3NtEgpMaWx5IEJyb3duaiYKFHN1Z2dlc3QuZHlrMmN0ejBnOXZjEg5LZWxseSBDb25uZWxseWoiChRzdWdnZXN0Ljdkb212NGthcmp2MhIKTGlseSBCcm93bmolChRzdWdnZXN0LjUyZ2QyeTJuODd2cBINU2FyYWggQ29jaHJhbmomChRzdWdnZXN0Ljl0YXEwdmZhajFieRIOS2VsbHkgQ29ubmVsbHlqJgoUc3VnZ2VzdC5rdmR5cjdmeDZ0cWMSDktlbGx5IENvbm5lbGx5aiYKFHN1Z2dlc3QuZGtpMWE3OTV3em42Eg5LZWxseSBDb25uZWxseWolChRzdWdnZXN0LjZjYXF6ZXhteDE1cBINU2FyYWggQ29jaHJhbmolChRzdWdnZXN0LmJxcmltbnR1dDNwYxINU2FyYWggQ29jaHJhbmolChRzdWdnZXN0Lnk1cW9kY3BveXJ3dRINU2FyYWggQ29jaHJhbmoiChRzdWdnZXN0LnZydnFldDd5MGs4aRIKTGlseSBCcm93bmoiChRzdWdnZXN0LmVvb3F3bnNzZjNteBIKTGlseSBCcm93bmoiChRzdWdnZXN0LnVndmhkanJqd2FncBIKTGlseSBCcm93bmoiChRzdWdnZXN0Lmc2NnBia3B3bzFmYhIKTGlseSBCcm93bmoiChRzdWdnZXN0LmRtdjRieGdvcWZqZRIKTGlseSBCcm93bmoiChRzdWdnZXN0Ljh5b20zYzV5dDRrYRIKTGlseSBCcm93bmomChRzdWdnZXN0LjE1dDBtcHZpNzM1ZBIOS2VsbHkgQ29ubmVsbHlqJQoUc3VnZ2VzdC5leWJzOHd2eXAwdTMSDVNhcmFoIENvY2hyYW5qJQoTc3VnZ2VzdC5xMjYzeXkzNzhmcxIOS2VsbHkgQ29ubmVsbHlqIgoUc3VnZ2VzdC5oaDlqcmtkb2w4d2YSCkxpbHkgQnJvd25qJgoUc3VnZ2VzdC5mZm1yaWE2bjQyam8SDktlbGx5IENvbm5lbGx5aiUKFHN1Z2dlc3QuNWliMDUzb2xtaGt3Eg1TYXJhaCBDb2NocmFuaiYKFHN1Z2dlc3QuZDNydHp6ZTJrOTcwEg5LZWxseSBDb25uZWxseWolChRzdWdnZXN0Lmtzbjl3Z2ZodWZuZxINU2FyYWggQ29jaHJhbmoiChRzdWdnZXN0LjlnbzI5ejhlNjFodBIKTGlseSBCcm93bmolChRzdWdnZXN0LmkyMGV5cDhobDg2ZRINU2FyYWggQ29jaHJhbmoiChRzdWdnZXN0LnBoNGJuMHhuNTg0aBIKTGlseSBCcm93bmomChRzdWdnZXN0LmU2YWRudDE2NmxzdRIOS2VsbHkgQ29ubmVsbHlqJgoUc3VnZ2VzdC5oNG12N2lvYXBsY3YSDktlbGx5IENvbm5lbGx5aiUKFHN1Z2dlc3QudnA5enE1NmV5eGNyEg1TYXJhaCBDb2NocmFuaiIKFHN1Z2dlc3QuY3d3MG80b2FnbngwEgpMaWx5IEJyb3duaiUKFHN1Z2dlc3QuOWhuc2NpcXF0c3p1Eg1TYXJhaCBDb2NocmFuaiYKFHN1Z2dlc3QubzdhaGx5ZGt3dGtoEg5LZWxseSBDb25uZWxseWoiChRzdWdnZXN0LmxoMTlxZDdpd2E0ORIKTGlseSBCcm93bmoiChRzdWdnZXN0LnVhNzB3MXhqbTh0dBIKTGlseSBCcm93bmoiChRzdWdnZXN0LnM3ajFwNG14bWJ0ZxIKTGlseSBCcm93bmoiChRzdWdnZXN0LjYxeGwydnlic2Y4cBIKTGlseSBCcm93bmomChRzdWdnZXN0LncwbHh6NG82YjBzeRIOS2VsbHkgQ29ubmVsbHlqJgoUc3VnZ2VzdC53cjJsNm9pODM1aXoSDktlbGx5IENvbm5lbGx5aiIKFHN1Z2dlc3Quamg3ZXVkdmVzZmxrEgpMaWx5IEJyb3duaiUKFHN1Z2dlc3QucnF0ejlrdGV1ZTVqEg1TYXJhaCBDb2NocmFuaiIKFHN1Z2dlc3QuMTZubnk5NDE2emVlEgpMaWx5IEJyb3duaiYKFHN1Z2dlc3QuOHZ6djBtejY1ZTh4Eg5LZWxseSBDb25uZWxseWolChRzdWdnZXN0LjRsc3d4MjhwYWNtYxINU2FyYWggQ29jaHJhbmoiChRzdWdnZXN0Lm9qeWp4emt0aWJvbBIKTGlseSBCcm93bmomChRzdWdnZXN0Lmt4djdnMGlvdjV6ZRIOS2VsbHkgQ29ubmVsbHlqJQoUc3VnZ2VzdC42MGVyZG9ndXUxb3ISDVNhcmFoIENvY2hyYW5qIgoUc3VnZ2VzdC5hcHJzZzZkZGp3OHgSCkxpbHkgQnJvd25qIgoUc3VnZ2VzdC5ncXY1NDVlM21id28SCkxpbHkgQnJvd25qIgoUc3VnZ2VzdC40Zzl3a2VubXBsZzUSCkxpbHkgQnJvd25qIgoUc3VnZ2VzdC5uamh4d25oOTE1eXMSCkxpbHkgQnJvd25qIgoUc3VnZ2VzdC51ZHR6dmRvZTd6bmUSCkxpbHkgQnJvd25qJgoUc3VnZ2VzdC5uYzBlZmJ5YzAxbzMSDktlbGx5IENvbm5lbGx5aiQKE3N1Z2dlc3Qud202M3U3dDBrdHMSDVNhcmFoIENvY2hyYW5qJQoUc3VnZ2VzdC5yeXZwMWRyZ2U4NHcSDVNhcmFoIENvY2hyYW5qJQoUc3VnZ2VzdC5yNGVjdm52Zmh5N3YSDVNhcmFoIENvY2hyYW5qJQoUc3VnZ2VzdC4zajhpZGlrc3FtM2MSDVNhcmFoIENvY2hyYW5qJgoUc3VnZ2VzdC44cmtlb2Rld3gybzESDktlbGx5IENvbm5lbGx5aiUKFHN1Z2dlc3QucjRvZ3YwbDN2aHpqEg1TYXJhaCBDb2NocmFuaiUKFHN1Z2dlc3QuaGJjNXE5bmFlenJuEg1TYXJhaCBDb2NocmFuaiYKFHN1Z2dlc3QuNnhzNmtsNW1ybmZiEg5LZWxseSBDb25uZWxseWoiChRzdWdnZXN0LnUxMnV6eGQzbnJ5cRIKTGlseSBCcm93bmomChRzdWdnZXN0LmtjeW82NWgxdHN6bhIOS2VsbHkgQ29ubmVsbHlqIgoUc3VnZ2VzdC50OWk5dnlmM3Rwc20SCkxpbHkgQnJvd25qJQoUc3VnZ2VzdC45NXYycnptNDk5M24SDVNhcmFoIENvY2hyYW5qJgoUc3VnZ2VzdC5zYjc1bmoxMmc2NngSDktlbGx5IENvbm5lbGx5aiUKFHN1Z2dlc3QuNGh5bmFhODY4aDZjEg1TYXJhaCBDb2NocmFuaiIKFHN1Z2dlc3QuazlpbjV6NHcydGcyEgpMaWx5IEJyb3duaiUKFHN1Z2dlc3QudWJkZTFtYm81dmZ3Eg1TYXJhaCBDb2NocmFuaiIKFHN1Z2dlc3QuOHNoMWloZjh3MWFnEgpMaWx5IEJyb3duaiUKFHN1Z2dlc3Quc210aDFrMTNqeDhyEg1TYXJhaCBDb2NocmFuaiIKFHN1Z2dlc3QueXFzbjBlNnM0N3ZpEgpMaWx5IEJyb3duaiYKFHN1Z2dlc3Qub2VoejRtcG02dnZlEg5LZWxseSBDb25uZWxseWoiChRzdWdnZXN0LmtsMnFnZnd6NnEzYRIKTGlseSBCcm93bmolChRzdWdnZXN0LmFhaHUyZjM1Z3kzcxINU2FyYWggQ29jaHJhbmoiChRzdWdnZXN0Lmdocjl2Y3hpM2FzYxIKTGlseSBCcm93bmoiChRzdWdnZXN0LmpmeG04NmVpOW9xZhIKTGlseSBCcm93bmoiChRzdWdnZXN0LjJnYTRqNHJzaWJ6axIKTGlseSBCcm93bmomChRzdWdnZXN0LjRkanF1bW55YzhjNhIOS2VsbHkgQ29ubmVsbHlqJQoUc3VnZ2VzdC53YXMzYjRtcWxod3ISDVNhcmFoIENvY2hyYW5qIgoUc3VnZ2VzdC5zb2syamY5MjM4M20SCkxpbHkgQnJvd25qJgoUc3VnZ2VzdC5xZGNmdDc4NHNpbTYSDktlbGx5IENvbm5lbGx5aiYKFHN1Z2dlc3QucHppMzlnaXZ2NXFtEg5LZWxseSBDb25uZWxseWolChRzdWdnZXN0LnJ6d2FiaGw2bHNwZxINU2FyYWggQ29jaHJhbmoiChRzdWdnZXN0LnAzMW40dXZob3c5ZxIKTGlseSBCcm93bmolChRzdWdnZXN0Lm5hMjVubnBzZnRxMhINU2FyYWggQ29jaHJhbmomChRzdWdnZXN0LmppOGFibXNnYTJsMRIOS2VsbHkgQ29ubmVsbHlqJQoUc3VnZ2VzdC41eWRhOG9jNzdteGwSDVNhcmFoIENvY2hyYW5qJQoUc3VnZ2VzdC5kOGU3YzZ1Yzg3Z2gSDVNhcmFoIENvY2hyYW5qIgoUc3VnZ2VzdC5zZnJpYzczcTY4bjcSCkxpbHkgQnJvd25qJgoUc3VnZ2VzdC5mYzY4MGluN3B3aGISDktlbGx5IENvbm5lbGx5aiIKFHN1Z2dlc3QuczViY3dxbXI2c3M5EgpMaWx5IEJyb3duaiYKFHN1Z2dlc3QuZmZscjlnaXM5M2J1Eg5LZWxseSBDb25uZWxseWolChRzdWdnZXN0LmJoOGg1ZjZwa3JqZhINU2FyYWggQ29jaHJhbmolChRzdWdnZXN0LjEyZmpkaGZ1bjg1aBINU2FyYWggQ29jaHJhbmomChRzdWdnZXN0Ljg1dzJ1cXR6dGd0NBIOS2VsbHkgQ29ubmVsbHlqJQoUc3VnZ2VzdC56ZHZ1c3dhajY5eWMSDVNhcmFoIENvY2hyYW5qJQoUc3VnZ2VzdC51cDFsNGp0OGs1ZXcSDVNhcmFoIENvY2hyYW5qJgoUc3VnZ2VzdC5rcGdtZWNxeDRzcHASDktlbGx5IENvbm5lbGx5aiUKFHN1Z2dlc3QudnRvcjNueTVzcnQ2Eg1TYXJhaCBDb2NocmFuaiYKFHN1Z2dlc3QuNDVjMHZjYWNqOTAzEg5LZWxseSBDb25uZWxseWomChRzdWdnZXN0LnN6YXFvczl0dHdsdhIOS2VsbHkgQ29ubmVsbHlqJgoUc3VnZ2VzdC5wNnl2c2JlODNoMzUSDktlbGx5IENvbm5lbGx5aiUKFHN1Z2dlc3QuZ2o4ZnVwdXlhY3ptEg1TYXJhaCBDb2NocmFuaiYKFHN1Z2dlc3QudjUxdDFoaDF3Z3phEg5LZWxseSBDb25uZWxseWolChRzdWdnZXN0LnJtcWpzN3Fqc2QwYxINU2FyYWggQ29jaHJhbmolChRzdWdnZXN0LmpscjA3bHU3eWpmaxINU2FyYWggQ29jaHJhbmolChRzdWdnZXN0LjZ0Nms0czJ0YXNldBINU2FyYWggQ29jaHJhbmomChRzdWdnZXN0Lnl1Z2d5bnh4bmpjbBIOS2VsbHkgQ29ubmVsbHlqJgoUc3VnZ2VzdC5venBiemYyNDc4MzQSDktlbGx5IENvbm5lbGx5aiUKFHN1Z2dlc3QuYXNiMmN2Yml5Zmt5Eg1TYXJhaCBDb2NocmFuaiYKFHN1Z2dlc3QucjFzMzY4YWhnZXFtEg5LZWxseSBDb25uZWxseWolChRzdWdnZXN0LjdsZDZwY2QxNTZ0dRINU2FyYWggQ29jaHJhbmoiChRzdWdnZXN0Lm1jcjg1czNkZGJ1MhIKTGlseSBCcm93bmomChRzdWdnZXN0LjN2bTR3d29pa2hnZxIOS2VsbHkgQ29ubmVsbHlqJgoUc3VnZ2VzdC5xbzZmdnk3am5qMmsSDktlbGx5IENvbm5lbGx5aiYKFHN1Z2dlc3QuOGhpdzVpZjQ0YjM3Eg5LZWxseSBDb25uZWxseWoiChRzdWdnZXN0Lmw3eG5kMno1N2J4NhIKTGlseSBCcm93bmomChRzdWdnZXN0LnByMXozaGU1c2hrMRIOS2VsbHkgQ29ubmVsbHlqJgoUc3VnZ2VzdC5hY2gxNzlmbXhoZ3kSDktlbGx5IENvbm5lbGx5aiIKFHN1Z2dlc3QuaHk1c29qc2g5anUyEgpMaWx5IEJyb3duaiUKFHN1Z2dlc3QubDh4Y3BpcDNxcDE0Eg1TYXJhaCBDb2NocmFuaiYKFHN1Z2dlc3Qud2ZsZTh3ZDZya2ZoEg5LZWxseSBDb25uZWxseWomChRzdWdnZXN0Ljl0aXJuZTU1anNxehIOS2VsbHkgQ29ubmVsbHlqIgoUc3VnZ2VzdC40bm0xdXJ4ZzNsOHgSCkxpbHkgQnJvd25qJgoUc3VnZ2VzdC55enM5cXM2OTlxajkSDktlbGx5IENvbm5lbGx5aiYKFHN1Z2dlc3QuZTh5MXM0eGp5a2Y4Eg5LZWxseSBDb25uZWxseWolChRzdWdnZXN0LmNnd3RpMTkzcXM1dhINU2FyYWggQ29jaHJhbmoiChRzdWdnZXN0LnV1MDNqMXc3ems2MxIKTGlseSBCcm93bmolChRzdWdnZXN0LnRwZTVndmVmMXBhNxINU2FyYWggQ29jaHJhbmomChRzdWdnZXN0LjludHdiZ2J5YTV4MBIOS2VsbHkgQ29ubmVsbHlqIgoUc3VnZ2VzdC5sdmF3YWs1bThwamkSCkxpbHkgQnJvd25qJgoUc3VnZ2VzdC41amNuNGwxdjZ2MjcSDktlbGx5IENvbm5lbGx5aiYKFHN1Z2dlc3QuNDI5Yzl6bzF5dnF6Eg5LZWxseSBDb25uZWxseWomChRzdWdnZXN0LjNzNXZ4OWhxaHU5ahIOS2VsbHkgQ29ubmVsbHlqJQoUc3VnZ2VzdC52Yjc4c3Fpa2RsMTISDVNhcmFoIENvY2hyYW5qJgoUc3VnZ2VzdC5uaTA3MW9lZGxna3oSDktlbGx5IENvbm5lbGx5aiYKFHN1Z2dlc3QuZDNlaGx4Y3loMzd5Eg5LZWxseSBDb25uZWxseWolChRzdWdnZXN0LmVmNjh1OWNqdWdxdhINU2FyYWggQ29jaHJhbmomChRzdWdnZXN0LjlqYnM5OHhwNXg0NhIOS2VsbHkgQ29ubmVsbHlqJgoUc3VnZ2VzdC40dDc5cnAzajhvbHgSDktlbGx5IENvbm5lbGx5aiYKFHN1Z2dlc3QuajFnM2Q5dHp2bjZuEg5LZWxseSBDb25uZWxseWomChRzdWdnZXN0LjU5ODh4cHhocW90cxIOS2VsbHkgQ29ubmVsbHlqJAoTc3VnZ2VzdC5kaDljazQ2YzlpchINU2FyYWggQ29jaHJhbmolChRzdWdnZXN0LnZsemgwbXYwYjRtbBINU2FyYWggQ29jaHJhbmomChRzdWdnZXN0LnI3d2VnZmozaDJ2bhIOS2VsbHkgQ29ubmVsbHlqJQoUc3VnZ2VzdC50b3F2cDE4ZTNwNTESDVNhcmFoIENvY2hyYW5qJgoUc3VnZ2VzdC5penk3N3RtbDQwY2QSDktlbGx5IENvbm5lbGx5aiUKFHN1Z2dlc3Qud3VhcnppdncwYmlnEg1TYXJhaCBDb2NocmFuaiUKFHN1Z2dlc3QuOTZtMnhoajd3NXFqEg1TYXJhaCBDb2NocmFuaiYKFHN1Z2dlc3QuaDVmOGtnMjBtMXFuEg5TaGFpeWEgQmFkZ2xleWomChRzdWdnZXN0Lmxob3dxMjF2bGpsYRIOS2VsbHkgQ29ubmVsbHlqJQoUc3VnZ2VzdC5zbHFsN291NnI0cWUSDVNhcmFoIENvY2hyYW5qJgoUc3VnZ2VzdC5hOWxjY2dqeTlkanMSDktlbGx5IENvbm5lbGx5aiUKFHN1Z2dlc3QuNXZoNWt0N3VreG43Eg1TYXJhaCBDb2NocmFuaiUKFHN1Z2dlc3QubHd6bW53YnJiNmthEg1TYXJhaCBDb2NocmFuaiUKFHN1Z2dlc3QuOGFkNWZ3NnpudGhxEg1TYXJhaCBDb2NocmFuaiUKFHN1Z2dlc3QuYjF1b3p1MW9odnp1Eg1TYXJhaCBDb2NocmFuaiUKFHN1Z2dlc3QuNDlnOGU2bmxpY3U5Eg1TYXJhaCBDb2NocmFuaiUKFHN1Z2dlc3QubGZiOTBmMmhkYWc3Eg1TYXJhaCBDb2NocmFuaiUKFHN1Z2dlc3QuNmYwNXZ4bGEzZ3NoEg1TYXJhaCBDb2NocmFuaiYKFHN1Z2dlc3QuOHdhOTB5Nmh2anExEg5LZWxseSBDb25uZWxseWolChRzdWdnZXN0LnZ0cjlnNHpkZWtwMxINU2FyYWggQ29jaHJhbmomChRzdWdnZXN0LnJtYXY1eDcwdHU3YhIOS2VsbHkgQ29ubmVsbHlqJQoUc3VnZ2VzdC45OHNsczFueDlwdDQSDVNhcmFoIENvY2hyYW5qJgoUc3VnZ2VzdC5vYjY4dnBqMXhoOHQSDktlbGx5IENvbm5lbGx5aiYKFHN1Z2dlc3QuMjFtcXRxMTJ2MW9oEg5LZWxseSBDb25uZWxseWomChRzdWdnZXN0LnlkejNocmVla3NiaxIOU2hhaXlhIEJhZGdsZXlqJQoUc3VnZ2VzdC5hY25oOWk4YWMycGoSDVNhcmFoIENvY2hyYW5qJAoTc3VnZ2VzdC45ODRhMDdrcWs5cBINU2FyYWggQ29jaHJhbmomChRzdWdnZXN0Lnc2a25kb3kybzdoMhIOS2VsbHkgQ29ubmVsbHlqJgoUc3VnZ2VzdC45ZDBhdjVqNHF0ajQSDktlbGx5IENvbm5lbGx5aiYKFHN1Z2dlc3QuNmJ2d2hkZ3J1ZG5jEg5LZWxseSBDb25uZWxseWomChRzdWdnZXN0LnM0eWE3d216eTFvZBIOU2hhaXlhIEJhZGdsZXlqJgoUc3VnZ2VzdC5qa2xlM3BsamtjZWcSDlNoYWl5YSBCYWRnbGV5aiYKFHN1Z2dlc3QuYWd1enhhYmh3eDRtEg5LZWxseSBDb25uZWxseWomChRzdWdnZXN0Lm11M2Vqbzl1ejV2NxIOU2hhaXlhIEJhZGdsZXlqJQoUc3VnZ2VzdC5xdGNrNW14ejRkNHYSDVNhcmFoIENvY2hyYW5qJQoUc3VnZ2VzdC5idTA3d2NiY240eWoSDVNhcmFoIENvY2hyYW5qJQoUc3VnZ2VzdC41dTE3N2ExcWNzcnUSDVNhcmFoIENvY2hyYW5qJQoUc3VnZ2VzdC5odHF3bWw5MDA4MGwSDVNhcmFoIENvY2hyYW5qJQoUc3VnZ2VzdC50YWVyM2Y3ZTF2aHESDVNhcmFoIENvY2hyYW5qJgoUc3VnZ2VzdC5sOWJvbHQxY2hseGYSDktlbGx5IENvbm5lbGx5aiYKFHN1Z2dlc3Qud2hmZnF6c2k5ZWhsEg5TaGFpeWEgQmFkZ2xleWomChRzdWdnZXN0LnA1OGhibWUzaWF0YRIOS2VsbHkgQ29ubmVsbHlqJQoUc3VnZ2VzdC45cWNtanlqaGljYTESDVNhcmFoIENvY2hyYW5yITFsVkRLZFFtbnFGQzhDU05yb1Uyby1FZXJhWnN5bzVt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