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05C88D6E" w:rsidR="00DB6379" w:rsidRPr="00FF7F16" w:rsidRDefault="00DE6223" w:rsidP="00DB6379">
      <w:pPr>
        <w:pStyle w:val="Title"/>
        <w:rPr>
          <w:sz w:val="64"/>
          <w:szCs w:val="64"/>
        </w:rPr>
      </w:pPr>
      <w:r w:rsidRPr="00FF7F16">
        <w:rPr>
          <w:sz w:val="64"/>
          <w:szCs w:val="64"/>
        </w:rPr>
        <w:t>EMERGENCY SUPPORT FUNCTION (ESF) #</w:t>
      </w:r>
      <w:r w:rsidR="00FF7F16" w:rsidRPr="00FF7F16">
        <w:rPr>
          <w:sz w:val="64"/>
          <w:szCs w:val="64"/>
        </w:rPr>
        <w:t xml:space="preserve">1 </w:t>
      </w:r>
      <w:r w:rsidRPr="00FF7F16">
        <w:rPr>
          <w:sz w:val="64"/>
          <w:szCs w:val="64"/>
        </w:rPr>
        <w:t xml:space="preserve">annex – </w:t>
      </w:r>
      <w:r w:rsidR="00FF7F16" w:rsidRPr="00FF7F16">
        <w:rPr>
          <w:sz w:val="64"/>
          <w:szCs w:val="64"/>
        </w:rPr>
        <w:t>TRANSPORTATION</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6352B21A" w14:textId="01EEE7AC" w:rsidR="00336050" w:rsidRPr="00336050" w:rsidRDefault="00336050"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76877C9D" w14:textId="40897C55" w:rsidR="00336050" w:rsidRDefault="00336050">
          <w:pPr>
            <w:pStyle w:val="TOC1"/>
            <w:rPr>
              <w:rFonts w:asciiTheme="minorHAnsi" w:eastAsiaTheme="minorEastAsia" w:hAnsiTheme="minorHAnsi"/>
              <w:b w:val="0"/>
              <w:caps w:val="0"/>
              <w:noProof/>
              <w:color w:val="auto"/>
              <w:szCs w:val="24"/>
            </w:rPr>
          </w:pPr>
          <w:hyperlink w:anchor="_Toc190854642" w:history="1">
            <w:r w:rsidRPr="00BE5351">
              <w:rPr>
                <w:rStyle w:val="Hyperlink"/>
                <w:caps w:val="0"/>
                <w:noProof/>
              </w:rPr>
              <w:t>PLANNING AGENCIES</w:t>
            </w:r>
            <w:r>
              <w:rPr>
                <w:caps w:val="0"/>
                <w:noProof/>
                <w:webHidden/>
              </w:rPr>
              <w:tab/>
            </w:r>
            <w:r>
              <w:rPr>
                <w:noProof/>
                <w:webHidden/>
              </w:rPr>
              <w:fldChar w:fldCharType="begin"/>
            </w:r>
            <w:r>
              <w:rPr>
                <w:noProof/>
                <w:webHidden/>
              </w:rPr>
              <w:instrText xml:space="preserve"> PAGEREF _Toc190854642 \h </w:instrText>
            </w:r>
            <w:r>
              <w:rPr>
                <w:noProof/>
                <w:webHidden/>
              </w:rPr>
            </w:r>
            <w:r>
              <w:rPr>
                <w:noProof/>
                <w:webHidden/>
              </w:rPr>
              <w:fldChar w:fldCharType="separate"/>
            </w:r>
            <w:r w:rsidR="008D35A5">
              <w:rPr>
                <w:noProof/>
                <w:webHidden/>
              </w:rPr>
              <w:t>2</w:t>
            </w:r>
            <w:r>
              <w:rPr>
                <w:noProof/>
                <w:webHidden/>
              </w:rPr>
              <w:fldChar w:fldCharType="end"/>
            </w:r>
          </w:hyperlink>
        </w:p>
        <w:p w14:paraId="46C485D3" w14:textId="71333322"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3" w:history="1">
            <w:r w:rsidRPr="00BE5351">
              <w:rPr>
                <w:rStyle w:val="Hyperlink"/>
                <w:noProof/>
              </w:rPr>
              <w:t>PRIMARY AGENCY</w:t>
            </w:r>
            <w:r>
              <w:rPr>
                <w:noProof/>
                <w:webHidden/>
              </w:rPr>
              <w:tab/>
            </w:r>
            <w:r>
              <w:rPr>
                <w:noProof/>
                <w:webHidden/>
              </w:rPr>
              <w:fldChar w:fldCharType="begin"/>
            </w:r>
            <w:r>
              <w:rPr>
                <w:noProof/>
                <w:webHidden/>
              </w:rPr>
              <w:instrText xml:space="preserve"> PAGEREF _Toc190854643 \h </w:instrText>
            </w:r>
            <w:r>
              <w:rPr>
                <w:noProof/>
                <w:webHidden/>
              </w:rPr>
            </w:r>
            <w:r>
              <w:rPr>
                <w:noProof/>
                <w:webHidden/>
              </w:rPr>
              <w:fldChar w:fldCharType="separate"/>
            </w:r>
            <w:r w:rsidR="008D35A5">
              <w:rPr>
                <w:noProof/>
                <w:webHidden/>
              </w:rPr>
              <w:t>2</w:t>
            </w:r>
            <w:r>
              <w:rPr>
                <w:noProof/>
                <w:webHidden/>
              </w:rPr>
              <w:fldChar w:fldCharType="end"/>
            </w:r>
          </w:hyperlink>
        </w:p>
        <w:p w14:paraId="7C4ED3FA" w14:textId="58787ADA"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4" w:history="1">
            <w:r w:rsidRPr="00BE5351">
              <w:rPr>
                <w:rStyle w:val="Hyperlink"/>
                <w:noProof/>
              </w:rPr>
              <w:t>SUPPORTING AGENCIES</w:t>
            </w:r>
            <w:r>
              <w:rPr>
                <w:noProof/>
                <w:webHidden/>
              </w:rPr>
              <w:tab/>
            </w:r>
            <w:r>
              <w:rPr>
                <w:noProof/>
                <w:webHidden/>
              </w:rPr>
              <w:fldChar w:fldCharType="begin"/>
            </w:r>
            <w:r>
              <w:rPr>
                <w:noProof/>
                <w:webHidden/>
              </w:rPr>
              <w:instrText xml:space="preserve"> PAGEREF _Toc190854644 \h </w:instrText>
            </w:r>
            <w:r>
              <w:rPr>
                <w:noProof/>
                <w:webHidden/>
              </w:rPr>
            </w:r>
            <w:r>
              <w:rPr>
                <w:noProof/>
                <w:webHidden/>
              </w:rPr>
              <w:fldChar w:fldCharType="separate"/>
            </w:r>
            <w:r w:rsidR="008D35A5">
              <w:rPr>
                <w:noProof/>
                <w:webHidden/>
              </w:rPr>
              <w:t>2</w:t>
            </w:r>
            <w:r>
              <w:rPr>
                <w:noProof/>
                <w:webHidden/>
              </w:rPr>
              <w:fldChar w:fldCharType="end"/>
            </w:r>
          </w:hyperlink>
        </w:p>
        <w:p w14:paraId="77272656" w14:textId="2DFEC36A" w:rsidR="00336050" w:rsidRDefault="00336050">
          <w:pPr>
            <w:pStyle w:val="TOC1"/>
            <w:rPr>
              <w:rFonts w:asciiTheme="minorHAnsi" w:eastAsiaTheme="minorEastAsia" w:hAnsiTheme="minorHAnsi"/>
              <w:b w:val="0"/>
              <w:caps w:val="0"/>
              <w:noProof/>
              <w:color w:val="auto"/>
              <w:szCs w:val="24"/>
            </w:rPr>
          </w:pPr>
          <w:hyperlink w:anchor="_Toc190854645" w:history="1">
            <w:r w:rsidRPr="00BE5351">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_Toc190854645 \h </w:instrText>
            </w:r>
            <w:r>
              <w:rPr>
                <w:noProof/>
                <w:webHidden/>
              </w:rPr>
            </w:r>
            <w:r>
              <w:rPr>
                <w:noProof/>
                <w:webHidden/>
              </w:rPr>
              <w:fldChar w:fldCharType="separate"/>
            </w:r>
            <w:r w:rsidR="008D35A5">
              <w:rPr>
                <w:noProof/>
                <w:webHidden/>
              </w:rPr>
              <w:t>3</w:t>
            </w:r>
            <w:r>
              <w:rPr>
                <w:noProof/>
                <w:webHidden/>
              </w:rPr>
              <w:fldChar w:fldCharType="end"/>
            </w:r>
          </w:hyperlink>
        </w:p>
        <w:p w14:paraId="33F6AFA6" w14:textId="64741CEA"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6" w:history="1">
            <w:r w:rsidRPr="00BE5351">
              <w:rPr>
                <w:rStyle w:val="Hyperlink"/>
                <w:noProof/>
              </w:rPr>
              <w:t>SCOPE</w:t>
            </w:r>
            <w:r>
              <w:rPr>
                <w:noProof/>
                <w:webHidden/>
              </w:rPr>
              <w:tab/>
            </w:r>
            <w:r>
              <w:rPr>
                <w:noProof/>
                <w:webHidden/>
              </w:rPr>
              <w:fldChar w:fldCharType="begin"/>
            </w:r>
            <w:r>
              <w:rPr>
                <w:noProof/>
                <w:webHidden/>
              </w:rPr>
              <w:instrText xml:space="preserve"> PAGEREF _Toc190854646 \h </w:instrText>
            </w:r>
            <w:r>
              <w:rPr>
                <w:noProof/>
                <w:webHidden/>
              </w:rPr>
            </w:r>
            <w:r>
              <w:rPr>
                <w:noProof/>
                <w:webHidden/>
              </w:rPr>
              <w:fldChar w:fldCharType="separate"/>
            </w:r>
            <w:r w:rsidR="008D35A5">
              <w:rPr>
                <w:noProof/>
                <w:webHidden/>
              </w:rPr>
              <w:t>3</w:t>
            </w:r>
            <w:r>
              <w:rPr>
                <w:noProof/>
                <w:webHidden/>
              </w:rPr>
              <w:fldChar w:fldCharType="end"/>
            </w:r>
          </w:hyperlink>
        </w:p>
        <w:p w14:paraId="19BD3744" w14:textId="14DC6C5C"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7" w:history="1">
            <w:r w:rsidRPr="00BE5351">
              <w:rPr>
                <w:rStyle w:val="Hyperlink"/>
                <w:noProof/>
              </w:rPr>
              <w:t>SITUATION</w:t>
            </w:r>
            <w:r>
              <w:rPr>
                <w:noProof/>
                <w:webHidden/>
              </w:rPr>
              <w:tab/>
            </w:r>
            <w:r>
              <w:rPr>
                <w:noProof/>
                <w:webHidden/>
              </w:rPr>
              <w:fldChar w:fldCharType="begin"/>
            </w:r>
            <w:r>
              <w:rPr>
                <w:noProof/>
                <w:webHidden/>
              </w:rPr>
              <w:instrText xml:space="preserve"> PAGEREF _Toc190854647 \h </w:instrText>
            </w:r>
            <w:r>
              <w:rPr>
                <w:noProof/>
                <w:webHidden/>
              </w:rPr>
            </w:r>
            <w:r>
              <w:rPr>
                <w:noProof/>
                <w:webHidden/>
              </w:rPr>
              <w:fldChar w:fldCharType="separate"/>
            </w:r>
            <w:r w:rsidR="008D35A5">
              <w:rPr>
                <w:noProof/>
                <w:webHidden/>
              </w:rPr>
              <w:t>3</w:t>
            </w:r>
            <w:r>
              <w:rPr>
                <w:noProof/>
                <w:webHidden/>
              </w:rPr>
              <w:fldChar w:fldCharType="end"/>
            </w:r>
          </w:hyperlink>
        </w:p>
        <w:p w14:paraId="0AFDFBE1" w14:textId="1447F29E"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48" w:history="1">
            <w:r w:rsidRPr="00BE5351">
              <w:rPr>
                <w:rStyle w:val="Hyperlink"/>
                <w:noProof/>
              </w:rPr>
              <w:t>MISSION AREAS AND CORE CAPABILITIES</w:t>
            </w:r>
            <w:r>
              <w:rPr>
                <w:noProof/>
                <w:webHidden/>
              </w:rPr>
              <w:tab/>
            </w:r>
            <w:r>
              <w:rPr>
                <w:noProof/>
                <w:webHidden/>
              </w:rPr>
              <w:fldChar w:fldCharType="begin"/>
            </w:r>
            <w:r>
              <w:rPr>
                <w:noProof/>
                <w:webHidden/>
              </w:rPr>
              <w:instrText xml:space="preserve"> PAGEREF _Toc190854648 \h </w:instrText>
            </w:r>
            <w:r>
              <w:rPr>
                <w:noProof/>
                <w:webHidden/>
              </w:rPr>
            </w:r>
            <w:r>
              <w:rPr>
                <w:noProof/>
                <w:webHidden/>
              </w:rPr>
              <w:fldChar w:fldCharType="separate"/>
            </w:r>
            <w:r w:rsidR="008D35A5">
              <w:rPr>
                <w:noProof/>
                <w:webHidden/>
              </w:rPr>
              <w:t>3</w:t>
            </w:r>
            <w:r>
              <w:rPr>
                <w:noProof/>
                <w:webHidden/>
              </w:rPr>
              <w:fldChar w:fldCharType="end"/>
            </w:r>
          </w:hyperlink>
        </w:p>
        <w:p w14:paraId="4CB4A7DA" w14:textId="74EEEF01"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9" w:history="1">
            <w:r w:rsidRPr="00BE5351">
              <w:rPr>
                <w:rStyle w:val="Hyperlink"/>
                <w:noProof/>
              </w:rPr>
              <w:t>PLANNING ASSUMPTIONS</w:t>
            </w:r>
            <w:r>
              <w:rPr>
                <w:noProof/>
                <w:webHidden/>
              </w:rPr>
              <w:tab/>
            </w:r>
            <w:r>
              <w:rPr>
                <w:noProof/>
                <w:webHidden/>
              </w:rPr>
              <w:fldChar w:fldCharType="begin"/>
            </w:r>
            <w:r>
              <w:rPr>
                <w:noProof/>
                <w:webHidden/>
              </w:rPr>
              <w:instrText xml:space="preserve"> PAGEREF _Toc190854649 \h </w:instrText>
            </w:r>
            <w:r>
              <w:rPr>
                <w:noProof/>
                <w:webHidden/>
              </w:rPr>
            </w:r>
            <w:r>
              <w:rPr>
                <w:noProof/>
                <w:webHidden/>
              </w:rPr>
              <w:fldChar w:fldCharType="separate"/>
            </w:r>
            <w:r w:rsidR="008D35A5">
              <w:rPr>
                <w:noProof/>
                <w:webHidden/>
              </w:rPr>
              <w:t>4</w:t>
            </w:r>
            <w:r>
              <w:rPr>
                <w:noProof/>
                <w:webHidden/>
              </w:rPr>
              <w:fldChar w:fldCharType="end"/>
            </w:r>
          </w:hyperlink>
        </w:p>
        <w:p w14:paraId="49982A1D" w14:textId="6558925C" w:rsidR="00336050" w:rsidRDefault="00336050">
          <w:pPr>
            <w:pStyle w:val="TOC1"/>
            <w:rPr>
              <w:rFonts w:asciiTheme="minorHAnsi" w:eastAsiaTheme="minorEastAsia" w:hAnsiTheme="minorHAnsi"/>
              <w:b w:val="0"/>
              <w:caps w:val="0"/>
              <w:noProof/>
              <w:color w:val="auto"/>
              <w:szCs w:val="24"/>
            </w:rPr>
          </w:pPr>
          <w:hyperlink w:anchor="_Toc190854650" w:history="1">
            <w:r w:rsidRPr="00BE5351">
              <w:rPr>
                <w:rStyle w:val="Hyperlink"/>
                <w:caps w:val="0"/>
                <w:noProof/>
              </w:rPr>
              <w:t>CONCEPT OF OPERATIONS</w:t>
            </w:r>
            <w:r>
              <w:rPr>
                <w:caps w:val="0"/>
                <w:noProof/>
                <w:webHidden/>
              </w:rPr>
              <w:tab/>
            </w:r>
            <w:r>
              <w:rPr>
                <w:noProof/>
                <w:webHidden/>
              </w:rPr>
              <w:fldChar w:fldCharType="begin"/>
            </w:r>
            <w:r>
              <w:rPr>
                <w:noProof/>
                <w:webHidden/>
              </w:rPr>
              <w:instrText xml:space="preserve"> PAGEREF _Toc190854650 \h </w:instrText>
            </w:r>
            <w:r>
              <w:rPr>
                <w:noProof/>
                <w:webHidden/>
              </w:rPr>
            </w:r>
            <w:r>
              <w:rPr>
                <w:noProof/>
                <w:webHidden/>
              </w:rPr>
              <w:fldChar w:fldCharType="separate"/>
            </w:r>
            <w:r w:rsidR="008D35A5">
              <w:rPr>
                <w:noProof/>
                <w:webHidden/>
              </w:rPr>
              <w:t>6</w:t>
            </w:r>
            <w:r>
              <w:rPr>
                <w:noProof/>
                <w:webHidden/>
              </w:rPr>
              <w:fldChar w:fldCharType="end"/>
            </w:r>
          </w:hyperlink>
        </w:p>
        <w:p w14:paraId="6D948528" w14:textId="5052A695"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1" w:history="1">
            <w:r w:rsidRPr="00BE5351">
              <w:rPr>
                <w:rStyle w:val="Hyperlink"/>
                <w:noProof/>
              </w:rPr>
              <w:t>GENERAL CONCEPT</w:t>
            </w:r>
            <w:r>
              <w:rPr>
                <w:noProof/>
                <w:webHidden/>
              </w:rPr>
              <w:tab/>
            </w:r>
            <w:r>
              <w:rPr>
                <w:noProof/>
                <w:webHidden/>
              </w:rPr>
              <w:fldChar w:fldCharType="begin"/>
            </w:r>
            <w:r>
              <w:rPr>
                <w:noProof/>
                <w:webHidden/>
              </w:rPr>
              <w:instrText xml:space="preserve"> PAGEREF _Toc190854651 \h </w:instrText>
            </w:r>
            <w:r>
              <w:rPr>
                <w:noProof/>
                <w:webHidden/>
              </w:rPr>
            </w:r>
            <w:r>
              <w:rPr>
                <w:noProof/>
                <w:webHidden/>
              </w:rPr>
              <w:fldChar w:fldCharType="separate"/>
            </w:r>
            <w:r w:rsidR="008D35A5">
              <w:rPr>
                <w:noProof/>
                <w:webHidden/>
              </w:rPr>
              <w:t>6</w:t>
            </w:r>
            <w:r>
              <w:rPr>
                <w:noProof/>
                <w:webHidden/>
              </w:rPr>
              <w:fldChar w:fldCharType="end"/>
            </w:r>
          </w:hyperlink>
        </w:p>
        <w:p w14:paraId="75C53B93" w14:textId="21896EB4"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2" w:history="1">
            <w:r w:rsidRPr="00BE5351">
              <w:rPr>
                <w:rStyle w:val="Hyperlink"/>
                <w:noProof/>
              </w:rPr>
              <w:t>COUNTY EOC ACTIVATION</w:t>
            </w:r>
            <w:r>
              <w:rPr>
                <w:noProof/>
                <w:webHidden/>
              </w:rPr>
              <w:tab/>
            </w:r>
            <w:r>
              <w:rPr>
                <w:noProof/>
                <w:webHidden/>
              </w:rPr>
              <w:fldChar w:fldCharType="begin"/>
            </w:r>
            <w:r>
              <w:rPr>
                <w:noProof/>
                <w:webHidden/>
              </w:rPr>
              <w:instrText xml:space="preserve"> PAGEREF _Toc190854652 \h </w:instrText>
            </w:r>
            <w:r>
              <w:rPr>
                <w:noProof/>
                <w:webHidden/>
              </w:rPr>
            </w:r>
            <w:r>
              <w:rPr>
                <w:noProof/>
                <w:webHidden/>
              </w:rPr>
              <w:fldChar w:fldCharType="separate"/>
            </w:r>
            <w:r w:rsidR="008D35A5">
              <w:rPr>
                <w:noProof/>
                <w:webHidden/>
              </w:rPr>
              <w:t>6</w:t>
            </w:r>
            <w:r>
              <w:rPr>
                <w:noProof/>
                <w:webHidden/>
              </w:rPr>
              <w:fldChar w:fldCharType="end"/>
            </w:r>
          </w:hyperlink>
        </w:p>
        <w:p w14:paraId="2A8B73E9" w14:textId="3D226372"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3" w:history="1">
            <w:r w:rsidRPr="00BE5351">
              <w:rPr>
                <w:rStyle w:val="Hyperlink"/>
                <w:noProof/>
              </w:rPr>
              <w:t>DEMOBILIZATION OF THE COUNTY EOC</w:t>
            </w:r>
            <w:r>
              <w:rPr>
                <w:noProof/>
                <w:webHidden/>
              </w:rPr>
              <w:tab/>
            </w:r>
            <w:r>
              <w:rPr>
                <w:noProof/>
                <w:webHidden/>
              </w:rPr>
              <w:fldChar w:fldCharType="begin"/>
            </w:r>
            <w:r>
              <w:rPr>
                <w:noProof/>
                <w:webHidden/>
              </w:rPr>
              <w:instrText xml:space="preserve"> PAGEREF _Toc190854653 \h </w:instrText>
            </w:r>
            <w:r>
              <w:rPr>
                <w:noProof/>
                <w:webHidden/>
              </w:rPr>
            </w:r>
            <w:r>
              <w:rPr>
                <w:noProof/>
                <w:webHidden/>
              </w:rPr>
              <w:fldChar w:fldCharType="separate"/>
            </w:r>
            <w:r w:rsidR="008D35A5">
              <w:rPr>
                <w:noProof/>
                <w:webHidden/>
              </w:rPr>
              <w:t>6</w:t>
            </w:r>
            <w:r>
              <w:rPr>
                <w:noProof/>
                <w:webHidden/>
              </w:rPr>
              <w:fldChar w:fldCharType="end"/>
            </w:r>
          </w:hyperlink>
        </w:p>
        <w:p w14:paraId="42EA6EB6" w14:textId="24E0904C" w:rsidR="00336050" w:rsidRDefault="00336050">
          <w:pPr>
            <w:pStyle w:val="TOC1"/>
            <w:rPr>
              <w:rFonts w:asciiTheme="minorHAnsi" w:eastAsiaTheme="minorEastAsia" w:hAnsiTheme="minorHAnsi"/>
              <w:b w:val="0"/>
              <w:caps w:val="0"/>
              <w:noProof/>
              <w:color w:val="auto"/>
              <w:szCs w:val="24"/>
            </w:rPr>
          </w:pPr>
          <w:hyperlink w:anchor="_Toc190854654" w:history="1">
            <w:r w:rsidRPr="00BE5351">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_Toc190854654 \h </w:instrText>
            </w:r>
            <w:r>
              <w:rPr>
                <w:noProof/>
                <w:webHidden/>
              </w:rPr>
            </w:r>
            <w:r>
              <w:rPr>
                <w:noProof/>
                <w:webHidden/>
              </w:rPr>
              <w:fldChar w:fldCharType="separate"/>
            </w:r>
            <w:r w:rsidR="008D35A5">
              <w:rPr>
                <w:noProof/>
                <w:webHidden/>
              </w:rPr>
              <w:t>7</w:t>
            </w:r>
            <w:r>
              <w:rPr>
                <w:noProof/>
                <w:webHidden/>
              </w:rPr>
              <w:fldChar w:fldCharType="end"/>
            </w:r>
          </w:hyperlink>
        </w:p>
        <w:p w14:paraId="36A61761" w14:textId="395954EF"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5" w:history="1">
            <w:r w:rsidRPr="00BE5351">
              <w:rPr>
                <w:rStyle w:val="Hyperlink"/>
                <w:noProof/>
              </w:rPr>
              <w:t>ORGANIZATION</w:t>
            </w:r>
            <w:r>
              <w:rPr>
                <w:noProof/>
                <w:webHidden/>
              </w:rPr>
              <w:tab/>
            </w:r>
            <w:r>
              <w:rPr>
                <w:noProof/>
                <w:webHidden/>
              </w:rPr>
              <w:fldChar w:fldCharType="begin"/>
            </w:r>
            <w:r>
              <w:rPr>
                <w:noProof/>
                <w:webHidden/>
              </w:rPr>
              <w:instrText xml:space="preserve"> PAGEREF _Toc190854655 \h </w:instrText>
            </w:r>
            <w:r>
              <w:rPr>
                <w:noProof/>
                <w:webHidden/>
              </w:rPr>
            </w:r>
            <w:r>
              <w:rPr>
                <w:noProof/>
                <w:webHidden/>
              </w:rPr>
              <w:fldChar w:fldCharType="separate"/>
            </w:r>
            <w:r w:rsidR="008D35A5">
              <w:rPr>
                <w:noProof/>
                <w:webHidden/>
              </w:rPr>
              <w:t>7</w:t>
            </w:r>
            <w:r>
              <w:rPr>
                <w:noProof/>
                <w:webHidden/>
              </w:rPr>
              <w:fldChar w:fldCharType="end"/>
            </w:r>
          </w:hyperlink>
        </w:p>
        <w:p w14:paraId="1CDBC739" w14:textId="5B53C023"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6" w:history="1">
            <w:r w:rsidRPr="00BE5351">
              <w:rPr>
                <w:rStyle w:val="Hyperlink"/>
                <w:noProof/>
              </w:rPr>
              <w:t>ASSIGNMENT OF RESPONSIBILITIES</w:t>
            </w:r>
            <w:r>
              <w:rPr>
                <w:noProof/>
                <w:webHidden/>
              </w:rPr>
              <w:tab/>
            </w:r>
            <w:r>
              <w:rPr>
                <w:noProof/>
                <w:webHidden/>
              </w:rPr>
              <w:fldChar w:fldCharType="begin"/>
            </w:r>
            <w:r>
              <w:rPr>
                <w:noProof/>
                <w:webHidden/>
              </w:rPr>
              <w:instrText xml:space="preserve"> PAGEREF _Toc190854656 \h </w:instrText>
            </w:r>
            <w:r>
              <w:rPr>
                <w:noProof/>
                <w:webHidden/>
              </w:rPr>
            </w:r>
            <w:r>
              <w:rPr>
                <w:noProof/>
                <w:webHidden/>
              </w:rPr>
              <w:fldChar w:fldCharType="separate"/>
            </w:r>
            <w:r w:rsidR="008D35A5">
              <w:rPr>
                <w:noProof/>
                <w:webHidden/>
              </w:rPr>
              <w:t>7</w:t>
            </w:r>
            <w:r>
              <w:rPr>
                <w:noProof/>
                <w:webHidden/>
              </w:rPr>
              <w:fldChar w:fldCharType="end"/>
            </w:r>
          </w:hyperlink>
        </w:p>
        <w:p w14:paraId="36768729" w14:textId="694816F2"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57" w:history="1">
            <w:r w:rsidRPr="00BE5351">
              <w:rPr>
                <w:rStyle w:val="Hyperlink"/>
                <w:noProof/>
              </w:rPr>
              <w:t>PRIMARY AGENCY RESPONSIBILITIES</w:t>
            </w:r>
            <w:r>
              <w:rPr>
                <w:noProof/>
                <w:webHidden/>
              </w:rPr>
              <w:tab/>
            </w:r>
            <w:r>
              <w:rPr>
                <w:noProof/>
                <w:webHidden/>
              </w:rPr>
              <w:fldChar w:fldCharType="begin"/>
            </w:r>
            <w:r>
              <w:rPr>
                <w:noProof/>
                <w:webHidden/>
              </w:rPr>
              <w:instrText xml:space="preserve"> PAGEREF _Toc190854657 \h </w:instrText>
            </w:r>
            <w:r>
              <w:rPr>
                <w:noProof/>
                <w:webHidden/>
              </w:rPr>
            </w:r>
            <w:r>
              <w:rPr>
                <w:noProof/>
                <w:webHidden/>
              </w:rPr>
              <w:fldChar w:fldCharType="separate"/>
            </w:r>
            <w:r w:rsidR="008D35A5">
              <w:rPr>
                <w:noProof/>
                <w:webHidden/>
              </w:rPr>
              <w:t>7</w:t>
            </w:r>
            <w:r>
              <w:rPr>
                <w:noProof/>
                <w:webHidden/>
              </w:rPr>
              <w:fldChar w:fldCharType="end"/>
            </w:r>
          </w:hyperlink>
        </w:p>
        <w:p w14:paraId="7C2C053C" w14:textId="16429D74"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58" w:history="1">
            <w:r w:rsidRPr="00BE5351">
              <w:rPr>
                <w:rStyle w:val="Hyperlink"/>
                <w:noProof/>
              </w:rPr>
              <w:t>SUPPORTING AGENCY RESPONSIBILITIES</w:t>
            </w:r>
            <w:r>
              <w:rPr>
                <w:noProof/>
                <w:webHidden/>
              </w:rPr>
              <w:tab/>
            </w:r>
            <w:r>
              <w:rPr>
                <w:noProof/>
                <w:webHidden/>
              </w:rPr>
              <w:fldChar w:fldCharType="begin"/>
            </w:r>
            <w:r>
              <w:rPr>
                <w:noProof/>
                <w:webHidden/>
              </w:rPr>
              <w:instrText xml:space="preserve"> PAGEREF _Toc190854658 \h </w:instrText>
            </w:r>
            <w:r>
              <w:rPr>
                <w:noProof/>
                <w:webHidden/>
              </w:rPr>
            </w:r>
            <w:r>
              <w:rPr>
                <w:noProof/>
                <w:webHidden/>
              </w:rPr>
              <w:fldChar w:fldCharType="separate"/>
            </w:r>
            <w:r w:rsidR="008D35A5">
              <w:rPr>
                <w:noProof/>
                <w:webHidden/>
              </w:rPr>
              <w:t>7</w:t>
            </w:r>
            <w:r>
              <w:rPr>
                <w:noProof/>
                <w:webHidden/>
              </w:rPr>
              <w:fldChar w:fldCharType="end"/>
            </w:r>
          </w:hyperlink>
        </w:p>
        <w:p w14:paraId="3FD1CABB" w14:textId="3B433895"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59" w:history="1">
            <w:r w:rsidRPr="00BE5351">
              <w:rPr>
                <w:rStyle w:val="Hyperlink"/>
                <w:noProof/>
                <w:lang w:bidi="en-US"/>
              </w:rPr>
              <w:t>EOC ESF-1 RESPONSIBILITIES</w:t>
            </w:r>
            <w:r>
              <w:rPr>
                <w:noProof/>
                <w:webHidden/>
              </w:rPr>
              <w:tab/>
            </w:r>
            <w:r>
              <w:rPr>
                <w:noProof/>
                <w:webHidden/>
              </w:rPr>
              <w:fldChar w:fldCharType="begin"/>
            </w:r>
            <w:r>
              <w:rPr>
                <w:noProof/>
                <w:webHidden/>
              </w:rPr>
              <w:instrText xml:space="preserve"> PAGEREF _Toc190854659 \h </w:instrText>
            </w:r>
            <w:r>
              <w:rPr>
                <w:noProof/>
                <w:webHidden/>
              </w:rPr>
            </w:r>
            <w:r>
              <w:rPr>
                <w:noProof/>
                <w:webHidden/>
              </w:rPr>
              <w:fldChar w:fldCharType="separate"/>
            </w:r>
            <w:r w:rsidR="008D35A5">
              <w:rPr>
                <w:noProof/>
                <w:webHidden/>
              </w:rPr>
              <w:t>8</w:t>
            </w:r>
            <w:r>
              <w:rPr>
                <w:noProof/>
                <w:webHidden/>
              </w:rPr>
              <w:fldChar w:fldCharType="end"/>
            </w:r>
          </w:hyperlink>
        </w:p>
        <w:p w14:paraId="6E5B2C31" w14:textId="1FFA0A71" w:rsidR="00336050" w:rsidRDefault="00336050">
          <w:pPr>
            <w:pStyle w:val="TOC1"/>
            <w:rPr>
              <w:rFonts w:asciiTheme="minorHAnsi" w:eastAsiaTheme="minorEastAsia" w:hAnsiTheme="minorHAnsi"/>
              <w:b w:val="0"/>
              <w:caps w:val="0"/>
              <w:noProof/>
              <w:color w:val="auto"/>
              <w:szCs w:val="24"/>
            </w:rPr>
          </w:pPr>
          <w:hyperlink w:anchor="_Toc190854660" w:history="1">
            <w:r w:rsidRPr="00BE5351">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_Toc190854660 \h </w:instrText>
            </w:r>
            <w:r>
              <w:rPr>
                <w:noProof/>
                <w:webHidden/>
              </w:rPr>
            </w:r>
            <w:r>
              <w:rPr>
                <w:noProof/>
                <w:webHidden/>
              </w:rPr>
              <w:fldChar w:fldCharType="separate"/>
            </w:r>
            <w:r w:rsidR="008D35A5">
              <w:rPr>
                <w:noProof/>
                <w:webHidden/>
              </w:rPr>
              <w:t>9</w:t>
            </w:r>
            <w:r>
              <w:rPr>
                <w:noProof/>
                <w:webHidden/>
              </w:rPr>
              <w:fldChar w:fldCharType="end"/>
            </w:r>
          </w:hyperlink>
        </w:p>
        <w:p w14:paraId="3ABB3FD9" w14:textId="05F53D19" w:rsidR="00336050" w:rsidRDefault="00336050">
          <w:pPr>
            <w:pStyle w:val="TOC1"/>
            <w:rPr>
              <w:rFonts w:asciiTheme="minorHAnsi" w:eastAsiaTheme="minorEastAsia" w:hAnsiTheme="minorHAnsi"/>
              <w:b w:val="0"/>
              <w:caps w:val="0"/>
              <w:noProof/>
              <w:color w:val="auto"/>
              <w:szCs w:val="24"/>
            </w:rPr>
          </w:pPr>
          <w:hyperlink w:anchor="_Toc190854661" w:history="1">
            <w:r w:rsidRPr="00BE5351">
              <w:rPr>
                <w:rStyle w:val="Hyperlink"/>
                <w:caps w:val="0"/>
                <w:noProof/>
              </w:rPr>
              <w:t>COMMUNITY LIFELINES</w:t>
            </w:r>
            <w:r>
              <w:rPr>
                <w:caps w:val="0"/>
                <w:noProof/>
                <w:webHidden/>
              </w:rPr>
              <w:tab/>
            </w:r>
            <w:r>
              <w:rPr>
                <w:noProof/>
                <w:webHidden/>
              </w:rPr>
              <w:fldChar w:fldCharType="begin"/>
            </w:r>
            <w:r>
              <w:rPr>
                <w:noProof/>
                <w:webHidden/>
              </w:rPr>
              <w:instrText xml:space="preserve"> PAGEREF _Toc190854661 \h </w:instrText>
            </w:r>
            <w:r>
              <w:rPr>
                <w:noProof/>
                <w:webHidden/>
              </w:rPr>
            </w:r>
            <w:r>
              <w:rPr>
                <w:noProof/>
                <w:webHidden/>
              </w:rPr>
              <w:fldChar w:fldCharType="separate"/>
            </w:r>
            <w:r w:rsidR="008D35A5">
              <w:rPr>
                <w:noProof/>
                <w:webHidden/>
              </w:rPr>
              <w:t>14</w:t>
            </w:r>
            <w:r>
              <w:rPr>
                <w:noProof/>
                <w:webHidden/>
              </w:rPr>
              <w:fldChar w:fldCharType="end"/>
            </w:r>
          </w:hyperlink>
        </w:p>
        <w:p w14:paraId="3C8D3EF9" w14:textId="1F80CFEB" w:rsidR="00336050" w:rsidRDefault="00336050">
          <w:pPr>
            <w:pStyle w:val="TOC1"/>
            <w:rPr>
              <w:rFonts w:asciiTheme="minorHAnsi" w:eastAsiaTheme="minorEastAsia" w:hAnsiTheme="minorHAnsi"/>
              <w:b w:val="0"/>
              <w:caps w:val="0"/>
              <w:noProof/>
              <w:color w:val="auto"/>
              <w:szCs w:val="24"/>
            </w:rPr>
          </w:pPr>
          <w:hyperlink w:anchor="_Toc190854662" w:history="1">
            <w:r w:rsidRPr="00BE5351">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_Toc190854662 \h </w:instrText>
            </w:r>
            <w:r>
              <w:rPr>
                <w:noProof/>
                <w:webHidden/>
              </w:rPr>
            </w:r>
            <w:r>
              <w:rPr>
                <w:noProof/>
                <w:webHidden/>
              </w:rPr>
              <w:fldChar w:fldCharType="separate"/>
            </w:r>
            <w:r w:rsidR="008D35A5">
              <w:rPr>
                <w:noProof/>
                <w:webHidden/>
              </w:rPr>
              <w:t>15</w:t>
            </w:r>
            <w:r>
              <w:rPr>
                <w:noProof/>
                <w:webHidden/>
              </w:rPr>
              <w:fldChar w:fldCharType="end"/>
            </w:r>
          </w:hyperlink>
        </w:p>
        <w:p w14:paraId="11B5B9D1" w14:textId="5EA2DB5D" w:rsidR="00336050" w:rsidRDefault="00336050">
          <w:pPr>
            <w:pStyle w:val="TOC1"/>
            <w:rPr>
              <w:rFonts w:asciiTheme="minorHAnsi" w:eastAsiaTheme="minorEastAsia" w:hAnsiTheme="minorHAnsi"/>
              <w:b w:val="0"/>
              <w:caps w:val="0"/>
              <w:noProof/>
              <w:color w:val="auto"/>
              <w:szCs w:val="24"/>
            </w:rPr>
          </w:pPr>
          <w:hyperlink w:anchor="_Toc190854663" w:history="1">
            <w:r w:rsidRPr="00BE5351">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_Toc190854663 \h </w:instrText>
            </w:r>
            <w:r>
              <w:rPr>
                <w:noProof/>
                <w:webHidden/>
              </w:rPr>
            </w:r>
            <w:r>
              <w:rPr>
                <w:noProof/>
                <w:webHidden/>
              </w:rPr>
              <w:fldChar w:fldCharType="separate"/>
            </w:r>
            <w:r w:rsidR="008D35A5">
              <w:rPr>
                <w:noProof/>
                <w:webHidden/>
              </w:rPr>
              <w:t>22</w:t>
            </w:r>
            <w:r>
              <w:rPr>
                <w:noProof/>
                <w:webHidden/>
              </w:rPr>
              <w:fldChar w:fldCharType="end"/>
            </w:r>
          </w:hyperlink>
        </w:p>
        <w:p w14:paraId="48E2A89B" w14:textId="5F6D5F53" w:rsidR="00336050" w:rsidRDefault="00336050">
          <w:pPr>
            <w:pStyle w:val="TOC1"/>
            <w:rPr>
              <w:rFonts w:asciiTheme="minorHAnsi" w:eastAsiaTheme="minorEastAsia" w:hAnsiTheme="minorHAnsi"/>
              <w:b w:val="0"/>
              <w:caps w:val="0"/>
              <w:noProof/>
              <w:color w:val="auto"/>
              <w:szCs w:val="24"/>
            </w:rPr>
          </w:pPr>
          <w:hyperlink w:anchor="_Toc190854667" w:history="1">
            <w:r w:rsidRPr="00BE5351">
              <w:rPr>
                <w:rStyle w:val="Hyperlink"/>
                <w:caps w:val="0"/>
                <w:noProof/>
              </w:rPr>
              <w:t>APPENDIX B – ACRONYMS</w:t>
            </w:r>
            <w:r>
              <w:rPr>
                <w:caps w:val="0"/>
                <w:noProof/>
                <w:webHidden/>
              </w:rPr>
              <w:tab/>
            </w:r>
            <w:r>
              <w:rPr>
                <w:noProof/>
                <w:webHidden/>
              </w:rPr>
              <w:fldChar w:fldCharType="begin"/>
            </w:r>
            <w:r>
              <w:rPr>
                <w:noProof/>
                <w:webHidden/>
              </w:rPr>
              <w:instrText xml:space="preserve"> PAGEREF _Toc190854667 \h </w:instrText>
            </w:r>
            <w:r>
              <w:rPr>
                <w:noProof/>
                <w:webHidden/>
              </w:rPr>
            </w:r>
            <w:r>
              <w:rPr>
                <w:noProof/>
                <w:webHidden/>
              </w:rPr>
              <w:fldChar w:fldCharType="separate"/>
            </w:r>
            <w:r w:rsidR="008D35A5">
              <w:rPr>
                <w:noProof/>
                <w:webHidden/>
              </w:rPr>
              <w:t>23</w:t>
            </w:r>
            <w:r>
              <w:rPr>
                <w:noProof/>
                <w:webHidden/>
              </w:rPr>
              <w:fldChar w:fldCharType="end"/>
            </w:r>
          </w:hyperlink>
        </w:p>
        <w:p w14:paraId="6CE67F40" w14:textId="3A6B2C7C" w:rsidR="00CC5FD4" w:rsidRPr="00CE5128" w:rsidRDefault="00321D11"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r>
            <w:fldChar w:fldCharType="end"/>
          </w:r>
        </w:p>
      </w:sdtContent>
    </w:sdt>
    <w:p w14:paraId="427E798F" w14:textId="4452CD6F" w:rsidR="00201F07" w:rsidRDefault="00201F07" w:rsidP="00201F07">
      <w:pPr>
        <w:pStyle w:val="Heading1"/>
      </w:pPr>
      <w:bookmarkStart w:id="0" w:name="_Toc190854641"/>
      <w:r>
        <w:lastRenderedPageBreak/>
        <w:t>DISCLAIMER</w:t>
      </w:r>
      <w:bookmarkEnd w:id="0"/>
    </w:p>
    <w:p w14:paraId="4F4D303C" w14:textId="77777777" w:rsidR="006C5CE5" w:rsidRDefault="006C5CE5" w:rsidP="006C5CE5">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5F40441D" w14:textId="77777777" w:rsidR="006C5CE5" w:rsidRDefault="006C5CE5" w:rsidP="006C5CE5">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3F81EFF7" w14:textId="77777777" w:rsidR="006C5CE5" w:rsidRDefault="006C5CE5" w:rsidP="006C5CE5">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76DFB1FD" w14:textId="77777777" w:rsidR="006C5CE5" w:rsidRDefault="006C5CE5" w:rsidP="006C5CE5">
      <w:r>
        <w:t xml:space="preserve">IDHS welcomes feedback on this template. The goal is to provide county stakeholders with best practices and the most comprehensive product for county EMAs and stakeholders in their planning initiatives.  </w:t>
      </w:r>
    </w:p>
    <w:p w14:paraId="281D9550" w14:textId="77777777" w:rsidR="009A283A" w:rsidRDefault="009A283A" w:rsidP="00143566">
      <w:pPr>
        <w:jc w:val="center"/>
        <w:rPr>
          <w:b/>
          <w:i/>
          <w:iCs/>
          <w:caps/>
          <w:color w:val="FF0000"/>
          <w:kern w:val="0"/>
          <w:sz w:val="24"/>
          <w:szCs w:val="24"/>
          <w:u w:val="single"/>
          <w14:ligatures w14:val="none"/>
        </w:rPr>
      </w:pPr>
    </w:p>
    <w:p w14:paraId="0F1157FC" w14:textId="7BE1FFC1"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1" w:name="_Toc190854642"/>
      <w:r>
        <w:lastRenderedPageBreak/>
        <w:t>PLANNING AGENCIES</w:t>
      </w:r>
      <w:bookmarkEnd w:id="1"/>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2" w:name="_Toc190854643"/>
      <w:r>
        <w:t>PRIMARY AGENCY</w:t>
      </w:r>
      <w:bookmarkEnd w:id="2"/>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3" w:name="_Toc190854644"/>
      <w:r>
        <w:t>SUPPORTING AGENCIES</w:t>
      </w:r>
      <w:bookmarkEnd w:id="3"/>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34F813E6" w14:textId="77777777" w:rsidTr="00C25C34">
        <w:trPr>
          <w:trHeight w:val="459"/>
          <w:jc w:val="center"/>
        </w:trPr>
        <w:tc>
          <w:tcPr>
            <w:tcW w:w="5037" w:type="dxa"/>
            <w:vAlign w:val="center"/>
          </w:tcPr>
          <w:p w14:paraId="237D62ED" w14:textId="7777777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1C48EEA6" w14:textId="77777777"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FBC5121" w14:textId="77777777" w:rsidTr="00C25C34">
        <w:trPr>
          <w:trHeight w:val="459"/>
          <w:jc w:val="center"/>
        </w:trPr>
        <w:tc>
          <w:tcPr>
            <w:tcW w:w="5037" w:type="dxa"/>
            <w:vAlign w:val="center"/>
          </w:tcPr>
          <w:p w14:paraId="47AD01D8" w14:textId="7777777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32C90D0" w14:textId="77777777" w:rsidR="00FF7F16" w:rsidRPr="00FF7F16" w:rsidRDefault="00FF7F16" w:rsidP="00FF7F16">
            <w:pPr>
              <w:rPr>
                <w:rFonts w:eastAsiaTheme="minorEastAsia" w:cs="Times New Roman"/>
                <w:color w:val="393939" w:themeColor="accent6" w:themeShade="BF"/>
                <w:kern w:val="0"/>
                <w14:ligatures w14:val="none"/>
              </w:rPr>
            </w:pPr>
          </w:p>
        </w:tc>
      </w:tr>
      <w:tr w:rsidR="006F7FA6" w:rsidRPr="00FF7F16" w14:paraId="4BE7A8D9" w14:textId="77777777" w:rsidTr="00C25C34">
        <w:trPr>
          <w:trHeight w:val="459"/>
          <w:jc w:val="center"/>
        </w:trPr>
        <w:tc>
          <w:tcPr>
            <w:tcW w:w="5037" w:type="dxa"/>
            <w:vAlign w:val="center"/>
          </w:tcPr>
          <w:p w14:paraId="66C5EB0D" w14:textId="41259D7B" w:rsidR="006F7FA6" w:rsidRPr="00FF7F16" w:rsidRDefault="006F7FA6" w:rsidP="006F7FA6">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51D74E67" w14:textId="25597E25" w:rsidR="006F7FA6" w:rsidRPr="00FF7F16" w:rsidRDefault="006F7FA6" w:rsidP="006F7FA6">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Correction (IDOC)</w:t>
            </w:r>
          </w:p>
        </w:tc>
      </w:tr>
      <w:tr w:rsidR="006F7FA6" w:rsidRPr="00FF7F16" w14:paraId="30D1DF20" w14:textId="77777777" w:rsidTr="00C25C34">
        <w:trPr>
          <w:trHeight w:val="459"/>
          <w:jc w:val="center"/>
        </w:trPr>
        <w:tc>
          <w:tcPr>
            <w:tcW w:w="5037" w:type="dxa"/>
            <w:vAlign w:val="center"/>
          </w:tcPr>
          <w:p w14:paraId="6B2C4D5B" w14:textId="799814EF" w:rsidR="006F7FA6" w:rsidRPr="00FF7F16" w:rsidRDefault="006F7FA6" w:rsidP="006F7FA6">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Transportation (INDOT)</w:t>
            </w:r>
          </w:p>
        </w:tc>
        <w:tc>
          <w:tcPr>
            <w:tcW w:w="5038" w:type="dxa"/>
            <w:vAlign w:val="center"/>
          </w:tcPr>
          <w:p w14:paraId="1DA07C6B" w14:textId="195C71F4" w:rsidR="006F7FA6" w:rsidRPr="00FF7F16" w:rsidRDefault="006F7FA6" w:rsidP="006F7FA6">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Natural Resources (DNR)</w:t>
            </w:r>
          </w:p>
        </w:tc>
      </w:tr>
      <w:tr w:rsidR="006F7FA6" w:rsidRPr="00FF7F16" w14:paraId="0DE033D5" w14:textId="77777777" w:rsidTr="00C25C34">
        <w:trPr>
          <w:trHeight w:val="459"/>
          <w:jc w:val="center"/>
        </w:trPr>
        <w:tc>
          <w:tcPr>
            <w:tcW w:w="5037" w:type="dxa"/>
            <w:vAlign w:val="center"/>
          </w:tcPr>
          <w:p w14:paraId="1C154E38" w14:textId="521434DC" w:rsidR="006F7FA6" w:rsidRPr="00FF7F16" w:rsidRDefault="006F7FA6" w:rsidP="006F7FA6">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Aviation Administration (FAA)</w:t>
            </w:r>
          </w:p>
        </w:tc>
        <w:tc>
          <w:tcPr>
            <w:tcW w:w="5038" w:type="dxa"/>
            <w:vAlign w:val="center"/>
          </w:tcPr>
          <w:p w14:paraId="78667695" w14:textId="3A4AA367" w:rsidR="006F7FA6" w:rsidRPr="00FF7F16" w:rsidRDefault="006F7FA6" w:rsidP="006F7FA6">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4" w:name="_Toc190854645"/>
      <w:r>
        <w:lastRenderedPageBreak/>
        <w:t>PURPOSE, SCOPE, SITUATION AND ASSUMPTIONS</w:t>
      </w:r>
      <w:bookmarkEnd w:id="4"/>
    </w:p>
    <w:p w14:paraId="7D7B07A3" w14:textId="77777777" w:rsidR="00FF7F16" w:rsidRDefault="00FF7F16" w:rsidP="00FF7F16">
      <w:pPr>
        <w:rPr>
          <w:color w:val="393939" w:themeColor="accent6" w:themeShade="BF"/>
        </w:rPr>
      </w:pPr>
      <w:r w:rsidRPr="00FF7F16">
        <w:rPr>
          <w:color w:val="393939" w:themeColor="accent6" w:themeShade="BF"/>
        </w:rPr>
        <w:t xml:space="preserve">The purpose of Emergency Support Function #1 (ESF-1) – Transportation is to provide resources and personnel and to maintain transportation infrastructure for the support of preparedness, response and recovery missions before, during and after emergency or disaster events. Such incidents may significantly impact the ability of the county and local jurisdictions to effectively move critical resources, equipment and personnel. Transportation systems include </w:t>
      </w:r>
      <w:r w:rsidRPr="00FF7F16">
        <w:rPr>
          <w:b/>
          <w:bCs/>
          <w:color w:val="FF0000"/>
        </w:rPr>
        <w:t>[EDIT: roadways, railways, bus systems, airways and waterways in</w:t>
      </w:r>
      <w:r w:rsidRPr="00FF7F16">
        <w:rPr>
          <w:color w:val="FF0000"/>
        </w:rPr>
        <w:t xml:space="preserve"> </w:t>
      </w:r>
      <w:r w:rsidRPr="00FF7F16">
        <w:rPr>
          <w:b/>
          <w:bCs/>
          <w:color w:val="FF0000"/>
        </w:rPr>
        <w:t>[Insert County Name]</w:t>
      </w:r>
      <w:r w:rsidRPr="00FF7F16">
        <w:rPr>
          <w:color w:val="393939" w:themeColor="accent6" w:themeShade="BF"/>
        </w:rPr>
        <w:t>. ESF-1 is responsible for coordinating the assessment, restoration and recovery of all state transportation systems, as well as manage the transportation of critical resources and identify movement restrictions.</w:t>
      </w:r>
    </w:p>
    <w:p w14:paraId="17877F8E" w14:textId="180B17E0" w:rsidR="00FF7F16" w:rsidRDefault="00FF7F16" w:rsidP="00FF7F16">
      <w:pPr>
        <w:pStyle w:val="Heading2"/>
      </w:pPr>
      <w:bookmarkStart w:id="5" w:name="_Toc190854646"/>
      <w:r>
        <w:t>SCOPE</w:t>
      </w:r>
      <w:bookmarkEnd w:id="5"/>
    </w:p>
    <w:p w14:paraId="2BBBFE6F" w14:textId="0DBE6344" w:rsidR="00FF7F16" w:rsidRPr="00FF7F16" w:rsidRDefault="00FF7F16" w:rsidP="00FF7F16">
      <w:pPr>
        <w:rPr>
          <w:color w:val="393939" w:themeColor="accent6" w:themeShade="BF"/>
        </w:rPr>
      </w:pPr>
      <w:r w:rsidRPr="00FF7F16">
        <w:rPr>
          <w:b/>
          <w:bCs/>
          <w:color w:val="FF0000"/>
        </w:rPr>
        <w:t>[Insert County Name]</w:t>
      </w:r>
      <w:r w:rsidRPr="00FF7F16">
        <w:rPr>
          <w:color w:val="FF0000"/>
        </w:rPr>
        <w:t xml:space="preserve"> </w:t>
      </w:r>
      <w:r w:rsidRPr="00FF7F16">
        <w:rPr>
          <w:color w:val="393939" w:themeColor="accent6" w:themeShade="BF"/>
        </w:rPr>
        <w:t xml:space="preserve">and the county Emergency Operations Center (EOC) recognize fifteen (15) Emergency Support Functions (ESF). This annex focuses on ESF-1, Transportation. The ESF-1 Annex is intended to be utilized in conjunction with the </w:t>
      </w:r>
      <w:r w:rsidRPr="00FF7F16">
        <w:rPr>
          <w:b/>
          <w:bCs/>
          <w:color w:val="FF0000"/>
        </w:rPr>
        <w:t>[Insert County Name]</w:t>
      </w:r>
      <w:r w:rsidRPr="00FF7F16">
        <w:rPr>
          <w:color w:val="FF0000"/>
        </w:rPr>
        <w:t xml:space="preserve"> </w:t>
      </w:r>
      <w:r w:rsidRPr="00FF7F16">
        <w:rPr>
          <w:color w:val="393939" w:themeColor="accent6" w:themeShade="BF"/>
        </w:rPr>
        <w:t>Emergency Operations Plan (EOP).</w:t>
      </w:r>
    </w:p>
    <w:p w14:paraId="14BB493D" w14:textId="5BF2D75B" w:rsidR="00FF7F16" w:rsidRPr="00FF7F16" w:rsidRDefault="00FF7F16" w:rsidP="00FF7F16">
      <w:pPr>
        <w:rPr>
          <w:color w:val="393939" w:themeColor="accent6" w:themeShade="BF"/>
        </w:rPr>
      </w:pPr>
      <w:r w:rsidRPr="00FF7F16">
        <w:rPr>
          <w:color w:val="393939" w:themeColor="accent6" w:themeShade="BF"/>
        </w:rPr>
        <w:t>ESF-1 acts to meet the transportation needs of local, state, tribal and federal government agencies, non-governmental organizations and private sector partners. ESF-1 is not responsible for the movement of goods, equipment, animals or people.</w:t>
      </w:r>
    </w:p>
    <w:p w14:paraId="01FDCD13" w14:textId="5A6E781E" w:rsidR="00FF7F16" w:rsidRDefault="00FF7F16" w:rsidP="00FF7F16">
      <w:pPr>
        <w:pStyle w:val="Heading2"/>
      </w:pPr>
      <w:bookmarkStart w:id="6" w:name="_Toc190854647"/>
      <w:r>
        <w:t>SITUATION</w:t>
      </w:r>
      <w:bookmarkEnd w:id="6"/>
    </w:p>
    <w:p w14:paraId="1D165A99" w14:textId="4EFA3200" w:rsidR="00FF7F16" w:rsidRPr="00FF7F16" w:rsidRDefault="00FF7F16" w:rsidP="00FF7F16">
      <w:pPr>
        <w:rPr>
          <w:color w:val="393939" w:themeColor="accent6" w:themeShade="BF"/>
        </w:rPr>
      </w:pPr>
      <w:r w:rsidRPr="00FF7F16">
        <w:rPr>
          <w:color w:val="393939" w:themeColor="accent6" w:themeShade="BF"/>
        </w:rPr>
        <w:t xml:space="preserve">ESF-1 may be needed in any of the five (5) phases of emergency management (prevention, protection, mitigation, response and recovery). In the event </w:t>
      </w:r>
      <w:r w:rsidR="00224E4B">
        <w:rPr>
          <w:color w:val="393939" w:themeColor="accent6" w:themeShade="BF"/>
        </w:rPr>
        <w:t>the county Emergency Management Agency (EMA) Director</w:t>
      </w:r>
      <w:r w:rsidRPr="00FF7F16">
        <w:rPr>
          <w:color w:val="393939" w:themeColor="accent6" w:themeShade="BF"/>
        </w:rPr>
        <w:t xml:space="preserve"> determines the need for ESF-1 regarding any of the five (5) phases of emergency management, </w:t>
      </w:r>
      <w:r w:rsidR="00224E4B" w:rsidRPr="00224E4B">
        <w:rPr>
          <w:b/>
          <w:bCs/>
          <w:color w:val="FF0000"/>
        </w:rPr>
        <w:t>[Insert Agency Name]</w:t>
      </w:r>
      <w:r w:rsidRPr="00FF7F16">
        <w:rPr>
          <w:color w:val="393939" w:themeColor="accent6" w:themeShade="BF"/>
        </w:rPr>
        <w:t xml:space="preserve"> will act as the primary agency. ESF-1 will be responsible for implementing internal Standard Operating Procedures (SOPs) and/or Standard Operating Guides (SOGs) and protocols to ensure adequate staffing and administrative support for field operations, as appropriate, and the support of efforts in the EOC. ESF-1 personnel will coordinate the activation and deployment of transportation assets to fulfill specific mission assignments that support essential activities in prevention, protection, mitigation, response and recovery efforts.</w:t>
      </w:r>
    </w:p>
    <w:p w14:paraId="4DFE9CFE" w14:textId="77777777" w:rsidR="00E61EF7" w:rsidRDefault="00E61EF7" w:rsidP="00E61EF7">
      <w:pPr>
        <w:pStyle w:val="Heading3"/>
      </w:pPr>
      <w:bookmarkStart w:id="7" w:name="_Toc190854648"/>
      <w:r>
        <w:t>Mission Areas and Core Capabilities</w:t>
      </w:r>
      <w:bookmarkEnd w:id="7"/>
    </w:p>
    <w:p w14:paraId="3A45CCA6" w14:textId="77777777" w:rsidR="00E61EF7" w:rsidRPr="00E61EF7" w:rsidRDefault="00E61EF7" w:rsidP="00E61EF7">
      <w:pPr>
        <w:rPr>
          <w:color w:val="393939" w:themeColor="accent6" w:themeShade="BF"/>
        </w:rPr>
      </w:pPr>
      <w:r w:rsidRPr="00E61EF7">
        <w:rPr>
          <w:color w:val="393939" w:themeColor="accent6" w:themeShade="BF"/>
        </w:rPr>
        <w:t xml:space="preserve">The National Preparedness Goal (NPG) identifies 32 core capabilities that are essential for the execution of the five (5) mission areas of prevention, protection, mitigation, response and recovery. ESF-1 supports the overarching core capabilities of Planning, Operational Coordination and Public Information and Warning which apply to all mission areas. ESF-1 also </w:t>
      </w:r>
      <w:r w:rsidRPr="00E61EF7">
        <w:rPr>
          <w:color w:val="393939" w:themeColor="accent6" w:themeShade="BF"/>
        </w:rPr>
        <w:lastRenderedPageBreak/>
        <w:t>supports the Critical Transportation core capability. Table 1 describes the core capability actions that ESF-1 most directly supports.</w:t>
      </w:r>
    </w:p>
    <w:p w14:paraId="0110D48E" w14:textId="7105B760" w:rsidR="00E61EF7" w:rsidRDefault="00E61EF7" w:rsidP="00E61EF7">
      <w:pPr>
        <w:pStyle w:val="Caption"/>
        <w:keepNext/>
      </w:pPr>
      <w:r>
        <w:t xml:space="preserve">Table </w:t>
      </w:r>
      <w:fldSimple w:instr=" SEQ Table \* ARABIC ">
        <w:r w:rsidR="0079143A">
          <w:rPr>
            <w:noProof/>
          </w:rPr>
          <w:t>1</w:t>
        </w:r>
      </w:fldSimple>
      <w:r>
        <w:t>. ESF-1 CORE CAPABILITY ACTIONS</w:t>
      </w:r>
    </w:p>
    <w:tbl>
      <w:tblPr>
        <w:tblStyle w:val="TableGrid"/>
        <w:tblW w:w="9805" w:type="dxa"/>
        <w:tblLayout w:type="fixed"/>
        <w:tblLook w:val="04A0" w:firstRow="1" w:lastRow="0" w:firstColumn="1" w:lastColumn="0" w:noHBand="0" w:noVBand="1"/>
      </w:tblPr>
      <w:tblGrid>
        <w:gridCol w:w="2515"/>
        <w:gridCol w:w="7290"/>
      </w:tblGrid>
      <w:tr w:rsidR="00E61EF7" w:rsidRPr="00E61EF7" w14:paraId="12B5D4FF" w14:textId="77777777" w:rsidTr="00C25C34">
        <w:trPr>
          <w:trHeight w:val="490"/>
        </w:trPr>
        <w:tc>
          <w:tcPr>
            <w:tcW w:w="2515" w:type="dxa"/>
            <w:shd w:val="clear" w:color="auto" w:fill="C00000"/>
            <w:vAlign w:val="center"/>
          </w:tcPr>
          <w:p w14:paraId="057316CD" w14:textId="77777777" w:rsidR="00E61EF7" w:rsidRPr="00E61EF7" w:rsidRDefault="00E61EF7" w:rsidP="00E61EF7">
            <w:pPr>
              <w:jc w:val="center"/>
              <w:rPr>
                <w:b/>
                <w:bCs/>
                <w:color w:val="FFFFFF" w:themeColor="background1"/>
                <w:sz w:val="24"/>
                <w:szCs w:val="24"/>
              </w:rPr>
            </w:pPr>
            <w:bookmarkStart w:id="8" w:name="_Toc159832081"/>
            <w:bookmarkStart w:id="9" w:name="_Toc161994660"/>
            <w:bookmarkStart w:id="10" w:name="_Toc171601765"/>
            <w:bookmarkStart w:id="11" w:name="_Toc174359164"/>
            <w:bookmarkStart w:id="12" w:name="_Toc180413602"/>
            <w:r w:rsidRPr="00E61EF7">
              <w:rPr>
                <w:b/>
                <w:bCs/>
                <w:color w:val="FFFFFF" w:themeColor="background1"/>
                <w:sz w:val="24"/>
                <w:szCs w:val="24"/>
              </w:rPr>
              <w:t>CORE CAPABILITY</w:t>
            </w:r>
            <w:bookmarkEnd w:id="8"/>
            <w:bookmarkEnd w:id="9"/>
            <w:bookmarkEnd w:id="10"/>
            <w:bookmarkEnd w:id="11"/>
            <w:bookmarkEnd w:id="12"/>
          </w:p>
        </w:tc>
        <w:tc>
          <w:tcPr>
            <w:tcW w:w="7290" w:type="dxa"/>
            <w:tcBorders>
              <w:bottom w:val="single" w:sz="4" w:space="0" w:color="auto"/>
            </w:tcBorders>
            <w:shd w:val="clear" w:color="auto" w:fill="C00000"/>
            <w:vAlign w:val="center"/>
          </w:tcPr>
          <w:p w14:paraId="2B3E5E56" w14:textId="77777777" w:rsidR="00E61EF7" w:rsidRPr="00E61EF7" w:rsidRDefault="00E61EF7" w:rsidP="00E61EF7">
            <w:pPr>
              <w:jc w:val="center"/>
              <w:rPr>
                <w:b/>
                <w:bCs/>
                <w:color w:val="FFFFFF" w:themeColor="background1"/>
                <w:sz w:val="24"/>
                <w:szCs w:val="24"/>
              </w:rPr>
            </w:pPr>
            <w:bookmarkStart w:id="13" w:name="_Toc171601766"/>
            <w:bookmarkStart w:id="14" w:name="_Toc174359165"/>
            <w:bookmarkStart w:id="15" w:name="_Toc180413603"/>
            <w:r w:rsidRPr="00E61EF7">
              <w:rPr>
                <w:b/>
                <w:bCs/>
                <w:color w:val="FFFFFF" w:themeColor="background1"/>
                <w:sz w:val="24"/>
                <w:szCs w:val="24"/>
              </w:rPr>
              <w:t xml:space="preserve">ESF #1 – </w:t>
            </w:r>
            <w:bookmarkEnd w:id="13"/>
            <w:r w:rsidRPr="00E61EF7">
              <w:rPr>
                <w:b/>
                <w:bCs/>
                <w:color w:val="FFFFFF" w:themeColor="background1"/>
                <w:sz w:val="24"/>
                <w:szCs w:val="24"/>
              </w:rPr>
              <w:t>TRANSPORTATION</w:t>
            </w:r>
            <w:bookmarkEnd w:id="14"/>
            <w:bookmarkEnd w:id="15"/>
          </w:p>
        </w:tc>
      </w:tr>
      <w:tr w:rsidR="00E61EF7" w:rsidRPr="00E61EF7" w14:paraId="07672CE5" w14:textId="77777777" w:rsidTr="00C25C34">
        <w:trPr>
          <w:trHeight w:val="1052"/>
        </w:trPr>
        <w:tc>
          <w:tcPr>
            <w:tcW w:w="2515" w:type="dxa"/>
            <w:tcBorders>
              <w:bottom w:val="single" w:sz="4" w:space="0" w:color="auto"/>
            </w:tcBorders>
            <w:shd w:val="clear" w:color="auto" w:fill="AFC7E5" w:themeFill="accent3" w:themeFillTint="99"/>
            <w:vAlign w:val="center"/>
          </w:tcPr>
          <w:p w14:paraId="64B9069D" w14:textId="77777777" w:rsidR="00E61EF7" w:rsidRPr="00E61EF7" w:rsidRDefault="00E61EF7" w:rsidP="00E61EF7">
            <w:pPr>
              <w:jc w:val="center"/>
              <w:rPr>
                <w:rFonts w:eastAsiaTheme="minorEastAsia" w:cs="Times New Roman"/>
                <w:b/>
                <w:color w:val="auto"/>
                <w:kern w:val="0"/>
                <w14:ligatures w14:val="none"/>
              </w:rPr>
            </w:pPr>
            <w:r w:rsidRPr="00E61EF7">
              <w:rPr>
                <w:rFonts w:eastAsiaTheme="minorEastAsia" w:cs="Times New Roman"/>
                <w:b/>
                <w:color w:val="auto"/>
                <w:kern w:val="0"/>
                <w14:ligatures w14:val="none"/>
              </w:rPr>
              <w:t>PLANNING</w:t>
            </w:r>
          </w:p>
        </w:tc>
        <w:tc>
          <w:tcPr>
            <w:tcW w:w="7290" w:type="dxa"/>
            <w:tcBorders>
              <w:top w:val="single" w:sz="4" w:space="0" w:color="auto"/>
            </w:tcBorders>
            <w:vAlign w:val="center"/>
          </w:tcPr>
          <w:p w14:paraId="293F95EB" w14:textId="77777777" w:rsidR="00E61EF7" w:rsidRPr="00E61EF7" w:rsidRDefault="00E61EF7" w:rsidP="00E61EF7">
            <w:pPr>
              <w:rPr>
                <w:color w:val="393939" w:themeColor="accent6" w:themeShade="BF"/>
              </w:rPr>
            </w:pPr>
            <w:r w:rsidRPr="00E61EF7">
              <w:rPr>
                <w:color w:val="393939" w:themeColor="accent6" w:themeShade="BF"/>
              </w:rPr>
              <w:t>Conduct a systematic process engaging the whole community, as appropriate, in the development of executable strategic, operational and/or community-based approaches to meet defined objectives.</w:t>
            </w:r>
          </w:p>
        </w:tc>
      </w:tr>
      <w:tr w:rsidR="00E61EF7" w:rsidRPr="00E61EF7" w14:paraId="1AC32843" w14:textId="77777777" w:rsidTr="00C25C34">
        <w:trPr>
          <w:trHeight w:val="1070"/>
        </w:trPr>
        <w:tc>
          <w:tcPr>
            <w:tcW w:w="2515" w:type="dxa"/>
            <w:tcBorders>
              <w:top w:val="single" w:sz="4" w:space="0" w:color="auto"/>
              <w:bottom w:val="single" w:sz="4" w:space="0" w:color="auto"/>
            </w:tcBorders>
            <w:shd w:val="clear" w:color="auto" w:fill="AFC7E5" w:themeFill="accent3" w:themeFillTint="99"/>
            <w:vAlign w:val="center"/>
          </w:tcPr>
          <w:p w14:paraId="1C31FC79" w14:textId="77777777" w:rsidR="00E61EF7" w:rsidRPr="00E61EF7" w:rsidRDefault="00E61EF7" w:rsidP="00E61EF7">
            <w:pPr>
              <w:jc w:val="center"/>
              <w:rPr>
                <w:rFonts w:eastAsiaTheme="minorEastAsia" w:cs="Times New Roman"/>
                <w:b/>
                <w:color w:val="auto"/>
                <w:kern w:val="0"/>
                <w14:ligatures w14:val="none"/>
              </w:rPr>
            </w:pPr>
            <w:r w:rsidRPr="00E61EF7">
              <w:rPr>
                <w:rFonts w:eastAsiaTheme="minorEastAsia" w:cs="Times New Roman"/>
                <w:b/>
                <w:color w:val="auto"/>
                <w:kern w:val="0"/>
                <w14:ligatures w14:val="none"/>
              </w:rPr>
              <w:t>OPERATIONAL COORDINATION</w:t>
            </w:r>
          </w:p>
        </w:tc>
        <w:tc>
          <w:tcPr>
            <w:tcW w:w="7290" w:type="dxa"/>
            <w:vAlign w:val="center"/>
          </w:tcPr>
          <w:p w14:paraId="44AF7909" w14:textId="77777777" w:rsidR="00E61EF7" w:rsidRPr="00E61EF7" w:rsidRDefault="00E61EF7" w:rsidP="00E61EF7">
            <w:pPr>
              <w:rPr>
                <w:rFonts w:cs="Arial"/>
              </w:rPr>
            </w:pPr>
            <w:r w:rsidRPr="00E61EF7">
              <w:rPr>
                <w:color w:val="393939" w:themeColor="accent6" w:themeShade="BF"/>
              </w:rPr>
              <w:t>Establish and maintain a unified and coordinated operational structure and process that appropriately integrates all critical stakeholders and supports the execution of core capabilities.</w:t>
            </w:r>
          </w:p>
        </w:tc>
      </w:tr>
      <w:tr w:rsidR="00E61EF7" w:rsidRPr="00E61EF7" w14:paraId="38FF848E" w14:textId="77777777" w:rsidTr="00C25C34">
        <w:trPr>
          <w:trHeight w:val="1610"/>
        </w:trPr>
        <w:tc>
          <w:tcPr>
            <w:tcW w:w="2515" w:type="dxa"/>
            <w:tcBorders>
              <w:top w:val="single" w:sz="4" w:space="0" w:color="auto"/>
              <w:bottom w:val="single" w:sz="4" w:space="0" w:color="auto"/>
            </w:tcBorders>
            <w:shd w:val="clear" w:color="auto" w:fill="AFC7E5" w:themeFill="accent3" w:themeFillTint="99"/>
            <w:vAlign w:val="center"/>
          </w:tcPr>
          <w:p w14:paraId="4BEC4B96" w14:textId="77777777" w:rsidR="00E61EF7" w:rsidRPr="00E61EF7" w:rsidRDefault="00E61EF7" w:rsidP="00E61EF7">
            <w:pPr>
              <w:jc w:val="center"/>
              <w:rPr>
                <w:rFonts w:eastAsiaTheme="minorEastAsia" w:cs="Times New Roman"/>
                <w:b/>
                <w:color w:val="auto"/>
                <w:kern w:val="0"/>
                <w14:ligatures w14:val="none"/>
              </w:rPr>
            </w:pPr>
            <w:r w:rsidRPr="00E61EF7">
              <w:rPr>
                <w:rFonts w:eastAsiaTheme="minorEastAsia" w:cs="Times New Roman"/>
                <w:b/>
                <w:color w:val="auto"/>
                <w:kern w:val="0"/>
                <w14:ligatures w14:val="none"/>
              </w:rPr>
              <w:t>PUBLIC INFORMATION AND WARNING</w:t>
            </w:r>
          </w:p>
        </w:tc>
        <w:tc>
          <w:tcPr>
            <w:tcW w:w="7290" w:type="dxa"/>
            <w:vAlign w:val="center"/>
          </w:tcPr>
          <w:p w14:paraId="431C8AA4" w14:textId="77777777" w:rsidR="00E61EF7" w:rsidRPr="00E61EF7" w:rsidRDefault="00E61EF7" w:rsidP="00E61EF7">
            <w:pPr>
              <w:rPr>
                <w:color w:val="393939" w:themeColor="accent6" w:themeShade="BF"/>
              </w:rPr>
            </w:pPr>
            <w:r w:rsidRPr="00E61EF7">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taken and the assistance being made available.</w:t>
            </w:r>
          </w:p>
        </w:tc>
      </w:tr>
      <w:tr w:rsidR="00E61EF7" w:rsidRPr="00E61EF7" w14:paraId="1554D844" w14:textId="77777777" w:rsidTr="00C25C34">
        <w:trPr>
          <w:trHeight w:val="2690"/>
        </w:trPr>
        <w:tc>
          <w:tcPr>
            <w:tcW w:w="2515" w:type="dxa"/>
            <w:tcBorders>
              <w:top w:val="single" w:sz="4" w:space="0" w:color="auto"/>
            </w:tcBorders>
            <w:shd w:val="clear" w:color="auto" w:fill="AFC7E5" w:themeFill="accent3" w:themeFillTint="99"/>
            <w:vAlign w:val="center"/>
          </w:tcPr>
          <w:p w14:paraId="3D8D004C" w14:textId="77777777" w:rsidR="00E61EF7" w:rsidRPr="00E61EF7" w:rsidRDefault="00E61EF7" w:rsidP="00E61EF7">
            <w:pPr>
              <w:jc w:val="center"/>
              <w:rPr>
                <w:rFonts w:eastAsiaTheme="minorEastAsia" w:cs="Times New Roman"/>
                <w:b/>
                <w:color w:val="auto"/>
                <w:kern w:val="0"/>
                <w14:ligatures w14:val="none"/>
              </w:rPr>
            </w:pPr>
            <w:r w:rsidRPr="00E61EF7">
              <w:rPr>
                <w:rFonts w:eastAsiaTheme="minorEastAsia" w:cs="Times New Roman"/>
                <w:b/>
                <w:color w:val="auto"/>
                <w:kern w:val="0"/>
                <w14:ligatures w14:val="none"/>
              </w:rPr>
              <w:t>CRITICAL TRANSPORTATION</w:t>
            </w:r>
          </w:p>
        </w:tc>
        <w:tc>
          <w:tcPr>
            <w:tcW w:w="7290" w:type="dxa"/>
            <w:vAlign w:val="center"/>
          </w:tcPr>
          <w:p w14:paraId="65512CBD" w14:textId="77777777" w:rsidR="00E61EF7" w:rsidRPr="00E61EF7" w:rsidRDefault="00E61EF7" w:rsidP="007C6EA9">
            <w:pPr>
              <w:numPr>
                <w:ilvl w:val="0"/>
                <w:numId w:val="2"/>
              </w:numPr>
              <w:spacing w:line="240" w:lineRule="auto"/>
              <w:ind w:left="526"/>
              <w:contextualSpacing/>
              <w:rPr>
                <w:rFonts w:asciiTheme="minorHAnsi" w:hAnsiTheme="minorHAnsi"/>
                <w:color w:val="393939" w:themeColor="accent6" w:themeShade="BF"/>
              </w:rPr>
            </w:pPr>
            <w:r w:rsidRPr="00E61EF7">
              <w:rPr>
                <w:rFonts w:asciiTheme="minorHAnsi" w:hAnsiTheme="minorHAnsi"/>
                <w:color w:val="393939" w:themeColor="accent6" w:themeShade="BF"/>
              </w:rPr>
              <w:t xml:space="preserve">Monitor and report the status of and damage to the transportation system and infrastructure. </w:t>
            </w:r>
          </w:p>
          <w:p w14:paraId="762E3349" w14:textId="77777777" w:rsidR="00E61EF7" w:rsidRPr="00E61EF7" w:rsidRDefault="00E61EF7" w:rsidP="007C6EA9">
            <w:pPr>
              <w:numPr>
                <w:ilvl w:val="0"/>
                <w:numId w:val="2"/>
              </w:numPr>
              <w:spacing w:line="240" w:lineRule="auto"/>
              <w:ind w:left="526"/>
              <w:contextualSpacing/>
              <w:rPr>
                <w:rFonts w:asciiTheme="minorHAnsi" w:hAnsiTheme="minorHAnsi"/>
                <w:color w:val="393939" w:themeColor="accent6" w:themeShade="BF"/>
              </w:rPr>
            </w:pPr>
            <w:r w:rsidRPr="00E61EF7">
              <w:rPr>
                <w:rFonts w:asciiTheme="minorHAnsi" w:hAnsiTheme="minorHAnsi"/>
                <w:color w:val="393939" w:themeColor="accent6" w:themeShade="BF"/>
              </w:rPr>
              <w:t xml:space="preserve">Identify temporary alternative transportation solutions to be implemented when primary systems or routes are unavailable or overwhelmed. </w:t>
            </w:r>
          </w:p>
          <w:p w14:paraId="6572758C" w14:textId="77777777" w:rsidR="00E61EF7" w:rsidRPr="00E61EF7" w:rsidRDefault="00E61EF7" w:rsidP="007C6EA9">
            <w:pPr>
              <w:numPr>
                <w:ilvl w:val="0"/>
                <w:numId w:val="2"/>
              </w:numPr>
              <w:spacing w:line="240" w:lineRule="auto"/>
              <w:ind w:left="526"/>
              <w:contextualSpacing/>
              <w:rPr>
                <w:rFonts w:asciiTheme="minorHAnsi" w:hAnsiTheme="minorHAnsi"/>
                <w:color w:val="393939" w:themeColor="accent6" w:themeShade="BF"/>
              </w:rPr>
            </w:pPr>
            <w:r w:rsidRPr="00E61EF7">
              <w:rPr>
                <w:rFonts w:asciiTheme="minorHAnsi" w:hAnsiTheme="minorHAnsi"/>
                <w:color w:val="393939" w:themeColor="accent6" w:themeShade="BF"/>
              </w:rPr>
              <w:t xml:space="preserve">Implement appropriate air traffic and airspace management measures. </w:t>
            </w:r>
          </w:p>
          <w:p w14:paraId="731469C7" w14:textId="77777777" w:rsidR="00E61EF7" w:rsidRPr="00E61EF7" w:rsidRDefault="00E61EF7" w:rsidP="007C6EA9">
            <w:pPr>
              <w:numPr>
                <w:ilvl w:val="0"/>
                <w:numId w:val="2"/>
              </w:numPr>
              <w:spacing w:line="240" w:lineRule="auto"/>
              <w:ind w:left="526"/>
              <w:contextualSpacing/>
              <w:rPr>
                <w:rFonts w:asciiTheme="minorHAnsi" w:hAnsiTheme="minorHAnsi"/>
                <w:color w:val="393939" w:themeColor="accent6" w:themeShade="BF"/>
              </w:rPr>
            </w:pPr>
            <w:r w:rsidRPr="00E61EF7">
              <w:rPr>
                <w:rFonts w:asciiTheme="minorHAnsi" w:hAnsiTheme="minorHAnsi"/>
                <w:color w:val="393939" w:themeColor="accent6" w:themeShade="BF"/>
              </w:rPr>
              <w:t xml:space="preserve">Coordinate regulatory waivers and exemptions. </w:t>
            </w:r>
          </w:p>
          <w:p w14:paraId="712AE30A" w14:textId="77777777" w:rsidR="00E61EF7" w:rsidRPr="00E61EF7" w:rsidRDefault="00E61EF7" w:rsidP="007C6EA9">
            <w:pPr>
              <w:numPr>
                <w:ilvl w:val="0"/>
                <w:numId w:val="2"/>
              </w:numPr>
              <w:spacing w:line="240" w:lineRule="auto"/>
              <w:ind w:left="526"/>
              <w:contextualSpacing/>
              <w:rPr>
                <w:rFonts w:asciiTheme="minorHAnsi" w:hAnsiTheme="minorHAnsi"/>
                <w:color w:val="393939" w:themeColor="accent6" w:themeShade="BF"/>
              </w:rPr>
            </w:pPr>
            <w:r w:rsidRPr="00E61EF7">
              <w:rPr>
                <w:rFonts w:asciiTheme="minorHAnsi" w:hAnsiTheme="minorHAnsi"/>
                <w:color w:val="393939" w:themeColor="accent6" w:themeShade="BF"/>
              </w:rPr>
              <w:t>Provide longer-term coordination of the restoration and recovery of the affected transportation systems and infrastructure if required.</w:t>
            </w:r>
          </w:p>
        </w:tc>
      </w:tr>
    </w:tbl>
    <w:p w14:paraId="59E407BE" w14:textId="77777777" w:rsidR="00B856C1" w:rsidRDefault="00B856C1" w:rsidP="00B856C1">
      <w:pPr>
        <w:pStyle w:val="Heading2"/>
      </w:pPr>
      <w:bookmarkStart w:id="16" w:name="_Toc190854649"/>
      <w:r>
        <w:t>PLANNING ASSUMPTIONS</w:t>
      </w:r>
      <w:bookmarkEnd w:id="16"/>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5171F89E"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 xml:space="preserve">A catastrophic incident such as severe weather conditions (ice storms, heat waves or tornadoes) may cause transportation service disruptions or may interfere with mass evacuations. </w:t>
      </w:r>
    </w:p>
    <w:p w14:paraId="1C5BB45F"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Hazardous conditions may delay roadway and transit restoration.</w:t>
      </w:r>
    </w:p>
    <w:p w14:paraId="0523545E"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Evacuation/relocation of large populations due to a catastrophic incident will cause a disruption of transportation.</w:t>
      </w:r>
    </w:p>
    <w:p w14:paraId="376841F0"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Road or transit usage may be curtailed or otherwise cease to operate due to damage or other emergency conditions.</w:t>
      </w:r>
    </w:p>
    <w:p w14:paraId="35B658F9" w14:textId="5D235C4E"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lastRenderedPageBreak/>
        <w:t xml:space="preserve">Initially, air traffic control may be limited or unavailable. The Federal Aviation Administration (FAA) may implement temporary flight restrictions (TFRs) and airspace-management measures as needed over the affected areas. </w:t>
      </w:r>
    </w:p>
    <w:p w14:paraId="2F80188F"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INDOT will maintain jurisdiction over all state and federal roads.</w:t>
      </w:r>
    </w:p>
    <w:p w14:paraId="603AE018" w14:textId="1B6DD4ED"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 xml:space="preserve">Resources may not be available in large quantities for the first 72 hours, and even then, may be insufficient to meet </w:t>
      </w:r>
      <w:r w:rsidRPr="004A5D9E">
        <w:rPr>
          <w:rFonts w:asciiTheme="minorHAnsi" w:hAnsiTheme="minorHAnsi"/>
          <w:color w:val="393939" w:themeColor="accent6" w:themeShade="BF"/>
        </w:rPr>
        <w:t>county needs.</w:t>
      </w:r>
    </w:p>
    <w:p w14:paraId="065C8CBB"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INDOT’s department emergency operating center will increase activities of the Traffic Management Center (TMC) to support response.</w:t>
      </w:r>
    </w:p>
    <w:p w14:paraId="278F84C7" w14:textId="5F8E4683"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 xml:space="preserve">Railroad tracks may be destroyed or inoperable in places. Train derailments may result, causing cascading impacts. </w:t>
      </w:r>
    </w:p>
    <w:p w14:paraId="4C268D96"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Inspection crews will continue to revisit previously cleared areas, and these crews will have the necessary equipment and training to perform site assessments, road and bridge assessments, debris removal and route clearance, road closures and establishment of detours.</w:t>
      </w:r>
    </w:p>
    <w:p w14:paraId="7E12A1A2" w14:textId="77777777" w:rsidR="00B856C1" w:rsidRPr="00B856C1" w:rsidRDefault="00B856C1" w:rsidP="007C6EA9">
      <w:pPr>
        <w:numPr>
          <w:ilvl w:val="0"/>
          <w:numId w:val="3"/>
        </w:numPr>
        <w:spacing w:after="240" w:line="240" w:lineRule="auto"/>
        <w:contextualSpacing/>
        <w:rPr>
          <w:rFonts w:asciiTheme="minorHAnsi" w:hAnsiTheme="minorHAnsi"/>
          <w:color w:val="393939" w:themeColor="accent6" w:themeShade="BF"/>
        </w:rPr>
      </w:pPr>
      <w:r w:rsidRPr="00B856C1">
        <w:rPr>
          <w:rFonts w:asciiTheme="minorHAnsi" w:hAnsiTheme="minorHAnsi"/>
          <w:color w:val="393939" w:themeColor="accent6" w:themeShade="BF"/>
        </w:rPr>
        <w:t>Communications for transport facilities and services may be disrupted.</w:t>
      </w:r>
    </w:p>
    <w:p w14:paraId="393E9544" w14:textId="77777777" w:rsidR="004A5D9E" w:rsidRPr="004A5D9E" w:rsidRDefault="004A5D9E">
      <w:pPr>
        <w:spacing w:line="259" w:lineRule="auto"/>
        <w:rPr>
          <w:color w:val="393939" w:themeColor="accent6" w:themeShade="BF"/>
        </w:rPr>
      </w:pPr>
      <w:r w:rsidRPr="004A5D9E">
        <w:rPr>
          <w:color w:val="393939" w:themeColor="accent6" w:themeShade="BF"/>
        </w:rPr>
        <w:br w:type="page"/>
      </w:r>
    </w:p>
    <w:p w14:paraId="51C60ECE" w14:textId="77777777" w:rsidR="004A5D9E" w:rsidRDefault="004A5D9E" w:rsidP="004A5D9E">
      <w:pPr>
        <w:pStyle w:val="Heading1"/>
      </w:pPr>
      <w:bookmarkStart w:id="17" w:name="_Toc190854650"/>
      <w:r>
        <w:lastRenderedPageBreak/>
        <w:t>CONCEPT OF OPERATIONS</w:t>
      </w:r>
      <w:bookmarkEnd w:id="17"/>
    </w:p>
    <w:p w14:paraId="39B85487" w14:textId="77777777" w:rsidR="004A5D9E" w:rsidRDefault="004A5D9E" w:rsidP="004A5D9E">
      <w:pPr>
        <w:pStyle w:val="Heading2"/>
      </w:pPr>
      <w:bookmarkStart w:id="18" w:name="_Toc190854651"/>
      <w:r>
        <w:t>GENERAL CONCEPT</w:t>
      </w:r>
      <w:bookmarkEnd w:id="18"/>
    </w:p>
    <w:p w14:paraId="0DE977EB" w14:textId="5F1C8DC8" w:rsidR="004A5D9E" w:rsidRPr="004A5D9E" w:rsidRDefault="004A5D9E" w:rsidP="004A5D9E">
      <w:pPr>
        <w:spacing w:line="259" w:lineRule="auto"/>
        <w:rPr>
          <w:color w:val="393939" w:themeColor="accent6" w:themeShade="BF"/>
        </w:rPr>
      </w:pPr>
      <w:r w:rsidRPr="004A5D9E">
        <w:rPr>
          <w:color w:val="393939" w:themeColor="accent6" w:themeShade="BF"/>
        </w:rPr>
        <w:t xml:space="preserve">The role of </w:t>
      </w:r>
      <w:r w:rsidRPr="004A5D9E">
        <w:rPr>
          <w:b/>
          <w:bCs/>
          <w:color w:val="FF0000"/>
        </w:rPr>
        <w:t>[Insert County Name]</w:t>
      </w:r>
      <w:r w:rsidRPr="004A5D9E">
        <w:rPr>
          <w:color w:val="393939" w:themeColor="accent6" w:themeShade="BF"/>
        </w:rPr>
        <w:t xml:space="preserve"> during emergency response is to supplement local efforts before, during and after a disaster or emergency. Emergency Support Function #1 (ESF-1) shall deploy transportation resources to areas impacted by emergencies or disasters, prioritizing assets and functions to manage and support the immediate and long-term needs of the </w:t>
      </w:r>
      <w:r>
        <w:rPr>
          <w:color w:val="393939" w:themeColor="accent6" w:themeShade="BF"/>
        </w:rPr>
        <w:t>county</w:t>
      </w:r>
      <w:r w:rsidRPr="004A5D9E">
        <w:rPr>
          <w:color w:val="393939" w:themeColor="accent6" w:themeShade="BF"/>
        </w:rPr>
        <w:t xml:space="preserve"> and local jurisdictions.</w:t>
      </w:r>
    </w:p>
    <w:p w14:paraId="04D87648" w14:textId="77777777" w:rsidR="00F17151" w:rsidRDefault="004A5D9E" w:rsidP="004A5D9E">
      <w:pPr>
        <w:spacing w:line="259" w:lineRule="auto"/>
        <w:rPr>
          <w:color w:val="393939" w:themeColor="accent6" w:themeShade="BF"/>
        </w:rPr>
      </w:pPr>
      <w:r w:rsidRPr="004A5D9E">
        <w:rPr>
          <w:color w:val="393939" w:themeColor="accent6" w:themeShade="BF"/>
        </w:rPr>
        <w:t xml:space="preserve">ESF-1 shall ensure and promote a common operating picture (COP) through communicating with ESFs, the </w:t>
      </w:r>
      <w:r>
        <w:rPr>
          <w:color w:val="393939" w:themeColor="accent6" w:themeShade="BF"/>
        </w:rPr>
        <w:t>county</w:t>
      </w:r>
      <w:r w:rsidRPr="004A5D9E">
        <w:rPr>
          <w:color w:val="393939" w:themeColor="accent6" w:themeShade="BF"/>
        </w:rPr>
        <w:t xml:space="preserve"> Emergency Operations Center (EOC) Operations Section and private sector </w:t>
      </w:r>
      <w:r>
        <w:rPr>
          <w:color w:val="393939" w:themeColor="accent6" w:themeShade="BF"/>
        </w:rPr>
        <w:t>transportation</w:t>
      </w:r>
      <w:r w:rsidRPr="004A5D9E">
        <w:rPr>
          <w:color w:val="393939" w:themeColor="accent6" w:themeShade="BF"/>
        </w:rPr>
        <w:t xml:space="preserve"> partners, as applicable.</w:t>
      </w:r>
    </w:p>
    <w:p w14:paraId="52E39946" w14:textId="77777777" w:rsidR="00F17151" w:rsidRDefault="00F17151" w:rsidP="00F17151">
      <w:pPr>
        <w:pStyle w:val="Heading2"/>
      </w:pPr>
      <w:bookmarkStart w:id="19" w:name="_Toc190854652"/>
      <w:r>
        <w:t>county eoc activation</w:t>
      </w:r>
      <w:bookmarkEnd w:id="19"/>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0" w:name="_Toc190854653"/>
      <w:r>
        <w:t>demobilization of the county eoc</w:t>
      </w:r>
      <w:bookmarkEnd w:id="20"/>
    </w:p>
    <w:p w14:paraId="0D978ED7" w14:textId="77777777" w:rsidR="001F7D72" w:rsidRPr="001F7D72" w:rsidRDefault="001F7D72" w:rsidP="001F7D72">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26C38775" w14:textId="77777777" w:rsidR="001F7D72" w:rsidRDefault="001F7D72">
      <w:pPr>
        <w:spacing w:line="259" w:lineRule="auto"/>
      </w:pPr>
      <w:r>
        <w:br w:type="page"/>
      </w:r>
    </w:p>
    <w:p w14:paraId="66FFBFF4" w14:textId="77777777" w:rsidR="001F7D72" w:rsidRDefault="001F7D72" w:rsidP="001F7D72">
      <w:pPr>
        <w:pStyle w:val="Heading1"/>
      </w:pPr>
      <w:bookmarkStart w:id="21" w:name="_Toc190854654"/>
      <w:r>
        <w:lastRenderedPageBreak/>
        <w:t>organization and assignment of responsibilities</w:t>
      </w:r>
      <w:bookmarkEnd w:id="21"/>
    </w:p>
    <w:p w14:paraId="7BEAC7CE" w14:textId="77777777" w:rsidR="001F7D72" w:rsidRDefault="001F7D72" w:rsidP="001F7D72">
      <w:pPr>
        <w:pStyle w:val="Heading2"/>
      </w:pPr>
      <w:bookmarkStart w:id="22" w:name="_Toc190854655"/>
      <w:r>
        <w:t>organization</w:t>
      </w:r>
      <w:bookmarkEnd w:id="22"/>
    </w:p>
    <w:p w14:paraId="55C456BC" w14:textId="65591963" w:rsidR="001F7D72" w:rsidRPr="001F7D72" w:rsidRDefault="001F7D72" w:rsidP="001F7D72">
      <w:pPr>
        <w:rPr>
          <w:color w:val="393939" w:themeColor="accent6" w:themeShade="BF"/>
        </w:rPr>
      </w:pPr>
      <w:r w:rsidRPr="001F7D72">
        <w:rPr>
          <w:color w:val="393939" w:themeColor="accent6" w:themeShade="BF"/>
        </w:rPr>
        <w:t xml:space="preserve">Emergency Support Function #1 (ESF-1) – Transportation works under the Operations Section of the county Emergency Operations Center (EOC). This position is staffed by </w:t>
      </w:r>
      <w:r w:rsidRPr="001F7D72">
        <w:rPr>
          <w:b/>
          <w:bCs/>
          <w:color w:val="FF0000"/>
        </w:rPr>
        <w:t>[Insert Agency Name]</w:t>
      </w:r>
      <w:r w:rsidRPr="001F7D72">
        <w:rPr>
          <w:color w:val="393939" w:themeColor="accent6" w:themeShade="BF"/>
        </w:rPr>
        <w:t>.</w:t>
      </w:r>
    </w:p>
    <w:p w14:paraId="68405ACD" w14:textId="77777777" w:rsidR="001F7D72" w:rsidRPr="001F7D72" w:rsidRDefault="001F7D72" w:rsidP="001F7D72">
      <w:pPr>
        <w:rPr>
          <w:color w:val="393939" w:themeColor="accent6" w:themeShade="BF"/>
        </w:rPr>
      </w:pPr>
      <w:r w:rsidRPr="001F7D72">
        <w:rPr>
          <w:color w:val="393939" w:themeColor="accent6" w:themeShade="BF"/>
        </w:rPr>
        <w:t>In the event of an incident impacting transportation services, local, state, federal agencies and private sector organizations will coordinate in the restoration of the transportation system. Restoration may be supported by voluntary and local transportation departments.</w:t>
      </w:r>
    </w:p>
    <w:p w14:paraId="07E84D3B" w14:textId="5037DB0E" w:rsidR="001F7D72" w:rsidRPr="001F7D72" w:rsidRDefault="001F7D72" w:rsidP="001F7D72">
      <w:pPr>
        <w:rPr>
          <w:color w:val="393939" w:themeColor="accent6" w:themeShade="BF"/>
        </w:rPr>
      </w:pPr>
      <w:r w:rsidRPr="001F7D72">
        <w:rPr>
          <w:color w:val="393939" w:themeColor="accent6" w:themeShade="BF"/>
        </w:rPr>
        <w:t>Each primary and supporting agency shall maintain internal Standard Operating Procedures (SOPs) and/or Standard Operating Guides (SOGs) or other documents that detail the logistical and administrative priorities deemed necessary to assist in overall county prevention, protection, mitigation, response and recovery operations.</w:t>
      </w:r>
    </w:p>
    <w:p w14:paraId="47A67527" w14:textId="77777777" w:rsidR="001F7D72" w:rsidRPr="001F7D72" w:rsidRDefault="001F7D72" w:rsidP="001F7D72">
      <w:pPr>
        <w:rPr>
          <w:color w:val="393939" w:themeColor="accent6" w:themeShade="BF"/>
        </w:rPr>
      </w:pPr>
      <w:r w:rsidRPr="001F7D72">
        <w:rPr>
          <w:color w:val="393939" w:themeColor="accent6" w:themeShade="BF"/>
        </w:rPr>
        <w:t>Specific roles and responsibilities of primary and supporting agencies during an incident or event are described below. Tasks include but are not limited to:</w:t>
      </w:r>
    </w:p>
    <w:p w14:paraId="772C0037" w14:textId="77777777" w:rsidR="001F7D72" w:rsidRDefault="001F7D72" w:rsidP="001F7D72">
      <w:pPr>
        <w:pStyle w:val="Heading2"/>
      </w:pPr>
      <w:bookmarkStart w:id="23" w:name="_Toc190854656"/>
      <w:r>
        <w:t>ASSIGNMENT OF RESPONSIBILITIES</w:t>
      </w:r>
      <w:bookmarkEnd w:id="23"/>
    </w:p>
    <w:p w14:paraId="24C6DB06" w14:textId="77777777" w:rsidR="001F7D72" w:rsidRDefault="001F7D72" w:rsidP="001F7D72">
      <w:pPr>
        <w:pStyle w:val="Heading3"/>
      </w:pPr>
      <w:bookmarkStart w:id="24" w:name="_Toc190854657"/>
      <w:r>
        <w:t>Primary Agency Responsibilities</w:t>
      </w:r>
      <w:bookmarkEnd w:id="24"/>
    </w:p>
    <w:p w14:paraId="48BFE423" w14:textId="70E0618A" w:rsidR="001F7D72" w:rsidRPr="001F7D72" w:rsidRDefault="001F7D72" w:rsidP="007C6EA9">
      <w:pPr>
        <w:numPr>
          <w:ilvl w:val="0"/>
          <w:numId w:val="4"/>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Designate and train personnel to serve as the ESF-1 representative in the EOC.</w:t>
      </w:r>
    </w:p>
    <w:p w14:paraId="049FE06B" w14:textId="77777777" w:rsidR="001F7D72" w:rsidRPr="001F7D72" w:rsidRDefault="001F7D72" w:rsidP="007C6EA9">
      <w:pPr>
        <w:numPr>
          <w:ilvl w:val="0"/>
          <w:numId w:val="4"/>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 xml:space="preserve">Support the recovery and restoration of transportation infrastructure impacted by potential hazards or disaster events. </w:t>
      </w:r>
    </w:p>
    <w:p w14:paraId="04712A36" w14:textId="2410543F" w:rsidR="001F7D72" w:rsidRPr="001F7D72" w:rsidRDefault="001F7D72" w:rsidP="007C6EA9">
      <w:pPr>
        <w:numPr>
          <w:ilvl w:val="0"/>
          <w:numId w:val="4"/>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 xml:space="preserve">Work with other </w:t>
      </w:r>
      <w:r>
        <w:rPr>
          <w:rFonts w:asciiTheme="minorHAnsi" w:hAnsiTheme="minorHAnsi"/>
          <w:color w:val="393939" w:themeColor="accent6" w:themeShade="BF"/>
        </w:rPr>
        <w:t>county</w:t>
      </w:r>
      <w:r w:rsidRPr="001F7D72">
        <w:rPr>
          <w:rFonts w:asciiTheme="minorHAnsi" w:hAnsiTheme="minorHAnsi"/>
          <w:color w:val="393939" w:themeColor="accent6" w:themeShade="BF"/>
        </w:rPr>
        <w:t>, local or municipal transportation, public works or street departments to identify resource gaps that may exist.</w:t>
      </w:r>
    </w:p>
    <w:p w14:paraId="046D1C15" w14:textId="77777777" w:rsidR="001F7D72" w:rsidRPr="001F7D72" w:rsidRDefault="001F7D72" w:rsidP="007C6EA9">
      <w:pPr>
        <w:numPr>
          <w:ilvl w:val="0"/>
          <w:numId w:val="4"/>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Provide training to essential personnel who may be called upon to work in potentially impacted areas.</w:t>
      </w:r>
    </w:p>
    <w:p w14:paraId="68DB0986" w14:textId="77777777" w:rsidR="001F7D72" w:rsidRDefault="001F7D72" w:rsidP="007C6EA9">
      <w:pPr>
        <w:numPr>
          <w:ilvl w:val="0"/>
          <w:numId w:val="4"/>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25" w:name="_Toc190854658"/>
      <w:r>
        <w:t>Supporting Agency Responsibilities</w:t>
      </w:r>
      <w:bookmarkEnd w:id="25"/>
    </w:p>
    <w:p w14:paraId="1F36AD96" w14:textId="77777777" w:rsidR="001F7D72" w:rsidRPr="001F7D72" w:rsidRDefault="001F7D72" w:rsidP="007C6EA9">
      <w:pPr>
        <w:numPr>
          <w:ilvl w:val="0"/>
          <w:numId w:val="5"/>
        </w:numPr>
        <w:spacing w:after="240" w:line="240" w:lineRule="auto"/>
        <w:contextualSpacing/>
        <w:rPr>
          <w:rFonts w:asciiTheme="minorHAnsi" w:hAnsiTheme="minorHAnsi"/>
          <w:color w:val="393939" w:themeColor="accent6" w:themeShade="BF"/>
          <w:lang w:bidi="en-US"/>
        </w:rPr>
      </w:pPr>
      <w:r w:rsidRPr="001F7D72">
        <w:rPr>
          <w:rFonts w:asciiTheme="minorHAnsi" w:hAnsiTheme="minorHAnsi"/>
          <w:color w:val="393939" w:themeColor="accent6" w:themeShade="BF"/>
          <w:lang w:bidi="en-US"/>
        </w:rPr>
        <w:t xml:space="preserve">Identify new transportation equipment, technologies or capabilities required to prepare for or respond to new or emerging threats and hazards. </w:t>
      </w:r>
    </w:p>
    <w:p w14:paraId="0FAE1FB3" w14:textId="5A7C2A39" w:rsidR="001F7D72" w:rsidRDefault="001F7D72" w:rsidP="007C6EA9">
      <w:pPr>
        <w:numPr>
          <w:ilvl w:val="0"/>
          <w:numId w:val="5"/>
        </w:numPr>
        <w:spacing w:after="240" w:line="240" w:lineRule="auto"/>
        <w:contextualSpacing/>
        <w:rPr>
          <w:rFonts w:asciiTheme="minorHAnsi" w:hAnsiTheme="minorHAnsi"/>
          <w:color w:val="393939" w:themeColor="accent6" w:themeShade="BF"/>
          <w:lang w:bidi="en-US"/>
        </w:rPr>
      </w:pPr>
      <w:r w:rsidRPr="001F7D72">
        <w:rPr>
          <w:rFonts w:asciiTheme="minorHAnsi" w:hAnsiTheme="minorHAnsi"/>
          <w:color w:val="393939" w:themeColor="accent6" w:themeShade="BF"/>
          <w:lang w:bidi="en-US"/>
        </w:rPr>
        <w:t xml:space="preserve">Provide information or intelligence regarding trends and challenges to transportation capabilities within </w:t>
      </w:r>
      <w:r w:rsidRPr="001F7D72">
        <w:rPr>
          <w:rFonts w:asciiTheme="minorHAnsi" w:hAnsiTheme="minorHAnsi"/>
          <w:b/>
          <w:bCs/>
          <w:color w:val="FF0000"/>
          <w:lang w:bidi="en-US"/>
        </w:rPr>
        <w:t>[Insert County Name]</w:t>
      </w:r>
      <w:r w:rsidRPr="001F7D72">
        <w:rPr>
          <w:rFonts w:asciiTheme="minorHAnsi" w:hAnsiTheme="minorHAnsi"/>
          <w:color w:val="393939" w:themeColor="accent6" w:themeShade="BF"/>
          <w:lang w:bidi="en-US"/>
        </w:rPr>
        <w:t>.</w:t>
      </w:r>
    </w:p>
    <w:p w14:paraId="2967AD12" w14:textId="68223843" w:rsidR="001F7D72" w:rsidRDefault="001F7D72" w:rsidP="001F7D72">
      <w:pPr>
        <w:pStyle w:val="Heading3"/>
        <w:rPr>
          <w:lang w:bidi="en-US"/>
        </w:rPr>
      </w:pPr>
      <w:bookmarkStart w:id="26" w:name="_Toc190854659"/>
      <w:r>
        <w:rPr>
          <w:lang w:bidi="en-US"/>
        </w:rPr>
        <w:lastRenderedPageBreak/>
        <w:t>EOC ESF-1 Responsibilities</w:t>
      </w:r>
      <w:bookmarkEnd w:id="26"/>
    </w:p>
    <w:p w14:paraId="2FE5FF36" w14:textId="77777777" w:rsidR="001F7D72" w:rsidRPr="001F7D72" w:rsidRDefault="001F7D72" w:rsidP="001F7D72">
      <w:pPr>
        <w:spacing w:before="240"/>
        <w:rPr>
          <w:color w:val="393939" w:themeColor="accent6" w:themeShade="BF"/>
        </w:rPr>
      </w:pPr>
      <w:r w:rsidRPr="001F7D72">
        <w:rPr>
          <w:color w:val="393939" w:themeColor="accent6" w:themeShade="BF"/>
        </w:rPr>
        <w:t xml:space="preserve">Please see primary agency responsibilities above and additional responsibilities below: </w:t>
      </w:r>
    </w:p>
    <w:p w14:paraId="257C7849" w14:textId="59DF7F7C" w:rsidR="001F7D72" w:rsidRPr="001F7D72" w:rsidRDefault="001F7D72" w:rsidP="007C6EA9">
      <w:pPr>
        <w:numPr>
          <w:ilvl w:val="0"/>
          <w:numId w:val="6"/>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 xml:space="preserve">Provide </w:t>
      </w:r>
      <w:r w:rsidR="00A30F17">
        <w:rPr>
          <w:rFonts w:asciiTheme="minorHAnsi" w:hAnsiTheme="minorHAnsi"/>
          <w:color w:val="393939" w:themeColor="accent6" w:themeShade="BF"/>
        </w:rPr>
        <w:t>county</w:t>
      </w:r>
      <w:r w:rsidRPr="001F7D72">
        <w:rPr>
          <w:rFonts w:asciiTheme="minorHAnsi" w:hAnsiTheme="minorHAnsi"/>
          <w:color w:val="393939" w:themeColor="accent6" w:themeShade="BF"/>
        </w:rPr>
        <w:t xml:space="preserve"> transportation resources to assist in critical functions and tasks before, during and after emergency events and disaster situations. </w:t>
      </w:r>
    </w:p>
    <w:p w14:paraId="331F4ECE" w14:textId="77777777" w:rsidR="001F7D72" w:rsidRPr="001F7D72" w:rsidRDefault="001F7D72" w:rsidP="007C6EA9">
      <w:pPr>
        <w:numPr>
          <w:ilvl w:val="0"/>
          <w:numId w:val="6"/>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 xml:space="preserve">Coordinate the recovery, restoration and safety of transportation infrastructure impacted by potential hazards or disaster events. </w:t>
      </w:r>
    </w:p>
    <w:p w14:paraId="531EF6D9" w14:textId="06D8B96E" w:rsidR="001F7D72" w:rsidRPr="001F7D72" w:rsidRDefault="001F7D72" w:rsidP="007C6EA9">
      <w:pPr>
        <w:numPr>
          <w:ilvl w:val="0"/>
          <w:numId w:val="6"/>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 xml:space="preserve">Work with other </w:t>
      </w:r>
      <w:r w:rsidR="00A30F17">
        <w:rPr>
          <w:rFonts w:asciiTheme="minorHAnsi" w:hAnsiTheme="minorHAnsi"/>
          <w:color w:val="393939" w:themeColor="accent6" w:themeShade="BF"/>
        </w:rPr>
        <w:t>county</w:t>
      </w:r>
      <w:r w:rsidRPr="001F7D72">
        <w:rPr>
          <w:rFonts w:asciiTheme="minorHAnsi" w:hAnsiTheme="minorHAnsi"/>
          <w:color w:val="393939" w:themeColor="accent6" w:themeShade="BF"/>
        </w:rPr>
        <w:t>, local or municipal transportation, public works or street departments to assess overall damage to the transportation infrastructure in impacted areas and analyze this information to determine the extent of impact.</w:t>
      </w:r>
    </w:p>
    <w:p w14:paraId="65F0BDA5" w14:textId="1B0C0972" w:rsidR="001F7D72" w:rsidRPr="001F7D72" w:rsidRDefault="001F7D72" w:rsidP="007C6EA9">
      <w:pPr>
        <w:numPr>
          <w:ilvl w:val="0"/>
          <w:numId w:val="6"/>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 xml:space="preserve">Provide situation reports through WebEOC </w:t>
      </w:r>
      <w:r w:rsidR="00A30F17">
        <w:rPr>
          <w:rFonts w:asciiTheme="minorHAnsi" w:hAnsiTheme="minorHAnsi"/>
          <w:color w:val="393939" w:themeColor="accent6" w:themeShade="BF"/>
        </w:rPr>
        <w:t>to the State Emergency Operations Center (SEOC).</w:t>
      </w:r>
    </w:p>
    <w:p w14:paraId="5FA84279" w14:textId="77777777" w:rsidR="001F7D72" w:rsidRPr="001F7D72" w:rsidRDefault="001F7D72" w:rsidP="007C6EA9">
      <w:pPr>
        <w:numPr>
          <w:ilvl w:val="0"/>
          <w:numId w:val="6"/>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Participate in briefings, as needed.</w:t>
      </w:r>
    </w:p>
    <w:p w14:paraId="23EB5D99" w14:textId="77777777" w:rsidR="001F7D72" w:rsidRPr="001F7D72" w:rsidRDefault="001F7D72" w:rsidP="007C6EA9">
      <w:pPr>
        <w:numPr>
          <w:ilvl w:val="0"/>
          <w:numId w:val="6"/>
        </w:numPr>
        <w:spacing w:after="240" w:line="240" w:lineRule="auto"/>
        <w:contextualSpacing/>
        <w:rPr>
          <w:rFonts w:asciiTheme="minorHAnsi" w:hAnsiTheme="minorHAnsi"/>
          <w:color w:val="393939" w:themeColor="accent6" w:themeShade="BF"/>
        </w:rPr>
      </w:pPr>
      <w:r w:rsidRPr="001F7D72">
        <w:rPr>
          <w:rFonts w:asciiTheme="minorHAnsi" w:hAnsiTheme="minorHAnsi"/>
          <w:color w:val="393939" w:themeColor="accent6" w:themeShade="BF"/>
        </w:rPr>
        <w:t>Manage the financial aspects of ESF-1.</w:t>
      </w:r>
    </w:p>
    <w:p w14:paraId="296F1FFC" w14:textId="77777777" w:rsidR="001F7D72" w:rsidRPr="001F7D72" w:rsidRDefault="001F7D72" w:rsidP="001F7D72">
      <w:pPr>
        <w:rPr>
          <w:lang w:bidi="en-US"/>
        </w:rPr>
      </w:pPr>
    </w:p>
    <w:p w14:paraId="55874A9B" w14:textId="1C0CE435" w:rsidR="00C6654E" w:rsidRDefault="00C6654E">
      <w:pPr>
        <w:spacing w:line="259" w:lineRule="auto"/>
      </w:pPr>
      <w:r>
        <w:br w:type="page"/>
      </w:r>
    </w:p>
    <w:p w14:paraId="359B8971" w14:textId="3F6F0CE7" w:rsidR="001F7D72" w:rsidRDefault="00C6654E" w:rsidP="00C6654E">
      <w:pPr>
        <w:pStyle w:val="Heading1"/>
      </w:pPr>
      <w:bookmarkStart w:id="27" w:name="_Toc190854660"/>
      <w:r>
        <w:lastRenderedPageBreak/>
        <w:t>EMERGENCY SUPPORT FUNCTION GENERAL TASKS</w:t>
      </w:r>
      <w:bookmarkEnd w:id="27"/>
    </w:p>
    <w:p w14:paraId="352C3AC9" w14:textId="63A26152" w:rsidR="00E71ACE" w:rsidRPr="00E71ACE" w:rsidRDefault="00E71ACE" w:rsidP="00E71ACE">
      <w:pPr>
        <w:rPr>
          <w:color w:val="393939" w:themeColor="accent6" w:themeShade="BF"/>
        </w:rPr>
      </w:pPr>
      <w:r w:rsidRPr="00E71ACE">
        <w:rPr>
          <w:color w:val="393939" w:themeColor="accent6" w:themeShade="BF"/>
        </w:rPr>
        <w:t xml:space="preserve">The following tables are comprised of essential tasks that may need to be completed by Emergency Support Function #1 (ESF-1) in all phases of emergency management. These tasks have been created as a guide to follow for the primary and support agencies of ESF-1. They have been developed as a tool to address potential challenges and unique risks that may be faced during times of emergency and disaster in </w:t>
      </w:r>
      <w:r w:rsidRPr="00E71ACE">
        <w:rPr>
          <w:b/>
          <w:bCs/>
          <w:color w:val="FF0000"/>
        </w:rPr>
        <w:t>[Insert County Name]</w:t>
      </w:r>
      <w:r w:rsidRPr="00E71ACE">
        <w:rPr>
          <w:color w:val="393939" w:themeColor="accent6" w:themeShade="BF"/>
        </w:rPr>
        <w:t>. It will be the responsibility of ESF-1 to ensure the tasks outlined here are accurate and reflect their overall ability to manage, support and deploy resources.</w:t>
      </w:r>
    </w:p>
    <w:p w14:paraId="4CD808B0" w14:textId="567D5112" w:rsidR="00E71ACE" w:rsidRDefault="00E71ACE" w:rsidP="00E71ACE">
      <w:pPr>
        <w:pStyle w:val="Caption"/>
        <w:keepNext/>
      </w:pPr>
      <w:r>
        <w:t xml:space="preserve">Table </w:t>
      </w:r>
      <w:fldSimple w:instr=" SEQ Table \* ARABIC ">
        <w:r w:rsidR="0079143A">
          <w:rPr>
            <w:noProof/>
          </w:rPr>
          <w:t>2</w:t>
        </w:r>
      </w:fldSimple>
      <w:r>
        <w:t>. ESF-1 PREVENTION TASKS</w:t>
      </w:r>
    </w:p>
    <w:tbl>
      <w:tblPr>
        <w:tblStyle w:val="TableGrid"/>
        <w:tblW w:w="10656" w:type="dxa"/>
        <w:jc w:val="center"/>
        <w:tblLook w:val="04A0" w:firstRow="1" w:lastRow="0" w:firstColumn="1" w:lastColumn="0" w:noHBand="0" w:noVBand="1"/>
      </w:tblPr>
      <w:tblGrid>
        <w:gridCol w:w="1255"/>
        <w:gridCol w:w="9401"/>
      </w:tblGrid>
      <w:tr w:rsidR="00E71ACE" w:rsidRPr="00E71ACE" w14:paraId="584FE908" w14:textId="77777777" w:rsidTr="00C25C34">
        <w:trPr>
          <w:trHeight w:val="432"/>
          <w:jc w:val="center"/>
        </w:trPr>
        <w:tc>
          <w:tcPr>
            <w:tcW w:w="10656" w:type="dxa"/>
            <w:gridSpan w:val="2"/>
            <w:shd w:val="clear" w:color="auto" w:fill="F5CACF" w:themeFill="accent1" w:themeFillTint="33"/>
            <w:vAlign w:val="center"/>
          </w:tcPr>
          <w:p w14:paraId="03FB3C96" w14:textId="77777777" w:rsidR="00E71ACE" w:rsidRPr="00E71ACE" w:rsidRDefault="00E71ACE" w:rsidP="00E71ACE">
            <w:pPr>
              <w:spacing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ESF #1 – PREVENTION TASKS</w:t>
            </w:r>
          </w:p>
        </w:tc>
      </w:tr>
      <w:tr w:rsidR="00E71ACE" w:rsidRPr="00E71ACE" w14:paraId="49100F9E" w14:textId="77777777" w:rsidTr="00C25C34">
        <w:trPr>
          <w:trHeight w:val="432"/>
          <w:jc w:val="center"/>
        </w:trPr>
        <w:tc>
          <w:tcPr>
            <w:tcW w:w="1255" w:type="dxa"/>
            <w:shd w:val="clear" w:color="auto" w:fill="auto"/>
            <w:vAlign w:val="center"/>
          </w:tcPr>
          <w:p w14:paraId="0CABCDFF" w14:textId="77777777" w:rsidR="00E71ACE" w:rsidRPr="00E71ACE" w:rsidRDefault="00E71ACE" w:rsidP="00E71ACE">
            <w:pPr>
              <w:spacing w:line="240" w:lineRule="auto"/>
              <w:jc w:val="center"/>
              <w:rPr>
                <w:rFonts w:ascii="Arial Narrow" w:eastAsiaTheme="minorEastAsia" w:hAnsi="Arial Narrow" w:cs="Times New Roman"/>
                <w:b/>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60A6D4E" w14:textId="77777777" w:rsidR="00E71ACE" w:rsidRPr="00E71ACE" w:rsidRDefault="00E71ACE" w:rsidP="00E71ACE">
            <w:pPr>
              <w:spacing w:line="240" w:lineRule="auto"/>
              <w:jc w:val="center"/>
              <w:rPr>
                <w:rFonts w:ascii="Arial Narrow" w:eastAsiaTheme="minorEastAsia" w:hAnsi="Arial Narrow" w:cs="Times New Roman"/>
                <w:b/>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TASK SUMMARY</w:t>
            </w:r>
          </w:p>
        </w:tc>
      </w:tr>
      <w:tr w:rsidR="00E71ACE" w:rsidRPr="00E71ACE" w14:paraId="1C424E8F" w14:textId="77777777" w:rsidTr="00C25C34">
        <w:trPr>
          <w:trHeight w:val="704"/>
          <w:jc w:val="center"/>
        </w:trPr>
        <w:tc>
          <w:tcPr>
            <w:tcW w:w="1255" w:type="dxa"/>
            <w:vAlign w:val="center"/>
          </w:tcPr>
          <w:p w14:paraId="083408C7" w14:textId="77777777" w:rsidR="00E71ACE" w:rsidRPr="00E71ACE" w:rsidRDefault="00E71ACE" w:rsidP="00E71AC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1</w:t>
            </w:r>
          </w:p>
        </w:tc>
        <w:tc>
          <w:tcPr>
            <w:tcW w:w="9401" w:type="dxa"/>
            <w:vAlign w:val="center"/>
          </w:tcPr>
          <w:p w14:paraId="4F416EBE" w14:textId="77777777" w:rsidR="00E71ACE" w:rsidRPr="00E71ACE" w:rsidRDefault="00E71ACE" w:rsidP="00E71ACE">
            <w:pPr>
              <w:rPr>
                <w:color w:val="393939" w:themeColor="accent6" w:themeShade="BF"/>
              </w:rPr>
            </w:pPr>
            <w:r w:rsidRPr="00E71ACE">
              <w:rPr>
                <w:color w:val="393939" w:themeColor="accent6" w:themeShade="BF"/>
              </w:rPr>
              <w:t xml:space="preserve">Initiate a time-sensitive, flexible planning process that builds on existing plans and incorporates real-time transportation sector intelligence. </w:t>
            </w:r>
          </w:p>
        </w:tc>
      </w:tr>
      <w:tr w:rsidR="00E71ACE" w:rsidRPr="00E71ACE" w14:paraId="11341F54" w14:textId="77777777" w:rsidTr="00C25C34">
        <w:trPr>
          <w:trHeight w:val="935"/>
          <w:jc w:val="center"/>
        </w:trPr>
        <w:tc>
          <w:tcPr>
            <w:tcW w:w="1255" w:type="dxa"/>
            <w:vAlign w:val="center"/>
          </w:tcPr>
          <w:p w14:paraId="36CC8E21" w14:textId="77777777" w:rsidR="00E71ACE" w:rsidRPr="00E71ACE" w:rsidRDefault="00E71ACE" w:rsidP="00E71AC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2</w:t>
            </w:r>
          </w:p>
        </w:tc>
        <w:tc>
          <w:tcPr>
            <w:tcW w:w="9401" w:type="dxa"/>
            <w:vAlign w:val="center"/>
          </w:tcPr>
          <w:p w14:paraId="60755B15" w14:textId="77777777" w:rsidR="00E71ACE" w:rsidRPr="00E71ACE" w:rsidRDefault="00E71ACE" w:rsidP="00E71ACE">
            <w:pPr>
              <w:rPr>
                <w:color w:val="393939" w:themeColor="accent6" w:themeShade="BF"/>
              </w:rPr>
            </w:pPr>
            <w:r w:rsidRPr="00E71ACE">
              <w:rPr>
                <w:color w:val="393939" w:themeColor="accent6" w:themeShade="BF"/>
              </w:rPr>
              <w:t>Establish and maintain a unified and coordinated operational structure and process that appropriately integrates all critical stakeholders and supports the execution of core capabilities.</w:t>
            </w:r>
          </w:p>
        </w:tc>
      </w:tr>
      <w:tr w:rsidR="00E71ACE" w:rsidRPr="00E71ACE" w14:paraId="4A79C191" w14:textId="77777777" w:rsidTr="00C25C34">
        <w:trPr>
          <w:trHeight w:val="704"/>
          <w:jc w:val="center"/>
        </w:trPr>
        <w:tc>
          <w:tcPr>
            <w:tcW w:w="1255" w:type="dxa"/>
            <w:vAlign w:val="center"/>
          </w:tcPr>
          <w:p w14:paraId="17A2A62C" w14:textId="77777777" w:rsidR="00E71ACE" w:rsidRPr="00E71ACE" w:rsidRDefault="00E71ACE" w:rsidP="00E71AC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3</w:t>
            </w:r>
          </w:p>
        </w:tc>
        <w:tc>
          <w:tcPr>
            <w:tcW w:w="9401" w:type="dxa"/>
            <w:vAlign w:val="center"/>
          </w:tcPr>
          <w:p w14:paraId="55CD927E" w14:textId="77777777" w:rsidR="00E71ACE" w:rsidRPr="00E71ACE" w:rsidRDefault="00E71ACE" w:rsidP="00E71ACE">
            <w:pPr>
              <w:rPr>
                <w:color w:val="393939" w:themeColor="accent6" w:themeShade="BF"/>
              </w:rPr>
            </w:pPr>
            <w:r w:rsidRPr="00E71ACE">
              <w:rPr>
                <w:color w:val="393939" w:themeColor="accent6" w:themeShade="BF"/>
              </w:rPr>
              <w:t xml:space="preserve">Anticipate and identify emerging and/or imminent transportation sector threats through observation and situational awareness. </w:t>
            </w:r>
          </w:p>
        </w:tc>
      </w:tr>
      <w:tr w:rsidR="00E71ACE" w:rsidRPr="00E71ACE" w14:paraId="773ED4B7" w14:textId="77777777" w:rsidTr="00C25C34">
        <w:trPr>
          <w:trHeight w:val="718"/>
          <w:jc w:val="center"/>
        </w:trPr>
        <w:tc>
          <w:tcPr>
            <w:tcW w:w="1255" w:type="dxa"/>
            <w:vAlign w:val="center"/>
          </w:tcPr>
          <w:p w14:paraId="3C03B0B1" w14:textId="77777777" w:rsidR="00E71ACE" w:rsidRPr="00E71ACE" w:rsidRDefault="00E71ACE" w:rsidP="00E71AC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4</w:t>
            </w:r>
          </w:p>
        </w:tc>
        <w:tc>
          <w:tcPr>
            <w:tcW w:w="9401" w:type="dxa"/>
            <w:vAlign w:val="center"/>
          </w:tcPr>
          <w:p w14:paraId="749E480B" w14:textId="77777777" w:rsidR="00E71ACE" w:rsidRPr="00E71ACE" w:rsidRDefault="00E71ACE" w:rsidP="00E71ACE">
            <w:pPr>
              <w:rPr>
                <w:color w:val="393939" w:themeColor="accent6" w:themeShade="BF"/>
              </w:rPr>
            </w:pPr>
            <w:r w:rsidRPr="00E71ACE">
              <w:rPr>
                <w:color w:val="393939" w:themeColor="accent6" w:themeShade="BF"/>
              </w:rPr>
              <w:t>Make appropriate assumptions to inform decision makers and counterterrorism professionals actions to prevent imminent attacks on the transportation sector in the homeland.</w:t>
            </w:r>
          </w:p>
        </w:tc>
      </w:tr>
      <w:tr w:rsidR="00E71ACE" w:rsidRPr="00E71ACE" w14:paraId="0F070FE4" w14:textId="77777777" w:rsidTr="00C25C34">
        <w:trPr>
          <w:trHeight w:val="704"/>
          <w:jc w:val="center"/>
        </w:trPr>
        <w:tc>
          <w:tcPr>
            <w:tcW w:w="1255" w:type="dxa"/>
            <w:vAlign w:val="center"/>
          </w:tcPr>
          <w:p w14:paraId="40736119" w14:textId="77777777" w:rsidR="00E71ACE" w:rsidRPr="00E71ACE" w:rsidRDefault="00E71ACE" w:rsidP="00E71AC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5</w:t>
            </w:r>
          </w:p>
        </w:tc>
        <w:tc>
          <w:tcPr>
            <w:tcW w:w="9401" w:type="dxa"/>
            <w:vAlign w:val="center"/>
          </w:tcPr>
          <w:p w14:paraId="2560D639" w14:textId="77777777" w:rsidR="00E71ACE" w:rsidRPr="00E71ACE" w:rsidRDefault="00E71ACE" w:rsidP="00E71ACE">
            <w:pPr>
              <w:rPr>
                <w:color w:val="393939" w:themeColor="accent6" w:themeShade="BF"/>
              </w:rPr>
            </w:pPr>
            <w:r w:rsidRPr="00E71ACE">
              <w:rPr>
                <w:color w:val="393939" w:themeColor="accent6" w:themeShade="BF"/>
              </w:rPr>
              <w:t xml:space="preserve">Continue to monitor changing trends in activity and aggressive behavior at the local, state and national level and adjust prevention tasking as it applies to ESF-1. </w:t>
            </w:r>
          </w:p>
        </w:tc>
      </w:tr>
      <w:tr w:rsidR="00E71ACE" w:rsidRPr="00E71ACE" w14:paraId="087845D9" w14:textId="77777777" w:rsidTr="00C25C34">
        <w:trPr>
          <w:trHeight w:val="704"/>
          <w:jc w:val="center"/>
        </w:trPr>
        <w:tc>
          <w:tcPr>
            <w:tcW w:w="1255" w:type="dxa"/>
            <w:vAlign w:val="center"/>
          </w:tcPr>
          <w:p w14:paraId="1CF966BC" w14:textId="77777777" w:rsidR="00E71ACE" w:rsidRPr="00E71ACE" w:rsidRDefault="00E71ACE" w:rsidP="00E71AC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71ACE">
              <w:rPr>
                <w:rFonts w:ascii="Arial Narrow" w:eastAsiaTheme="minorEastAsia" w:hAnsi="Arial Narrow" w:cs="Times New Roman"/>
                <w:b/>
                <w:color w:val="auto"/>
                <w:kern w:val="0"/>
                <w:sz w:val="28"/>
                <w:szCs w:val="28"/>
                <w14:ligatures w14:val="none"/>
              </w:rPr>
              <w:t>6</w:t>
            </w:r>
          </w:p>
        </w:tc>
        <w:tc>
          <w:tcPr>
            <w:tcW w:w="9401" w:type="dxa"/>
            <w:vAlign w:val="center"/>
          </w:tcPr>
          <w:p w14:paraId="26E70A06" w14:textId="77777777" w:rsidR="00E71ACE" w:rsidRPr="00E71ACE" w:rsidRDefault="00E71ACE" w:rsidP="00E71ACE">
            <w:pPr>
              <w:rPr>
                <w:color w:val="393939" w:themeColor="accent6" w:themeShade="BF"/>
              </w:rPr>
            </w:pPr>
            <w:r w:rsidRPr="00E71ACE">
              <w:rPr>
                <w:color w:val="393939" w:themeColor="accent6" w:themeShade="BF"/>
              </w:rPr>
              <w:t>Establish and maintain partnership structures among protection elements to support networking, planning and coordination.</w:t>
            </w:r>
          </w:p>
        </w:tc>
      </w:tr>
    </w:tbl>
    <w:p w14:paraId="459745B7" w14:textId="77777777" w:rsidR="00C6654E" w:rsidRPr="00C6654E" w:rsidRDefault="00C6654E" w:rsidP="00C6654E"/>
    <w:p w14:paraId="11E1994A" w14:textId="31F5B074" w:rsidR="00E71ACE" w:rsidRDefault="00E71ACE" w:rsidP="00E71ACE">
      <w:pPr>
        <w:pStyle w:val="Caption"/>
        <w:keepNext/>
      </w:pPr>
      <w:r>
        <w:t xml:space="preserve">Table </w:t>
      </w:r>
      <w:fldSimple w:instr=" SEQ Table \* ARABIC ">
        <w:r w:rsidR="0079143A">
          <w:rPr>
            <w:noProof/>
          </w:rPr>
          <w:t>3</w:t>
        </w:r>
      </w:fldSimple>
      <w:r>
        <w:t>. ESF-1 PROTECTION TASKS</w:t>
      </w:r>
    </w:p>
    <w:tbl>
      <w:tblPr>
        <w:tblStyle w:val="TableGrid"/>
        <w:tblW w:w="10656" w:type="dxa"/>
        <w:jc w:val="center"/>
        <w:tblLook w:val="04A0" w:firstRow="1" w:lastRow="0" w:firstColumn="1" w:lastColumn="0" w:noHBand="0" w:noVBand="1"/>
      </w:tblPr>
      <w:tblGrid>
        <w:gridCol w:w="1255"/>
        <w:gridCol w:w="9401"/>
      </w:tblGrid>
      <w:tr w:rsidR="00E71ACE" w14:paraId="0167A385" w14:textId="77777777" w:rsidTr="00C25C34">
        <w:trPr>
          <w:trHeight w:val="432"/>
          <w:jc w:val="center"/>
        </w:trPr>
        <w:tc>
          <w:tcPr>
            <w:tcW w:w="10656" w:type="dxa"/>
            <w:gridSpan w:val="2"/>
            <w:shd w:val="clear" w:color="auto" w:fill="F3E8D0" w:themeFill="accent2" w:themeFillTint="33"/>
            <w:vAlign w:val="center"/>
          </w:tcPr>
          <w:p w14:paraId="60D5B402" w14:textId="77777777" w:rsidR="00E71ACE" w:rsidRPr="00A9341F" w:rsidRDefault="00E71ACE" w:rsidP="00E71ACE">
            <w:pPr>
              <w:pStyle w:val="Body"/>
              <w:spacing w:after="0" w:line="240" w:lineRule="auto"/>
              <w:jc w:val="center"/>
              <w:rPr>
                <w:rFonts w:ascii="Arial Narrow" w:hAnsi="Arial Narrow"/>
                <w:b/>
                <w:bCs/>
                <w:sz w:val="30"/>
                <w:szCs w:val="30"/>
              </w:rPr>
            </w:pPr>
            <w:r>
              <w:rPr>
                <w:rFonts w:ascii="Arial Narrow" w:hAnsi="Arial Narrow"/>
                <w:b/>
                <w:sz w:val="30"/>
                <w:szCs w:val="30"/>
              </w:rPr>
              <w:t>ESF #1 – PROTECTION TASKS</w:t>
            </w:r>
          </w:p>
        </w:tc>
      </w:tr>
      <w:tr w:rsidR="00E71ACE" w14:paraId="0D3B977F" w14:textId="77777777" w:rsidTr="00C25C34">
        <w:trPr>
          <w:trHeight w:val="432"/>
          <w:jc w:val="center"/>
        </w:trPr>
        <w:tc>
          <w:tcPr>
            <w:tcW w:w="1255" w:type="dxa"/>
            <w:shd w:val="clear" w:color="auto" w:fill="auto"/>
            <w:vAlign w:val="center"/>
          </w:tcPr>
          <w:p w14:paraId="7FF8E347" w14:textId="77777777" w:rsidR="00E71ACE" w:rsidRPr="00344007" w:rsidRDefault="00E71ACE" w:rsidP="00E71ACE">
            <w:pPr>
              <w:pStyle w:val="Body"/>
              <w:spacing w:before="60" w:after="60" w:line="240" w:lineRule="auto"/>
              <w:jc w:val="center"/>
              <w:rPr>
                <w:rFonts w:ascii="Arial Narrow" w:hAnsi="Arial Narrow"/>
                <w:b/>
                <w:sz w:val="28"/>
                <w:szCs w:val="28"/>
              </w:rPr>
            </w:pPr>
            <w:r w:rsidRPr="00344007">
              <w:rPr>
                <w:rFonts w:ascii="Arial Narrow" w:hAnsi="Arial Narrow"/>
                <w:b/>
                <w:sz w:val="28"/>
                <w:szCs w:val="28"/>
              </w:rPr>
              <w:t>TASK #</w:t>
            </w:r>
          </w:p>
        </w:tc>
        <w:tc>
          <w:tcPr>
            <w:tcW w:w="9401" w:type="dxa"/>
            <w:shd w:val="clear" w:color="auto" w:fill="auto"/>
            <w:vAlign w:val="center"/>
          </w:tcPr>
          <w:p w14:paraId="0A342351" w14:textId="77777777" w:rsidR="00E71ACE" w:rsidRPr="00344007" w:rsidRDefault="00E71ACE" w:rsidP="00E71ACE">
            <w:pPr>
              <w:pStyle w:val="Body"/>
              <w:spacing w:before="60" w:after="60" w:line="240" w:lineRule="auto"/>
              <w:jc w:val="center"/>
              <w:rPr>
                <w:rFonts w:ascii="Arial Narrow" w:hAnsi="Arial Narrow"/>
                <w:b/>
                <w:sz w:val="28"/>
                <w:szCs w:val="28"/>
              </w:rPr>
            </w:pPr>
            <w:r w:rsidRPr="00344007">
              <w:rPr>
                <w:rFonts w:ascii="Arial Narrow" w:hAnsi="Arial Narrow"/>
                <w:b/>
                <w:sz w:val="28"/>
                <w:szCs w:val="28"/>
              </w:rPr>
              <w:t>TASK SUMMARY</w:t>
            </w:r>
          </w:p>
        </w:tc>
      </w:tr>
      <w:tr w:rsidR="00E71ACE" w14:paraId="3152A793" w14:textId="77777777" w:rsidTr="00C25C34">
        <w:trPr>
          <w:trHeight w:val="1583"/>
          <w:jc w:val="center"/>
        </w:trPr>
        <w:tc>
          <w:tcPr>
            <w:tcW w:w="1255" w:type="dxa"/>
            <w:vAlign w:val="center"/>
          </w:tcPr>
          <w:p w14:paraId="422F9809"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1</w:t>
            </w:r>
          </w:p>
        </w:tc>
        <w:tc>
          <w:tcPr>
            <w:tcW w:w="9401" w:type="dxa"/>
            <w:vAlign w:val="center"/>
          </w:tcPr>
          <w:p w14:paraId="36E87440" w14:textId="77777777" w:rsidR="00E71ACE" w:rsidRPr="00E71ACE" w:rsidRDefault="00E71ACE" w:rsidP="00E71ACE">
            <w:pPr>
              <w:rPr>
                <w:color w:val="393939" w:themeColor="accent6" w:themeShade="BF"/>
              </w:rPr>
            </w:pPr>
            <w:r w:rsidRPr="00E71ACE">
              <w:rPr>
                <w:color w:val="393939" w:themeColor="accent6" w:themeShade="BF"/>
              </w:rPr>
              <w:t>Develop, validate and maintain Standard Operating Procedures (SOPs) for both routine and emergency operations. Key concerns include but are not limited to:</w:t>
            </w:r>
          </w:p>
          <w:p w14:paraId="0EC09312" w14:textId="77777777" w:rsidR="00E71ACE" w:rsidRPr="00E71ACE" w:rsidRDefault="00E71ACE" w:rsidP="007C6EA9">
            <w:pPr>
              <w:pStyle w:val="ListParagraph"/>
              <w:numPr>
                <w:ilvl w:val="0"/>
                <w:numId w:val="7"/>
              </w:numPr>
              <w:spacing w:after="0"/>
              <w:ind w:left="526"/>
              <w:rPr>
                <w:color w:val="393939" w:themeColor="accent6" w:themeShade="BF"/>
              </w:rPr>
            </w:pPr>
            <w:r w:rsidRPr="00E71ACE">
              <w:rPr>
                <w:color w:val="393939" w:themeColor="accent6" w:themeShade="BF"/>
              </w:rPr>
              <w:t>Identification and assessment of equipment, supplies, resources and critical infrastructure.</w:t>
            </w:r>
          </w:p>
          <w:p w14:paraId="0CD6C886" w14:textId="77777777" w:rsidR="00E71ACE" w:rsidRPr="00E71ACE" w:rsidRDefault="00E71ACE" w:rsidP="007C6EA9">
            <w:pPr>
              <w:pStyle w:val="ListParagraph"/>
              <w:numPr>
                <w:ilvl w:val="0"/>
                <w:numId w:val="7"/>
              </w:numPr>
              <w:spacing w:after="0"/>
              <w:ind w:left="526"/>
              <w:rPr>
                <w:color w:val="393939" w:themeColor="accent6" w:themeShade="BF"/>
              </w:rPr>
            </w:pPr>
            <w:r w:rsidRPr="00E71ACE">
              <w:rPr>
                <w:color w:val="393939" w:themeColor="accent6" w:themeShade="BF"/>
              </w:rPr>
              <w:t>Alert and activation of personnel for work in the field or an EOC.</w:t>
            </w:r>
          </w:p>
          <w:p w14:paraId="26D76BE3" w14:textId="77777777" w:rsidR="00E71ACE" w:rsidRPr="00E71ACE" w:rsidRDefault="00E71ACE" w:rsidP="007C6EA9">
            <w:pPr>
              <w:pStyle w:val="ListParagraph"/>
              <w:numPr>
                <w:ilvl w:val="0"/>
                <w:numId w:val="7"/>
              </w:numPr>
              <w:spacing w:after="0"/>
              <w:ind w:left="526"/>
              <w:rPr>
                <w:color w:val="393939" w:themeColor="accent6" w:themeShade="BF"/>
              </w:rPr>
            </w:pPr>
            <w:r w:rsidRPr="00E71ACE">
              <w:rPr>
                <w:color w:val="393939" w:themeColor="accent6" w:themeShade="BF"/>
              </w:rPr>
              <w:t>Emergency communications and reporting procedures.</w:t>
            </w:r>
          </w:p>
        </w:tc>
      </w:tr>
      <w:tr w:rsidR="00E71ACE" w14:paraId="5792A681" w14:textId="77777777" w:rsidTr="00C25C34">
        <w:trPr>
          <w:trHeight w:val="3050"/>
          <w:jc w:val="center"/>
        </w:trPr>
        <w:tc>
          <w:tcPr>
            <w:tcW w:w="1255" w:type="dxa"/>
            <w:vAlign w:val="center"/>
          </w:tcPr>
          <w:p w14:paraId="4AF39083"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lastRenderedPageBreak/>
              <w:t>2</w:t>
            </w:r>
          </w:p>
        </w:tc>
        <w:tc>
          <w:tcPr>
            <w:tcW w:w="9401" w:type="dxa"/>
            <w:vAlign w:val="center"/>
          </w:tcPr>
          <w:p w14:paraId="7CFBD0D2" w14:textId="77777777" w:rsidR="00E71ACE" w:rsidRPr="00E71ACE" w:rsidRDefault="00E71ACE" w:rsidP="00E71ACE">
            <w:pPr>
              <w:rPr>
                <w:color w:val="393939" w:themeColor="accent6" w:themeShade="BF"/>
              </w:rPr>
            </w:pPr>
            <w:r w:rsidRPr="00E71ACE">
              <w:rPr>
                <w:color w:val="393939" w:themeColor="accent6" w:themeShade="BF"/>
              </w:rPr>
              <w:t>Develop and conduct training and education programs for ESF-1 personnel. Key training program considerations include, but are not limited to:</w:t>
            </w:r>
          </w:p>
          <w:p w14:paraId="63870352" w14:textId="7C9140B5" w:rsidR="00E71ACE" w:rsidRPr="00E71ACE" w:rsidRDefault="00E71ACE" w:rsidP="007C6EA9">
            <w:pPr>
              <w:pStyle w:val="ListParagraph"/>
              <w:numPr>
                <w:ilvl w:val="0"/>
                <w:numId w:val="8"/>
              </w:numPr>
              <w:spacing w:after="0"/>
              <w:ind w:left="526"/>
              <w:rPr>
                <w:color w:val="393939" w:themeColor="accent6" w:themeShade="BF"/>
              </w:rPr>
            </w:pPr>
            <w:r>
              <w:rPr>
                <w:color w:val="393939" w:themeColor="accent6" w:themeShade="BF"/>
              </w:rPr>
              <w:t>Assessing</w:t>
            </w:r>
            <w:r w:rsidRPr="00E71ACE">
              <w:rPr>
                <w:color w:val="393939" w:themeColor="accent6" w:themeShade="BF"/>
              </w:rPr>
              <w:t xml:space="preserve"> equipment, supplies and resources.</w:t>
            </w:r>
          </w:p>
          <w:p w14:paraId="4D974485" w14:textId="6165D11E" w:rsidR="00E71ACE" w:rsidRPr="00E71ACE" w:rsidRDefault="00E71ACE" w:rsidP="007C6EA9">
            <w:pPr>
              <w:pStyle w:val="ListParagraph"/>
              <w:numPr>
                <w:ilvl w:val="0"/>
                <w:numId w:val="8"/>
              </w:numPr>
              <w:spacing w:after="0"/>
              <w:ind w:left="526"/>
              <w:rPr>
                <w:color w:val="393939" w:themeColor="accent6" w:themeShade="BF"/>
              </w:rPr>
            </w:pPr>
            <w:r>
              <w:rPr>
                <w:color w:val="393939" w:themeColor="accent6" w:themeShade="BF"/>
              </w:rPr>
              <w:t>Assessing</w:t>
            </w:r>
            <w:r w:rsidRPr="00E71ACE">
              <w:rPr>
                <w:color w:val="393939" w:themeColor="accent6" w:themeShade="BF"/>
              </w:rPr>
              <w:t xml:space="preserve"> roadways, bridges and other pieces of critical infrastructure following emergencies or disasters.</w:t>
            </w:r>
          </w:p>
          <w:p w14:paraId="3F2C7317" w14:textId="1A1452A1" w:rsidR="00E71ACE" w:rsidRPr="00E71ACE" w:rsidRDefault="00E71ACE" w:rsidP="007C6EA9">
            <w:pPr>
              <w:pStyle w:val="ListParagraph"/>
              <w:numPr>
                <w:ilvl w:val="0"/>
                <w:numId w:val="8"/>
              </w:numPr>
              <w:spacing w:after="0"/>
              <w:ind w:left="526"/>
              <w:rPr>
                <w:color w:val="393939" w:themeColor="accent6" w:themeShade="BF"/>
              </w:rPr>
            </w:pPr>
            <w:r w:rsidRPr="00E71ACE">
              <w:rPr>
                <w:color w:val="393939" w:themeColor="accent6" w:themeShade="BF"/>
              </w:rPr>
              <w:t xml:space="preserve">Training in the field and EOC during emergency operations. </w:t>
            </w:r>
          </w:p>
          <w:p w14:paraId="27480BDA" w14:textId="77777777" w:rsidR="00E71ACE" w:rsidRPr="00E71ACE" w:rsidRDefault="00E71ACE" w:rsidP="007C6EA9">
            <w:pPr>
              <w:pStyle w:val="ListParagraph"/>
              <w:numPr>
                <w:ilvl w:val="0"/>
                <w:numId w:val="8"/>
              </w:numPr>
              <w:spacing w:after="0"/>
              <w:ind w:left="526"/>
              <w:rPr>
                <w:color w:val="393939" w:themeColor="accent6" w:themeShade="BF"/>
              </w:rPr>
            </w:pPr>
            <w:r w:rsidRPr="00E71ACE">
              <w:rPr>
                <w:color w:val="393939" w:themeColor="accent6" w:themeShade="BF"/>
              </w:rPr>
              <w:t>Training on the use of WebEOC and other applications.</w:t>
            </w:r>
          </w:p>
          <w:p w14:paraId="11FB8383" w14:textId="77777777" w:rsidR="00E71ACE" w:rsidRPr="00E71ACE" w:rsidRDefault="00E71ACE" w:rsidP="007C6EA9">
            <w:pPr>
              <w:pStyle w:val="ListParagraph"/>
              <w:numPr>
                <w:ilvl w:val="0"/>
                <w:numId w:val="8"/>
              </w:numPr>
              <w:spacing w:after="0"/>
              <w:ind w:left="526"/>
              <w:rPr>
                <w:color w:val="393939" w:themeColor="accent6" w:themeShade="BF"/>
              </w:rPr>
            </w:pPr>
            <w:r w:rsidRPr="00E71ACE">
              <w:rPr>
                <w:color w:val="393939" w:themeColor="accent6" w:themeShade="BF"/>
              </w:rPr>
              <w:t>Emergency communications and reporting procedures including the National Incident Management System (NIMS)/Incident Command System (ICS).</w:t>
            </w:r>
          </w:p>
          <w:p w14:paraId="78F0FFD8" w14:textId="77777777" w:rsidR="00E71ACE" w:rsidRPr="00E71ACE" w:rsidRDefault="00E71ACE" w:rsidP="007C6EA9">
            <w:pPr>
              <w:pStyle w:val="ListParagraph"/>
              <w:numPr>
                <w:ilvl w:val="0"/>
                <w:numId w:val="8"/>
              </w:numPr>
              <w:spacing w:after="0"/>
              <w:ind w:left="526"/>
              <w:rPr>
                <w:color w:val="393939" w:themeColor="accent6" w:themeShade="BF"/>
              </w:rPr>
            </w:pPr>
            <w:r w:rsidRPr="00E71ACE">
              <w:rPr>
                <w:color w:val="393939" w:themeColor="accent6" w:themeShade="BF"/>
              </w:rPr>
              <w:t>Continuity of Operations; Mapping, GIS and other applicable computer applications.</w:t>
            </w:r>
          </w:p>
          <w:p w14:paraId="5093F7B4" w14:textId="77777777" w:rsidR="00E71ACE" w:rsidRPr="00E71ACE" w:rsidRDefault="00E71ACE" w:rsidP="007C6EA9">
            <w:pPr>
              <w:pStyle w:val="ListParagraph"/>
              <w:numPr>
                <w:ilvl w:val="0"/>
                <w:numId w:val="8"/>
              </w:numPr>
              <w:spacing w:after="0"/>
              <w:ind w:left="526"/>
              <w:rPr>
                <w:color w:val="393939" w:themeColor="accent6" w:themeShade="BF"/>
              </w:rPr>
            </w:pPr>
            <w:r w:rsidRPr="00E71ACE">
              <w:rPr>
                <w:color w:val="393939" w:themeColor="accent6" w:themeShade="BF"/>
              </w:rPr>
              <w:t>Emergency transportation and evacuation planning.</w:t>
            </w:r>
          </w:p>
        </w:tc>
      </w:tr>
      <w:tr w:rsidR="00E71ACE" w14:paraId="365E9C73" w14:textId="77777777" w:rsidTr="00C25C34">
        <w:trPr>
          <w:trHeight w:val="980"/>
          <w:jc w:val="center"/>
        </w:trPr>
        <w:tc>
          <w:tcPr>
            <w:tcW w:w="1255" w:type="dxa"/>
            <w:vAlign w:val="center"/>
          </w:tcPr>
          <w:p w14:paraId="300A9535"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3</w:t>
            </w:r>
          </w:p>
        </w:tc>
        <w:tc>
          <w:tcPr>
            <w:tcW w:w="9401" w:type="dxa"/>
            <w:vAlign w:val="center"/>
          </w:tcPr>
          <w:p w14:paraId="210ACCC6" w14:textId="77777777" w:rsidR="00E71ACE" w:rsidRPr="00E71ACE" w:rsidRDefault="00E71ACE" w:rsidP="00E71ACE">
            <w:pPr>
              <w:rPr>
                <w:color w:val="393939" w:themeColor="accent6" w:themeShade="BF"/>
              </w:rPr>
            </w:pPr>
            <w:r w:rsidRPr="00E71ACE">
              <w:rPr>
                <w:color w:val="393939" w:themeColor="accent6" w:themeShade="BF"/>
              </w:rPr>
              <w:t>Develop and maintain a roster of essential primary and support agency contacts used in the event of emergency operations. Ensure critical information (address, telephone, cell, etc.) is captured.</w:t>
            </w:r>
          </w:p>
        </w:tc>
      </w:tr>
      <w:tr w:rsidR="00E71ACE" w14:paraId="7B9D0E0C" w14:textId="77777777" w:rsidTr="00C25C34">
        <w:trPr>
          <w:trHeight w:val="706"/>
          <w:jc w:val="center"/>
        </w:trPr>
        <w:tc>
          <w:tcPr>
            <w:tcW w:w="1255" w:type="dxa"/>
            <w:vAlign w:val="center"/>
          </w:tcPr>
          <w:p w14:paraId="66A4BD6B"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4</w:t>
            </w:r>
          </w:p>
        </w:tc>
        <w:tc>
          <w:tcPr>
            <w:tcW w:w="9401" w:type="dxa"/>
            <w:vAlign w:val="center"/>
          </w:tcPr>
          <w:p w14:paraId="5903A350" w14:textId="77777777" w:rsidR="00E71ACE" w:rsidRPr="00E71ACE" w:rsidRDefault="00E71ACE" w:rsidP="00E71ACE">
            <w:pPr>
              <w:rPr>
                <w:color w:val="393939" w:themeColor="accent6" w:themeShade="BF"/>
              </w:rPr>
            </w:pPr>
            <w:r w:rsidRPr="00E71ACE">
              <w:rPr>
                <w:color w:val="393939" w:themeColor="accent6" w:themeShade="BF"/>
              </w:rPr>
              <w:t>Develop and maintain a database to collect information on essential resources and equipment.</w:t>
            </w:r>
          </w:p>
        </w:tc>
      </w:tr>
      <w:tr w:rsidR="00E71ACE" w14:paraId="43189984" w14:textId="77777777" w:rsidTr="00C25C34">
        <w:trPr>
          <w:trHeight w:val="706"/>
          <w:jc w:val="center"/>
        </w:trPr>
        <w:tc>
          <w:tcPr>
            <w:tcW w:w="1255" w:type="dxa"/>
            <w:vAlign w:val="center"/>
          </w:tcPr>
          <w:p w14:paraId="5330E855"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5</w:t>
            </w:r>
          </w:p>
        </w:tc>
        <w:tc>
          <w:tcPr>
            <w:tcW w:w="9401" w:type="dxa"/>
            <w:vAlign w:val="center"/>
          </w:tcPr>
          <w:p w14:paraId="164DD607" w14:textId="77777777" w:rsidR="00E71ACE" w:rsidRPr="00E71ACE" w:rsidRDefault="00E71ACE" w:rsidP="00E71ACE">
            <w:pPr>
              <w:rPr>
                <w:color w:val="393939" w:themeColor="accent6" w:themeShade="BF"/>
              </w:rPr>
            </w:pPr>
            <w:r w:rsidRPr="00E71ACE">
              <w:rPr>
                <w:color w:val="393939" w:themeColor="accent6" w:themeShade="BF"/>
              </w:rPr>
              <w:t>Develop lists of resource needs and work toward eliminating these shortfalls by securing funding, partnerships or other activities.</w:t>
            </w:r>
          </w:p>
        </w:tc>
      </w:tr>
      <w:tr w:rsidR="00E71ACE" w14:paraId="1CA1941E" w14:textId="77777777" w:rsidTr="00C25C34">
        <w:trPr>
          <w:trHeight w:val="703"/>
          <w:jc w:val="center"/>
        </w:trPr>
        <w:tc>
          <w:tcPr>
            <w:tcW w:w="1255" w:type="dxa"/>
            <w:vAlign w:val="center"/>
          </w:tcPr>
          <w:p w14:paraId="21C64807"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6</w:t>
            </w:r>
          </w:p>
        </w:tc>
        <w:tc>
          <w:tcPr>
            <w:tcW w:w="9401" w:type="dxa"/>
            <w:vAlign w:val="center"/>
          </w:tcPr>
          <w:p w14:paraId="4EC5FDAC" w14:textId="77777777" w:rsidR="00E71ACE" w:rsidRPr="00E71ACE" w:rsidRDefault="00E71ACE" w:rsidP="00E71ACE">
            <w:pPr>
              <w:rPr>
                <w:color w:val="393939" w:themeColor="accent6" w:themeShade="BF"/>
              </w:rPr>
            </w:pPr>
            <w:r w:rsidRPr="00E71ACE">
              <w:rPr>
                <w:color w:val="393939" w:themeColor="accent6" w:themeShade="BF"/>
              </w:rPr>
              <w:t>Coordinate mutual aid agreements, memorandums of understanding or contracts with departments, organizations or private entities that may offer rapid deployment of resources or services as they relate to short and long-term emergency transportation needs.</w:t>
            </w:r>
          </w:p>
        </w:tc>
      </w:tr>
      <w:tr w:rsidR="00E71ACE" w14:paraId="06F3DF80" w14:textId="77777777" w:rsidTr="00C25C34">
        <w:trPr>
          <w:trHeight w:val="706"/>
          <w:jc w:val="center"/>
        </w:trPr>
        <w:tc>
          <w:tcPr>
            <w:tcW w:w="1255" w:type="dxa"/>
            <w:vAlign w:val="center"/>
          </w:tcPr>
          <w:p w14:paraId="7DBBF433"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7</w:t>
            </w:r>
          </w:p>
        </w:tc>
        <w:tc>
          <w:tcPr>
            <w:tcW w:w="9401" w:type="dxa"/>
            <w:vAlign w:val="center"/>
          </w:tcPr>
          <w:p w14:paraId="2E94364C" w14:textId="77777777" w:rsidR="00E71ACE" w:rsidRPr="00E71ACE" w:rsidRDefault="00E71ACE" w:rsidP="00E71ACE">
            <w:pPr>
              <w:rPr>
                <w:color w:val="393939" w:themeColor="accent6" w:themeShade="BF"/>
              </w:rPr>
            </w:pPr>
            <w:r w:rsidRPr="00E71ACE">
              <w:rPr>
                <w:color w:val="393939" w:themeColor="accent6" w:themeShade="BF"/>
              </w:rPr>
              <w:t>Train ESF-1 personnel on standards and specifications for essential equipment related to emergency transportation needs.</w:t>
            </w:r>
          </w:p>
        </w:tc>
      </w:tr>
      <w:tr w:rsidR="00E71ACE" w14:paraId="724447CB" w14:textId="77777777" w:rsidTr="00C25C34">
        <w:trPr>
          <w:trHeight w:val="703"/>
          <w:jc w:val="center"/>
        </w:trPr>
        <w:tc>
          <w:tcPr>
            <w:tcW w:w="1255" w:type="dxa"/>
            <w:vAlign w:val="center"/>
          </w:tcPr>
          <w:p w14:paraId="54D1D577"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8</w:t>
            </w:r>
          </w:p>
        </w:tc>
        <w:tc>
          <w:tcPr>
            <w:tcW w:w="9401" w:type="dxa"/>
            <w:vAlign w:val="center"/>
          </w:tcPr>
          <w:p w14:paraId="10F71744" w14:textId="77777777" w:rsidR="00E71ACE" w:rsidRPr="00E71ACE" w:rsidRDefault="00E71ACE" w:rsidP="00E71ACE">
            <w:pPr>
              <w:rPr>
                <w:color w:val="393939" w:themeColor="accent6" w:themeShade="BF"/>
              </w:rPr>
            </w:pPr>
            <w:r w:rsidRPr="00E71ACE">
              <w:rPr>
                <w:color w:val="393939" w:themeColor="accent6" w:themeShade="BF"/>
              </w:rPr>
              <w:t>Train ESF-1 personnel on routine and emergency safety standards for field operations and an EOC.</w:t>
            </w:r>
          </w:p>
        </w:tc>
      </w:tr>
      <w:tr w:rsidR="00E71ACE" w14:paraId="19134EB1" w14:textId="77777777" w:rsidTr="00C25C34">
        <w:trPr>
          <w:trHeight w:val="706"/>
          <w:jc w:val="center"/>
        </w:trPr>
        <w:tc>
          <w:tcPr>
            <w:tcW w:w="1255" w:type="dxa"/>
            <w:vAlign w:val="center"/>
          </w:tcPr>
          <w:p w14:paraId="40832A83"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9</w:t>
            </w:r>
          </w:p>
        </w:tc>
        <w:tc>
          <w:tcPr>
            <w:tcW w:w="9401" w:type="dxa"/>
            <w:vAlign w:val="center"/>
          </w:tcPr>
          <w:p w14:paraId="0302AF7F" w14:textId="77777777" w:rsidR="00E71ACE" w:rsidRPr="00E71ACE" w:rsidRDefault="00E71ACE" w:rsidP="00E71ACE">
            <w:pPr>
              <w:rPr>
                <w:color w:val="393939" w:themeColor="accent6" w:themeShade="BF"/>
              </w:rPr>
            </w:pPr>
            <w:r w:rsidRPr="00E71ACE">
              <w:rPr>
                <w:rFonts w:cs="Arial"/>
                <w:color w:val="393939" w:themeColor="accent6" w:themeShade="BF"/>
              </w:rPr>
              <w:t>Exercise alternate transportation facilities, equipment and assets for continuity of operations and essential transportation services.</w:t>
            </w:r>
          </w:p>
        </w:tc>
      </w:tr>
      <w:tr w:rsidR="00E71ACE" w14:paraId="171E352B" w14:textId="77777777" w:rsidTr="00C25C34">
        <w:trPr>
          <w:trHeight w:val="706"/>
          <w:jc w:val="center"/>
        </w:trPr>
        <w:tc>
          <w:tcPr>
            <w:tcW w:w="1255" w:type="dxa"/>
            <w:vAlign w:val="center"/>
          </w:tcPr>
          <w:p w14:paraId="14BE8E95" w14:textId="77777777" w:rsidR="00E71ACE" w:rsidRPr="00555A1D" w:rsidRDefault="00E71ACE" w:rsidP="00E71ACE">
            <w:pPr>
              <w:pStyle w:val="Body"/>
              <w:spacing w:before="60" w:after="60" w:line="240" w:lineRule="auto"/>
              <w:jc w:val="center"/>
              <w:rPr>
                <w:rFonts w:ascii="Arial Narrow" w:hAnsi="Arial Narrow"/>
                <w:b/>
                <w:bCs/>
                <w:sz w:val="28"/>
                <w:szCs w:val="28"/>
              </w:rPr>
            </w:pPr>
            <w:r w:rsidRPr="00555A1D">
              <w:rPr>
                <w:rFonts w:ascii="Arial Narrow" w:hAnsi="Arial Narrow"/>
                <w:b/>
                <w:sz w:val="28"/>
                <w:szCs w:val="28"/>
              </w:rPr>
              <w:t>10</w:t>
            </w:r>
          </w:p>
        </w:tc>
        <w:tc>
          <w:tcPr>
            <w:tcW w:w="9401" w:type="dxa"/>
            <w:vAlign w:val="center"/>
          </w:tcPr>
          <w:p w14:paraId="6D70B009" w14:textId="77777777" w:rsidR="00E71ACE" w:rsidRPr="00E71ACE" w:rsidRDefault="00E71ACE" w:rsidP="00E71ACE">
            <w:pPr>
              <w:rPr>
                <w:color w:val="393939" w:themeColor="accent6" w:themeShade="BF"/>
              </w:rPr>
            </w:pPr>
            <w:r w:rsidRPr="00E71ACE">
              <w:rPr>
                <w:rFonts w:cs="Arial"/>
                <w:color w:val="393939" w:themeColor="accent6" w:themeShade="BF"/>
              </w:rPr>
              <w:t>Train ESF-1 personnel on policies and administrative rules that relate directly to transportation, ESF-1 and its ability to provide emergency assistance.</w:t>
            </w:r>
          </w:p>
        </w:tc>
      </w:tr>
    </w:tbl>
    <w:p w14:paraId="11D8F6F4" w14:textId="77777777" w:rsidR="00266FC3" w:rsidRDefault="00266FC3" w:rsidP="001F7D72"/>
    <w:p w14:paraId="31778431" w14:textId="11EFEB73" w:rsidR="00266FC3" w:rsidRDefault="00266FC3" w:rsidP="00266FC3">
      <w:pPr>
        <w:pStyle w:val="Caption"/>
        <w:keepNext/>
      </w:pPr>
      <w:r>
        <w:t xml:space="preserve">Table </w:t>
      </w:r>
      <w:fldSimple w:instr=" SEQ Table \* ARABIC ">
        <w:r w:rsidR="0079143A">
          <w:rPr>
            <w:noProof/>
          </w:rPr>
          <w:t>4</w:t>
        </w:r>
      </w:fldSimple>
      <w:r>
        <w:t>. ESF-1 MITIGATION TASKS</w:t>
      </w:r>
    </w:p>
    <w:tbl>
      <w:tblPr>
        <w:tblStyle w:val="TableGrid"/>
        <w:tblW w:w="10656" w:type="dxa"/>
        <w:jc w:val="center"/>
        <w:tblLook w:val="04A0" w:firstRow="1" w:lastRow="0" w:firstColumn="1" w:lastColumn="0" w:noHBand="0" w:noVBand="1"/>
      </w:tblPr>
      <w:tblGrid>
        <w:gridCol w:w="1255"/>
        <w:gridCol w:w="9401"/>
      </w:tblGrid>
      <w:tr w:rsidR="00266FC3" w14:paraId="088FF8DB" w14:textId="77777777" w:rsidTr="00C25C34">
        <w:trPr>
          <w:trHeight w:val="432"/>
          <w:jc w:val="center"/>
        </w:trPr>
        <w:tc>
          <w:tcPr>
            <w:tcW w:w="10656" w:type="dxa"/>
            <w:gridSpan w:val="2"/>
            <w:shd w:val="clear" w:color="auto" w:fill="C0CCED" w:themeFill="text1" w:themeFillTint="33"/>
            <w:vAlign w:val="center"/>
          </w:tcPr>
          <w:p w14:paraId="4B86AC62" w14:textId="77777777" w:rsidR="00266FC3" w:rsidRPr="00DA4DA6" w:rsidRDefault="00266FC3" w:rsidP="00266FC3">
            <w:pPr>
              <w:pStyle w:val="Body"/>
              <w:spacing w:after="0" w:line="240" w:lineRule="auto"/>
              <w:jc w:val="center"/>
              <w:rPr>
                <w:rFonts w:ascii="Arial Narrow" w:hAnsi="Arial Narrow"/>
                <w:b/>
                <w:bCs/>
                <w:sz w:val="30"/>
                <w:szCs w:val="30"/>
              </w:rPr>
            </w:pPr>
            <w:r>
              <w:rPr>
                <w:rFonts w:ascii="Arial Narrow" w:hAnsi="Arial Narrow"/>
                <w:b/>
                <w:sz w:val="30"/>
                <w:szCs w:val="30"/>
              </w:rPr>
              <w:t>ESF #1 – MITIGATION TASKS</w:t>
            </w:r>
          </w:p>
        </w:tc>
      </w:tr>
      <w:tr w:rsidR="00266FC3" w14:paraId="234BFCBF" w14:textId="77777777" w:rsidTr="00C25C34">
        <w:trPr>
          <w:trHeight w:val="432"/>
          <w:jc w:val="center"/>
        </w:trPr>
        <w:tc>
          <w:tcPr>
            <w:tcW w:w="1255" w:type="dxa"/>
            <w:vAlign w:val="center"/>
          </w:tcPr>
          <w:p w14:paraId="164AA774" w14:textId="77777777" w:rsidR="00266FC3" w:rsidRPr="00295243" w:rsidRDefault="00266FC3" w:rsidP="00266FC3">
            <w:pPr>
              <w:pStyle w:val="Body"/>
              <w:spacing w:before="60" w:after="60" w:line="240" w:lineRule="auto"/>
              <w:jc w:val="center"/>
              <w:rPr>
                <w:rFonts w:ascii="Arial Narrow" w:hAnsi="Arial Narrow"/>
                <w:b/>
                <w:sz w:val="28"/>
                <w:szCs w:val="28"/>
              </w:rPr>
            </w:pPr>
            <w:r w:rsidRPr="00295243">
              <w:rPr>
                <w:rFonts w:ascii="Arial Narrow" w:hAnsi="Arial Narrow"/>
                <w:b/>
                <w:sz w:val="28"/>
                <w:szCs w:val="28"/>
              </w:rPr>
              <w:t>TASK #</w:t>
            </w:r>
          </w:p>
        </w:tc>
        <w:tc>
          <w:tcPr>
            <w:tcW w:w="9401" w:type="dxa"/>
            <w:vAlign w:val="center"/>
          </w:tcPr>
          <w:p w14:paraId="4906C1F7" w14:textId="77777777" w:rsidR="00266FC3" w:rsidRPr="00295243" w:rsidRDefault="00266FC3" w:rsidP="00266FC3">
            <w:pPr>
              <w:pStyle w:val="Body"/>
              <w:spacing w:before="60" w:after="60" w:line="240" w:lineRule="auto"/>
              <w:jc w:val="center"/>
              <w:rPr>
                <w:rFonts w:ascii="Arial Narrow" w:hAnsi="Arial Narrow"/>
                <w:b/>
                <w:sz w:val="28"/>
                <w:szCs w:val="28"/>
              </w:rPr>
            </w:pPr>
            <w:r w:rsidRPr="00295243">
              <w:rPr>
                <w:rFonts w:ascii="Arial Narrow" w:hAnsi="Arial Narrow"/>
                <w:b/>
                <w:sz w:val="28"/>
                <w:szCs w:val="28"/>
              </w:rPr>
              <w:t>TASK SUMMARY</w:t>
            </w:r>
          </w:p>
        </w:tc>
      </w:tr>
      <w:tr w:rsidR="00266FC3" w14:paraId="20664656" w14:textId="77777777" w:rsidTr="00C25C34">
        <w:trPr>
          <w:trHeight w:val="706"/>
          <w:jc w:val="center"/>
        </w:trPr>
        <w:tc>
          <w:tcPr>
            <w:tcW w:w="1255" w:type="dxa"/>
            <w:vAlign w:val="center"/>
          </w:tcPr>
          <w:p w14:paraId="352BE0F6"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1</w:t>
            </w:r>
          </w:p>
        </w:tc>
        <w:tc>
          <w:tcPr>
            <w:tcW w:w="9401" w:type="dxa"/>
            <w:vAlign w:val="center"/>
          </w:tcPr>
          <w:p w14:paraId="6F621255" w14:textId="6810B264" w:rsidR="00266FC3" w:rsidRPr="00266FC3" w:rsidRDefault="00266FC3" w:rsidP="00266FC3">
            <w:pPr>
              <w:rPr>
                <w:color w:val="393939" w:themeColor="accent6" w:themeShade="BF"/>
              </w:rPr>
            </w:pPr>
            <w:r w:rsidRPr="00266FC3">
              <w:rPr>
                <w:color w:val="393939" w:themeColor="accent6" w:themeShade="BF"/>
              </w:rPr>
              <w:t xml:space="preserve">Identify transportation or roadway projects that are currently underway in the </w:t>
            </w:r>
            <w:r>
              <w:rPr>
                <w:color w:val="393939" w:themeColor="accent6" w:themeShade="BF"/>
              </w:rPr>
              <w:t>county</w:t>
            </w:r>
            <w:r w:rsidRPr="00266FC3">
              <w:rPr>
                <w:color w:val="393939" w:themeColor="accent6" w:themeShade="BF"/>
              </w:rPr>
              <w:t xml:space="preserve"> and determine potential alternate routes for responders to use. </w:t>
            </w:r>
          </w:p>
        </w:tc>
      </w:tr>
      <w:tr w:rsidR="00266FC3" w14:paraId="3F4F4EE0" w14:textId="77777777" w:rsidTr="00C25C34">
        <w:trPr>
          <w:trHeight w:val="710"/>
          <w:jc w:val="center"/>
        </w:trPr>
        <w:tc>
          <w:tcPr>
            <w:tcW w:w="1255" w:type="dxa"/>
            <w:vAlign w:val="center"/>
          </w:tcPr>
          <w:p w14:paraId="0EA503AC"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lastRenderedPageBreak/>
              <w:t>2</w:t>
            </w:r>
          </w:p>
        </w:tc>
        <w:tc>
          <w:tcPr>
            <w:tcW w:w="9401" w:type="dxa"/>
            <w:vAlign w:val="center"/>
          </w:tcPr>
          <w:p w14:paraId="6B8A9A53" w14:textId="77777777" w:rsidR="00266FC3" w:rsidRPr="00266FC3" w:rsidRDefault="00266FC3" w:rsidP="00266FC3">
            <w:pPr>
              <w:rPr>
                <w:color w:val="393939" w:themeColor="accent6" w:themeShade="BF"/>
              </w:rPr>
            </w:pPr>
            <w:r w:rsidRPr="00266FC3">
              <w:rPr>
                <w:color w:val="393939" w:themeColor="accent6" w:themeShade="BF"/>
              </w:rPr>
              <w:t xml:space="preserve">Identify areas that have been or are currently prone to significant hazards and determine the impact on critical infrastructure and the ability to move personnel and resources into affected areas. </w:t>
            </w:r>
          </w:p>
        </w:tc>
      </w:tr>
      <w:tr w:rsidR="00266FC3" w14:paraId="0157348E" w14:textId="77777777" w:rsidTr="00266FC3">
        <w:trPr>
          <w:trHeight w:val="706"/>
          <w:jc w:val="center"/>
        </w:trPr>
        <w:tc>
          <w:tcPr>
            <w:tcW w:w="1255" w:type="dxa"/>
            <w:vAlign w:val="center"/>
          </w:tcPr>
          <w:p w14:paraId="6091B06E"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3</w:t>
            </w:r>
          </w:p>
        </w:tc>
        <w:tc>
          <w:tcPr>
            <w:tcW w:w="9401" w:type="dxa"/>
            <w:vAlign w:val="center"/>
          </w:tcPr>
          <w:p w14:paraId="502A499F" w14:textId="575103CD" w:rsidR="00266FC3" w:rsidRPr="00266FC3" w:rsidRDefault="00266FC3" w:rsidP="00266FC3">
            <w:pPr>
              <w:rPr>
                <w:color w:val="393939" w:themeColor="accent6" w:themeShade="BF"/>
              </w:rPr>
            </w:pPr>
            <w:r w:rsidRPr="00266FC3">
              <w:rPr>
                <w:color w:val="393939" w:themeColor="accent6" w:themeShade="BF"/>
              </w:rPr>
              <w:t xml:space="preserve">Identify transportation resources within </w:t>
            </w:r>
            <w:r>
              <w:rPr>
                <w:color w:val="393939" w:themeColor="accent6" w:themeShade="BF"/>
              </w:rPr>
              <w:t>the county</w:t>
            </w:r>
            <w:r w:rsidRPr="00266FC3">
              <w:rPr>
                <w:color w:val="393939" w:themeColor="accent6" w:themeShade="BF"/>
              </w:rPr>
              <w:t xml:space="preserve"> and potential shortfalls or gaps that may exist. </w:t>
            </w:r>
          </w:p>
        </w:tc>
      </w:tr>
      <w:tr w:rsidR="00266FC3" w14:paraId="3F17B962" w14:textId="77777777" w:rsidTr="00C25C34">
        <w:trPr>
          <w:trHeight w:val="706"/>
          <w:jc w:val="center"/>
        </w:trPr>
        <w:tc>
          <w:tcPr>
            <w:tcW w:w="1255" w:type="dxa"/>
            <w:vAlign w:val="center"/>
          </w:tcPr>
          <w:p w14:paraId="0987CC42"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4</w:t>
            </w:r>
          </w:p>
        </w:tc>
        <w:tc>
          <w:tcPr>
            <w:tcW w:w="9401" w:type="dxa"/>
            <w:vAlign w:val="center"/>
          </w:tcPr>
          <w:p w14:paraId="39B3BAF2" w14:textId="77777777" w:rsidR="00266FC3" w:rsidRPr="00266FC3" w:rsidRDefault="00266FC3" w:rsidP="00266FC3">
            <w:pPr>
              <w:rPr>
                <w:color w:val="393939" w:themeColor="accent6" w:themeShade="BF"/>
              </w:rPr>
            </w:pPr>
            <w:r w:rsidRPr="00266FC3">
              <w:rPr>
                <w:color w:val="393939" w:themeColor="accent6" w:themeShade="BF"/>
              </w:rPr>
              <w:t xml:space="preserve">Identify potential partnerships or funding sources to reduce or eliminate resource shortfalls or gaps for transportation issues and concerns. </w:t>
            </w:r>
          </w:p>
        </w:tc>
      </w:tr>
      <w:tr w:rsidR="00266FC3" w14:paraId="2BB07F7B" w14:textId="77777777" w:rsidTr="00C25C34">
        <w:trPr>
          <w:trHeight w:val="706"/>
          <w:jc w:val="center"/>
        </w:trPr>
        <w:tc>
          <w:tcPr>
            <w:tcW w:w="1255" w:type="dxa"/>
            <w:vAlign w:val="center"/>
          </w:tcPr>
          <w:p w14:paraId="0C2FB022"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5</w:t>
            </w:r>
          </w:p>
        </w:tc>
        <w:tc>
          <w:tcPr>
            <w:tcW w:w="9401" w:type="dxa"/>
            <w:vAlign w:val="center"/>
          </w:tcPr>
          <w:p w14:paraId="1C84BF6D" w14:textId="61152D47" w:rsidR="00266FC3" w:rsidRPr="00266FC3" w:rsidRDefault="00266FC3" w:rsidP="00266FC3">
            <w:pPr>
              <w:rPr>
                <w:color w:val="393939" w:themeColor="accent6" w:themeShade="BF"/>
              </w:rPr>
            </w:pPr>
            <w:r w:rsidRPr="00266FC3">
              <w:rPr>
                <w:color w:val="393939" w:themeColor="accent6" w:themeShade="BF"/>
              </w:rPr>
              <w:t xml:space="preserve">Establish partnerships with other federal, state, </w:t>
            </w:r>
            <w:r>
              <w:rPr>
                <w:color w:val="393939" w:themeColor="accent6" w:themeShade="BF"/>
              </w:rPr>
              <w:t xml:space="preserve">county, </w:t>
            </w:r>
            <w:r w:rsidRPr="00266FC3">
              <w:rPr>
                <w:color w:val="393939" w:themeColor="accent6" w:themeShade="BF"/>
              </w:rPr>
              <w:t xml:space="preserve">local and municipal entities that share transportation responsibilities. </w:t>
            </w:r>
          </w:p>
        </w:tc>
      </w:tr>
      <w:tr w:rsidR="00266FC3" w14:paraId="52EC547D" w14:textId="77777777" w:rsidTr="00C25C34">
        <w:trPr>
          <w:trHeight w:val="953"/>
          <w:jc w:val="center"/>
        </w:trPr>
        <w:tc>
          <w:tcPr>
            <w:tcW w:w="1255" w:type="dxa"/>
            <w:vAlign w:val="center"/>
          </w:tcPr>
          <w:p w14:paraId="2D176515"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6</w:t>
            </w:r>
          </w:p>
        </w:tc>
        <w:tc>
          <w:tcPr>
            <w:tcW w:w="9401" w:type="dxa"/>
            <w:vAlign w:val="center"/>
          </w:tcPr>
          <w:p w14:paraId="758D9078" w14:textId="77777777" w:rsidR="00266FC3" w:rsidRPr="00266FC3" w:rsidRDefault="00266FC3" w:rsidP="00266FC3">
            <w:pPr>
              <w:rPr>
                <w:color w:val="393939" w:themeColor="accent6" w:themeShade="BF"/>
              </w:rPr>
            </w:pPr>
            <w:r w:rsidRPr="00266FC3">
              <w:rPr>
                <w:color w:val="393939" w:themeColor="accent6" w:themeShade="BF"/>
              </w:rPr>
              <w:t xml:space="preserve">Identify gaps in and coordinate mutual aid agreements, letters of understanding or contracts with departments, organizations or private entities that may offer rapid deployment of resources or services as they relate to short and long-term emergency transportation needs. </w:t>
            </w:r>
          </w:p>
        </w:tc>
      </w:tr>
      <w:tr w:rsidR="00266FC3" w14:paraId="0600D800" w14:textId="77777777" w:rsidTr="00C25C34">
        <w:trPr>
          <w:trHeight w:val="706"/>
          <w:jc w:val="center"/>
        </w:trPr>
        <w:tc>
          <w:tcPr>
            <w:tcW w:w="1255" w:type="dxa"/>
            <w:vAlign w:val="center"/>
          </w:tcPr>
          <w:p w14:paraId="4F7213DB"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7</w:t>
            </w:r>
          </w:p>
        </w:tc>
        <w:tc>
          <w:tcPr>
            <w:tcW w:w="9401" w:type="dxa"/>
            <w:vAlign w:val="center"/>
          </w:tcPr>
          <w:p w14:paraId="6670873B" w14:textId="77777777" w:rsidR="00266FC3" w:rsidRPr="00266FC3" w:rsidRDefault="00266FC3" w:rsidP="00266FC3">
            <w:pPr>
              <w:rPr>
                <w:color w:val="393939" w:themeColor="accent6" w:themeShade="BF"/>
              </w:rPr>
            </w:pPr>
            <w:r w:rsidRPr="00266FC3">
              <w:rPr>
                <w:color w:val="393939" w:themeColor="accent6" w:themeShade="BF"/>
              </w:rPr>
              <w:t xml:space="preserve">Identify, establish and maintain technical standards and specifications for essential pieces of equipment related to short and long-term emergency transportation needs. </w:t>
            </w:r>
          </w:p>
        </w:tc>
      </w:tr>
      <w:tr w:rsidR="00266FC3" w14:paraId="414583FE" w14:textId="77777777" w:rsidTr="00C25C34">
        <w:trPr>
          <w:trHeight w:val="710"/>
          <w:jc w:val="center"/>
        </w:trPr>
        <w:tc>
          <w:tcPr>
            <w:tcW w:w="1255" w:type="dxa"/>
            <w:vAlign w:val="center"/>
          </w:tcPr>
          <w:p w14:paraId="696B2B40"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8</w:t>
            </w:r>
          </w:p>
        </w:tc>
        <w:tc>
          <w:tcPr>
            <w:tcW w:w="9401" w:type="dxa"/>
            <w:vAlign w:val="center"/>
          </w:tcPr>
          <w:p w14:paraId="4F671961" w14:textId="77777777" w:rsidR="00266FC3" w:rsidRPr="00266FC3" w:rsidRDefault="00266FC3" w:rsidP="00266FC3">
            <w:pPr>
              <w:rPr>
                <w:color w:val="393939" w:themeColor="accent6" w:themeShade="BF"/>
              </w:rPr>
            </w:pPr>
            <w:r w:rsidRPr="00266FC3">
              <w:rPr>
                <w:color w:val="393939" w:themeColor="accent6" w:themeShade="BF"/>
              </w:rPr>
              <w:t xml:space="preserve">Identify, establish and maintain routine and emergency safety standards for all transportation personnel that comply with federal and state requirements and policies. </w:t>
            </w:r>
          </w:p>
        </w:tc>
      </w:tr>
      <w:tr w:rsidR="00266FC3" w14:paraId="573A043B" w14:textId="77777777" w:rsidTr="00C25C34">
        <w:trPr>
          <w:trHeight w:val="432"/>
          <w:jc w:val="center"/>
        </w:trPr>
        <w:tc>
          <w:tcPr>
            <w:tcW w:w="1255" w:type="dxa"/>
            <w:vAlign w:val="center"/>
          </w:tcPr>
          <w:p w14:paraId="22E57460"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9</w:t>
            </w:r>
          </w:p>
        </w:tc>
        <w:tc>
          <w:tcPr>
            <w:tcW w:w="9401" w:type="dxa"/>
            <w:vAlign w:val="center"/>
          </w:tcPr>
          <w:p w14:paraId="57AE5D31" w14:textId="77777777" w:rsidR="00266FC3" w:rsidRPr="00266FC3" w:rsidRDefault="00266FC3" w:rsidP="00266FC3">
            <w:pPr>
              <w:rPr>
                <w:color w:val="393939" w:themeColor="accent6" w:themeShade="BF"/>
              </w:rPr>
            </w:pPr>
            <w:r w:rsidRPr="00266FC3">
              <w:rPr>
                <w:color w:val="393939" w:themeColor="accent6" w:themeShade="BF"/>
              </w:rPr>
              <w:t xml:space="preserve">Identify training gaps and needs relating to transportation during emergencies or disasters. </w:t>
            </w:r>
          </w:p>
        </w:tc>
      </w:tr>
      <w:tr w:rsidR="00266FC3" w14:paraId="41735AC2" w14:textId="77777777" w:rsidTr="00C25C34">
        <w:trPr>
          <w:trHeight w:val="710"/>
          <w:jc w:val="center"/>
        </w:trPr>
        <w:tc>
          <w:tcPr>
            <w:tcW w:w="1255" w:type="dxa"/>
            <w:vAlign w:val="center"/>
          </w:tcPr>
          <w:p w14:paraId="67C126B2"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10</w:t>
            </w:r>
          </w:p>
        </w:tc>
        <w:tc>
          <w:tcPr>
            <w:tcW w:w="9401" w:type="dxa"/>
            <w:vAlign w:val="center"/>
          </w:tcPr>
          <w:p w14:paraId="77F65DA4" w14:textId="77777777" w:rsidR="00266FC3" w:rsidRPr="00266FC3" w:rsidRDefault="00266FC3" w:rsidP="00266FC3">
            <w:pPr>
              <w:rPr>
                <w:color w:val="393939" w:themeColor="accent6" w:themeShade="BF"/>
              </w:rPr>
            </w:pPr>
            <w:r w:rsidRPr="00266FC3">
              <w:rPr>
                <w:color w:val="393939" w:themeColor="accent6" w:themeShade="BF"/>
              </w:rPr>
              <w:t xml:space="preserve">Identify the cause of the emergency event and develop and implement activities to mitigate future threats relating to transportation during emergencies or disasters. </w:t>
            </w:r>
          </w:p>
        </w:tc>
      </w:tr>
      <w:tr w:rsidR="00266FC3" w14:paraId="3DB5D609" w14:textId="77777777" w:rsidTr="00C25C34">
        <w:trPr>
          <w:trHeight w:val="710"/>
          <w:jc w:val="center"/>
        </w:trPr>
        <w:tc>
          <w:tcPr>
            <w:tcW w:w="1255" w:type="dxa"/>
            <w:vAlign w:val="center"/>
          </w:tcPr>
          <w:p w14:paraId="016D99D3"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11</w:t>
            </w:r>
          </w:p>
        </w:tc>
        <w:tc>
          <w:tcPr>
            <w:tcW w:w="9401" w:type="dxa"/>
            <w:vAlign w:val="center"/>
          </w:tcPr>
          <w:p w14:paraId="64B2E2DB" w14:textId="77777777" w:rsidR="00266FC3" w:rsidRPr="00266FC3" w:rsidRDefault="00266FC3" w:rsidP="00266FC3">
            <w:pPr>
              <w:rPr>
                <w:color w:val="393939" w:themeColor="accent6" w:themeShade="BF"/>
              </w:rPr>
            </w:pPr>
            <w:r w:rsidRPr="00266FC3">
              <w:rPr>
                <w:color w:val="393939" w:themeColor="accent6" w:themeShade="BF"/>
              </w:rPr>
              <w:t xml:space="preserve">Identify, establish and maintain alternate transportation facilities, equipment and assets for continuity of operations and essential transportation services statewide. </w:t>
            </w:r>
          </w:p>
        </w:tc>
      </w:tr>
      <w:tr w:rsidR="00266FC3" w14:paraId="4C469CE1" w14:textId="77777777" w:rsidTr="00C25C34">
        <w:trPr>
          <w:trHeight w:val="980"/>
          <w:jc w:val="center"/>
        </w:trPr>
        <w:tc>
          <w:tcPr>
            <w:tcW w:w="1255" w:type="dxa"/>
            <w:vAlign w:val="center"/>
          </w:tcPr>
          <w:p w14:paraId="03E0DA7C" w14:textId="77777777" w:rsidR="00266FC3" w:rsidRPr="00295243" w:rsidRDefault="00266FC3" w:rsidP="00266FC3">
            <w:pPr>
              <w:pStyle w:val="Body"/>
              <w:spacing w:before="120" w:line="240" w:lineRule="auto"/>
              <w:jc w:val="center"/>
              <w:rPr>
                <w:rFonts w:ascii="Arial Narrow" w:hAnsi="Arial Narrow"/>
                <w:b/>
                <w:bCs/>
                <w:sz w:val="28"/>
                <w:szCs w:val="28"/>
              </w:rPr>
            </w:pPr>
            <w:r w:rsidRPr="00295243">
              <w:rPr>
                <w:rFonts w:ascii="Arial Narrow" w:hAnsi="Arial Narrow"/>
                <w:b/>
                <w:sz w:val="28"/>
                <w:szCs w:val="28"/>
              </w:rPr>
              <w:t>12</w:t>
            </w:r>
          </w:p>
        </w:tc>
        <w:tc>
          <w:tcPr>
            <w:tcW w:w="9401" w:type="dxa"/>
            <w:vAlign w:val="center"/>
          </w:tcPr>
          <w:p w14:paraId="642A77E6" w14:textId="77777777" w:rsidR="00266FC3" w:rsidRPr="00266FC3" w:rsidRDefault="00266FC3" w:rsidP="00266FC3">
            <w:pPr>
              <w:rPr>
                <w:color w:val="393939" w:themeColor="accent6" w:themeShade="BF"/>
              </w:rPr>
            </w:pPr>
            <w:r w:rsidRPr="00266FC3">
              <w:rPr>
                <w:color w:val="393939" w:themeColor="accent6" w:themeShade="BF"/>
              </w:rPr>
              <w:t xml:space="preserve">Assist in the development of legislation, policies and administrative rules that relate directly to the development of roadways, bridges and other pieces of critical infrastructure that would impact ESF-1 and its ability to provide emergency assistance. </w:t>
            </w:r>
          </w:p>
        </w:tc>
      </w:tr>
      <w:tr w:rsidR="00266FC3" w14:paraId="3A10CE2F" w14:textId="77777777" w:rsidTr="00C25C34">
        <w:trPr>
          <w:trHeight w:val="706"/>
          <w:jc w:val="center"/>
        </w:trPr>
        <w:tc>
          <w:tcPr>
            <w:tcW w:w="1255" w:type="dxa"/>
            <w:vAlign w:val="center"/>
          </w:tcPr>
          <w:p w14:paraId="4BFD33E9" w14:textId="77777777" w:rsidR="00266FC3" w:rsidRPr="00295243" w:rsidRDefault="00266FC3" w:rsidP="00266FC3">
            <w:pPr>
              <w:pStyle w:val="Body"/>
              <w:spacing w:before="120" w:line="240" w:lineRule="auto"/>
              <w:jc w:val="center"/>
              <w:rPr>
                <w:rFonts w:ascii="Arial Narrow" w:hAnsi="Arial Narrow"/>
                <w:b/>
                <w:sz w:val="28"/>
                <w:szCs w:val="28"/>
              </w:rPr>
            </w:pPr>
            <w:r>
              <w:rPr>
                <w:rFonts w:ascii="Arial Narrow" w:hAnsi="Arial Narrow"/>
                <w:b/>
                <w:sz w:val="28"/>
                <w:szCs w:val="28"/>
              </w:rPr>
              <w:t>13</w:t>
            </w:r>
          </w:p>
        </w:tc>
        <w:tc>
          <w:tcPr>
            <w:tcW w:w="9401" w:type="dxa"/>
            <w:vAlign w:val="center"/>
          </w:tcPr>
          <w:p w14:paraId="4BBD591F" w14:textId="77777777" w:rsidR="00266FC3" w:rsidRPr="00266FC3" w:rsidRDefault="00266FC3" w:rsidP="00266FC3">
            <w:pPr>
              <w:rPr>
                <w:color w:val="393939" w:themeColor="accent6" w:themeShade="BF"/>
              </w:rPr>
            </w:pPr>
            <w:r w:rsidRPr="00266FC3">
              <w:rPr>
                <w:color w:val="393939" w:themeColor="accent6" w:themeShade="BF"/>
              </w:rPr>
              <w:t xml:space="preserve">Work with ESF-15, External Affairs, to develop and maintain public outreach programs aimed at eliminating or reducing the risks associated with emergency transportation issues. </w:t>
            </w:r>
          </w:p>
        </w:tc>
      </w:tr>
      <w:tr w:rsidR="00266FC3" w14:paraId="2316F017" w14:textId="77777777" w:rsidTr="00C25C34">
        <w:trPr>
          <w:trHeight w:val="432"/>
          <w:jc w:val="center"/>
        </w:trPr>
        <w:tc>
          <w:tcPr>
            <w:tcW w:w="1255" w:type="dxa"/>
            <w:vAlign w:val="center"/>
          </w:tcPr>
          <w:p w14:paraId="31C2A556" w14:textId="77777777" w:rsidR="00266FC3" w:rsidRPr="00295243" w:rsidRDefault="00266FC3" w:rsidP="00266FC3">
            <w:pPr>
              <w:pStyle w:val="Body"/>
              <w:spacing w:before="120" w:line="240" w:lineRule="auto"/>
              <w:jc w:val="center"/>
              <w:rPr>
                <w:rFonts w:ascii="Arial Narrow" w:hAnsi="Arial Narrow"/>
                <w:b/>
                <w:sz w:val="28"/>
                <w:szCs w:val="28"/>
              </w:rPr>
            </w:pPr>
            <w:r>
              <w:rPr>
                <w:rFonts w:ascii="Arial Narrow" w:hAnsi="Arial Narrow"/>
                <w:b/>
                <w:sz w:val="28"/>
                <w:szCs w:val="28"/>
              </w:rPr>
              <w:t>14</w:t>
            </w:r>
          </w:p>
        </w:tc>
        <w:tc>
          <w:tcPr>
            <w:tcW w:w="9401" w:type="dxa"/>
            <w:vAlign w:val="center"/>
          </w:tcPr>
          <w:p w14:paraId="134D99EE" w14:textId="77777777" w:rsidR="00266FC3" w:rsidRPr="00266FC3" w:rsidRDefault="00266FC3" w:rsidP="00266FC3">
            <w:pPr>
              <w:rPr>
                <w:color w:val="393939" w:themeColor="accent6" w:themeShade="BF"/>
              </w:rPr>
            </w:pPr>
            <w:r w:rsidRPr="00266FC3">
              <w:rPr>
                <w:color w:val="393939" w:themeColor="accent6" w:themeShade="BF"/>
              </w:rPr>
              <w:t xml:space="preserve">Inspect bridges on a regular basis. </w:t>
            </w:r>
          </w:p>
        </w:tc>
      </w:tr>
    </w:tbl>
    <w:p w14:paraId="5DFDD78E" w14:textId="77777777" w:rsidR="00266FC3" w:rsidRDefault="00266FC3" w:rsidP="001F7D72"/>
    <w:p w14:paraId="234A030B" w14:textId="77777777" w:rsidR="00266FC3" w:rsidRDefault="00266FC3" w:rsidP="001F7D72"/>
    <w:p w14:paraId="2A625B27" w14:textId="77777777" w:rsidR="00266FC3" w:rsidRDefault="00266FC3" w:rsidP="001F7D72"/>
    <w:p w14:paraId="7D06056D" w14:textId="77777777" w:rsidR="00266FC3" w:rsidRDefault="00266FC3" w:rsidP="001F7D72"/>
    <w:p w14:paraId="165F1279" w14:textId="2337BB9C" w:rsidR="00266FC3" w:rsidRDefault="00266FC3" w:rsidP="00266FC3">
      <w:pPr>
        <w:pStyle w:val="Caption"/>
        <w:keepNext/>
      </w:pPr>
      <w:r>
        <w:lastRenderedPageBreak/>
        <w:t xml:space="preserve">Table </w:t>
      </w:r>
      <w:fldSimple w:instr=" SEQ Table \* ARABIC ">
        <w:r w:rsidR="0079143A">
          <w:rPr>
            <w:noProof/>
          </w:rPr>
          <w:t>5</w:t>
        </w:r>
      </w:fldSimple>
      <w:r>
        <w:t>. ESF-1 RESPONSE TASKS</w:t>
      </w:r>
    </w:p>
    <w:tbl>
      <w:tblPr>
        <w:tblStyle w:val="TableGrid"/>
        <w:tblW w:w="10656" w:type="dxa"/>
        <w:jc w:val="center"/>
        <w:tblLook w:val="04A0" w:firstRow="1" w:lastRow="0" w:firstColumn="1" w:lastColumn="0" w:noHBand="0" w:noVBand="1"/>
      </w:tblPr>
      <w:tblGrid>
        <w:gridCol w:w="1255"/>
        <w:gridCol w:w="9401"/>
      </w:tblGrid>
      <w:tr w:rsidR="00266FC3" w14:paraId="6AE9B502" w14:textId="77777777" w:rsidTr="00C25C34">
        <w:trPr>
          <w:trHeight w:val="432"/>
          <w:jc w:val="center"/>
        </w:trPr>
        <w:tc>
          <w:tcPr>
            <w:tcW w:w="10656" w:type="dxa"/>
            <w:gridSpan w:val="2"/>
            <w:shd w:val="clear" w:color="auto" w:fill="ABDFAC"/>
            <w:vAlign w:val="center"/>
          </w:tcPr>
          <w:p w14:paraId="0F813562" w14:textId="77777777" w:rsidR="00266FC3" w:rsidRPr="009320EA" w:rsidRDefault="00266FC3" w:rsidP="00266FC3">
            <w:pPr>
              <w:pStyle w:val="Body"/>
              <w:spacing w:after="0" w:line="240" w:lineRule="auto"/>
              <w:jc w:val="center"/>
              <w:rPr>
                <w:rFonts w:ascii="Arial Narrow" w:hAnsi="Arial Narrow"/>
                <w:b/>
                <w:bCs/>
                <w:sz w:val="30"/>
                <w:szCs w:val="30"/>
              </w:rPr>
            </w:pPr>
            <w:r>
              <w:rPr>
                <w:rFonts w:ascii="Arial Narrow" w:hAnsi="Arial Narrow"/>
                <w:b/>
                <w:sz w:val="30"/>
                <w:szCs w:val="30"/>
              </w:rPr>
              <w:t>ESF #1 – RESPONSE TASKS</w:t>
            </w:r>
          </w:p>
        </w:tc>
      </w:tr>
      <w:tr w:rsidR="00266FC3" w14:paraId="0AC7DDD2" w14:textId="77777777" w:rsidTr="00C25C34">
        <w:trPr>
          <w:trHeight w:val="432"/>
          <w:jc w:val="center"/>
        </w:trPr>
        <w:tc>
          <w:tcPr>
            <w:tcW w:w="1255" w:type="dxa"/>
            <w:shd w:val="clear" w:color="auto" w:fill="auto"/>
            <w:vAlign w:val="center"/>
          </w:tcPr>
          <w:p w14:paraId="22D207B6" w14:textId="77777777" w:rsidR="00266FC3" w:rsidRPr="00833658" w:rsidRDefault="00266FC3" w:rsidP="00266FC3">
            <w:pPr>
              <w:pStyle w:val="Body"/>
              <w:spacing w:after="0" w:line="240" w:lineRule="auto"/>
              <w:jc w:val="center"/>
              <w:rPr>
                <w:rFonts w:ascii="Arial Narrow" w:hAnsi="Arial Narrow"/>
                <w:b/>
                <w:sz w:val="28"/>
                <w:szCs w:val="28"/>
              </w:rPr>
            </w:pPr>
            <w:r w:rsidRPr="00833658">
              <w:rPr>
                <w:rFonts w:ascii="Arial Narrow" w:hAnsi="Arial Narrow"/>
                <w:b/>
                <w:sz w:val="28"/>
                <w:szCs w:val="28"/>
              </w:rPr>
              <w:t>TASK #</w:t>
            </w:r>
          </w:p>
        </w:tc>
        <w:tc>
          <w:tcPr>
            <w:tcW w:w="9401" w:type="dxa"/>
            <w:shd w:val="clear" w:color="auto" w:fill="auto"/>
            <w:vAlign w:val="center"/>
          </w:tcPr>
          <w:p w14:paraId="6E7E9FDD" w14:textId="77777777" w:rsidR="00266FC3" w:rsidRPr="00833658" w:rsidRDefault="00266FC3" w:rsidP="00266FC3">
            <w:pPr>
              <w:pStyle w:val="Body"/>
              <w:spacing w:after="0" w:line="240" w:lineRule="auto"/>
              <w:jc w:val="center"/>
              <w:rPr>
                <w:rFonts w:ascii="Arial Narrow" w:hAnsi="Arial Narrow"/>
                <w:b/>
                <w:sz w:val="28"/>
                <w:szCs w:val="28"/>
              </w:rPr>
            </w:pPr>
            <w:r w:rsidRPr="00833658">
              <w:rPr>
                <w:rFonts w:ascii="Arial Narrow" w:hAnsi="Arial Narrow"/>
                <w:b/>
                <w:sz w:val="28"/>
                <w:szCs w:val="28"/>
              </w:rPr>
              <w:t>TASK SUMMARY</w:t>
            </w:r>
          </w:p>
        </w:tc>
      </w:tr>
      <w:tr w:rsidR="00266FC3" w14:paraId="49E0F6F0" w14:textId="77777777" w:rsidTr="00C25C34">
        <w:trPr>
          <w:trHeight w:val="1700"/>
          <w:jc w:val="center"/>
        </w:trPr>
        <w:tc>
          <w:tcPr>
            <w:tcW w:w="1255" w:type="dxa"/>
            <w:vAlign w:val="center"/>
          </w:tcPr>
          <w:p w14:paraId="30957092"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1</w:t>
            </w:r>
          </w:p>
        </w:tc>
        <w:tc>
          <w:tcPr>
            <w:tcW w:w="9401" w:type="dxa"/>
            <w:vAlign w:val="center"/>
          </w:tcPr>
          <w:p w14:paraId="700C5C1D" w14:textId="77777777" w:rsidR="00266FC3" w:rsidRPr="00266FC3" w:rsidRDefault="00266FC3" w:rsidP="00266FC3">
            <w:pPr>
              <w:rPr>
                <w:color w:val="393939" w:themeColor="accent6" w:themeShade="BF"/>
              </w:rPr>
            </w:pPr>
            <w:r w:rsidRPr="00266FC3">
              <w:rPr>
                <w:color w:val="393939" w:themeColor="accent6" w:themeShade="BF"/>
              </w:rPr>
              <w:t>Activate SOPs or guidelines for emergency operations that consider:</w:t>
            </w:r>
          </w:p>
          <w:p w14:paraId="2536C4E4" w14:textId="77777777" w:rsidR="00266FC3" w:rsidRPr="00266FC3" w:rsidRDefault="00266FC3" w:rsidP="007C6EA9">
            <w:pPr>
              <w:pStyle w:val="ListParagraph"/>
              <w:numPr>
                <w:ilvl w:val="0"/>
                <w:numId w:val="9"/>
              </w:numPr>
              <w:spacing w:after="0"/>
              <w:ind w:left="526"/>
              <w:rPr>
                <w:color w:val="393939" w:themeColor="accent6" w:themeShade="BF"/>
              </w:rPr>
            </w:pPr>
            <w:r w:rsidRPr="00266FC3">
              <w:rPr>
                <w:color w:val="393939" w:themeColor="accent6" w:themeShade="BF"/>
              </w:rPr>
              <w:t>The assessment, staging, use, status and sustainability of facilities and equipment</w:t>
            </w:r>
          </w:p>
          <w:p w14:paraId="412C1826" w14:textId="77777777" w:rsidR="00266FC3" w:rsidRPr="00266FC3" w:rsidRDefault="00266FC3" w:rsidP="007C6EA9">
            <w:pPr>
              <w:pStyle w:val="ListParagraph"/>
              <w:numPr>
                <w:ilvl w:val="0"/>
                <w:numId w:val="9"/>
              </w:numPr>
              <w:spacing w:after="0"/>
              <w:ind w:left="526"/>
              <w:rPr>
                <w:color w:val="393939" w:themeColor="accent6" w:themeShade="BF"/>
              </w:rPr>
            </w:pPr>
            <w:r w:rsidRPr="00266FC3">
              <w:rPr>
                <w:color w:val="393939" w:themeColor="accent6" w:themeShade="BF"/>
              </w:rPr>
              <w:t>The assessment and status of roadways, bridges and other pieces of critical infrastructure.</w:t>
            </w:r>
          </w:p>
          <w:p w14:paraId="53A741EB" w14:textId="2FF43CAA" w:rsidR="00266FC3" w:rsidRPr="00266FC3" w:rsidRDefault="00266FC3" w:rsidP="007C6EA9">
            <w:pPr>
              <w:pStyle w:val="ListParagraph"/>
              <w:numPr>
                <w:ilvl w:val="0"/>
                <w:numId w:val="9"/>
              </w:numPr>
              <w:spacing w:after="0"/>
              <w:ind w:left="526"/>
              <w:rPr>
                <w:color w:val="393939" w:themeColor="accent6" w:themeShade="BF"/>
              </w:rPr>
            </w:pPr>
            <w:r w:rsidRPr="00266FC3">
              <w:rPr>
                <w:color w:val="393939" w:themeColor="accent6" w:themeShade="BF"/>
              </w:rPr>
              <w:t>The alert, notification and activation of personnel for work in the field or the EOC.</w:t>
            </w:r>
          </w:p>
          <w:p w14:paraId="5298C596" w14:textId="77777777" w:rsidR="00266FC3" w:rsidRPr="00266FC3" w:rsidRDefault="00266FC3" w:rsidP="007C6EA9">
            <w:pPr>
              <w:pStyle w:val="ListParagraph"/>
              <w:numPr>
                <w:ilvl w:val="0"/>
                <w:numId w:val="9"/>
              </w:numPr>
              <w:spacing w:after="0"/>
              <w:ind w:left="526"/>
              <w:rPr>
                <w:color w:val="393939" w:themeColor="accent6" w:themeShade="BF"/>
              </w:rPr>
            </w:pPr>
            <w:r w:rsidRPr="00266FC3">
              <w:rPr>
                <w:color w:val="393939" w:themeColor="accent6" w:themeShade="BF"/>
              </w:rPr>
              <w:t>Emergency communications and reporting procedures.</w:t>
            </w:r>
          </w:p>
        </w:tc>
      </w:tr>
      <w:tr w:rsidR="00266FC3" w14:paraId="6FCE68E4" w14:textId="77777777" w:rsidTr="00C25C34">
        <w:trPr>
          <w:trHeight w:val="2240"/>
          <w:jc w:val="center"/>
        </w:trPr>
        <w:tc>
          <w:tcPr>
            <w:tcW w:w="1255" w:type="dxa"/>
            <w:vAlign w:val="center"/>
          </w:tcPr>
          <w:p w14:paraId="566E4128"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2</w:t>
            </w:r>
          </w:p>
        </w:tc>
        <w:tc>
          <w:tcPr>
            <w:tcW w:w="9401" w:type="dxa"/>
            <w:vAlign w:val="center"/>
          </w:tcPr>
          <w:p w14:paraId="5EC691EB" w14:textId="77777777" w:rsidR="00266FC3" w:rsidRPr="00266FC3" w:rsidRDefault="00266FC3" w:rsidP="00266FC3">
            <w:pPr>
              <w:rPr>
                <w:color w:val="393939" w:themeColor="accent6" w:themeShade="BF"/>
              </w:rPr>
            </w:pPr>
            <w:r w:rsidRPr="00266FC3">
              <w:rPr>
                <w:color w:val="393939" w:themeColor="accent6" w:themeShade="BF"/>
              </w:rPr>
              <w:t>Activate ESF-1 personnel for such mission essential tasks as:</w:t>
            </w:r>
          </w:p>
          <w:p w14:paraId="02D8BDEA" w14:textId="77777777" w:rsidR="00266FC3" w:rsidRPr="00266FC3" w:rsidRDefault="00266FC3" w:rsidP="007C6EA9">
            <w:pPr>
              <w:pStyle w:val="ListParagraph"/>
              <w:numPr>
                <w:ilvl w:val="0"/>
                <w:numId w:val="10"/>
              </w:numPr>
              <w:spacing w:after="0"/>
              <w:ind w:left="526"/>
              <w:rPr>
                <w:color w:val="393939" w:themeColor="accent6" w:themeShade="BF"/>
              </w:rPr>
            </w:pPr>
            <w:r w:rsidRPr="00266FC3">
              <w:rPr>
                <w:color w:val="393939" w:themeColor="accent6" w:themeShade="BF"/>
              </w:rPr>
              <w:t>Assessing equipment, supplies, resources and critical infrastructure.</w:t>
            </w:r>
          </w:p>
          <w:p w14:paraId="4FFA6FCE" w14:textId="77777777" w:rsidR="00266FC3" w:rsidRPr="00266FC3" w:rsidRDefault="00266FC3" w:rsidP="007C6EA9">
            <w:pPr>
              <w:pStyle w:val="ListParagraph"/>
              <w:numPr>
                <w:ilvl w:val="0"/>
                <w:numId w:val="10"/>
              </w:numPr>
              <w:spacing w:after="0"/>
              <w:ind w:left="526"/>
              <w:rPr>
                <w:color w:val="393939" w:themeColor="accent6" w:themeShade="BF"/>
              </w:rPr>
            </w:pPr>
            <w:r w:rsidRPr="00266FC3">
              <w:rPr>
                <w:color w:val="393939" w:themeColor="accent6" w:themeShade="BF"/>
              </w:rPr>
              <w:t>Responding to the field for emergency operations; activating continuity plans, if needed.</w:t>
            </w:r>
          </w:p>
          <w:p w14:paraId="55A01BB6" w14:textId="47C80E23" w:rsidR="00266FC3" w:rsidRPr="00266FC3" w:rsidRDefault="00266FC3" w:rsidP="007C6EA9">
            <w:pPr>
              <w:pStyle w:val="ListParagraph"/>
              <w:numPr>
                <w:ilvl w:val="0"/>
                <w:numId w:val="10"/>
              </w:numPr>
              <w:spacing w:after="0"/>
              <w:ind w:left="526"/>
              <w:rPr>
                <w:color w:val="393939" w:themeColor="accent6" w:themeShade="BF"/>
              </w:rPr>
            </w:pPr>
            <w:r w:rsidRPr="00266FC3">
              <w:rPr>
                <w:color w:val="393939" w:themeColor="accent6" w:themeShade="BF"/>
              </w:rPr>
              <w:t>EOC staffing, including posting situation reports and critical information in WebEOC.</w:t>
            </w:r>
          </w:p>
          <w:p w14:paraId="7A53F8D8" w14:textId="77777777" w:rsidR="00266FC3" w:rsidRPr="00266FC3" w:rsidRDefault="00266FC3" w:rsidP="007C6EA9">
            <w:pPr>
              <w:pStyle w:val="ListParagraph"/>
              <w:numPr>
                <w:ilvl w:val="0"/>
                <w:numId w:val="10"/>
              </w:numPr>
              <w:spacing w:after="0"/>
              <w:ind w:left="526"/>
              <w:rPr>
                <w:color w:val="393939" w:themeColor="accent6" w:themeShade="BF"/>
              </w:rPr>
            </w:pPr>
            <w:r w:rsidRPr="00266FC3">
              <w:rPr>
                <w:color w:val="393939" w:themeColor="accent6" w:themeShade="BF"/>
              </w:rPr>
              <w:t>Supporting local, district or statewide Incident Command structures.</w:t>
            </w:r>
          </w:p>
          <w:p w14:paraId="027E6D9C" w14:textId="77777777" w:rsidR="00266FC3" w:rsidRPr="00266FC3" w:rsidRDefault="00266FC3" w:rsidP="007C6EA9">
            <w:pPr>
              <w:pStyle w:val="ListParagraph"/>
              <w:numPr>
                <w:ilvl w:val="0"/>
                <w:numId w:val="10"/>
              </w:numPr>
              <w:spacing w:after="0"/>
              <w:ind w:left="526"/>
              <w:rPr>
                <w:color w:val="393939" w:themeColor="accent6" w:themeShade="BF"/>
              </w:rPr>
            </w:pPr>
            <w:r w:rsidRPr="00266FC3">
              <w:rPr>
                <w:color w:val="393939" w:themeColor="accent6" w:themeShade="BF"/>
              </w:rPr>
              <w:t>Developing and distributing maps and other pertinent transportation information.</w:t>
            </w:r>
          </w:p>
          <w:p w14:paraId="473FA5F4" w14:textId="77777777" w:rsidR="00266FC3" w:rsidRPr="00266FC3" w:rsidRDefault="00266FC3" w:rsidP="007C6EA9">
            <w:pPr>
              <w:pStyle w:val="ListParagraph"/>
              <w:numPr>
                <w:ilvl w:val="0"/>
                <w:numId w:val="10"/>
              </w:numPr>
              <w:spacing w:after="0"/>
              <w:ind w:left="526"/>
              <w:rPr>
                <w:color w:val="393939" w:themeColor="accent6" w:themeShade="BF"/>
              </w:rPr>
            </w:pPr>
            <w:r w:rsidRPr="00266FC3">
              <w:rPr>
                <w:color w:val="393939" w:themeColor="accent6" w:themeShade="BF"/>
              </w:rPr>
              <w:t>Meeting emergency transportation needs of state and local agencies and departments, including toll road and other restrictions.</w:t>
            </w:r>
          </w:p>
        </w:tc>
      </w:tr>
      <w:tr w:rsidR="00266FC3" w14:paraId="73DB2DBA" w14:textId="77777777" w:rsidTr="00C25C34">
        <w:trPr>
          <w:trHeight w:val="706"/>
          <w:jc w:val="center"/>
        </w:trPr>
        <w:tc>
          <w:tcPr>
            <w:tcW w:w="1255" w:type="dxa"/>
            <w:vAlign w:val="center"/>
          </w:tcPr>
          <w:p w14:paraId="5C9AEF35"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3</w:t>
            </w:r>
          </w:p>
        </w:tc>
        <w:tc>
          <w:tcPr>
            <w:tcW w:w="9401" w:type="dxa"/>
            <w:vAlign w:val="center"/>
          </w:tcPr>
          <w:p w14:paraId="3ED7B22D" w14:textId="77777777" w:rsidR="00266FC3" w:rsidRPr="00266FC3" w:rsidRDefault="00266FC3" w:rsidP="00266FC3">
            <w:pPr>
              <w:rPr>
                <w:color w:val="393939" w:themeColor="accent6" w:themeShade="BF"/>
              </w:rPr>
            </w:pPr>
            <w:r w:rsidRPr="00266FC3">
              <w:rPr>
                <w:color w:val="393939" w:themeColor="accent6" w:themeShade="BF"/>
              </w:rPr>
              <w:t>Evaluate the ability to communicate with ESF-1 personnel and if needed, alternate communications.</w:t>
            </w:r>
          </w:p>
        </w:tc>
      </w:tr>
      <w:tr w:rsidR="00266FC3" w14:paraId="0A736C24" w14:textId="77777777" w:rsidTr="00C25C34">
        <w:trPr>
          <w:trHeight w:val="1808"/>
          <w:jc w:val="center"/>
        </w:trPr>
        <w:tc>
          <w:tcPr>
            <w:tcW w:w="1255" w:type="dxa"/>
            <w:vAlign w:val="center"/>
          </w:tcPr>
          <w:p w14:paraId="3A76406A"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4</w:t>
            </w:r>
          </w:p>
        </w:tc>
        <w:tc>
          <w:tcPr>
            <w:tcW w:w="9401" w:type="dxa"/>
            <w:vAlign w:val="center"/>
          </w:tcPr>
          <w:p w14:paraId="6592087C" w14:textId="77777777" w:rsidR="00266FC3" w:rsidRPr="00266FC3" w:rsidRDefault="00266FC3" w:rsidP="00266FC3">
            <w:pPr>
              <w:rPr>
                <w:color w:val="393939" w:themeColor="accent6" w:themeShade="BF"/>
              </w:rPr>
            </w:pPr>
            <w:r w:rsidRPr="00266FC3">
              <w:rPr>
                <w:color w:val="393939" w:themeColor="accent6" w:themeShade="BF"/>
              </w:rPr>
              <w:t>Assist in the identification of damages to roads, bridges and other pieces of critical infrastructure within the state that may adversely impact movement of the general public and response personnel. Information to be collected may include:</w:t>
            </w:r>
          </w:p>
          <w:p w14:paraId="2E5C5F0E" w14:textId="77777777" w:rsidR="00266FC3" w:rsidRPr="00266FC3" w:rsidRDefault="00266FC3" w:rsidP="007C6EA9">
            <w:pPr>
              <w:pStyle w:val="ListParagraph"/>
              <w:numPr>
                <w:ilvl w:val="0"/>
                <w:numId w:val="11"/>
              </w:numPr>
              <w:spacing w:after="0"/>
              <w:ind w:left="526"/>
              <w:rPr>
                <w:color w:val="393939" w:themeColor="accent6" w:themeShade="BF"/>
              </w:rPr>
            </w:pPr>
            <w:r w:rsidRPr="00266FC3">
              <w:rPr>
                <w:color w:val="393939" w:themeColor="accent6" w:themeShade="BF"/>
              </w:rPr>
              <w:t>Roads and bridges that are closed.</w:t>
            </w:r>
          </w:p>
          <w:p w14:paraId="28B7660B" w14:textId="77777777" w:rsidR="00266FC3" w:rsidRPr="00266FC3" w:rsidRDefault="00266FC3" w:rsidP="007C6EA9">
            <w:pPr>
              <w:pStyle w:val="ListParagraph"/>
              <w:numPr>
                <w:ilvl w:val="0"/>
                <w:numId w:val="11"/>
              </w:numPr>
              <w:spacing w:after="0"/>
              <w:ind w:left="526"/>
              <w:rPr>
                <w:color w:val="393939" w:themeColor="accent6" w:themeShade="BF"/>
              </w:rPr>
            </w:pPr>
            <w:r w:rsidRPr="00266FC3">
              <w:rPr>
                <w:color w:val="393939" w:themeColor="accent6" w:themeShade="BF"/>
              </w:rPr>
              <w:t>Alternate routes of safe travel or bypasses to debris covered roads.</w:t>
            </w:r>
          </w:p>
          <w:p w14:paraId="1ED27230" w14:textId="77777777" w:rsidR="00266FC3" w:rsidRPr="00266FC3" w:rsidRDefault="00266FC3" w:rsidP="007C6EA9">
            <w:pPr>
              <w:pStyle w:val="ListParagraph"/>
              <w:numPr>
                <w:ilvl w:val="0"/>
                <w:numId w:val="11"/>
              </w:numPr>
              <w:spacing w:after="0"/>
              <w:ind w:left="526"/>
              <w:rPr>
                <w:color w:val="393939" w:themeColor="accent6" w:themeShade="BF"/>
              </w:rPr>
            </w:pPr>
            <w:r w:rsidRPr="00266FC3">
              <w:rPr>
                <w:color w:val="393939" w:themeColor="accent6" w:themeShade="BF"/>
              </w:rPr>
              <w:t>Estimated times as to when roads may be passable.</w:t>
            </w:r>
          </w:p>
        </w:tc>
      </w:tr>
      <w:tr w:rsidR="00266FC3" w14:paraId="2934C540" w14:textId="77777777" w:rsidTr="00C25C34">
        <w:trPr>
          <w:trHeight w:val="962"/>
          <w:jc w:val="center"/>
        </w:trPr>
        <w:tc>
          <w:tcPr>
            <w:tcW w:w="1255" w:type="dxa"/>
            <w:vAlign w:val="center"/>
          </w:tcPr>
          <w:p w14:paraId="0908463F"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5</w:t>
            </w:r>
          </w:p>
        </w:tc>
        <w:tc>
          <w:tcPr>
            <w:tcW w:w="9401" w:type="dxa"/>
            <w:vAlign w:val="center"/>
          </w:tcPr>
          <w:p w14:paraId="1D7B95F6" w14:textId="77777777" w:rsidR="00266FC3" w:rsidRPr="00266FC3" w:rsidRDefault="00266FC3" w:rsidP="00266FC3">
            <w:pPr>
              <w:rPr>
                <w:color w:val="393939" w:themeColor="accent6" w:themeShade="BF"/>
              </w:rPr>
            </w:pPr>
            <w:r w:rsidRPr="00266FC3">
              <w:rPr>
                <w:color w:val="393939" w:themeColor="accent6" w:themeShade="BF"/>
              </w:rPr>
              <w:t>Prioritize critical roadways which may require repairs or debris removal and take the necessary steps to ensure roads are opened or roads that are impassable are properly closed.</w:t>
            </w:r>
          </w:p>
        </w:tc>
      </w:tr>
      <w:tr w:rsidR="00266FC3" w14:paraId="5A629956" w14:textId="77777777" w:rsidTr="00C25C34">
        <w:trPr>
          <w:trHeight w:val="432"/>
          <w:jc w:val="center"/>
        </w:trPr>
        <w:tc>
          <w:tcPr>
            <w:tcW w:w="1255" w:type="dxa"/>
            <w:vAlign w:val="center"/>
          </w:tcPr>
          <w:p w14:paraId="687FFBA5"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6</w:t>
            </w:r>
          </w:p>
        </w:tc>
        <w:tc>
          <w:tcPr>
            <w:tcW w:w="9401" w:type="dxa"/>
            <w:vAlign w:val="center"/>
          </w:tcPr>
          <w:p w14:paraId="10E5C927" w14:textId="77777777" w:rsidR="00266FC3" w:rsidRPr="00266FC3" w:rsidRDefault="00266FC3" w:rsidP="00266FC3">
            <w:pPr>
              <w:rPr>
                <w:color w:val="393939" w:themeColor="accent6" w:themeShade="BF"/>
              </w:rPr>
            </w:pPr>
            <w:r w:rsidRPr="00266FC3">
              <w:rPr>
                <w:color w:val="393939" w:themeColor="accent6" w:themeShade="BF"/>
              </w:rPr>
              <w:t>Work with ESF-13 in the placement of barricades or other traffic control measures, as needed.</w:t>
            </w:r>
          </w:p>
        </w:tc>
      </w:tr>
      <w:tr w:rsidR="00266FC3" w14:paraId="0DAE4E59" w14:textId="77777777" w:rsidTr="00C25C34">
        <w:trPr>
          <w:trHeight w:val="980"/>
          <w:jc w:val="center"/>
        </w:trPr>
        <w:tc>
          <w:tcPr>
            <w:tcW w:w="1255" w:type="dxa"/>
            <w:vAlign w:val="center"/>
          </w:tcPr>
          <w:p w14:paraId="13A14C9D"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7</w:t>
            </w:r>
          </w:p>
        </w:tc>
        <w:tc>
          <w:tcPr>
            <w:tcW w:w="9401" w:type="dxa"/>
            <w:vAlign w:val="center"/>
          </w:tcPr>
          <w:p w14:paraId="2E04EABE" w14:textId="4B7E3AD4" w:rsidR="00266FC3" w:rsidRPr="00266FC3" w:rsidRDefault="00266FC3" w:rsidP="00266FC3">
            <w:pPr>
              <w:rPr>
                <w:color w:val="393939" w:themeColor="accent6" w:themeShade="BF"/>
              </w:rPr>
            </w:pPr>
            <w:r w:rsidRPr="00266FC3">
              <w:rPr>
                <w:color w:val="393939" w:themeColor="accent6" w:themeShade="BF"/>
              </w:rPr>
              <w:t xml:space="preserve">Work with </w:t>
            </w:r>
            <w:r>
              <w:rPr>
                <w:color w:val="393939" w:themeColor="accent6" w:themeShade="BF"/>
              </w:rPr>
              <w:t>county</w:t>
            </w:r>
            <w:r w:rsidRPr="00266FC3">
              <w:rPr>
                <w:color w:val="393939" w:themeColor="accent6" w:themeShade="BF"/>
              </w:rPr>
              <w:t xml:space="preserve">-owned facilities that may be in an area impacted by a disaster to support the safe movement of personnel and equipment from those locations. Such facilities may include </w:t>
            </w:r>
            <w:r>
              <w:rPr>
                <w:color w:val="393939" w:themeColor="accent6" w:themeShade="BF"/>
              </w:rPr>
              <w:t>county</w:t>
            </w:r>
            <w:r w:rsidRPr="00266FC3">
              <w:rPr>
                <w:color w:val="393939" w:themeColor="accent6" w:themeShade="BF"/>
              </w:rPr>
              <w:t xml:space="preserve"> offices, parks/recreation areas, </w:t>
            </w:r>
            <w:r>
              <w:rPr>
                <w:color w:val="393939" w:themeColor="accent6" w:themeShade="BF"/>
              </w:rPr>
              <w:t>county</w:t>
            </w:r>
            <w:r w:rsidRPr="00266FC3">
              <w:rPr>
                <w:color w:val="393939" w:themeColor="accent6" w:themeShade="BF"/>
              </w:rPr>
              <w:t xml:space="preserve"> hospitals or correctional facilities.</w:t>
            </w:r>
          </w:p>
        </w:tc>
      </w:tr>
      <w:tr w:rsidR="00266FC3" w14:paraId="7C194A6C" w14:textId="77777777" w:rsidTr="00C25C34">
        <w:trPr>
          <w:trHeight w:val="710"/>
          <w:jc w:val="center"/>
        </w:trPr>
        <w:tc>
          <w:tcPr>
            <w:tcW w:w="1255" w:type="dxa"/>
            <w:vAlign w:val="center"/>
          </w:tcPr>
          <w:p w14:paraId="73005F35"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8</w:t>
            </w:r>
          </w:p>
        </w:tc>
        <w:tc>
          <w:tcPr>
            <w:tcW w:w="9401" w:type="dxa"/>
            <w:vAlign w:val="center"/>
          </w:tcPr>
          <w:p w14:paraId="70515AE7" w14:textId="0B203F7D" w:rsidR="00266FC3" w:rsidRPr="00266FC3" w:rsidRDefault="00266FC3" w:rsidP="00266FC3">
            <w:pPr>
              <w:rPr>
                <w:color w:val="393939" w:themeColor="accent6" w:themeShade="BF"/>
              </w:rPr>
            </w:pPr>
            <w:r w:rsidRPr="00266FC3">
              <w:rPr>
                <w:color w:val="393939" w:themeColor="accent6" w:themeShade="BF"/>
              </w:rPr>
              <w:t xml:space="preserve">Coordinate the </w:t>
            </w:r>
            <w:r>
              <w:rPr>
                <w:color w:val="393939" w:themeColor="accent6" w:themeShade="BF"/>
              </w:rPr>
              <w:t>county</w:t>
            </w:r>
            <w:r w:rsidRPr="00266FC3">
              <w:rPr>
                <w:color w:val="393939" w:themeColor="accent6" w:themeShade="BF"/>
              </w:rPr>
              <w:t>’s emergency freight mobility needs and challenges and facilitate public and private sector discussions on freight and mobility issues.</w:t>
            </w:r>
          </w:p>
        </w:tc>
      </w:tr>
      <w:tr w:rsidR="00266FC3" w14:paraId="7A727EA1" w14:textId="77777777" w:rsidTr="00C25C34">
        <w:trPr>
          <w:trHeight w:val="432"/>
          <w:jc w:val="center"/>
        </w:trPr>
        <w:tc>
          <w:tcPr>
            <w:tcW w:w="1255" w:type="dxa"/>
            <w:vAlign w:val="center"/>
          </w:tcPr>
          <w:p w14:paraId="714910D6" w14:textId="77777777" w:rsidR="00266FC3" w:rsidRPr="00833658" w:rsidRDefault="00266FC3" w:rsidP="00266FC3">
            <w:pPr>
              <w:pStyle w:val="Body"/>
              <w:spacing w:before="60" w:after="60" w:line="240" w:lineRule="auto"/>
              <w:jc w:val="center"/>
              <w:rPr>
                <w:rFonts w:ascii="Arial Narrow" w:hAnsi="Arial Narrow"/>
                <w:b/>
                <w:bCs/>
                <w:sz w:val="28"/>
                <w:szCs w:val="28"/>
              </w:rPr>
            </w:pPr>
            <w:r w:rsidRPr="00833658">
              <w:rPr>
                <w:rFonts w:ascii="Arial Narrow" w:hAnsi="Arial Narrow"/>
                <w:b/>
                <w:sz w:val="28"/>
                <w:szCs w:val="28"/>
              </w:rPr>
              <w:t>9</w:t>
            </w:r>
          </w:p>
        </w:tc>
        <w:tc>
          <w:tcPr>
            <w:tcW w:w="9401" w:type="dxa"/>
            <w:vAlign w:val="center"/>
          </w:tcPr>
          <w:p w14:paraId="1B17C879" w14:textId="77777777" w:rsidR="00266FC3" w:rsidRPr="00266FC3" w:rsidRDefault="00266FC3" w:rsidP="00266FC3">
            <w:pPr>
              <w:rPr>
                <w:color w:val="393939" w:themeColor="accent6" w:themeShade="BF"/>
              </w:rPr>
            </w:pPr>
            <w:r w:rsidRPr="00266FC3">
              <w:rPr>
                <w:color w:val="393939" w:themeColor="accent6" w:themeShade="BF"/>
              </w:rPr>
              <w:t xml:space="preserve">Coordinate with ESF-12 to move and transport critical energy assets such as fuel and oil. </w:t>
            </w:r>
          </w:p>
        </w:tc>
      </w:tr>
      <w:tr w:rsidR="00266FC3" w14:paraId="77B029C0" w14:textId="77777777" w:rsidTr="00C25C34">
        <w:trPr>
          <w:trHeight w:val="706"/>
          <w:jc w:val="center"/>
        </w:trPr>
        <w:tc>
          <w:tcPr>
            <w:tcW w:w="1255" w:type="dxa"/>
            <w:vAlign w:val="center"/>
          </w:tcPr>
          <w:p w14:paraId="1570DAEE" w14:textId="77777777" w:rsidR="00266FC3" w:rsidRPr="00833658" w:rsidRDefault="00266FC3" w:rsidP="00266FC3">
            <w:pPr>
              <w:pStyle w:val="Body"/>
              <w:spacing w:before="60" w:after="60" w:line="240" w:lineRule="auto"/>
              <w:jc w:val="center"/>
              <w:rPr>
                <w:rFonts w:ascii="Arial Narrow" w:hAnsi="Arial Narrow"/>
                <w:b/>
                <w:sz w:val="28"/>
                <w:szCs w:val="28"/>
              </w:rPr>
            </w:pPr>
            <w:r>
              <w:rPr>
                <w:rFonts w:ascii="Arial Narrow" w:hAnsi="Arial Narrow"/>
                <w:b/>
                <w:sz w:val="28"/>
                <w:szCs w:val="28"/>
              </w:rPr>
              <w:t>10</w:t>
            </w:r>
          </w:p>
        </w:tc>
        <w:tc>
          <w:tcPr>
            <w:tcW w:w="9401" w:type="dxa"/>
            <w:vAlign w:val="center"/>
          </w:tcPr>
          <w:p w14:paraId="258B9A6E" w14:textId="77777777" w:rsidR="00266FC3" w:rsidRPr="00266FC3" w:rsidRDefault="00266FC3" w:rsidP="00266FC3">
            <w:pPr>
              <w:rPr>
                <w:color w:val="393939" w:themeColor="accent6" w:themeShade="BF"/>
              </w:rPr>
            </w:pPr>
            <w:r w:rsidRPr="00266FC3">
              <w:rPr>
                <w:color w:val="393939" w:themeColor="accent6" w:themeShade="BF"/>
              </w:rPr>
              <w:t>Identify event causes and develop activities to prevent transportation damage during response.</w:t>
            </w:r>
          </w:p>
        </w:tc>
      </w:tr>
      <w:tr w:rsidR="00266FC3" w14:paraId="0427092B" w14:textId="77777777" w:rsidTr="00C25C34">
        <w:trPr>
          <w:trHeight w:val="706"/>
          <w:jc w:val="center"/>
        </w:trPr>
        <w:tc>
          <w:tcPr>
            <w:tcW w:w="1255" w:type="dxa"/>
            <w:vAlign w:val="center"/>
          </w:tcPr>
          <w:p w14:paraId="3C3EA901" w14:textId="77777777" w:rsidR="00266FC3" w:rsidRPr="00833658" w:rsidRDefault="00266FC3" w:rsidP="00266FC3">
            <w:pPr>
              <w:pStyle w:val="Body"/>
              <w:spacing w:before="60" w:after="60" w:line="240" w:lineRule="auto"/>
              <w:jc w:val="center"/>
              <w:rPr>
                <w:rFonts w:ascii="Arial Narrow" w:hAnsi="Arial Narrow"/>
                <w:b/>
                <w:sz w:val="28"/>
                <w:szCs w:val="28"/>
              </w:rPr>
            </w:pPr>
            <w:r>
              <w:rPr>
                <w:rFonts w:ascii="Arial Narrow" w:hAnsi="Arial Narrow"/>
                <w:b/>
                <w:sz w:val="28"/>
                <w:szCs w:val="28"/>
              </w:rPr>
              <w:lastRenderedPageBreak/>
              <w:t>11</w:t>
            </w:r>
          </w:p>
        </w:tc>
        <w:tc>
          <w:tcPr>
            <w:tcW w:w="9401" w:type="dxa"/>
            <w:vAlign w:val="center"/>
          </w:tcPr>
          <w:p w14:paraId="4AE667C0" w14:textId="5AC48208" w:rsidR="00266FC3" w:rsidRPr="00266FC3" w:rsidRDefault="00266FC3" w:rsidP="00266FC3">
            <w:pPr>
              <w:rPr>
                <w:color w:val="393939" w:themeColor="accent6" w:themeShade="BF"/>
              </w:rPr>
            </w:pPr>
            <w:r w:rsidRPr="00266FC3">
              <w:rPr>
                <w:color w:val="393939" w:themeColor="accent6" w:themeShade="BF"/>
              </w:rPr>
              <w:t xml:space="preserve">Work with </w:t>
            </w:r>
            <w:r w:rsidR="007C6EA9">
              <w:rPr>
                <w:color w:val="393939" w:themeColor="accent6" w:themeShade="BF"/>
              </w:rPr>
              <w:t>county</w:t>
            </w:r>
            <w:r w:rsidRPr="00266FC3">
              <w:rPr>
                <w:color w:val="393939" w:themeColor="accent6" w:themeShade="BF"/>
              </w:rPr>
              <w:t xml:space="preserve"> and local agencies to assist in the movement of persons with mobility needs if needed.</w:t>
            </w:r>
          </w:p>
        </w:tc>
      </w:tr>
    </w:tbl>
    <w:p w14:paraId="65678A75" w14:textId="77777777" w:rsidR="003A088A" w:rsidRDefault="003A088A" w:rsidP="001F7D72"/>
    <w:p w14:paraId="3B704D5E" w14:textId="28379CA7" w:rsidR="003A088A" w:rsidRDefault="003A088A" w:rsidP="003A088A">
      <w:pPr>
        <w:pStyle w:val="Caption"/>
        <w:keepNext/>
      </w:pPr>
      <w:r>
        <w:t xml:space="preserve">Table </w:t>
      </w:r>
      <w:fldSimple w:instr=" SEQ Table \* ARABIC ">
        <w:r w:rsidR="0079143A">
          <w:rPr>
            <w:noProof/>
          </w:rPr>
          <w:t>6</w:t>
        </w:r>
      </w:fldSimple>
      <w:r>
        <w:t>. ESF-1 RECOVERY TASKS</w:t>
      </w:r>
    </w:p>
    <w:tbl>
      <w:tblPr>
        <w:tblStyle w:val="TableGrid"/>
        <w:tblW w:w="10656" w:type="dxa"/>
        <w:jc w:val="center"/>
        <w:tblLook w:val="04A0" w:firstRow="1" w:lastRow="0" w:firstColumn="1" w:lastColumn="0" w:noHBand="0" w:noVBand="1"/>
      </w:tblPr>
      <w:tblGrid>
        <w:gridCol w:w="1255"/>
        <w:gridCol w:w="9401"/>
      </w:tblGrid>
      <w:tr w:rsidR="003A088A" w:rsidRPr="003A088A" w14:paraId="7788F71A" w14:textId="77777777" w:rsidTr="00C25C34">
        <w:trPr>
          <w:trHeight w:val="432"/>
          <w:jc w:val="center"/>
        </w:trPr>
        <w:tc>
          <w:tcPr>
            <w:tcW w:w="10656" w:type="dxa"/>
            <w:gridSpan w:val="2"/>
            <w:shd w:val="clear" w:color="auto" w:fill="E2616F" w:themeFill="accent1" w:themeFillTint="99"/>
            <w:vAlign w:val="center"/>
          </w:tcPr>
          <w:p w14:paraId="484AC589" w14:textId="77777777" w:rsidR="003A088A" w:rsidRPr="003A088A" w:rsidRDefault="003A088A" w:rsidP="003A088A">
            <w:pPr>
              <w:spacing w:line="240" w:lineRule="auto"/>
              <w:jc w:val="center"/>
              <w:rPr>
                <w:rFonts w:ascii="Arial Narrow" w:eastAsiaTheme="minorEastAsia" w:hAnsi="Arial Narrow" w:cs="Times New Roman"/>
                <w:b/>
                <w:bCs/>
                <w:color w:val="auto"/>
                <w:kern w:val="0"/>
                <w:sz w:val="30"/>
                <w:szCs w:val="30"/>
                <w14:ligatures w14:val="none"/>
              </w:rPr>
            </w:pPr>
            <w:r w:rsidRPr="003A088A">
              <w:rPr>
                <w:rFonts w:ascii="Arial Narrow" w:eastAsiaTheme="minorEastAsia" w:hAnsi="Arial Narrow" w:cs="Times New Roman"/>
                <w:b/>
                <w:color w:val="auto"/>
                <w:kern w:val="0"/>
                <w:sz w:val="30"/>
                <w:szCs w:val="30"/>
                <w14:ligatures w14:val="none"/>
              </w:rPr>
              <w:t>ESF #1 – RECOVERY TASKS</w:t>
            </w:r>
          </w:p>
        </w:tc>
      </w:tr>
      <w:tr w:rsidR="003A088A" w:rsidRPr="003A088A" w14:paraId="35E0648E" w14:textId="77777777" w:rsidTr="00C25C34">
        <w:trPr>
          <w:trHeight w:val="432"/>
          <w:jc w:val="center"/>
        </w:trPr>
        <w:tc>
          <w:tcPr>
            <w:tcW w:w="1255" w:type="dxa"/>
            <w:shd w:val="clear" w:color="auto" w:fill="auto"/>
            <w:vAlign w:val="center"/>
          </w:tcPr>
          <w:p w14:paraId="5C7C9495" w14:textId="77777777" w:rsidR="003A088A" w:rsidRPr="003A088A" w:rsidRDefault="003A088A" w:rsidP="003A088A">
            <w:pPr>
              <w:spacing w:line="240" w:lineRule="auto"/>
              <w:jc w:val="center"/>
              <w:rPr>
                <w:rFonts w:ascii="Arial Narrow" w:eastAsiaTheme="minorEastAsia" w:hAnsi="Arial Narrow" w:cs="Times New Roman"/>
                <w:b/>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25D06F3" w14:textId="77777777" w:rsidR="003A088A" w:rsidRPr="003A088A" w:rsidRDefault="003A088A" w:rsidP="003A088A">
            <w:pPr>
              <w:spacing w:line="240" w:lineRule="auto"/>
              <w:jc w:val="center"/>
              <w:rPr>
                <w:rFonts w:ascii="Arial Narrow" w:eastAsiaTheme="minorEastAsia" w:hAnsi="Arial Narrow" w:cs="Times New Roman"/>
                <w:b/>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TASK SUMMARY</w:t>
            </w:r>
          </w:p>
        </w:tc>
      </w:tr>
      <w:tr w:rsidR="003A088A" w:rsidRPr="003A088A" w14:paraId="5E7C317C" w14:textId="77777777" w:rsidTr="00C25C34">
        <w:trPr>
          <w:trHeight w:val="432"/>
          <w:jc w:val="center"/>
        </w:trPr>
        <w:tc>
          <w:tcPr>
            <w:tcW w:w="1255" w:type="dxa"/>
            <w:vAlign w:val="center"/>
          </w:tcPr>
          <w:p w14:paraId="7C7E71FA"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1</w:t>
            </w:r>
          </w:p>
        </w:tc>
        <w:tc>
          <w:tcPr>
            <w:tcW w:w="9401" w:type="dxa"/>
            <w:vAlign w:val="center"/>
          </w:tcPr>
          <w:p w14:paraId="19E76E39" w14:textId="49F70FB6" w:rsidR="003A088A" w:rsidRPr="003A088A" w:rsidRDefault="003A088A" w:rsidP="003A088A">
            <w:pPr>
              <w:rPr>
                <w:color w:val="393939" w:themeColor="accent6" w:themeShade="BF"/>
              </w:rPr>
            </w:pPr>
            <w:r w:rsidRPr="003A088A">
              <w:rPr>
                <w:color w:val="393939" w:themeColor="accent6" w:themeShade="BF"/>
              </w:rPr>
              <w:t xml:space="preserve">Work with </w:t>
            </w:r>
            <w:r>
              <w:rPr>
                <w:color w:val="393939" w:themeColor="accent6" w:themeShade="BF"/>
              </w:rPr>
              <w:t>county</w:t>
            </w:r>
            <w:r w:rsidRPr="003A088A">
              <w:rPr>
                <w:color w:val="393939" w:themeColor="accent6" w:themeShade="BF"/>
              </w:rPr>
              <w:t xml:space="preserve"> and local entities to maintain alternate roadways, as needed.</w:t>
            </w:r>
          </w:p>
        </w:tc>
      </w:tr>
      <w:tr w:rsidR="003A088A" w:rsidRPr="003A088A" w14:paraId="7760B137" w14:textId="77777777" w:rsidTr="00C25C34">
        <w:trPr>
          <w:trHeight w:val="706"/>
          <w:jc w:val="center"/>
        </w:trPr>
        <w:tc>
          <w:tcPr>
            <w:tcW w:w="1255" w:type="dxa"/>
            <w:vAlign w:val="center"/>
          </w:tcPr>
          <w:p w14:paraId="5D834566"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2</w:t>
            </w:r>
          </w:p>
        </w:tc>
        <w:tc>
          <w:tcPr>
            <w:tcW w:w="9401" w:type="dxa"/>
            <w:vAlign w:val="center"/>
          </w:tcPr>
          <w:p w14:paraId="100A54B7" w14:textId="451E6676" w:rsidR="003A088A" w:rsidRPr="003A088A" w:rsidRDefault="003A088A" w:rsidP="003A088A">
            <w:pPr>
              <w:rPr>
                <w:color w:val="393939" w:themeColor="accent6" w:themeShade="BF"/>
              </w:rPr>
            </w:pPr>
            <w:r w:rsidRPr="003A088A">
              <w:rPr>
                <w:b/>
                <w:bCs/>
                <w:color w:val="FF0000"/>
              </w:rPr>
              <w:t>[Insert Agency Name]</w:t>
            </w:r>
            <w:r w:rsidRPr="003A088A">
              <w:rPr>
                <w:color w:val="393939" w:themeColor="accent6" w:themeShade="BF"/>
              </w:rPr>
              <w:t xml:space="preserve"> is the lead agency for infrastructure support. Develop plans to repair critical infrastructure to pre-disaster state.</w:t>
            </w:r>
          </w:p>
        </w:tc>
      </w:tr>
      <w:tr w:rsidR="003A088A" w:rsidRPr="003A088A" w14:paraId="11DD2B26" w14:textId="77777777" w:rsidTr="00C25C34">
        <w:trPr>
          <w:trHeight w:val="706"/>
          <w:jc w:val="center"/>
        </w:trPr>
        <w:tc>
          <w:tcPr>
            <w:tcW w:w="1255" w:type="dxa"/>
            <w:vAlign w:val="center"/>
          </w:tcPr>
          <w:p w14:paraId="537B88C9"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3</w:t>
            </w:r>
          </w:p>
        </w:tc>
        <w:tc>
          <w:tcPr>
            <w:tcW w:w="9401" w:type="dxa"/>
            <w:vAlign w:val="center"/>
          </w:tcPr>
          <w:p w14:paraId="453B5FF6" w14:textId="77777777" w:rsidR="003A088A" w:rsidRPr="003A088A" w:rsidRDefault="003A088A" w:rsidP="003A088A">
            <w:pPr>
              <w:rPr>
                <w:color w:val="393939" w:themeColor="accent6" w:themeShade="BF"/>
              </w:rPr>
            </w:pPr>
            <w:r w:rsidRPr="003A088A">
              <w:rPr>
                <w:color w:val="393939" w:themeColor="accent6" w:themeShade="BF"/>
              </w:rPr>
              <w:t xml:space="preserve">Explore additional methods of construction for roads, bridges and other critical infrastructure for future transportation projects. </w:t>
            </w:r>
          </w:p>
        </w:tc>
      </w:tr>
      <w:tr w:rsidR="003A088A" w:rsidRPr="003A088A" w14:paraId="63BCCDE1" w14:textId="77777777" w:rsidTr="00C25C34">
        <w:trPr>
          <w:trHeight w:val="706"/>
          <w:jc w:val="center"/>
        </w:trPr>
        <w:tc>
          <w:tcPr>
            <w:tcW w:w="1255" w:type="dxa"/>
            <w:vAlign w:val="center"/>
          </w:tcPr>
          <w:p w14:paraId="6CCD0EEB"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4</w:t>
            </w:r>
          </w:p>
        </w:tc>
        <w:tc>
          <w:tcPr>
            <w:tcW w:w="9401" w:type="dxa"/>
            <w:vAlign w:val="center"/>
          </w:tcPr>
          <w:p w14:paraId="11C23D78" w14:textId="77777777" w:rsidR="003A088A" w:rsidRPr="003A088A" w:rsidRDefault="003A088A" w:rsidP="003A088A">
            <w:pPr>
              <w:rPr>
                <w:color w:val="393939" w:themeColor="accent6" w:themeShade="BF"/>
              </w:rPr>
            </w:pPr>
            <w:r w:rsidRPr="003A088A">
              <w:rPr>
                <w:color w:val="393939" w:themeColor="accent6" w:themeShade="BF"/>
              </w:rPr>
              <w:t xml:space="preserve">Work to eliminate shortfalls or resource gaps that were identified in response to an emergency or disaster. </w:t>
            </w:r>
          </w:p>
        </w:tc>
      </w:tr>
      <w:tr w:rsidR="003A088A" w:rsidRPr="003A088A" w14:paraId="7FF6E85F" w14:textId="77777777" w:rsidTr="00C25C34">
        <w:trPr>
          <w:trHeight w:val="706"/>
          <w:jc w:val="center"/>
        </w:trPr>
        <w:tc>
          <w:tcPr>
            <w:tcW w:w="1255" w:type="dxa"/>
            <w:vAlign w:val="center"/>
          </w:tcPr>
          <w:p w14:paraId="5D330DCC"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5</w:t>
            </w:r>
          </w:p>
        </w:tc>
        <w:tc>
          <w:tcPr>
            <w:tcW w:w="9401" w:type="dxa"/>
            <w:vAlign w:val="center"/>
          </w:tcPr>
          <w:p w14:paraId="0AA53BE1" w14:textId="77777777" w:rsidR="003A088A" w:rsidRPr="003A088A" w:rsidRDefault="003A088A" w:rsidP="003A088A">
            <w:pPr>
              <w:rPr>
                <w:color w:val="393939" w:themeColor="accent6" w:themeShade="BF"/>
              </w:rPr>
            </w:pPr>
            <w:r w:rsidRPr="003A088A">
              <w:rPr>
                <w:color w:val="393939" w:themeColor="accent6" w:themeShade="BF"/>
              </w:rPr>
              <w:t xml:space="preserve">Establish partnerships and identify funding sources to address resource shortfalls or gaps for transportation issues and concerns. </w:t>
            </w:r>
          </w:p>
        </w:tc>
      </w:tr>
      <w:tr w:rsidR="003A088A" w:rsidRPr="003A088A" w14:paraId="0F298CDF" w14:textId="77777777" w:rsidTr="00C25C34">
        <w:trPr>
          <w:trHeight w:val="706"/>
          <w:jc w:val="center"/>
        </w:trPr>
        <w:tc>
          <w:tcPr>
            <w:tcW w:w="1255" w:type="dxa"/>
            <w:vAlign w:val="center"/>
          </w:tcPr>
          <w:p w14:paraId="3E3D8936"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6</w:t>
            </w:r>
          </w:p>
        </w:tc>
        <w:tc>
          <w:tcPr>
            <w:tcW w:w="9401" w:type="dxa"/>
            <w:vAlign w:val="center"/>
          </w:tcPr>
          <w:p w14:paraId="59C5AA77" w14:textId="0D9E6CF3" w:rsidR="003A088A" w:rsidRPr="003A088A" w:rsidRDefault="003A088A" w:rsidP="003A088A">
            <w:pPr>
              <w:rPr>
                <w:color w:val="393939" w:themeColor="accent6" w:themeShade="BF"/>
              </w:rPr>
            </w:pPr>
            <w:r w:rsidRPr="003A088A">
              <w:rPr>
                <w:color w:val="393939" w:themeColor="accent6" w:themeShade="BF"/>
              </w:rPr>
              <w:t xml:space="preserve">Maintain open and ongoing communication with other federal, state, </w:t>
            </w:r>
            <w:r>
              <w:rPr>
                <w:color w:val="393939" w:themeColor="accent6" w:themeShade="BF"/>
              </w:rPr>
              <w:t xml:space="preserve">county, </w:t>
            </w:r>
            <w:r w:rsidRPr="003A088A">
              <w:rPr>
                <w:color w:val="393939" w:themeColor="accent6" w:themeShade="BF"/>
              </w:rPr>
              <w:t>local and municipal entities in impacted areas and assist in their overall efforts for recovery operations.</w:t>
            </w:r>
          </w:p>
        </w:tc>
      </w:tr>
      <w:tr w:rsidR="003A088A" w:rsidRPr="003A088A" w14:paraId="53C0BC2D" w14:textId="77777777" w:rsidTr="00C25C34">
        <w:trPr>
          <w:trHeight w:val="998"/>
          <w:jc w:val="center"/>
        </w:trPr>
        <w:tc>
          <w:tcPr>
            <w:tcW w:w="1255" w:type="dxa"/>
            <w:vAlign w:val="center"/>
          </w:tcPr>
          <w:p w14:paraId="480E013B"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7</w:t>
            </w:r>
          </w:p>
        </w:tc>
        <w:tc>
          <w:tcPr>
            <w:tcW w:w="9401" w:type="dxa"/>
            <w:vAlign w:val="center"/>
          </w:tcPr>
          <w:p w14:paraId="5C521371" w14:textId="77777777" w:rsidR="003A088A" w:rsidRPr="003A088A" w:rsidRDefault="003A088A" w:rsidP="003A088A">
            <w:pPr>
              <w:rPr>
                <w:color w:val="393939" w:themeColor="accent6" w:themeShade="BF"/>
              </w:rPr>
            </w:pPr>
            <w:r w:rsidRPr="003A088A">
              <w:rPr>
                <w:color w:val="393939" w:themeColor="accent6" w:themeShade="BF"/>
              </w:rPr>
              <w:t xml:space="preserve">Assess mutual aid agreements, memorandums of understanding and contracts with departments, organizations and private entities that may have been utilized during the response and determine if those agreements need to be updated or revised. </w:t>
            </w:r>
          </w:p>
        </w:tc>
      </w:tr>
      <w:tr w:rsidR="003A088A" w:rsidRPr="003A088A" w14:paraId="482A2C4F" w14:textId="77777777" w:rsidTr="00C25C34">
        <w:trPr>
          <w:trHeight w:val="994"/>
          <w:jc w:val="center"/>
        </w:trPr>
        <w:tc>
          <w:tcPr>
            <w:tcW w:w="1255" w:type="dxa"/>
            <w:vAlign w:val="center"/>
          </w:tcPr>
          <w:p w14:paraId="23FFFA4B"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8</w:t>
            </w:r>
          </w:p>
        </w:tc>
        <w:tc>
          <w:tcPr>
            <w:tcW w:w="9401" w:type="dxa"/>
            <w:vAlign w:val="center"/>
          </w:tcPr>
          <w:p w14:paraId="2E31D0F6" w14:textId="77777777" w:rsidR="003A088A" w:rsidRPr="003A088A" w:rsidRDefault="003A088A" w:rsidP="003A088A">
            <w:pPr>
              <w:rPr>
                <w:color w:val="393939" w:themeColor="accent6" w:themeShade="BF"/>
              </w:rPr>
            </w:pPr>
            <w:r w:rsidRPr="003A088A">
              <w:rPr>
                <w:color w:val="393939" w:themeColor="accent6" w:themeShade="BF"/>
              </w:rPr>
              <w:t>Assess the current technical standards and specifications for essential pieces of equipment related to short and long-term emergency transportation needs and update based upon the lessons learned from the most recent emergency response.</w:t>
            </w:r>
          </w:p>
        </w:tc>
      </w:tr>
      <w:tr w:rsidR="003A088A" w:rsidRPr="003A088A" w14:paraId="534C8ED7" w14:textId="77777777" w:rsidTr="00C25C34">
        <w:trPr>
          <w:trHeight w:val="994"/>
          <w:jc w:val="center"/>
        </w:trPr>
        <w:tc>
          <w:tcPr>
            <w:tcW w:w="1255" w:type="dxa"/>
            <w:vAlign w:val="center"/>
          </w:tcPr>
          <w:p w14:paraId="14F29C5B" w14:textId="77777777" w:rsidR="003A088A" w:rsidRPr="003A088A" w:rsidRDefault="003A088A" w:rsidP="003A088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9</w:t>
            </w:r>
          </w:p>
        </w:tc>
        <w:tc>
          <w:tcPr>
            <w:tcW w:w="9401" w:type="dxa"/>
            <w:vAlign w:val="center"/>
          </w:tcPr>
          <w:p w14:paraId="3A6517BD" w14:textId="77777777" w:rsidR="003A088A" w:rsidRPr="003A088A" w:rsidRDefault="003A088A" w:rsidP="003A088A">
            <w:pPr>
              <w:rPr>
                <w:color w:val="393939" w:themeColor="accent6" w:themeShade="BF"/>
              </w:rPr>
            </w:pPr>
            <w:r w:rsidRPr="003A088A">
              <w:rPr>
                <w:color w:val="393939" w:themeColor="accent6" w:themeShade="BF"/>
              </w:rPr>
              <w:t xml:space="preserve">Assess the current level of training on emergency safety standards for transportation personnel to determine the appropriate application and compliance with federal and state requirements and policies. </w:t>
            </w:r>
          </w:p>
        </w:tc>
      </w:tr>
      <w:tr w:rsidR="003A088A" w:rsidRPr="003A088A" w14:paraId="323E94F9" w14:textId="77777777" w:rsidTr="00C25C34">
        <w:trPr>
          <w:trHeight w:val="994"/>
          <w:jc w:val="center"/>
        </w:trPr>
        <w:tc>
          <w:tcPr>
            <w:tcW w:w="1255" w:type="dxa"/>
            <w:vAlign w:val="center"/>
          </w:tcPr>
          <w:p w14:paraId="3B10BE80" w14:textId="77777777" w:rsidR="003A088A" w:rsidRPr="003A088A" w:rsidRDefault="003A088A" w:rsidP="003A088A">
            <w:pPr>
              <w:spacing w:before="120" w:after="120" w:line="240" w:lineRule="auto"/>
              <w:jc w:val="center"/>
              <w:rPr>
                <w:rFonts w:ascii="Arial Narrow" w:eastAsiaTheme="minorEastAsia" w:hAnsi="Arial Narrow" w:cs="Times New Roman"/>
                <w:b/>
                <w:color w:val="auto"/>
                <w:kern w:val="0"/>
                <w:sz w:val="28"/>
                <w:szCs w:val="28"/>
                <w14:ligatures w14:val="none"/>
              </w:rPr>
            </w:pPr>
            <w:r w:rsidRPr="003A088A">
              <w:rPr>
                <w:rFonts w:ascii="Arial Narrow" w:eastAsiaTheme="minorEastAsia" w:hAnsi="Arial Narrow" w:cs="Times New Roman"/>
                <w:b/>
                <w:color w:val="auto"/>
                <w:kern w:val="0"/>
                <w:sz w:val="28"/>
                <w:szCs w:val="28"/>
                <w14:ligatures w14:val="none"/>
              </w:rPr>
              <w:t>10</w:t>
            </w:r>
          </w:p>
        </w:tc>
        <w:tc>
          <w:tcPr>
            <w:tcW w:w="9401" w:type="dxa"/>
            <w:vAlign w:val="center"/>
          </w:tcPr>
          <w:p w14:paraId="0C68F9AA" w14:textId="77777777" w:rsidR="003A088A" w:rsidRPr="003A088A" w:rsidRDefault="003A088A" w:rsidP="003A088A">
            <w:pPr>
              <w:rPr>
                <w:color w:val="393939" w:themeColor="accent6" w:themeShade="BF"/>
              </w:rPr>
            </w:pPr>
            <w:r w:rsidRPr="003A088A">
              <w:rPr>
                <w:color w:val="393939" w:themeColor="accent6" w:themeShade="BF"/>
              </w:rPr>
              <w:t>Assess the current usage and application of alternate transportation facilities, equipment and assets for essential transportation services statewide to determine if there are issues that need to be addressed for future response operations.</w:t>
            </w:r>
          </w:p>
        </w:tc>
      </w:tr>
    </w:tbl>
    <w:p w14:paraId="019930D9" w14:textId="77777777" w:rsidR="003A088A" w:rsidRDefault="003A088A" w:rsidP="001F7D72"/>
    <w:p w14:paraId="5CB77769" w14:textId="77777777" w:rsidR="003A088A" w:rsidRDefault="003A088A">
      <w:pPr>
        <w:spacing w:line="259" w:lineRule="auto"/>
      </w:pPr>
      <w:r>
        <w:br w:type="page"/>
      </w:r>
    </w:p>
    <w:p w14:paraId="3611B010" w14:textId="69B6F31A" w:rsidR="003A088A" w:rsidRDefault="003A088A" w:rsidP="003A088A">
      <w:pPr>
        <w:pStyle w:val="Heading1"/>
      </w:pPr>
      <w:bookmarkStart w:id="28" w:name="_Toc190854661"/>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28"/>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4B6883C7" w14:textId="2182E78F" w:rsidR="003A088A" w:rsidRDefault="003A088A" w:rsidP="003A088A">
      <w:pPr>
        <w:pStyle w:val="Caption"/>
        <w:keepNext/>
      </w:pPr>
      <w:r>
        <w:t xml:space="preserve">Table </w:t>
      </w:r>
      <w:fldSimple w:instr=" SEQ Table \* ARABIC ">
        <w:r w:rsidR="0079143A">
          <w:rPr>
            <w:noProof/>
          </w:rPr>
          <w:t>7</w:t>
        </w:r>
      </w:fldSimple>
      <w:r>
        <w:t>. TRANSPORTATION LIFELINE DEFINITION, COMPONENTS AND ESSENTIAL ELEMENTS OF INFORMATION (EEI)</w:t>
      </w:r>
    </w:p>
    <w:tbl>
      <w:tblPr>
        <w:tblStyle w:val="TableGrid1"/>
        <w:tblW w:w="11160" w:type="dxa"/>
        <w:jc w:val="center"/>
        <w:tblLayout w:type="fixed"/>
        <w:tblLook w:val="04A0" w:firstRow="1" w:lastRow="0" w:firstColumn="1" w:lastColumn="0" w:noHBand="0" w:noVBand="1"/>
      </w:tblPr>
      <w:tblGrid>
        <w:gridCol w:w="3330"/>
        <w:gridCol w:w="571"/>
        <w:gridCol w:w="3749"/>
        <w:gridCol w:w="3510"/>
      </w:tblGrid>
      <w:tr w:rsidR="003A088A" w:rsidRPr="003A088A" w14:paraId="432A324C" w14:textId="77777777" w:rsidTr="003A088A">
        <w:trPr>
          <w:trHeight w:val="144"/>
          <w:jc w:val="center"/>
        </w:trPr>
        <w:tc>
          <w:tcPr>
            <w:tcW w:w="3330" w:type="dxa"/>
            <w:tcBorders>
              <w:bottom w:val="single" w:sz="4" w:space="0" w:color="FFFFFF"/>
              <w:right w:val="single" w:sz="4" w:space="0" w:color="FFFFFF"/>
            </w:tcBorders>
            <w:shd w:val="clear" w:color="auto" w:fill="C00000"/>
            <w:vAlign w:val="center"/>
          </w:tcPr>
          <w:p w14:paraId="37BA11B7" w14:textId="77777777" w:rsidR="003A088A" w:rsidRPr="003A088A" w:rsidRDefault="003A088A" w:rsidP="003A088A">
            <w:pPr>
              <w:spacing w:before="40" w:after="40"/>
              <w:jc w:val="center"/>
              <w:rPr>
                <w:rFonts w:ascii="Arial Narrow" w:eastAsia="MS Mincho" w:hAnsi="Arial Narrow"/>
                <w:b/>
                <w:color w:val="auto"/>
                <w:sz w:val="28"/>
                <w:szCs w:val="28"/>
              </w:rPr>
            </w:pPr>
            <w:r w:rsidRPr="003A088A">
              <w:rPr>
                <w:rFonts w:ascii="Arial Narrow" w:eastAsia="MS Mincho" w:hAnsi="Arial Narrow"/>
                <w:b/>
                <w:color w:val="auto"/>
                <w:sz w:val="28"/>
                <w:szCs w:val="28"/>
              </w:rPr>
              <w:t>LIFELINE                                        TRANSPORTATION</w:t>
            </w:r>
          </w:p>
        </w:tc>
        <w:tc>
          <w:tcPr>
            <w:tcW w:w="7830" w:type="dxa"/>
            <w:gridSpan w:val="3"/>
            <w:tcBorders>
              <w:left w:val="single" w:sz="4" w:space="0" w:color="FFFFFF"/>
              <w:bottom w:val="single" w:sz="4" w:space="0" w:color="FFFFFF"/>
            </w:tcBorders>
            <w:shd w:val="clear" w:color="auto" w:fill="C00000"/>
            <w:vAlign w:val="center"/>
          </w:tcPr>
          <w:p w14:paraId="78467CAF" w14:textId="77777777" w:rsidR="003A088A" w:rsidRPr="003A088A" w:rsidRDefault="003A088A" w:rsidP="003A088A">
            <w:pPr>
              <w:spacing w:before="40" w:after="40"/>
              <w:jc w:val="center"/>
              <w:rPr>
                <w:rFonts w:ascii="Arial Narrow" w:eastAsia="MS Mincho" w:hAnsi="Arial Narrow"/>
                <w:b/>
                <w:color w:val="auto"/>
                <w:sz w:val="28"/>
                <w:szCs w:val="28"/>
              </w:rPr>
            </w:pPr>
            <w:r w:rsidRPr="003A088A">
              <w:rPr>
                <w:rFonts w:ascii="Arial Narrow" w:eastAsia="MS Mincho" w:hAnsi="Arial Narrow"/>
                <w:b/>
                <w:color w:val="auto"/>
                <w:sz w:val="28"/>
                <w:szCs w:val="28"/>
              </w:rPr>
              <w:t>DEFINITION</w:t>
            </w:r>
          </w:p>
        </w:tc>
      </w:tr>
      <w:tr w:rsidR="003A088A" w:rsidRPr="003A088A" w14:paraId="043BEB6E" w14:textId="77777777" w:rsidTr="003A088A">
        <w:trPr>
          <w:trHeight w:val="1646"/>
          <w:jc w:val="center"/>
        </w:trPr>
        <w:tc>
          <w:tcPr>
            <w:tcW w:w="3330" w:type="dxa"/>
            <w:tcBorders>
              <w:top w:val="single" w:sz="4" w:space="0" w:color="FFFFFF"/>
            </w:tcBorders>
          </w:tcPr>
          <w:p w14:paraId="44D856AA" w14:textId="77777777" w:rsidR="003A088A" w:rsidRPr="003A088A" w:rsidRDefault="003A088A" w:rsidP="003A088A">
            <w:pPr>
              <w:spacing w:after="120"/>
              <w:jc w:val="center"/>
              <w:rPr>
                <w:rFonts w:eastAsia="MS Mincho"/>
                <w:bCs/>
                <w:color w:val="auto"/>
                <w:szCs w:val="24"/>
              </w:rPr>
            </w:pPr>
            <w:r w:rsidRPr="003A088A">
              <w:rPr>
                <w:rFonts w:eastAsia="MS Mincho" w:cs="Arial"/>
                <w:noProof/>
                <w:szCs w:val="24"/>
              </w:rPr>
              <w:drawing>
                <wp:anchor distT="0" distB="0" distL="114300" distR="114300" simplePos="0" relativeHeight="251661312" behindDoc="1" locked="0" layoutInCell="1" allowOverlap="1" wp14:anchorId="7AAF7C93" wp14:editId="394B127B">
                  <wp:simplePos x="0" y="0"/>
                  <wp:positionH relativeFrom="column">
                    <wp:posOffset>553720</wp:posOffset>
                  </wp:positionH>
                  <wp:positionV relativeFrom="paragraph">
                    <wp:posOffset>72390</wp:posOffset>
                  </wp:positionV>
                  <wp:extent cx="914400" cy="917575"/>
                  <wp:effectExtent l="0" t="0" r="0" b="0"/>
                  <wp:wrapTight wrapText="bothSides">
                    <wp:wrapPolygon edited="0">
                      <wp:start x="6300" y="0"/>
                      <wp:lineTo x="3150" y="1794"/>
                      <wp:lineTo x="0" y="5381"/>
                      <wp:lineTo x="0" y="15696"/>
                      <wp:lineTo x="4950" y="21077"/>
                      <wp:lineTo x="6300" y="21077"/>
                      <wp:lineTo x="14850" y="21077"/>
                      <wp:lineTo x="16200" y="21077"/>
                      <wp:lineTo x="21150" y="15696"/>
                      <wp:lineTo x="21150" y="5381"/>
                      <wp:lineTo x="18000" y="1794"/>
                      <wp:lineTo x="14850" y="0"/>
                      <wp:lineTo x="6300" y="0"/>
                    </wp:wrapPolygon>
                  </wp:wrapTight>
                  <wp:docPr id="360" name="Picture 360" descr="P4137C3T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P4137C3T26#y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14400" cy="917575"/>
                          </a:xfrm>
                          <a:prstGeom prst="rect">
                            <a:avLst/>
                          </a:prstGeom>
                        </pic:spPr>
                      </pic:pic>
                    </a:graphicData>
                  </a:graphic>
                  <wp14:sizeRelH relativeFrom="margin">
                    <wp14:pctWidth>0</wp14:pctWidth>
                  </wp14:sizeRelH>
                  <wp14:sizeRelV relativeFrom="margin">
                    <wp14:pctHeight>0</wp14:pctHeight>
                  </wp14:sizeRelV>
                </wp:anchor>
              </w:drawing>
            </w:r>
          </w:p>
          <w:p w14:paraId="3A81956B" w14:textId="77777777" w:rsidR="003A088A" w:rsidRPr="003A088A" w:rsidRDefault="003A088A" w:rsidP="003A088A">
            <w:pPr>
              <w:spacing w:line="240" w:lineRule="auto"/>
              <w:rPr>
                <w:rFonts w:eastAsia="MS Mincho"/>
                <w:bCs/>
                <w:color w:val="auto"/>
                <w:szCs w:val="24"/>
              </w:rPr>
            </w:pPr>
          </w:p>
        </w:tc>
        <w:tc>
          <w:tcPr>
            <w:tcW w:w="7830" w:type="dxa"/>
            <w:gridSpan w:val="3"/>
            <w:tcBorders>
              <w:top w:val="single" w:sz="4" w:space="0" w:color="FFFFFF"/>
            </w:tcBorders>
            <w:vAlign w:val="center"/>
          </w:tcPr>
          <w:p w14:paraId="184E05A9" w14:textId="77777777" w:rsidR="003A088A" w:rsidRPr="003A088A" w:rsidRDefault="003A088A" w:rsidP="003A088A">
            <w:pPr>
              <w:rPr>
                <w:rFonts w:eastAsia="MS Mincho"/>
                <w:color w:val="393939" w:themeColor="accent6" w:themeShade="BF"/>
              </w:rPr>
            </w:pPr>
            <w:r w:rsidRPr="003A088A">
              <w:rPr>
                <w:rFonts w:eastAsia="MS Mincho"/>
                <w:color w:val="393939" w:themeColor="accent6" w:themeShade="BF"/>
              </w:rPr>
              <w:t>Multiple modes of transportation that often serve complementary functions and create redundancy, adding to the inherent resilience in overall transportation networks. Transportation infrastructure generally includes highway/roadways, mass transit, railway, aviation, maritime, pipeline and intermodal systems.</w:t>
            </w:r>
          </w:p>
        </w:tc>
      </w:tr>
      <w:tr w:rsidR="003A088A" w:rsidRPr="003A088A" w14:paraId="2F5BA36E" w14:textId="77777777" w:rsidTr="003A088A">
        <w:trPr>
          <w:trHeight w:val="389"/>
          <w:jc w:val="center"/>
        </w:trPr>
        <w:tc>
          <w:tcPr>
            <w:tcW w:w="11160" w:type="dxa"/>
            <w:gridSpan w:val="4"/>
            <w:shd w:val="clear" w:color="auto" w:fill="C00000"/>
            <w:vAlign w:val="center"/>
          </w:tcPr>
          <w:p w14:paraId="09C395EF" w14:textId="77777777" w:rsidR="003A088A" w:rsidRPr="003A088A" w:rsidRDefault="003A088A" w:rsidP="003A088A">
            <w:pPr>
              <w:spacing w:before="60" w:after="60" w:line="240" w:lineRule="auto"/>
              <w:jc w:val="center"/>
              <w:rPr>
                <w:rFonts w:ascii="Arial Narrow" w:hAnsi="Arial Narrow"/>
                <w:b/>
                <w:color w:val="auto"/>
                <w:sz w:val="28"/>
                <w:szCs w:val="28"/>
              </w:rPr>
            </w:pPr>
            <w:r w:rsidRPr="003A088A">
              <w:rPr>
                <w:rFonts w:ascii="Arial Narrow" w:hAnsi="Arial Narrow"/>
                <w:b/>
                <w:color w:val="auto"/>
                <w:sz w:val="28"/>
                <w:szCs w:val="28"/>
              </w:rPr>
              <w:t>COMPONENTS AND ESSENTIAL ELEMENTS OF INFORMATION (EEIs)</w:t>
            </w:r>
          </w:p>
        </w:tc>
      </w:tr>
      <w:tr w:rsidR="003A088A" w:rsidRPr="003A088A" w14:paraId="0C133557" w14:textId="77777777" w:rsidTr="003A088A">
        <w:trPr>
          <w:trHeight w:val="446"/>
          <w:jc w:val="center"/>
        </w:trPr>
        <w:tc>
          <w:tcPr>
            <w:tcW w:w="3901" w:type="dxa"/>
            <w:gridSpan w:val="2"/>
            <w:shd w:val="clear" w:color="auto" w:fill="002060"/>
            <w:vAlign w:val="center"/>
          </w:tcPr>
          <w:p w14:paraId="69996FE0" w14:textId="77777777" w:rsidR="003A088A" w:rsidRPr="003A088A" w:rsidRDefault="003A088A" w:rsidP="003A088A">
            <w:pPr>
              <w:spacing w:before="60" w:after="60" w:line="240" w:lineRule="auto"/>
              <w:jc w:val="center"/>
              <w:rPr>
                <w:rFonts w:ascii="Arial Narrow" w:eastAsia="Calibri" w:hAnsi="Arial Narrow"/>
                <w:b/>
                <w:color w:val="auto"/>
                <w:sz w:val="28"/>
                <w:szCs w:val="28"/>
              </w:rPr>
            </w:pPr>
            <w:r w:rsidRPr="003A088A">
              <w:rPr>
                <w:rFonts w:ascii="Arial Narrow" w:eastAsia="Calibri" w:hAnsi="Arial Narrow"/>
                <w:b/>
                <w:color w:val="auto"/>
                <w:sz w:val="28"/>
                <w:szCs w:val="28"/>
              </w:rPr>
              <w:t>HIGHWAY / ROADWAY               MOTOR VEHICLE</w:t>
            </w:r>
          </w:p>
        </w:tc>
        <w:tc>
          <w:tcPr>
            <w:tcW w:w="3749" w:type="dxa"/>
            <w:shd w:val="clear" w:color="auto" w:fill="002060"/>
            <w:vAlign w:val="center"/>
          </w:tcPr>
          <w:p w14:paraId="3E65D811" w14:textId="77777777" w:rsidR="003A088A" w:rsidRPr="003A088A" w:rsidRDefault="003A088A" w:rsidP="003A088A">
            <w:pPr>
              <w:spacing w:before="60" w:after="60" w:line="240" w:lineRule="auto"/>
              <w:jc w:val="center"/>
              <w:rPr>
                <w:rFonts w:ascii="Arial Narrow" w:eastAsia="Calibri" w:hAnsi="Arial Narrow"/>
                <w:b/>
                <w:color w:val="auto"/>
                <w:sz w:val="28"/>
                <w:szCs w:val="28"/>
              </w:rPr>
            </w:pPr>
            <w:r w:rsidRPr="003A088A">
              <w:rPr>
                <w:rFonts w:ascii="Arial Narrow" w:hAnsi="Arial Narrow"/>
                <w:b/>
                <w:color w:val="auto"/>
                <w:sz w:val="28"/>
                <w:szCs w:val="28"/>
              </w:rPr>
              <w:t>MASS TRANSIT</w:t>
            </w:r>
          </w:p>
        </w:tc>
        <w:tc>
          <w:tcPr>
            <w:tcW w:w="3510" w:type="dxa"/>
            <w:shd w:val="clear" w:color="auto" w:fill="002060"/>
            <w:vAlign w:val="center"/>
          </w:tcPr>
          <w:p w14:paraId="641EC908" w14:textId="77777777" w:rsidR="003A088A" w:rsidRPr="003A088A" w:rsidRDefault="003A088A" w:rsidP="003A088A">
            <w:pPr>
              <w:spacing w:before="60" w:after="60" w:line="240" w:lineRule="auto"/>
              <w:jc w:val="center"/>
              <w:rPr>
                <w:rFonts w:ascii="Arial Narrow" w:eastAsia="Calibri" w:hAnsi="Arial Narrow"/>
                <w:b/>
                <w:color w:val="auto"/>
                <w:sz w:val="28"/>
                <w:szCs w:val="28"/>
              </w:rPr>
            </w:pPr>
            <w:r w:rsidRPr="003A088A">
              <w:rPr>
                <w:rFonts w:ascii="Arial Narrow" w:hAnsi="Arial Narrow"/>
                <w:b/>
                <w:color w:val="auto"/>
                <w:sz w:val="28"/>
                <w:szCs w:val="28"/>
              </w:rPr>
              <w:t>RAILWAY</w:t>
            </w:r>
          </w:p>
        </w:tc>
      </w:tr>
      <w:tr w:rsidR="003A088A" w:rsidRPr="003A088A" w14:paraId="121CE74F" w14:textId="77777777" w:rsidTr="003A088A">
        <w:trPr>
          <w:trHeight w:val="1700"/>
          <w:jc w:val="center"/>
        </w:trPr>
        <w:tc>
          <w:tcPr>
            <w:tcW w:w="3901" w:type="dxa"/>
            <w:gridSpan w:val="2"/>
            <w:shd w:val="clear" w:color="auto" w:fill="FFFFFF"/>
          </w:tcPr>
          <w:p w14:paraId="57F200A1" w14:textId="77777777" w:rsidR="003A088A" w:rsidRPr="003A088A" w:rsidRDefault="003A088A" w:rsidP="003A088A">
            <w:pPr>
              <w:numPr>
                <w:ilvl w:val="0"/>
                <w:numId w:val="12"/>
              </w:numPr>
              <w:spacing w:line="240" w:lineRule="auto"/>
              <w:ind w:left="435" w:hanging="319"/>
              <w:contextualSpacing/>
              <w:rPr>
                <w:rFonts w:asciiTheme="minorHAnsi" w:eastAsia="MS Mincho" w:hAnsiTheme="minorHAnsi"/>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5"/>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6"/>
              </w:rPr>
              <w:t xml:space="preserve"> </w:t>
            </w:r>
            <w:r w:rsidRPr="003A088A">
              <w:rPr>
                <w:rFonts w:asciiTheme="minorHAnsi" w:eastAsia="MS Mincho" w:hAnsiTheme="minorHAnsi"/>
                <w:color w:val="393939" w:themeColor="accent6" w:themeShade="BF"/>
              </w:rPr>
              <w:t>major</w:t>
            </w:r>
            <w:r w:rsidRPr="003A088A">
              <w:rPr>
                <w:rFonts w:asciiTheme="minorHAnsi" w:eastAsia="MS Mincho" w:hAnsiTheme="minorHAnsi"/>
                <w:color w:val="393939" w:themeColor="accent6" w:themeShade="BF"/>
                <w:spacing w:val="12"/>
              </w:rPr>
              <w:t xml:space="preserve"> </w:t>
            </w:r>
            <w:r w:rsidRPr="003A088A">
              <w:rPr>
                <w:rFonts w:asciiTheme="minorHAnsi" w:eastAsia="MS Mincho" w:hAnsiTheme="minorHAnsi"/>
                <w:color w:val="393939" w:themeColor="accent6" w:themeShade="BF"/>
              </w:rPr>
              <w:t>roads</w:t>
            </w:r>
            <w:r w:rsidRPr="003A088A">
              <w:rPr>
                <w:rFonts w:asciiTheme="minorHAnsi" w:eastAsia="MS Mincho" w:hAnsiTheme="minorHAnsi"/>
                <w:color w:val="393939" w:themeColor="accent6" w:themeShade="BF"/>
                <w:spacing w:val="6"/>
              </w:rPr>
              <w:t xml:space="preserve"> </w:t>
            </w:r>
            <w:r w:rsidRPr="003A088A">
              <w:rPr>
                <w:rFonts w:asciiTheme="minorHAnsi" w:eastAsia="MS Mincho" w:hAnsiTheme="minorHAnsi"/>
                <w:color w:val="393939" w:themeColor="accent6" w:themeShade="BF"/>
              </w:rPr>
              <w:t>and</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highways</w:t>
            </w:r>
          </w:p>
          <w:p w14:paraId="7A0EF8E7" w14:textId="77777777" w:rsidR="003A088A" w:rsidRPr="003A088A" w:rsidRDefault="003A088A" w:rsidP="003A088A">
            <w:pPr>
              <w:numPr>
                <w:ilvl w:val="0"/>
                <w:numId w:val="12"/>
              </w:numPr>
              <w:spacing w:line="240" w:lineRule="auto"/>
              <w:ind w:left="435" w:hanging="319"/>
              <w:contextualSpacing/>
              <w:rPr>
                <w:rFonts w:asciiTheme="minorHAnsi" w:eastAsia="MS Mincho" w:hAnsiTheme="minorHAnsi"/>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8"/>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critical</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and</w:t>
            </w:r>
            <w:r w:rsidRPr="003A088A">
              <w:rPr>
                <w:rFonts w:asciiTheme="minorHAnsi" w:eastAsia="MS Mincho" w:hAnsiTheme="minorHAnsi"/>
                <w:color w:val="393939" w:themeColor="accent6" w:themeShade="BF"/>
                <w:spacing w:val="11"/>
              </w:rPr>
              <w:t xml:space="preserve"> </w:t>
            </w:r>
            <w:r w:rsidRPr="003A088A">
              <w:rPr>
                <w:rFonts w:asciiTheme="minorHAnsi" w:eastAsia="MS Mincho" w:hAnsiTheme="minorHAnsi"/>
                <w:color w:val="393939" w:themeColor="accent6" w:themeShade="BF"/>
              </w:rPr>
              <w:t xml:space="preserve">noncritical </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bridges</w:t>
            </w:r>
          </w:p>
          <w:p w14:paraId="2B6F9CA5" w14:textId="77777777" w:rsidR="003A088A" w:rsidRPr="003A088A" w:rsidRDefault="003A088A" w:rsidP="003A088A">
            <w:pPr>
              <w:numPr>
                <w:ilvl w:val="0"/>
                <w:numId w:val="12"/>
              </w:numPr>
              <w:spacing w:line="240" w:lineRule="auto"/>
              <w:ind w:left="435" w:hanging="319"/>
              <w:contextualSpacing/>
              <w:rPr>
                <w:rFonts w:ascii="Arial Narrow" w:eastAsia="Calibri" w:hAnsi="Arial Narrow"/>
                <w:bCs/>
                <w:color w:val="393939" w:themeColor="accent6" w:themeShade="BF"/>
                <w:sz w:val="28"/>
                <w:szCs w:val="28"/>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5"/>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5"/>
              </w:rPr>
              <w:t xml:space="preserve"> </w:t>
            </w:r>
            <w:r w:rsidRPr="003A088A">
              <w:rPr>
                <w:rFonts w:asciiTheme="minorHAnsi" w:eastAsia="MS Mincho" w:hAnsiTheme="minorHAnsi"/>
                <w:color w:val="393939" w:themeColor="accent6" w:themeShade="BF"/>
              </w:rPr>
              <w:t>maintenance</w:t>
            </w:r>
            <w:r w:rsidRPr="003A088A">
              <w:rPr>
                <w:rFonts w:asciiTheme="minorHAnsi" w:eastAsia="MS Mincho" w:hAnsiTheme="minorHAnsi"/>
                <w:color w:val="393939" w:themeColor="accent6" w:themeShade="BF"/>
                <w:spacing w:val="12"/>
              </w:rPr>
              <w:t xml:space="preserve"> </w:t>
            </w:r>
            <w:r w:rsidRPr="003A088A">
              <w:rPr>
                <w:rFonts w:asciiTheme="minorHAnsi" w:eastAsia="MS Mincho" w:hAnsiTheme="minorHAnsi"/>
                <w:color w:val="393939" w:themeColor="accent6" w:themeShade="BF"/>
              </w:rPr>
              <w:t>and</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emergency</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repairs</w:t>
            </w:r>
          </w:p>
        </w:tc>
        <w:tc>
          <w:tcPr>
            <w:tcW w:w="3749" w:type="dxa"/>
            <w:shd w:val="clear" w:color="auto" w:fill="FFFFFF"/>
          </w:tcPr>
          <w:p w14:paraId="73D940FA" w14:textId="77777777" w:rsidR="003A088A" w:rsidRPr="003A088A" w:rsidRDefault="003A088A" w:rsidP="003A088A">
            <w:pPr>
              <w:numPr>
                <w:ilvl w:val="0"/>
                <w:numId w:val="12"/>
              </w:numPr>
              <w:spacing w:line="240" w:lineRule="auto"/>
              <w:ind w:left="406" w:hanging="290"/>
              <w:contextualSpacing/>
              <w:rPr>
                <w:rFonts w:ascii="Arial Narrow" w:eastAsia="MS Mincho" w:hAnsi="Arial Narrow"/>
                <w:bCs/>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3"/>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3"/>
              </w:rPr>
              <w:t xml:space="preserve"> </w:t>
            </w:r>
            <w:r w:rsidRPr="003A088A">
              <w:rPr>
                <w:rFonts w:asciiTheme="minorHAnsi" w:eastAsia="MS Mincho" w:hAnsiTheme="minorHAnsi"/>
                <w:color w:val="393939" w:themeColor="accent6" w:themeShade="BF"/>
              </w:rPr>
              <w:t>public</w:t>
            </w:r>
            <w:r w:rsidRPr="003A088A">
              <w:rPr>
                <w:rFonts w:asciiTheme="minorHAnsi" w:eastAsia="MS Mincho" w:hAnsiTheme="minorHAnsi"/>
                <w:color w:val="393939" w:themeColor="accent6" w:themeShade="BF"/>
                <w:spacing w:val="3"/>
              </w:rPr>
              <w:t xml:space="preserve"> </w:t>
            </w:r>
            <w:r w:rsidRPr="003A088A">
              <w:rPr>
                <w:rFonts w:asciiTheme="minorHAnsi" w:eastAsia="MS Mincho" w:hAnsiTheme="minorHAnsi"/>
                <w:color w:val="393939" w:themeColor="accent6" w:themeShade="BF"/>
              </w:rPr>
              <w:t>transit</w:t>
            </w:r>
            <w:r w:rsidRPr="003A088A">
              <w:rPr>
                <w:rFonts w:asciiTheme="minorHAnsi" w:eastAsia="MS Mincho" w:hAnsiTheme="minorHAnsi"/>
                <w:color w:val="393939" w:themeColor="accent6" w:themeShade="BF"/>
                <w:spacing w:val="1"/>
              </w:rPr>
              <w:t xml:space="preserve"> </w:t>
            </w:r>
            <w:r w:rsidRPr="003A088A">
              <w:rPr>
                <w:rFonts w:asciiTheme="minorHAnsi" w:eastAsia="MS Mincho" w:hAnsiTheme="minorHAnsi"/>
                <w:color w:val="393939" w:themeColor="accent6" w:themeShade="BF"/>
              </w:rPr>
              <w:t>systems including</w:t>
            </w:r>
            <w:r w:rsidRPr="003A088A">
              <w:rPr>
                <w:rFonts w:asciiTheme="minorHAnsi" w:eastAsia="MS Mincho" w:hAnsiTheme="minorHAnsi"/>
                <w:color w:val="393939" w:themeColor="accent6" w:themeShade="BF"/>
                <w:spacing w:val="1"/>
              </w:rPr>
              <w:t xml:space="preserve"> </w:t>
            </w:r>
            <w:r w:rsidRPr="003A088A">
              <w:rPr>
                <w:rFonts w:asciiTheme="minorHAnsi" w:eastAsia="MS Mincho" w:hAnsiTheme="minorHAnsi"/>
                <w:color w:val="393939" w:themeColor="accent6" w:themeShade="BF"/>
              </w:rPr>
              <w:t>underground</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rail,</w:t>
            </w:r>
            <w:r w:rsidRPr="003A088A">
              <w:rPr>
                <w:rFonts w:asciiTheme="minorHAnsi" w:eastAsia="MS Mincho" w:hAnsiTheme="minorHAnsi"/>
                <w:color w:val="393939" w:themeColor="accent6" w:themeShade="BF"/>
                <w:spacing w:val="8"/>
              </w:rPr>
              <w:t xml:space="preserve"> </w:t>
            </w:r>
            <w:r w:rsidRPr="003A088A">
              <w:rPr>
                <w:rFonts w:asciiTheme="minorHAnsi" w:eastAsia="MS Mincho" w:hAnsiTheme="minorHAnsi"/>
                <w:color w:val="393939" w:themeColor="accent6" w:themeShade="BF"/>
              </w:rPr>
              <w:t xml:space="preserve">buses </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and</w:t>
            </w:r>
            <w:r w:rsidRPr="003A088A">
              <w:rPr>
                <w:rFonts w:asciiTheme="minorHAnsi" w:eastAsia="MS Mincho" w:hAnsiTheme="minorHAnsi"/>
                <w:color w:val="393939" w:themeColor="accent6" w:themeShade="BF"/>
                <w:spacing w:val="4"/>
              </w:rPr>
              <w:t xml:space="preserve"> </w:t>
            </w:r>
            <w:r w:rsidRPr="003A088A">
              <w:rPr>
                <w:rFonts w:asciiTheme="minorHAnsi" w:eastAsia="MS Mincho" w:hAnsiTheme="minorHAnsi"/>
                <w:color w:val="393939" w:themeColor="accent6" w:themeShade="BF"/>
              </w:rPr>
              <w:t>ferry</w:t>
            </w:r>
            <w:r w:rsidRPr="003A088A">
              <w:rPr>
                <w:rFonts w:asciiTheme="minorHAnsi" w:eastAsia="MS Mincho" w:hAnsiTheme="minorHAnsi"/>
                <w:color w:val="393939" w:themeColor="accent6" w:themeShade="BF"/>
                <w:spacing w:val="1"/>
              </w:rPr>
              <w:t xml:space="preserve"> </w:t>
            </w:r>
            <w:r w:rsidRPr="003A088A">
              <w:rPr>
                <w:rFonts w:asciiTheme="minorHAnsi" w:eastAsia="MS Mincho" w:hAnsiTheme="minorHAnsi"/>
                <w:color w:val="393939" w:themeColor="accent6" w:themeShade="BF"/>
              </w:rPr>
              <w:t>services</w:t>
            </w:r>
          </w:p>
        </w:tc>
        <w:tc>
          <w:tcPr>
            <w:tcW w:w="3510" w:type="dxa"/>
            <w:shd w:val="clear" w:color="auto" w:fill="FFFFFF"/>
          </w:tcPr>
          <w:p w14:paraId="709EAB42" w14:textId="77777777" w:rsidR="003A088A" w:rsidRPr="003A088A" w:rsidRDefault="003A088A" w:rsidP="003A088A">
            <w:pPr>
              <w:numPr>
                <w:ilvl w:val="0"/>
                <w:numId w:val="12"/>
              </w:numPr>
              <w:spacing w:line="240" w:lineRule="auto"/>
              <w:ind w:left="436" w:hanging="320"/>
              <w:contextualSpacing/>
              <w:rPr>
                <w:rFonts w:ascii="Arial Narrow" w:eastAsia="MS Mincho" w:hAnsi="Arial Narrow"/>
                <w:bCs/>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4"/>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4"/>
              </w:rPr>
              <w:t xml:space="preserve"> </w:t>
            </w:r>
            <w:r w:rsidRPr="003A088A">
              <w:rPr>
                <w:rFonts w:asciiTheme="minorHAnsi" w:eastAsia="MS Mincho" w:hAnsiTheme="minorHAnsi"/>
                <w:color w:val="393939" w:themeColor="accent6" w:themeShade="BF"/>
              </w:rPr>
              <w:t>area</w:t>
            </w:r>
            <w:r w:rsidRPr="003A088A">
              <w:rPr>
                <w:rFonts w:asciiTheme="minorHAnsi" w:eastAsia="MS Mincho" w:hAnsiTheme="minorHAnsi"/>
                <w:color w:val="393939" w:themeColor="accent6" w:themeShade="BF"/>
                <w:spacing w:val="10"/>
              </w:rPr>
              <w:t xml:space="preserve"> </w:t>
            </w:r>
            <w:r w:rsidRPr="003A088A">
              <w:rPr>
                <w:rFonts w:asciiTheme="minorHAnsi" w:eastAsia="MS Mincho" w:hAnsiTheme="minorHAnsi"/>
                <w:color w:val="393939" w:themeColor="accent6" w:themeShade="BF"/>
              </w:rPr>
              <w:t xml:space="preserve">railways </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and</w:t>
            </w:r>
            <w:r w:rsidRPr="003A088A">
              <w:rPr>
                <w:rFonts w:asciiTheme="minorHAnsi" w:eastAsia="MS Mincho" w:hAnsiTheme="minorHAnsi"/>
                <w:color w:val="393939" w:themeColor="accent6" w:themeShade="BF"/>
                <w:spacing w:val="2"/>
              </w:rPr>
              <w:t xml:space="preserve"> </w:t>
            </w:r>
            <w:r w:rsidRPr="003A088A">
              <w:rPr>
                <w:rFonts w:asciiTheme="minorHAnsi" w:eastAsia="MS Mincho" w:hAnsiTheme="minorHAnsi"/>
                <w:color w:val="393939" w:themeColor="accent6" w:themeShade="BF"/>
              </w:rPr>
              <w:t>stations</w:t>
            </w:r>
          </w:p>
        </w:tc>
      </w:tr>
      <w:tr w:rsidR="003A088A" w:rsidRPr="003A088A" w14:paraId="44A483EE" w14:textId="77777777" w:rsidTr="003A088A">
        <w:trPr>
          <w:trHeight w:val="331"/>
          <w:jc w:val="center"/>
        </w:trPr>
        <w:tc>
          <w:tcPr>
            <w:tcW w:w="3901" w:type="dxa"/>
            <w:gridSpan w:val="2"/>
            <w:shd w:val="clear" w:color="auto" w:fill="002060"/>
            <w:vAlign w:val="center"/>
          </w:tcPr>
          <w:p w14:paraId="79E27D90" w14:textId="77777777" w:rsidR="003A088A" w:rsidRPr="003A088A" w:rsidRDefault="003A088A" w:rsidP="003A088A">
            <w:pPr>
              <w:spacing w:before="60" w:after="60" w:line="240" w:lineRule="auto"/>
              <w:jc w:val="center"/>
              <w:rPr>
                <w:rFonts w:ascii="Arial Narrow" w:eastAsia="Calibri" w:hAnsi="Arial Narrow" w:cs="Arial"/>
                <w:b/>
                <w:color w:val="auto"/>
                <w:sz w:val="28"/>
                <w:szCs w:val="28"/>
              </w:rPr>
            </w:pPr>
            <w:r w:rsidRPr="003A088A">
              <w:rPr>
                <w:rFonts w:ascii="Arial Narrow" w:eastAsia="Calibri" w:hAnsi="Arial Narrow" w:cs="Arial"/>
                <w:b/>
                <w:color w:val="auto"/>
                <w:sz w:val="28"/>
                <w:szCs w:val="28"/>
              </w:rPr>
              <w:t>AVIATION</w:t>
            </w:r>
          </w:p>
        </w:tc>
        <w:tc>
          <w:tcPr>
            <w:tcW w:w="3749" w:type="dxa"/>
            <w:shd w:val="clear" w:color="auto" w:fill="002060"/>
            <w:vAlign w:val="center"/>
          </w:tcPr>
          <w:p w14:paraId="00F8028A" w14:textId="77777777" w:rsidR="003A088A" w:rsidRPr="003A088A" w:rsidRDefault="003A088A" w:rsidP="003A088A">
            <w:pPr>
              <w:spacing w:before="60" w:after="60" w:line="240" w:lineRule="auto"/>
              <w:jc w:val="center"/>
              <w:rPr>
                <w:rFonts w:ascii="Arial Narrow" w:eastAsia="Calibri" w:hAnsi="Arial Narrow" w:cs="Arial"/>
                <w:b/>
                <w:color w:val="auto"/>
                <w:sz w:val="28"/>
                <w:szCs w:val="28"/>
              </w:rPr>
            </w:pPr>
            <w:r w:rsidRPr="003A088A">
              <w:rPr>
                <w:rFonts w:ascii="Arial Narrow" w:hAnsi="Arial Narrow" w:cs="Arial"/>
                <w:b/>
                <w:color w:val="auto"/>
                <w:sz w:val="28"/>
                <w:szCs w:val="28"/>
              </w:rPr>
              <w:t>MARITIME</w:t>
            </w:r>
          </w:p>
        </w:tc>
        <w:tc>
          <w:tcPr>
            <w:tcW w:w="3510" w:type="dxa"/>
            <w:shd w:val="clear" w:color="auto" w:fill="002060"/>
            <w:vAlign w:val="center"/>
          </w:tcPr>
          <w:p w14:paraId="45861A1C" w14:textId="77777777" w:rsidR="003A088A" w:rsidRPr="003A088A" w:rsidRDefault="003A088A" w:rsidP="003A088A">
            <w:pPr>
              <w:spacing w:before="60" w:after="60" w:line="240" w:lineRule="auto"/>
              <w:jc w:val="center"/>
              <w:rPr>
                <w:rFonts w:ascii="Arial Narrow" w:eastAsia="Calibri" w:hAnsi="Arial Narrow" w:cs="Arial"/>
                <w:b/>
                <w:color w:val="auto"/>
                <w:sz w:val="28"/>
                <w:szCs w:val="28"/>
              </w:rPr>
            </w:pPr>
            <w:r w:rsidRPr="003A088A">
              <w:rPr>
                <w:rFonts w:ascii="Arial Narrow" w:hAnsi="Arial Narrow" w:cs="Arial"/>
                <w:b/>
                <w:color w:val="auto"/>
                <w:sz w:val="28"/>
                <w:szCs w:val="28"/>
              </w:rPr>
              <w:t>PIPELINE</w:t>
            </w:r>
          </w:p>
        </w:tc>
      </w:tr>
      <w:tr w:rsidR="003A088A" w:rsidRPr="003A088A" w14:paraId="25A65FA1" w14:textId="77777777" w:rsidTr="003A088A">
        <w:trPr>
          <w:trHeight w:val="980"/>
          <w:jc w:val="center"/>
        </w:trPr>
        <w:tc>
          <w:tcPr>
            <w:tcW w:w="3901" w:type="dxa"/>
            <w:gridSpan w:val="2"/>
            <w:shd w:val="clear" w:color="auto" w:fill="FFFFFF"/>
          </w:tcPr>
          <w:p w14:paraId="76662C02" w14:textId="77777777" w:rsidR="003A088A" w:rsidRPr="003A088A" w:rsidRDefault="003A088A" w:rsidP="003A088A">
            <w:pPr>
              <w:numPr>
                <w:ilvl w:val="0"/>
                <w:numId w:val="13"/>
              </w:numPr>
              <w:spacing w:line="240" w:lineRule="auto"/>
              <w:ind w:left="435" w:hanging="319"/>
              <w:contextualSpacing/>
              <w:rPr>
                <w:rFonts w:asciiTheme="minorHAnsi" w:eastAsia="MS Mincho" w:hAnsiTheme="minorHAnsi"/>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3"/>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3"/>
              </w:rPr>
              <w:t xml:space="preserve"> </w:t>
            </w:r>
            <w:r w:rsidRPr="003A088A">
              <w:rPr>
                <w:rFonts w:asciiTheme="minorHAnsi" w:eastAsia="MS Mincho" w:hAnsiTheme="minorHAnsi"/>
                <w:color w:val="393939" w:themeColor="accent6" w:themeShade="BF"/>
              </w:rPr>
              <w:t>area</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airports</w:t>
            </w:r>
          </w:p>
          <w:p w14:paraId="48B32DCE" w14:textId="77777777" w:rsidR="003A088A" w:rsidRPr="003A088A" w:rsidRDefault="003A088A" w:rsidP="003A088A">
            <w:pPr>
              <w:numPr>
                <w:ilvl w:val="0"/>
                <w:numId w:val="13"/>
              </w:numPr>
              <w:spacing w:line="240" w:lineRule="auto"/>
              <w:ind w:left="435" w:hanging="319"/>
              <w:contextualSpacing/>
              <w:rPr>
                <w:rFonts w:ascii="Arial Narrow" w:eastAsia="Calibri" w:hAnsi="Arial Narrow" w:cs="Arial"/>
                <w:bCs/>
                <w:color w:val="393939" w:themeColor="accent6" w:themeShade="BF"/>
                <w:sz w:val="28"/>
                <w:szCs w:val="28"/>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4"/>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5"/>
              </w:rPr>
              <w:t xml:space="preserve"> </w:t>
            </w:r>
            <w:r w:rsidRPr="003A088A">
              <w:rPr>
                <w:rFonts w:asciiTheme="minorHAnsi" w:eastAsia="MS Mincho" w:hAnsiTheme="minorHAnsi"/>
                <w:color w:val="393939" w:themeColor="accent6" w:themeShade="BF"/>
              </w:rPr>
              <w:t>incoming</w:t>
            </w:r>
            <w:r w:rsidRPr="003A088A">
              <w:rPr>
                <w:rFonts w:asciiTheme="minorHAnsi" w:eastAsia="MS Mincho" w:hAnsiTheme="minorHAnsi"/>
                <w:color w:val="393939" w:themeColor="accent6" w:themeShade="BF"/>
                <w:spacing w:val="7"/>
              </w:rPr>
              <w:t xml:space="preserve"> </w:t>
            </w:r>
            <w:r w:rsidRPr="003A088A">
              <w:rPr>
                <w:rFonts w:asciiTheme="minorHAnsi" w:eastAsia="MS Mincho" w:hAnsiTheme="minorHAnsi"/>
                <w:color w:val="393939" w:themeColor="accent6" w:themeShade="BF"/>
              </w:rPr>
              <w:t>and</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outgoing</w:t>
            </w:r>
            <w:r w:rsidRPr="003A088A">
              <w:rPr>
                <w:rFonts w:asciiTheme="minorHAnsi" w:eastAsia="MS Mincho" w:hAnsiTheme="minorHAnsi"/>
                <w:color w:val="393939" w:themeColor="accent6" w:themeShade="BF"/>
                <w:spacing w:val="5"/>
              </w:rPr>
              <w:t xml:space="preserve"> </w:t>
            </w:r>
            <w:r w:rsidRPr="003A088A">
              <w:rPr>
                <w:rFonts w:asciiTheme="minorHAnsi" w:eastAsia="MS Mincho" w:hAnsiTheme="minorHAnsi"/>
                <w:color w:val="393939" w:themeColor="accent6" w:themeShade="BF"/>
              </w:rPr>
              <w:t>flights</w:t>
            </w:r>
          </w:p>
        </w:tc>
        <w:tc>
          <w:tcPr>
            <w:tcW w:w="3749" w:type="dxa"/>
            <w:shd w:val="clear" w:color="auto" w:fill="FFFFFF"/>
          </w:tcPr>
          <w:p w14:paraId="1CF11307" w14:textId="77777777" w:rsidR="003A088A" w:rsidRPr="003A088A" w:rsidRDefault="003A088A" w:rsidP="003A088A">
            <w:pPr>
              <w:numPr>
                <w:ilvl w:val="0"/>
                <w:numId w:val="13"/>
              </w:numPr>
              <w:spacing w:line="240" w:lineRule="auto"/>
              <w:ind w:left="406" w:hanging="290"/>
              <w:contextualSpacing/>
              <w:rPr>
                <w:rFonts w:asciiTheme="minorHAnsi" w:eastAsia="MS Mincho" w:hAnsiTheme="minorHAnsi"/>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2"/>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1"/>
              </w:rPr>
              <w:t xml:space="preserve"> </w:t>
            </w:r>
            <w:r w:rsidRPr="003A088A">
              <w:rPr>
                <w:rFonts w:asciiTheme="minorHAnsi" w:eastAsia="MS Mincho" w:hAnsiTheme="minorHAnsi"/>
                <w:color w:val="393939" w:themeColor="accent6" w:themeShade="BF"/>
              </w:rPr>
              <w:t>area</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waterways</w:t>
            </w:r>
          </w:p>
          <w:p w14:paraId="6773A931" w14:textId="77777777" w:rsidR="003A088A" w:rsidRPr="003A088A" w:rsidRDefault="003A088A" w:rsidP="003A088A">
            <w:pPr>
              <w:numPr>
                <w:ilvl w:val="0"/>
                <w:numId w:val="13"/>
              </w:numPr>
              <w:spacing w:line="240" w:lineRule="auto"/>
              <w:ind w:left="406" w:hanging="290"/>
              <w:contextualSpacing/>
              <w:rPr>
                <w:rFonts w:ascii="Arial Narrow" w:eastAsia="MS Mincho" w:hAnsi="Arial Narrow" w:cs="Arial"/>
                <w:bCs/>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3"/>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4"/>
              </w:rPr>
              <w:t xml:space="preserve"> </w:t>
            </w:r>
            <w:r w:rsidRPr="003A088A">
              <w:rPr>
                <w:rFonts w:asciiTheme="minorHAnsi" w:eastAsia="MS Mincho" w:hAnsiTheme="minorHAnsi"/>
                <w:color w:val="393939" w:themeColor="accent6" w:themeShade="BF"/>
              </w:rPr>
              <w:t>area</w:t>
            </w:r>
            <w:r w:rsidRPr="003A088A">
              <w:rPr>
                <w:rFonts w:asciiTheme="minorHAnsi" w:eastAsia="MS Mincho" w:hAnsiTheme="minorHAnsi"/>
                <w:color w:val="393939" w:themeColor="accent6" w:themeShade="BF"/>
                <w:spacing w:val="10"/>
              </w:rPr>
              <w:t xml:space="preserve"> </w:t>
            </w:r>
            <w:r w:rsidRPr="003A088A">
              <w:rPr>
                <w:rFonts w:asciiTheme="minorHAnsi" w:eastAsia="MS Mincho" w:hAnsiTheme="minorHAnsi"/>
                <w:color w:val="393939" w:themeColor="accent6" w:themeShade="BF"/>
              </w:rPr>
              <w:t>ports</w:t>
            </w:r>
          </w:p>
        </w:tc>
        <w:tc>
          <w:tcPr>
            <w:tcW w:w="3510" w:type="dxa"/>
            <w:shd w:val="clear" w:color="auto" w:fill="FFFFFF"/>
          </w:tcPr>
          <w:p w14:paraId="5B2E98BD" w14:textId="77777777" w:rsidR="003A088A" w:rsidRPr="003A088A" w:rsidRDefault="003A088A" w:rsidP="003A088A">
            <w:pPr>
              <w:numPr>
                <w:ilvl w:val="0"/>
                <w:numId w:val="13"/>
              </w:numPr>
              <w:spacing w:line="240" w:lineRule="auto"/>
              <w:ind w:left="436" w:hanging="320"/>
              <w:contextualSpacing/>
              <w:rPr>
                <w:rFonts w:ascii="Arial Narrow" w:eastAsia="MS Mincho" w:hAnsi="Arial Narrow"/>
                <w:bCs/>
                <w:color w:val="393939" w:themeColor="accent6" w:themeShade="BF"/>
              </w:rPr>
            </w:pPr>
            <w:r w:rsidRPr="003A088A">
              <w:rPr>
                <w:rFonts w:asciiTheme="minorHAnsi" w:eastAsia="MS Mincho" w:hAnsiTheme="minorHAnsi"/>
                <w:color w:val="393939" w:themeColor="accent6" w:themeShade="BF"/>
              </w:rPr>
              <w:t>Status</w:t>
            </w:r>
            <w:r w:rsidRPr="003A088A">
              <w:rPr>
                <w:rFonts w:asciiTheme="minorHAnsi" w:eastAsia="MS Mincho" w:hAnsiTheme="minorHAnsi"/>
                <w:color w:val="393939" w:themeColor="accent6" w:themeShade="BF"/>
                <w:spacing w:val="5"/>
              </w:rPr>
              <w:t xml:space="preserve"> </w:t>
            </w:r>
            <w:r w:rsidRPr="003A088A">
              <w:rPr>
                <w:rFonts w:asciiTheme="minorHAnsi" w:eastAsia="MS Mincho" w:hAnsiTheme="minorHAnsi"/>
                <w:color w:val="393939" w:themeColor="accent6" w:themeShade="BF"/>
              </w:rPr>
              <w:t>of</w:t>
            </w:r>
            <w:r w:rsidRPr="003A088A">
              <w:rPr>
                <w:rFonts w:asciiTheme="minorHAnsi" w:eastAsia="MS Mincho" w:hAnsiTheme="minorHAnsi"/>
                <w:color w:val="393939" w:themeColor="accent6" w:themeShade="BF"/>
                <w:spacing w:val="6"/>
              </w:rPr>
              <w:t xml:space="preserve"> </w:t>
            </w:r>
            <w:r w:rsidRPr="003A088A">
              <w:rPr>
                <w:rFonts w:asciiTheme="minorHAnsi" w:eastAsia="MS Mincho" w:hAnsiTheme="minorHAnsi"/>
                <w:color w:val="393939" w:themeColor="accent6" w:themeShade="BF"/>
              </w:rPr>
              <w:t>natural</w:t>
            </w:r>
            <w:r w:rsidRPr="003A088A">
              <w:rPr>
                <w:rFonts w:asciiTheme="minorHAnsi" w:eastAsia="MS Mincho" w:hAnsiTheme="minorHAnsi"/>
                <w:color w:val="393939" w:themeColor="accent6" w:themeShade="BF"/>
                <w:spacing w:val="8"/>
              </w:rPr>
              <w:t xml:space="preserve"> </w:t>
            </w:r>
            <w:r w:rsidRPr="003A088A">
              <w:rPr>
                <w:rFonts w:asciiTheme="minorHAnsi" w:eastAsia="MS Mincho" w:hAnsiTheme="minorHAnsi"/>
                <w:color w:val="393939" w:themeColor="accent6" w:themeShade="BF"/>
              </w:rPr>
              <w:t>gas</w:t>
            </w:r>
            <w:r w:rsidRPr="003A088A">
              <w:rPr>
                <w:rFonts w:asciiTheme="minorHAnsi" w:eastAsia="MS Mincho" w:hAnsiTheme="minorHAnsi"/>
                <w:color w:val="393939" w:themeColor="accent6" w:themeShade="BF"/>
                <w:spacing w:val="9"/>
              </w:rPr>
              <w:t xml:space="preserve"> </w:t>
            </w:r>
            <w:r w:rsidRPr="003A088A">
              <w:rPr>
                <w:rFonts w:asciiTheme="minorHAnsi" w:eastAsia="MS Mincho" w:hAnsiTheme="minorHAnsi"/>
                <w:color w:val="393939" w:themeColor="accent6" w:themeShade="BF"/>
              </w:rPr>
              <w:t xml:space="preserve">and </w:t>
            </w:r>
            <w:r w:rsidRPr="003A088A">
              <w:rPr>
                <w:rFonts w:asciiTheme="minorHAnsi" w:eastAsia="MS Mincho" w:hAnsiTheme="minorHAnsi"/>
                <w:color w:val="393939" w:themeColor="accent6" w:themeShade="BF"/>
                <w:spacing w:val="-62"/>
              </w:rPr>
              <w:t xml:space="preserve"> </w:t>
            </w:r>
            <w:r w:rsidRPr="003A088A">
              <w:rPr>
                <w:rFonts w:asciiTheme="minorHAnsi" w:eastAsia="MS Mincho" w:hAnsiTheme="minorHAnsi"/>
                <w:color w:val="393939" w:themeColor="accent6" w:themeShade="BF"/>
              </w:rPr>
              <w:t>fuel pipelines</w:t>
            </w:r>
          </w:p>
        </w:tc>
      </w:tr>
    </w:tbl>
    <w:p w14:paraId="5CC64036" w14:textId="77777777" w:rsidR="003A088A" w:rsidRDefault="003A088A" w:rsidP="003A088A">
      <w:pPr>
        <w:rPr>
          <w:color w:val="393939" w:themeColor="accent6" w:themeShade="BF"/>
        </w:rPr>
      </w:pPr>
    </w:p>
    <w:p w14:paraId="0A33B6C7" w14:textId="7CF7A93C" w:rsidR="003A088A" w:rsidRDefault="003A088A">
      <w:pPr>
        <w:spacing w:line="259" w:lineRule="auto"/>
        <w:rPr>
          <w:color w:val="393939" w:themeColor="accent6" w:themeShade="BF"/>
        </w:rPr>
      </w:pPr>
      <w:r>
        <w:rPr>
          <w:color w:val="393939" w:themeColor="accent6" w:themeShade="BF"/>
        </w:rPr>
        <w:br w:type="page"/>
      </w:r>
    </w:p>
    <w:p w14:paraId="442464CC" w14:textId="671CC13E" w:rsidR="003A088A" w:rsidRDefault="003A088A" w:rsidP="003A088A">
      <w:pPr>
        <w:pStyle w:val="Heading1"/>
      </w:pPr>
      <w:bookmarkStart w:id="29" w:name="_Toc190854662"/>
      <w:r>
        <w:lastRenderedPageBreak/>
        <w:t>LIFELINE AND ESF OBJECTIVES AND TASKS TIMELINE</w:t>
      </w:r>
      <w:bookmarkEnd w:id="29"/>
    </w:p>
    <w:p w14:paraId="2248DC07" w14:textId="63C09CF9" w:rsidR="0099738A" w:rsidRPr="0099738A" w:rsidRDefault="0099738A" w:rsidP="0099738A">
      <w:pPr>
        <w:pStyle w:val="Caption"/>
        <w:keepNext/>
      </w:pPr>
      <w:r>
        <w:t xml:space="preserve">Table </w:t>
      </w:r>
      <w:fldSimple w:instr=" SEQ Table \* ARABIC ">
        <w:r w:rsidR="0079143A">
          <w:rPr>
            <w:noProof/>
          </w:rPr>
          <w:t>8</w:t>
        </w:r>
      </w:fldSimple>
      <w:r>
        <w:t>. ESF-1 GENERAL TASKS</w:t>
      </w:r>
    </w:p>
    <w:tbl>
      <w:tblPr>
        <w:tblStyle w:val="TableGrid"/>
        <w:tblW w:w="10656" w:type="dxa"/>
        <w:jc w:val="center"/>
        <w:tblLook w:val="04A0" w:firstRow="1" w:lastRow="0" w:firstColumn="1" w:lastColumn="0" w:noHBand="0" w:noVBand="1"/>
      </w:tblPr>
      <w:tblGrid>
        <w:gridCol w:w="4315"/>
        <w:gridCol w:w="2070"/>
        <w:gridCol w:w="4271"/>
      </w:tblGrid>
      <w:tr w:rsidR="0099738A" w:rsidRPr="0099738A" w14:paraId="0AF13BEA" w14:textId="77777777" w:rsidTr="00C25C34">
        <w:trPr>
          <w:trHeight w:val="291"/>
          <w:jc w:val="center"/>
        </w:trPr>
        <w:tc>
          <w:tcPr>
            <w:tcW w:w="4315" w:type="dxa"/>
            <w:shd w:val="clear" w:color="auto" w:fill="C00000"/>
            <w:vAlign w:val="center"/>
          </w:tcPr>
          <w:p w14:paraId="74A16669" w14:textId="77777777" w:rsidR="0099738A" w:rsidRPr="0099738A" w:rsidRDefault="0099738A" w:rsidP="0099738A">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9738A">
              <w:rPr>
                <w:rFonts w:ascii="Arial Narrow" w:eastAsiaTheme="minorEastAsia" w:hAnsi="Arial Narrow" w:cs="Times New Roman"/>
                <w:b/>
                <w:color w:val="FFFFFF" w:themeColor="background1"/>
                <w:kern w:val="0"/>
                <w:sz w:val="28"/>
                <w:szCs w:val="24"/>
                <w14:ligatures w14:val="none"/>
              </w:rPr>
              <w:t>OBJECTIVE</w:t>
            </w:r>
          </w:p>
        </w:tc>
        <w:tc>
          <w:tcPr>
            <w:tcW w:w="2070" w:type="dxa"/>
            <w:shd w:val="clear" w:color="auto" w:fill="C00000"/>
            <w:vAlign w:val="center"/>
          </w:tcPr>
          <w:p w14:paraId="6EE2C09B" w14:textId="77777777" w:rsidR="0099738A" w:rsidRPr="0099738A" w:rsidRDefault="0099738A" w:rsidP="0099738A">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9738A">
              <w:rPr>
                <w:rFonts w:ascii="Arial Narrow" w:eastAsiaTheme="minorEastAsia" w:hAnsi="Arial Narrow" w:cs="Times New Roman"/>
                <w:b/>
                <w:color w:val="FFFFFF" w:themeColor="background1"/>
                <w:kern w:val="0"/>
                <w:sz w:val="28"/>
                <w:szCs w:val="24"/>
                <w14:ligatures w14:val="none"/>
              </w:rPr>
              <w:t>SUPPORT NEEDED FROM</w:t>
            </w:r>
          </w:p>
        </w:tc>
        <w:tc>
          <w:tcPr>
            <w:tcW w:w="4271" w:type="dxa"/>
            <w:shd w:val="clear" w:color="auto" w:fill="C00000"/>
            <w:vAlign w:val="center"/>
          </w:tcPr>
          <w:p w14:paraId="0C03DAE5" w14:textId="77777777" w:rsidR="0099738A" w:rsidRPr="0099738A" w:rsidRDefault="0099738A" w:rsidP="0099738A">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9738A">
              <w:rPr>
                <w:rFonts w:ascii="Arial Narrow" w:eastAsiaTheme="minorEastAsia" w:hAnsi="Arial Narrow" w:cs="Times New Roman"/>
                <w:b/>
                <w:color w:val="FFFFFF" w:themeColor="background1"/>
                <w:kern w:val="0"/>
                <w:sz w:val="28"/>
                <w:szCs w:val="24"/>
                <w14:ligatures w14:val="none"/>
              </w:rPr>
              <w:t>MISSION-ESSENTIAL TASKS</w:t>
            </w:r>
          </w:p>
        </w:tc>
      </w:tr>
      <w:tr w:rsidR="0099738A" w:rsidRPr="0099738A" w14:paraId="4A6AAC7B" w14:textId="77777777" w:rsidTr="00C25C34">
        <w:trPr>
          <w:trHeight w:val="374"/>
          <w:jc w:val="center"/>
        </w:trPr>
        <w:tc>
          <w:tcPr>
            <w:tcW w:w="10656" w:type="dxa"/>
            <w:gridSpan w:val="3"/>
            <w:shd w:val="clear" w:color="auto" w:fill="002060"/>
            <w:vAlign w:val="center"/>
          </w:tcPr>
          <w:p w14:paraId="639446BD" w14:textId="77777777" w:rsidR="0099738A" w:rsidRPr="0099738A" w:rsidRDefault="0099738A" w:rsidP="0099738A">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9738A">
              <w:rPr>
                <w:rFonts w:ascii="Arial Narrow" w:eastAsiaTheme="minorEastAsia" w:hAnsi="Arial Narrow" w:cs="Times New Roman"/>
                <w:b/>
                <w:color w:val="FFFFFF" w:themeColor="background1"/>
                <w:kern w:val="0"/>
                <w:sz w:val="28"/>
                <w:szCs w:val="24"/>
                <w14:ligatures w14:val="none"/>
              </w:rPr>
              <w:t>TIMELINE: 0 – 24 HOURS</w:t>
            </w:r>
          </w:p>
        </w:tc>
      </w:tr>
      <w:tr w:rsidR="00917E4F" w:rsidRPr="0099738A" w14:paraId="0C52B9A2" w14:textId="77777777" w:rsidTr="00C25C34">
        <w:trPr>
          <w:trHeight w:val="539"/>
          <w:jc w:val="center"/>
        </w:trPr>
        <w:tc>
          <w:tcPr>
            <w:tcW w:w="4315" w:type="dxa"/>
            <w:vMerge w:val="restart"/>
            <w:vAlign w:val="center"/>
          </w:tcPr>
          <w:p w14:paraId="7967D321"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To activate plans and assess initial resources within 6 – 12 hours.</w:t>
            </w:r>
          </w:p>
        </w:tc>
        <w:tc>
          <w:tcPr>
            <w:tcW w:w="2070" w:type="dxa"/>
            <w:vAlign w:val="center"/>
          </w:tcPr>
          <w:p w14:paraId="1F1BA123" w14:textId="574D4B8C"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020170D8" w14:textId="4B582B13"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Poll ESF staff to see who can report. </w:t>
            </w:r>
          </w:p>
        </w:tc>
      </w:tr>
      <w:tr w:rsidR="00917E4F" w:rsidRPr="0099738A" w14:paraId="3416BC8E" w14:textId="77777777" w:rsidTr="00C25C34">
        <w:trPr>
          <w:trHeight w:val="350"/>
          <w:jc w:val="center"/>
        </w:trPr>
        <w:tc>
          <w:tcPr>
            <w:tcW w:w="4315" w:type="dxa"/>
            <w:vMerge/>
            <w:vAlign w:val="center"/>
          </w:tcPr>
          <w:p w14:paraId="5CA820F1" w14:textId="77777777" w:rsidR="00917E4F" w:rsidRPr="0099738A" w:rsidRDefault="00917E4F" w:rsidP="00917E4F">
            <w:pPr>
              <w:rPr>
                <w:color w:val="393939" w:themeColor="accent6" w:themeShade="BF"/>
                <w:sz w:val="20"/>
                <w:szCs w:val="20"/>
              </w:rPr>
            </w:pPr>
          </w:p>
        </w:tc>
        <w:tc>
          <w:tcPr>
            <w:tcW w:w="2070" w:type="dxa"/>
            <w:vAlign w:val="center"/>
          </w:tcPr>
          <w:p w14:paraId="3904AB03" w14:textId="1ECAC302"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03216B1C" w14:textId="63A7E49D"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Determine the status of each agency’s personnel, facilities and equipment and deploy, based on availability and priorities. </w:t>
            </w:r>
          </w:p>
        </w:tc>
      </w:tr>
      <w:tr w:rsidR="00917E4F" w:rsidRPr="0099738A" w14:paraId="3A5FC4E1" w14:textId="77777777" w:rsidTr="00917E4F">
        <w:trPr>
          <w:trHeight w:val="593"/>
          <w:jc w:val="center"/>
        </w:trPr>
        <w:tc>
          <w:tcPr>
            <w:tcW w:w="4315" w:type="dxa"/>
            <w:vMerge/>
            <w:vAlign w:val="center"/>
          </w:tcPr>
          <w:p w14:paraId="674C73F2" w14:textId="77777777" w:rsidR="00917E4F" w:rsidRPr="0099738A" w:rsidRDefault="00917E4F" w:rsidP="00917E4F">
            <w:pPr>
              <w:rPr>
                <w:color w:val="393939" w:themeColor="accent6" w:themeShade="BF"/>
                <w:sz w:val="20"/>
                <w:szCs w:val="20"/>
              </w:rPr>
            </w:pPr>
          </w:p>
        </w:tc>
        <w:tc>
          <w:tcPr>
            <w:tcW w:w="2070" w:type="dxa"/>
            <w:vAlign w:val="center"/>
          </w:tcPr>
          <w:p w14:paraId="7B08EC05" w14:textId="21D114C8"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2053653E" w14:textId="6D1704A9"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Determine the resources required and determine the need for </w:t>
            </w:r>
            <w:r>
              <w:rPr>
                <w:rFonts w:eastAsiaTheme="minorEastAsia" w:cs="Times New Roman"/>
                <w:color w:val="auto"/>
                <w:kern w:val="0"/>
                <w:sz w:val="20"/>
                <w:szCs w:val="20"/>
                <w14:ligatures w14:val="none"/>
              </w:rPr>
              <w:t>state resources.</w:t>
            </w:r>
            <w:r w:rsidRPr="0099738A">
              <w:rPr>
                <w:rFonts w:eastAsiaTheme="minorEastAsia" w:cs="Times New Roman"/>
                <w:color w:val="auto"/>
                <w:kern w:val="0"/>
                <w:sz w:val="20"/>
                <w:szCs w:val="20"/>
                <w14:ligatures w14:val="none"/>
              </w:rPr>
              <w:t xml:space="preserve"> </w:t>
            </w:r>
          </w:p>
        </w:tc>
      </w:tr>
      <w:tr w:rsidR="00917E4F" w:rsidRPr="0099738A" w14:paraId="57EC102B" w14:textId="77777777" w:rsidTr="00C25C34">
        <w:trPr>
          <w:trHeight w:val="620"/>
          <w:jc w:val="center"/>
        </w:trPr>
        <w:tc>
          <w:tcPr>
            <w:tcW w:w="4315" w:type="dxa"/>
            <w:vAlign w:val="center"/>
          </w:tcPr>
          <w:p w14:paraId="5F2007A1"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2070" w:type="dxa"/>
            <w:vAlign w:val="center"/>
          </w:tcPr>
          <w:p w14:paraId="6AD18BFE"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03F48DAE" w14:textId="12EC47E9" w:rsidR="00917E4F" w:rsidRPr="0099738A" w:rsidRDefault="00917E4F" w:rsidP="00917E4F">
            <w:pPr>
              <w:rPr>
                <w:rFonts w:eastAsiaTheme="minorEastAsia" w:cs="Times New Roman"/>
                <w:i/>
                <w:iCs/>
                <w:color w:val="auto"/>
                <w:kern w:val="0"/>
                <w:sz w:val="20"/>
                <w:szCs w:val="20"/>
                <w14:ligatures w14:val="none"/>
              </w:rPr>
            </w:pPr>
            <w:r w:rsidRPr="0099738A">
              <w:rPr>
                <w:rFonts w:eastAsiaTheme="minorEastAsia" w:cs="Times New Roman"/>
                <w:color w:val="auto"/>
                <w:kern w:val="0"/>
                <w:sz w:val="20"/>
                <w:szCs w:val="20"/>
                <w14:ligatures w14:val="none"/>
              </w:rPr>
              <w:t>Deploy ESF-1 representative to the EOC, if requested</w:t>
            </w:r>
            <w:r>
              <w:rPr>
                <w:rFonts w:eastAsiaTheme="minorEastAsia" w:cs="Times New Roman"/>
                <w:color w:val="auto"/>
                <w:kern w:val="0"/>
                <w:sz w:val="20"/>
                <w:szCs w:val="20"/>
                <w14:ligatures w14:val="none"/>
              </w:rPr>
              <w:t>.</w:t>
            </w:r>
          </w:p>
        </w:tc>
      </w:tr>
      <w:tr w:rsidR="00917E4F" w:rsidRPr="0099738A" w14:paraId="12B83E03" w14:textId="77777777" w:rsidTr="00C25C34">
        <w:trPr>
          <w:trHeight w:val="374"/>
          <w:jc w:val="center"/>
        </w:trPr>
        <w:tc>
          <w:tcPr>
            <w:tcW w:w="10656" w:type="dxa"/>
            <w:gridSpan w:val="3"/>
            <w:shd w:val="clear" w:color="auto" w:fill="002060"/>
            <w:vAlign w:val="center"/>
          </w:tcPr>
          <w:p w14:paraId="16353829" w14:textId="77777777" w:rsidR="00917E4F" w:rsidRPr="0099738A" w:rsidRDefault="00917E4F" w:rsidP="00917E4F">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9738A">
              <w:rPr>
                <w:rFonts w:ascii="Arial Narrow" w:eastAsiaTheme="minorEastAsia" w:hAnsi="Arial Narrow" w:cs="Times New Roman"/>
                <w:b/>
                <w:color w:val="FFFFFF" w:themeColor="background1"/>
                <w:kern w:val="0"/>
                <w:sz w:val="28"/>
                <w:szCs w:val="24"/>
                <w14:ligatures w14:val="none"/>
              </w:rPr>
              <w:t>TIMELINE: 24 – 72 HOURS</w:t>
            </w:r>
          </w:p>
        </w:tc>
      </w:tr>
      <w:tr w:rsidR="00917E4F" w:rsidRPr="0099738A" w14:paraId="5DE3226A" w14:textId="77777777" w:rsidTr="00C25C34">
        <w:trPr>
          <w:trHeight w:val="476"/>
          <w:jc w:val="center"/>
        </w:trPr>
        <w:tc>
          <w:tcPr>
            <w:tcW w:w="4315" w:type="dxa"/>
            <w:vMerge w:val="restart"/>
            <w:vAlign w:val="center"/>
          </w:tcPr>
          <w:p w14:paraId="412FA6A6"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To continue maintaining the COP and contributing to the IAP.</w:t>
            </w:r>
          </w:p>
        </w:tc>
        <w:tc>
          <w:tcPr>
            <w:tcW w:w="2070" w:type="dxa"/>
            <w:vAlign w:val="center"/>
          </w:tcPr>
          <w:p w14:paraId="5C18F290"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441E6A5C" w14:textId="0835A07F"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Provide situational information to the EOC. </w:t>
            </w:r>
          </w:p>
        </w:tc>
      </w:tr>
      <w:tr w:rsidR="00917E4F" w:rsidRPr="0099738A" w14:paraId="40C69752" w14:textId="77777777" w:rsidTr="00C25C34">
        <w:trPr>
          <w:trHeight w:val="620"/>
          <w:jc w:val="center"/>
        </w:trPr>
        <w:tc>
          <w:tcPr>
            <w:tcW w:w="4315" w:type="dxa"/>
            <w:vMerge/>
            <w:vAlign w:val="center"/>
          </w:tcPr>
          <w:p w14:paraId="6DAC11EC" w14:textId="77777777" w:rsidR="00917E4F" w:rsidRPr="0099738A" w:rsidRDefault="00917E4F" w:rsidP="00917E4F">
            <w:pPr>
              <w:rPr>
                <w:color w:val="393939" w:themeColor="accent6" w:themeShade="BF"/>
                <w:sz w:val="20"/>
                <w:szCs w:val="20"/>
              </w:rPr>
            </w:pPr>
          </w:p>
        </w:tc>
        <w:tc>
          <w:tcPr>
            <w:tcW w:w="2070" w:type="dxa"/>
            <w:vAlign w:val="center"/>
          </w:tcPr>
          <w:p w14:paraId="7D388DA1"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7D9E6646" w14:textId="77777777"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Identify a means to gather essential elements of information from the affected areas and notify responders on procedures. </w:t>
            </w:r>
          </w:p>
        </w:tc>
      </w:tr>
      <w:tr w:rsidR="00917E4F" w:rsidRPr="0099738A" w14:paraId="51982FE2" w14:textId="77777777" w:rsidTr="00C25C34">
        <w:trPr>
          <w:trHeight w:val="374"/>
          <w:jc w:val="center"/>
        </w:trPr>
        <w:tc>
          <w:tcPr>
            <w:tcW w:w="10656" w:type="dxa"/>
            <w:gridSpan w:val="3"/>
            <w:shd w:val="clear" w:color="auto" w:fill="002060"/>
            <w:vAlign w:val="center"/>
          </w:tcPr>
          <w:p w14:paraId="1DA8036D" w14:textId="77777777" w:rsidR="00917E4F" w:rsidRPr="0099738A" w:rsidRDefault="00917E4F" w:rsidP="00917E4F">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9738A">
              <w:rPr>
                <w:rFonts w:ascii="Arial Narrow" w:eastAsiaTheme="minorEastAsia" w:hAnsi="Arial Narrow" w:cs="Times New Roman"/>
                <w:b/>
                <w:color w:val="FFFFFF" w:themeColor="background1"/>
                <w:kern w:val="0"/>
                <w:sz w:val="28"/>
                <w:szCs w:val="24"/>
                <w14:ligatures w14:val="none"/>
              </w:rPr>
              <w:t>TIMELINE: BEYOND 72 HOURS</w:t>
            </w:r>
          </w:p>
        </w:tc>
      </w:tr>
      <w:tr w:rsidR="00917E4F" w:rsidRPr="0099738A" w14:paraId="3CDFA611" w14:textId="77777777" w:rsidTr="00C25C34">
        <w:trPr>
          <w:trHeight w:val="386"/>
          <w:jc w:val="center"/>
        </w:trPr>
        <w:tc>
          <w:tcPr>
            <w:tcW w:w="4315" w:type="dxa"/>
            <w:vMerge w:val="restart"/>
            <w:vAlign w:val="center"/>
          </w:tcPr>
          <w:p w14:paraId="5671CF49"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To continue maintaining the COP and contributing to the IAP.</w:t>
            </w:r>
          </w:p>
        </w:tc>
        <w:tc>
          <w:tcPr>
            <w:tcW w:w="2070" w:type="dxa"/>
            <w:vAlign w:val="center"/>
          </w:tcPr>
          <w:p w14:paraId="672A09B8"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52C3CEC1" w14:textId="0C5AE1B0" w:rsidR="00917E4F" w:rsidRPr="0099738A" w:rsidRDefault="00917E4F" w:rsidP="00917E4F">
            <w:pPr>
              <w:rPr>
                <w:color w:val="393939" w:themeColor="accent6" w:themeShade="BF"/>
                <w:sz w:val="20"/>
                <w:szCs w:val="20"/>
              </w:rPr>
            </w:pPr>
            <w:r w:rsidRPr="0099738A">
              <w:rPr>
                <w:color w:val="393939" w:themeColor="accent6" w:themeShade="BF"/>
                <w:sz w:val="20"/>
                <w:szCs w:val="20"/>
              </w:rPr>
              <w:t xml:space="preserve">Continue providing situational information to the EOC. </w:t>
            </w:r>
          </w:p>
        </w:tc>
      </w:tr>
      <w:tr w:rsidR="00917E4F" w:rsidRPr="0099738A" w14:paraId="21F35FCB" w14:textId="77777777" w:rsidTr="00C25C34">
        <w:trPr>
          <w:trHeight w:val="629"/>
          <w:jc w:val="center"/>
        </w:trPr>
        <w:tc>
          <w:tcPr>
            <w:tcW w:w="4315" w:type="dxa"/>
            <w:vMerge/>
            <w:vAlign w:val="center"/>
          </w:tcPr>
          <w:p w14:paraId="6AF2BFDA" w14:textId="77777777" w:rsidR="00917E4F" w:rsidRPr="0099738A" w:rsidRDefault="00917E4F" w:rsidP="00917E4F">
            <w:pPr>
              <w:rPr>
                <w:color w:val="393939" w:themeColor="accent6" w:themeShade="BF"/>
                <w:sz w:val="20"/>
                <w:szCs w:val="20"/>
              </w:rPr>
            </w:pPr>
          </w:p>
        </w:tc>
        <w:tc>
          <w:tcPr>
            <w:tcW w:w="2070" w:type="dxa"/>
            <w:vAlign w:val="center"/>
          </w:tcPr>
          <w:p w14:paraId="7DB6FAB0" w14:textId="77777777" w:rsidR="00917E4F" w:rsidRPr="0099738A" w:rsidRDefault="00917E4F" w:rsidP="00917E4F">
            <w:pPr>
              <w:rPr>
                <w:color w:val="393939" w:themeColor="accent6" w:themeShade="BF"/>
                <w:sz w:val="20"/>
                <w:szCs w:val="20"/>
              </w:rPr>
            </w:pPr>
          </w:p>
        </w:tc>
        <w:tc>
          <w:tcPr>
            <w:tcW w:w="4271" w:type="dxa"/>
            <w:vAlign w:val="center"/>
          </w:tcPr>
          <w:p w14:paraId="6FBC32BD"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Begin assimilating information for the re-establishment of damaged or destroyed transportation facilities.</w:t>
            </w:r>
          </w:p>
        </w:tc>
      </w:tr>
      <w:tr w:rsidR="00917E4F" w:rsidRPr="0099738A" w14:paraId="09000F29" w14:textId="77777777" w:rsidTr="00C25C34">
        <w:trPr>
          <w:trHeight w:val="629"/>
          <w:jc w:val="center"/>
        </w:trPr>
        <w:tc>
          <w:tcPr>
            <w:tcW w:w="4315" w:type="dxa"/>
            <w:vAlign w:val="center"/>
          </w:tcPr>
          <w:p w14:paraId="10AEAE37" w14:textId="77777777" w:rsidR="00917E4F" w:rsidRPr="0099738A" w:rsidRDefault="00917E4F" w:rsidP="00917E4F">
            <w:pPr>
              <w:rPr>
                <w:b/>
                <w:bCs/>
                <w:color w:val="393939" w:themeColor="accent6" w:themeShade="BF"/>
                <w:sz w:val="20"/>
                <w:szCs w:val="20"/>
              </w:rPr>
            </w:pPr>
            <w:r w:rsidRPr="0099738A">
              <w:rPr>
                <w:color w:val="393939" w:themeColor="accent6" w:themeShade="BF"/>
                <w:sz w:val="20"/>
                <w:szCs w:val="20"/>
              </w:rPr>
              <w:t>__  __</w:t>
            </w:r>
          </w:p>
        </w:tc>
        <w:tc>
          <w:tcPr>
            <w:tcW w:w="2070" w:type="dxa"/>
            <w:vAlign w:val="center"/>
          </w:tcPr>
          <w:p w14:paraId="185E21B1"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6E3F2F22" w14:textId="7BE699BA" w:rsidR="00917E4F" w:rsidRPr="0099738A" w:rsidRDefault="00917E4F" w:rsidP="00917E4F">
            <w:pPr>
              <w:rPr>
                <w:color w:val="393939" w:themeColor="accent6" w:themeShade="BF"/>
                <w:sz w:val="20"/>
                <w:szCs w:val="20"/>
              </w:rPr>
            </w:pPr>
            <w:r w:rsidRPr="0099738A">
              <w:rPr>
                <w:color w:val="393939" w:themeColor="accent6" w:themeShade="BF"/>
                <w:sz w:val="20"/>
                <w:szCs w:val="20"/>
              </w:rPr>
              <w:t xml:space="preserve">Continue reviewing incident information to determine the need for </w:t>
            </w:r>
            <w:r>
              <w:rPr>
                <w:color w:val="393939" w:themeColor="accent6" w:themeShade="BF"/>
                <w:sz w:val="20"/>
                <w:szCs w:val="20"/>
              </w:rPr>
              <w:t>state resources</w:t>
            </w:r>
            <w:r w:rsidRPr="0099738A">
              <w:rPr>
                <w:color w:val="393939" w:themeColor="accent6" w:themeShade="BF"/>
                <w:sz w:val="20"/>
                <w:szCs w:val="20"/>
              </w:rPr>
              <w:t>.</w:t>
            </w:r>
          </w:p>
        </w:tc>
      </w:tr>
      <w:tr w:rsidR="00917E4F" w:rsidRPr="0099738A" w14:paraId="439F26C7" w14:textId="77777777" w:rsidTr="00C25C34">
        <w:trPr>
          <w:trHeight w:val="629"/>
          <w:jc w:val="center"/>
        </w:trPr>
        <w:tc>
          <w:tcPr>
            <w:tcW w:w="4315" w:type="dxa"/>
            <w:vMerge w:val="restart"/>
            <w:vAlign w:val="center"/>
          </w:tcPr>
          <w:p w14:paraId="62524945"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To continue contributing to a situational-awareness report to maintain the COP.</w:t>
            </w:r>
          </w:p>
        </w:tc>
        <w:tc>
          <w:tcPr>
            <w:tcW w:w="2070" w:type="dxa"/>
            <w:vAlign w:val="center"/>
          </w:tcPr>
          <w:p w14:paraId="09D1D0CF"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51444886" w14:textId="1A954215"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Continue providing status information to the JIC, EOC and </w:t>
            </w:r>
            <w:r w:rsidR="00525828">
              <w:rPr>
                <w:rFonts w:eastAsiaTheme="minorEastAsia" w:cs="Times New Roman"/>
                <w:color w:val="auto"/>
                <w:kern w:val="0"/>
                <w:sz w:val="20"/>
                <w:szCs w:val="20"/>
                <w14:ligatures w14:val="none"/>
              </w:rPr>
              <w:t>SEOC.</w:t>
            </w:r>
            <w:r w:rsidRPr="0099738A">
              <w:rPr>
                <w:rFonts w:eastAsiaTheme="minorEastAsia" w:cs="Times New Roman"/>
                <w:color w:val="auto"/>
                <w:kern w:val="0"/>
                <w:sz w:val="20"/>
                <w:szCs w:val="20"/>
                <w14:ligatures w14:val="none"/>
              </w:rPr>
              <w:t xml:space="preserve"> </w:t>
            </w:r>
          </w:p>
        </w:tc>
      </w:tr>
      <w:tr w:rsidR="00917E4F" w:rsidRPr="0099738A" w14:paraId="00BBC35B" w14:textId="77777777" w:rsidTr="00C25C34">
        <w:trPr>
          <w:trHeight w:val="629"/>
          <w:jc w:val="center"/>
        </w:trPr>
        <w:tc>
          <w:tcPr>
            <w:tcW w:w="4315" w:type="dxa"/>
            <w:vMerge/>
            <w:vAlign w:val="center"/>
          </w:tcPr>
          <w:p w14:paraId="4B9F81ED" w14:textId="77777777" w:rsidR="00917E4F" w:rsidRPr="0099738A" w:rsidRDefault="00917E4F" w:rsidP="00917E4F">
            <w:pPr>
              <w:rPr>
                <w:color w:val="393939" w:themeColor="accent6" w:themeShade="BF"/>
                <w:sz w:val="20"/>
                <w:szCs w:val="20"/>
              </w:rPr>
            </w:pPr>
          </w:p>
        </w:tc>
        <w:tc>
          <w:tcPr>
            <w:tcW w:w="2070" w:type="dxa"/>
            <w:vAlign w:val="center"/>
          </w:tcPr>
          <w:p w14:paraId="41482E93" w14:textId="77777777" w:rsidR="00917E4F" w:rsidRPr="0099738A" w:rsidRDefault="00917E4F" w:rsidP="00917E4F">
            <w:pPr>
              <w:rPr>
                <w:color w:val="393939" w:themeColor="accent6" w:themeShade="BF"/>
                <w:sz w:val="20"/>
                <w:szCs w:val="20"/>
              </w:rPr>
            </w:pPr>
            <w:r w:rsidRPr="0099738A">
              <w:rPr>
                <w:color w:val="393939" w:themeColor="accent6" w:themeShade="BF"/>
                <w:sz w:val="20"/>
                <w:szCs w:val="20"/>
              </w:rPr>
              <w:t>__  __</w:t>
            </w:r>
          </w:p>
        </w:tc>
        <w:tc>
          <w:tcPr>
            <w:tcW w:w="4271" w:type="dxa"/>
            <w:vAlign w:val="center"/>
          </w:tcPr>
          <w:p w14:paraId="092F9034" w14:textId="77777777" w:rsidR="00917E4F" w:rsidRPr="0099738A" w:rsidRDefault="00917E4F" w:rsidP="00917E4F">
            <w:pPr>
              <w:rPr>
                <w:color w:val="393939" w:themeColor="accent6" w:themeShade="BF"/>
                <w:sz w:val="20"/>
                <w:szCs w:val="20"/>
              </w:rPr>
            </w:pPr>
            <w:r w:rsidRPr="0099738A">
              <w:rPr>
                <w:rFonts w:eastAsiaTheme="minorEastAsia" w:cs="Times New Roman"/>
                <w:color w:val="auto"/>
                <w:kern w:val="0"/>
                <w:sz w:val="20"/>
                <w:szCs w:val="20"/>
                <w14:ligatures w14:val="none"/>
              </w:rPr>
              <w:t xml:space="preserve">Provide situational awareness and deployment requirements. </w:t>
            </w:r>
          </w:p>
        </w:tc>
      </w:tr>
    </w:tbl>
    <w:p w14:paraId="6AF2F9EE" w14:textId="77777777" w:rsidR="003A088A" w:rsidRDefault="003A088A" w:rsidP="003A088A"/>
    <w:p w14:paraId="699227E0" w14:textId="77777777" w:rsidR="00912DA1" w:rsidRPr="003A088A" w:rsidRDefault="00912DA1" w:rsidP="003A088A"/>
    <w:p w14:paraId="1E7B5BDB" w14:textId="0E56CCBF" w:rsidR="00912DA1" w:rsidRDefault="00912DA1" w:rsidP="00912DA1">
      <w:pPr>
        <w:pStyle w:val="Caption"/>
        <w:keepNext/>
      </w:pPr>
      <w:r>
        <w:lastRenderedPageBreak/>
        <w:t xml:space="preserve">Table </w:t>
      </w:r>
      <w:fldSimple w:instr=" SEQ Table \* ARABIC ">
        <w:r w:rsidR="0079143A">
          <w:rPr>
            <w:noProof/>
          </w:rPr>
          <w:t>9</w:t>
        </w:r>
      </w:fldSimple>
      <w:r>
        <w:t>. ESF-1 TASKS FOR FOOD, HYDRATION AND SHELTER</w:t>
      </w:r>
    </w:p>
    <w:tbl>
      <w:tblPr>
        <w:tblStyle w:val="TableGrid"/>
        <w:tblW w:w="10656" w:type="dxa"/>
        <w:jc w:val="center"/>
        <w:tblLook w:val="04A0" w:firstRow="1" w:lastRow="0" w:firstColumn="1" w:lastColumn="0" w:noHBand="0" w:noVBand="1"/>
      </w:tblPr>
      <w:tblGrid>
        <w:gridCol w:w="2695"/>
        <w:gridCol w:w="2520"/>
        <w:gridCol w:w="1530"/>
        <w:gridCol w:w="3911"/>
      </w:tblGrid>
      <w:tr w:rsidR="00912DA1" w:rsidRPr="00912DA1" w14:paraId="119CE793" w14:textId="77777777" w:rsidTr="00C25C34">
        <w:trPr>
          <w:trHeight w:val="473"/>
          <w:jc w:val="center"/>
        </w:trPr>
        <w:tc>
          <w:tcPr>
            <w:tcW w:w="2695" w:type="dxa"/>
            <w:shd w:val="clear" w:color="auto" w:fill="C00000"/>
            <w:vAlign w:val="center"/>
          </w:tcPr>
          <w:p w14:paraId="3C451A15"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LIFELINE OBJECTIVE</w:t>
            </w:r>
          </w:p>
        </w:tc>
        <w:tc>
          <w:tcPr>
            <w:tcW w:w="2520" w:type="dxa"/>
            <w:shd w:val="clear" w:color="auto" w:fill="C00000"/>
            <w:vAlign w:val="center"/>
          </w:tcPr>
          <w:p w14:paraId="4206675A"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ESF OBJECTIVE</w:t>
            </w:r>
          </w:p>
        </w:tc>
        <w:tc>
          <w:tcPr>
            <w:tcW w:w="1530" w:type="dxa"/>
            <w:shd w:val="clear" w:color="auto" w:fill="C00000"/>
            <w:vAlign w:val="center"/>
          </w:tcPr>
          <w:p w14:paraId="0AB7CBBA" w14:textId="77777777" w:rsidR="00912DA1" w:rsidRPr="00912DA1" w:rsidRDefault="00912DA1" w:rsidP="00912DA1">
            <w:pPr>
              <w:spacing w:line="240" w:lineRule="auto"/>
              <w:ind w:left="-144" w:right="-144"/>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SUPPORT NEEDED FROM</w:t>
            </w:r>
          </w:p>
        </w:tc>
        <w:tc>
          <w:tcPr>
            <w:tcW w:w="3911" w:type="dxa"/>
            <w:shd w:val="clear" w:color="auto" w:fill="C00000"/>
            <w:vAlign w:val="center"/>
          </w:tcPr>
          <w:p w14:paraId="480F64DA"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MISSION-ESSENTIAL TASKS</w:t>
            </w:r>
          </w:p>
        </w:tc>
      </w:tr>
      <w:tr w:rsidR="00912DA1" w:rsidRPr="00912DA1" w14:paraId="2249D8BB" w14:textId="77777777" w:rsidTr="00C25C34">
        <w:trPr>
          <w:trHeight w:val="374"/>
          <w:jc w:val="center"/>
        </w:trPr>
        <w:tc>
          <w:tcPr>
            <w:tcW w:w="10656" w:type="dxa"/>
            <w:gridSpan w:val="4"/>
            <w:shd w:val="clear" w:color="auto" w:fill="002060"/>
            <w:vAlign w:val="center"/>
          </w:tcPr>
          <w:p w14:paraId="4B6CA6DA"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0 – 24 HOURS</w:t>
            </w:r>
          </w:p>
        </w:tc>
      </w:tr>
      <w:tr w:rsidR="00912DA1" w:rsidRPr="00912DA1" w14:paraId="5A55FFDD" w14:textId="77777777" w:rsidTr="00C25C34">
        <w:trPr>
          <w:trHeight w:val="487"/>
          <w:jc w:val="center"/>
        </w:trPr>
        <w:tc>
          <w:tcPr>
            <w:tcW w:w="2695" w:type="dxa"/>
            <w:vMerge w:val="restart"/>
            <w:vAlign w:val="center"/>
          </w:tcPr>
          <w:p w14:paraId="060C481E" w14:textId="77777777" w:rsidR="00912DA1" w:rsidRPr="00912DA1" w:rsidRDefault="00912DA1" w:rsidP="00912DA1">
            <w:pPr>
              <w:numPr>
                <w:ilvl w:val="0"/>
                <w:numId w:val="14"/>
              </w:numPr>
              <w:spacing w:line="240" w:lineRule="auto"/>
              <w:ind w:left="33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 xml:space="preserve">To ascertain the status of water and wastewater systems, especially for emergency-care facilities and shelters </w:t>
            </w:r>
          </w:p>
          <w:p w14:paraId="203753A2" w14:textId="77777777" w:rsidR="00912DA1" w:rsidRPr="00912DA1" w:rsidRDefault="00912DA1" w:rsidP="00912DA1">
            <w:pPr>
              <w:numPr>
                <w:ilvl w:val="0"/>
                <w:numId w:val="14"/>
              </w:numPr>
              <w:spacing w:line="240" w:lineRule="auto"/>
              <w:ind w:left="33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To begin stabilizing critical infrastructure functions for water and wastewater</w:t>
            </w:r>
          </w:p>
        </w:tc>
        <w:tc>
          <w:tcPr>
            <w:tcW w:w="2520" w:type="dxa"/>
            <w:vMerge w:val="restart"/>
            <w:vAlign w:val="center"/>
          </w:tcPr>
          <w:p w14:paraId="0590323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clear and repair primary routes, then secondary and tertiary routes and feeder roads</w:t>
            </w:r>
          </w:p>
        </w:tc>
        <w:tc>
          <w:tcPr>
            <w:tcW w:w="1530" w:type="dxa"/>
            <w:vAlign w:val="center"/>
          </w:tcPr>
          <w:p w14:paraId="07E2281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ESF-3</w:t>
            </w:r>
          </w:p>
        </w:tc>
        <w:tc>
          <w:tcPr>
            <w:tcW w:w="3911" w:type="dxa"/>
            <w:vAlign w:val="center"/>
          </w:tcPr>
          <w:p w14:paraId="0A28CD3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Coordinate with ESF-3 in prioritizing routes to enable restoring water to critical locations, including emergency-care facilities, shelters and fire hydrants. </w:t>
            </w:r>
          </w:p>
        </w:tc>
      </w:tr>
      <w:tr w:rsidR="00912DA1" w:rsidRPr="00912DA1" w14:paraId="7BA00570" w14:textId="77777777" w:rsidTr="00C25C34">
        <w:trPr>
          <w:trHeight w:val="473"/>
          <w:jc w:val="center"/>
        </w:trPr>
        <w:tc>
          <w:tcPr>
            <w:tcW w:w="2695" w:type="dxa"/>
            <w:vMerge/>
            <w:vAlign w:val="center"/>
          </w:tcPr>
          <w:p w14:paraId="30459A4D" w14:textId="77777777" w:rsidR="00912DA1" w:rsidRPr="00912DA1" w:rsidRDefault="00912DA1" w:rsidP="00912DA1">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793D4DB7" w14:textId="77777777" w:rsidR="00912DA1" w:rsidRPr="00912DA1" w:rsidRDefault="00912DA1" w:rsidP="00912DA1">
            <w:pPr>
              <w:rPr>
                <w:color w:val="393939" w:themeColor="accent6" w:themeShade="BF"/>
                <w:sz w:val="20"/>
                <w:szCs w:val="20"/>
              </w:rPr>
            </w:pPr>
          </w:p>
        </w:tc>
        <w:tc>
          <w:tcPr>
            <w:tcW w:w="1530" w:type="dxa"/>
            <w:vAlign w:val="center"/>
          </w:tcPr>
          <w:p w14:paraId="3FDB6C34" w14:textId="77777777" w:rsidR="00912DA1" w:rsidRPr="00912DA1" w:rsidRDefault="00912DA1" w:rsidP="00912DA1">
            <w:pPr>
              <w:numPr>
                <w:ilvl w:val="0"/>
                <w:numId w:val="16"/>
              </w:numPr>
              <w:spacing w:line="240" w:lineRule="auto"/>
              <w:ind w:left="34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DNR</w:t>
            </w:r>
          </w:p>
          <w:p w14:paraId="5FD2D125" w14:textId="77777777" w:rsidR="00912DA1" w:rsidRPr="00912DA1" w:rsidRDefault="00912DA1" w:rsidP="00912DA1">
            <w:pPr>
              <w:numPr>
                <w:ilvl w:val="0"/>
                <w:numId w:val="16"/>
              </w:numPr>
              <w:spacing w:line="240" w:lineRule="auto"/>
              <w:ind w:left="34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IDOC</w:t>
            </w:r>
          </w:p>
        </w:tc>
        <w:tc>
          <w:tcPr>
            <w:tcW w:w="3911" w:type="dxa"/>
            <w:vAlign w:val="center"/>
          </w:tcPr>
          <w:p w14:paraId="35AE5282"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INDOT, DNR, IDOC: </w:t>
            </w:r>
            <w:r w:rsidRPr="00912DA1">
              <w:rPr>
                <w:color w:val="393939" w:themeColor="accent6" w:themeShade="BF"/>
                <w:sz w:val="20"/>
                <w:szCs w:val="20"/>
              </w:rPr>
              <w:t xml:space="preserve">Clear debris from at least one lane of high-priority state and U.S. routes needed by water and wastewater repair crews. </w:t>
            </w:r>
          </w:p>
        </w:tc>
      </w:tr>
      <w:tr w:rsidR="00912DA1" w:rsidRPr="00912DA1" w14:paraId="1D59D1BE" w14:textId="77777777" w:rsidTr="00C25C34">
        <w:trPr>
          <w:trHeight w:val="473"/>
          <w:jc w:val="center"/>
        </w:trPr>
        <w:tc>
          <w:tcPr>
            <w:tcW w:w="2695" w:type="dxa"/>
            <w:vMerge/>
            <w:vAlign w:val="center"/>
          </w:tcPr>
          <w:p w14:paraId="44FD8D14" w14:textId="77777777" w:rsidR="00912DA1" w:rsidRPr="00912DA1" w:rsidRDefault="00912DA1" w:rsidP="00912DA1">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4E1A079D" w14:textId="77777777" w:rsidR="00912DA1" w:rsidRPr="00912DA1" w:rsidRDefault="00912DA1" w:rsidP="00912DA1">
            <w:pPr>
              <w:rPr>
                <w:color w:val="393939" w:themeColor="accent6" w:themeShade="BF"/>
                <w:sz w:val="20"/>
                <w:szCs w:val="20"/>
              </w:rPr>
            </w:pPr>
          </w:p>
        </w:tc>
        <w:tc>
          <w:tcPr>
            <w:tcW w:w="1530" w:type="dxa"/>
            <w:vAlign w:val="center"/>
          </w:tcPr>
          <w:p w14:paraId="57A2F99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224DCA62"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Local governments: </w:t>
            </w:r>
            <w:r w:rsidRPr="00912DA1">
              <w:rPr>
                <w:color w:val="393939" w:themeColor="accent6" w:themeShade="BF"/>
                <w:sz w:val="20"/>
                <w:szCs w:val="20"/>
              </w:rPr>
              <w:t xml:space="preserve">Clear debris from at least one lane of high-priority county and local routes needed by water and wastewater repair crews. </w:t>
            </w:r>
          </w:p>
        </w:tc>
      </w:tr>
      <w:tr w:rsidR="00912DA1" w:rsidRPr="00912DA1" w14:paraId="4177AC0D" w14:textId="77777777" w:rsidTr="00C25C34">
        <w:trPr>
          <w:trHeight w:val="473"/>
          <w:jc w:val="center"/>
        </w:trPr>
        <w:tc>
          <w:tcPr>
            <w:tcW w:w="2695" w:type="dxa"/>
            <w:vMerge w:val="restart"/>
            <w:vAlign w:val="center"/>
          </w:tcPr>
          <w:p w14:paraId="19D02C1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gain situational awareness and determine needs for field shelters in support of the Red Cross.</w:t>
            </w:r>
          </w:p>
        </w:tc>
        <w:tc>
          <w:tcPr>
            <w:tcW w:w="2520" w:type="dxa"/>
            <w:vMerge w:val="restart"/>
            <w:vAlign w:val="center"/>
          </w:tcPr>
          <w:p w14:paraId="6237F51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clear and repair routes to Red Cross shelters with at least one lane passable within 30 hours</w:t>
            </w:r>
          </w:p>
        </w:tc>
        <w:tc>
          <w:tcPr>
            <w:tcW w:w="1530" w:type="dxa"/>
            <w:vAlign w:val="center"/>
          </w:tcPr>
          <w:p w14:paraId="17C2A743" w14:textId="77777777" w:rsidR="00912DA1" w:rsidRPr="00912DA1" w:rsidRDefault="00912DA1" w:rsidP="00912DA1">
            <w:pPr>
              <w:numPr>
                <w:ilvl w:val="0"/>
                <w:numId w:val="15"/>
              </w:numPr>
              <w:spacing w:line="240" w:lineRule="auto"/>
              <w:ind w:left="34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ESF-6</w:t>
            </w:r>
          </w:p>
          <w:p w14:paraId="21976D63" w14:textId="77777777" w:rsidR="00912DA1" w:rsidRPr="00912DA1" w:rsidRDefault="00912DA1" w:rsidP="00912DA1">
            <w:pPr>
              <w:numPr>
                <w:ilvl w:val="0"/>
                <w:numId w:val="15"/>
              </w:numPr>
              <w:spacing w:line="240" w:lineRule="auto"/>
              <w:ind w:left="34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DNR</w:t>
            </w:r>
          </w:p>
          <w:p w14:paraId="494C43B5" w14:textId="77777777" w:rsidR="00912DA1" w:rsidRPr="00912DA1" w:rsidRDefault="00912DA1" w:rsidP="00912DA1">
            <w:pPr>
              <w:numPr>
                <w:ilvl w:val="0"/>
                <w:numId w:val="15"/>
              </w:numPr>
              <w:spacing w:line="240" w:lineRule="auto"/>
              <w:ind w:left="34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IDOC</w:t>
            </w:r>
          </w:p>
        </w:tc>
        <w:tc>
          <w:tcPr>
            <w:tcW w:w="3911" w:type="dxa"/>
            <w:vAlign w:val="center"/>
          </w:tcPr>
          <w:p w14:paraId="0DCE614E"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INDOT, DNR, IDOC: </w:t>
            </w:r>
            <w:r w:rsidRPr="00912DA1">
              <w:rPr>
                <w:color w:val="393939" w:themeColor="accent6" w:themeShade="BF"/>
                <w:sz w:val="20"/>
                <w:szCs w:val="20"/>
              </w:rPr>
              <w:t xml:space="preserve">Clear debris from at least one lane of high-priority state and U.S. routes needed by water and wastewater repair crews. </w:t>
            </w:r>
          </w:p>
        </w:tc>
      </w:tr>
      <w:tr w:rsidR="00912DA1" w:rsidRPr="00912DA1" w14:paraId="5C7FC988" w14:textId="77777777" w:rsidTr="00C25C34">
        <w:trPr>
          <w:trHeight w:val="473"/>
          <w:jc w:val="center"/>
        </w:trPr>
        <w:tc>
          <w:tcPr>
            <w:tcW w:w="2695" w:type="dxa"/>
            <w:vMerge/>
            <w:vAlign w:val="center"/>
          </w:tcPr>
          <w:p w14:paraId="271049D6" w14:textId="77777777" w:rsidR="00912DA1" w:rsidRPr="00912DA1" w:rsidRDefault="00912DA1" w:rsidP="00912DA1">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36ED6BC9" w14:textId="77777777" w:rsidR="00912DA1" w:rsidRPr="00912DA1" w:rsidRDefault="00912DA1" w:rsidP="00912DA1">
            <w:pPr>
              <w:rPr>
                <w:color w:val="393939" w:themeColor="accent6" w:themeShade="BF"/>
                <w:sz w:val="20"/>
                <w:szCs w:val="20"/>
              </w:rPr>
            </w:pPr>
          </w:p>
        </w:tc>
        <w:tc>
          <w:tcPr>
            <w:tcW w:w="1530" w:type="dxa"/>
            <w:vAlign w:val="center"/>
          </w:tcPr>
          <w:p w14:paraId="4D4CDE1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18F079DD"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Local governments: </w:t>
            </w:r>
            <w:r w:rsidRPr="00912DA1">
              <w:rPr>
                <w:color w:val="393939" w:themeColor="accent6" w:themeShade="BF"/>
                <w:sz w:val="20"/>
                <w:szCs w:val="20"/>
              </w:rPr>
              <w:t xml:space="preserve">Clear debris from at least one lane of county and local routes to shelters. </w:t>
            </w:r>
          </w:p>
        </w:tc>
      </w:tr>
      <w:tr w:rsidR="00912DA1" w:rsidRPr="00912DA1" w14:paraId="67EFD711" w14:textId="77777777" w:rsidTr="00C25C34">
        <w:trPr>
          <w:trHeight w:val="473"/>
          <w:jc w:val="center"/>
        </w:trPr>
        <w:tc>
          <w:tcPr>
            <w:tcW w:w="2695" w:type="dxa"/>
            <w:vMerge/>
            <w:vAlign w:val="center"/>
          </w:tcPr>
          <w:p w14:paraId="2D6353BA" w14:textId="77777777" w:rsidR="00912DA1" w:rsidRPr="00912DA1" w:rsidRDefault="00912DA1" w:rsidP="00912DA1">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568FE0EF" w14:textId="77777777" w:rsidR="00912DA1" w:rsidRPr="00912DA1" w:rsidRDefault="00912DA1" w:rsidP="00912DA1">
            <w:pPr>
              <w:rPr>
                <w:color w:val="393939" w:themeColor="accent6" w:themeShade="BF"/>
                <w:sz w:val="20"/>
                <w:szCs w:val="20"/>
              </w:rPr>
            </w:pPr>
          </w:p>
        </w:tc>
        <w:tc>
          <w:tcPr>
            <w:tcW w:w="1530" w:type="dxa"/>
          </w:tcPr>
          <w:p w14:paraId="68B50CE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3911" w:type="dxa"/>
            <w:vAlign w:val="center"/>
          </w:tcPr>
          <w:p w14:paraId="04BD298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Repair roads needed to support shelter openings. </w:t>
            </w:r>
          </w:p>
        </w:tc>
      </w:tr>
      <w:tr w:rsidR="00912DA1" w:rsidRPr="00912DA1" w14:paraId="183130F0" w14:textId="77777777" w:rsidTr="00C25C34">
        <w:trPr>
          <w:trHeight w:val="487"/>
          <w:jc w:val="center"/>
        </w:trPr>
        <w:tc>
          <w:tcPr>
            <w:tcW w:w="2695" w:type="dxa"/>
            <w:vMerge/>
            <w:vAlign w:val="center"/>
          </w:tcPr>
          <w:p w14:paraId="771AA700" w14:textId="77777777" w:rsidR="00912DA1" w:rsidRPr="00912DA1" w:rsidRDefault="00912DA1" w:rsidP="00912DA1">
            <w:pPr>
              <w:spacing w:line="240" w:lineRule="auto"/>
              <w:ind w:left="-72" w:right="-72"/>
              <w:rPr>
                <w:rFonts w:eastAsiaTheme="minorEastAsia" w:cs="Times New Roman"/>
                <w:color w:val="auto"/>
                <w:kern w:val="0"/>
                <w:sz w:val="20"/>
                <w:szCs w:val="20"/>
                <w14:ligatures w14:val="none"/>
              </w:rPr>
            </w:pPr>
          </w:p>
        </w:tc>
        <w:tc>
          <w:tcPr>
            <w:tcW w:w="2520" w:type="dxa"/>
            <w:vAlign w:val="center"/>
          </w:tcPr>
          <w:p w14:paraId="5485A68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provide information on safe and open routes to support shelter setup</w:t>
            </w:r>
          </w:p>
        </w:tc>
        <w:tc>
          <w:tcPr>
            <w:tcW w:w="1530" w:type="dxa"/>
            <w:vAlign w:val="center"/>
          </w:tcPr>
          <w:p w14:paraId="265383A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3911" w:type="dxa"/>
            <w:vAlign w:val="center"/>
          </w:tcPr>
          <w:p w14:paraId="6CEE975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Promptly and accurately report status of roads needed for opening shelters. </w:t>
            </w:r>
          </w:p>
        </w:tc>
      </w:tr>
      <w:tr w:rsidR="00912DA1" w:rsidRPr="00912DA1" w14:paraId="1AD42CF5" w14:textId="77777777" w:rsidTr="00C25C34">
        <w:trPr>
          <w:trHeight w:val="473"/>
          <w:jc w:val="center"/>
        </w:trPr>
        <w:tc>
          <w:tcPr>
            <w:tcW w:w="2695" w:type="dxa"/>
            <w:vMerge w:val="restart"/>
            <w:vAlign w:val="center"/>
          </w:tcPr>
          <w:p w14:paraId="322F278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To provide life-sustaining and human services to the affected population </w:t>
            </w:r>
          </w:p>
        </w:tc>
        <w:tc>
          <w:tcPr>
            <w:tcW w:w="2520" w:type="dxa"/>
            <w:vMerge w:val="restart"/>
            <w:vAlign w:val="center"/>
          </w:tcPr>
          <w:p w14:paraId="560D272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1530" w:type="dxa"/>
            <w:vAlign w:val="center"/>
          </w:tcPr>
          <w:p w14:paraId="51A5238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ESF-15</w:t>
            </w:r>
          </w:p>
        </w:tc>
        <w:tc>
          <w:tcPr>
            <w:tcW w:w="3911" w:type="dxa"/>
            <w:vAlign w:val="center"/>
          </w:tcPr>
          <w:p w14:paraId="475173C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Coordinate with ESF-15 regarding emergency public information about open routes to mass-care facilities. </w:t>
            </w:r>
          </w:p>
        </w:tc>
      </w:tr>
      <w:tr w:rsidR="00912DA1" w:rsidRPr="00912DA1" w14:paraId="3D6EAB88" w14:textId="77777777" w:rsidTr="00C25C34">
        <w:trPr>
          <w:trHeight w:val="473"/>
          <w:jc w:val="center"/>
        </w:trPr>
        <w:tc>
          <w:tcPr>
            <w:tcW w:w="2695" w:type="dxa"/>
            <w:vMerge/>
            <w:vAlign w:val="center"/>
          </w:tcPr>
          <w:p w14:paraId="58CD704B" w14:textId="77777777" w:rsidR="00912DA1" w:rsidRPr="00912DA1" w:rsidRDefault="00912DA1" w:rsidP="00912DA1">
            <w:pPr>
              <w:rPr>
                <w:color w:val="393939" w:themeColor="accent6" w:themeShade="BF"/>
                <w:sz w:val="20"/>
                <w:szCs w:val="20"/>
              </w:rPr>
            </w:pPr>
          </w:p>
        </w:tc>
        <w:tc>
          <w:tcPr>
            <w:tcW w:w="2520" w:type="dxa"/>
            <w:vMerge/>
            <w:vAlign w:val="center"/>
          </w:tcPr>
          <w:p w14:paraId="5C59DD6A" w14:textId="77777777" w:rsidR="00912DA1" w:rsidRPr="00912DA1" w:rsidRDefault="00912DA1" w:rsidP="00912DA1">
            <w:pPr>
              <w:rPr>
                <w:color w:val="393939" w:themeColor="accent6" w:themeShade="BF"/>
                <w:sz w:val="20"/>
                <w:szCs w:val="20"/>
              </w:rPr>
            </w:pPr>
          </w:p>
        </w:tc>
        <w:tc>
          <w:tcPr>
            <w:tcW w:w="1530" w:type="dxa"/>
            <w:vAlign w:val="center"/>
          </w:tcPr>
          <w:p w14:paraId="7E90021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ESF-6</w:t>
            </w:r>
          </w:p>
        </w:tc>
        <w:tc>
          <w:tcPr>
            <w:tcW w:w="3911" w:type="dxa"/>
            <w:vAlign w:val="center"/>
          </w:tcPr>
          <w:p w14:paraId="75AE5E9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Coordinate buses, trucks, etc., for transport of people and supplies to shelters, feeding stations, points of distribution and reunification locations. </w:t>
            </w:r>
          </w:p>
        </w:tc>
      </w:tr>
      <w:tr w:rsidR="00912DA1" w:rsidRPr="00912DA1" w14:paraId="66F49840" w14:textId="77777777" w:rsidTr="00C25C34">
        <w:trPr>
          <w:trHeight w:val="374"/>
          <w:jc w:val="center"/>
        </w:trPr>
        <w:tc>
          <w:tcPr>
            <w:tcW w:w="10656" w:type="dxa"/>
            <w:gridSpan w:val="4"/>
            <w:shd w:val="clear" w:color="auto" w:fill="002060"/>
            <w:vAlign w:val="center"/>
          </w:tcPr>
          <w:p w14:paraId="59B74590"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24 – 72 HOURS</w:t>
            </w:r>
          </w:p>
        </w:tc>
      </w:tr>
      <w:tr w:rsidR="00912DA1" w:rsidRPr="00912DA1" w14:paraId="4C69DDC4" w14:textId="77777777" w:rsidTr="00C25C34">
        <w:trPr>
          <w:trHeight w:val="800"/>
          <w:jc w:val="center"/>
        </w:trPr>
        <w:tc>
          <w:tcPr>
            <w:tcW w:w="2695" w:type="dxa"/>
            <w:vMerge w:val="restart"/>
            <w:vAlign w:val="center"/>
          </w:tcPr>
          <w:p w14:paraId="5081C18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restore temporary services to critical facilities and large- population areas.</w:t>
            </w:r>
          </w:p>
        </w:tc>
        <w:tc>
          <w:tcPr>
            <w:tcW w:w="2520" w:type="dxa"/>
            <w:vMerge w:val="restart"/>
            <w:vAlign w:val="center"/>
          </w:tcPr>
          <w:p w14:paraId="1CE9BED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To identify and prioritize route clearing and repairs after initial assessment </w:t>
            </w:r>
            <w:r w:rsidRPr="00912DA1">
              <w:rPr>
                <w:color w:val="393939" w:themeColor="accent6" w:themeShade="BF"/>
                <w:sz w:val="20"/>
                <w:szCs w:val="20"/>
              </w:rPr>
              <w:lastRenderedPageBreak/>
              <w:t>and prioritize resources within the first 48 hours.</w:t>
            </w:r>
          </w:p>
        </w:tc>
        <w:tc>
          <w:tcPr>
            <w:tcW w:w="1530" w:type="dxa"/>
            <w:vAlign w:val="center"/>
          </w:tcPr>
          <w:p w14:paraId="4E4C234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lastRenderedPageBreak/>
              <w:t>ESF-3</w:t>
            </w:r>
          </w:p>
        </w:tc>
        <w:tc>
          <w:tcPr>
            <w:tcW w:w="3911" w:type="dxa"/>
            <w:vAlign w:val="center"/>
          </w:tcPr>
          <w:p w14:paraId="59F2A32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Continue coordinating with ESF-3 in prioritizing routes to enable restoring water to critical facilities and large-population areas.</w:t>
            </w:r>
          </w:p>
        </w:tc>
      </w:tr>
      <w:tr w:rsidR="00912DA1" w:rsidRPr="00912DA1" w14:paraId="57F6EFE4" w14:textId="77777777" w:rsidTr="00C25C34">
        <w:trPr>
          <w:trHeight w:val="800"/>
          <w:jc w:val="center"/>
        </w:trPr>
        <w:tc>
          <w:tcPr>
            <w:tcW w:w="2695" w:type="dxa"/>
            <w:vMerge/>
            <w:vAlign w:val="center"/>
          </w:tcPr>
          <w:p w14:paraId="146D96CD" w14:textId="77777777" w:rsidR="00912DA1" w:rsidRPr="00912DA1" w:rsidRDefault="00912DA1" w:rsidP="00912DA1">
            <w:pPr>
              <w:rPr>
                <w:color w:val="393939" w:themeColor="accent6" w:themeShade="BF"/>
                <w:sz w:val="20"/>
                <w:szCs w:val="20"/>
              </w:rPr>
            </w:pPr>
          </w:p>
        </w:tc>
        <w:tc>
          <w:tcPr>
            <w:tcW w:w="2520" w:type="dxa"/>
            <w:vMerge/>
            <w:vAlign w:val="center"/>
          </w:tcPr>
          <w:p w14:paraId="4B3EEDD8" w14:textId="77777777" w:rsidR="00912DA1" w:rsidRPr="00912DA1" w:rsidRDefault="00912DA1" w:rsidP="00912DA1">
            <w:pPr>
              <w:rPr>
                <w:color w:val="393939" w:themeColor="accent6" w:themeShade="BF"/>
                <w:sz w:val="20"/>
                <w:szCs w:val="20"/>
              </w:rPr>
            </w:pPr>
          </w:p>
        </w:tc>
        <w:tc>
          <w:tcPr>
            <w:tcW w:w="1530" w:type="dxa"/>
          </w:tcPr>
          <w:p w14:paraId="48375A3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3911" w:type="dxa"/>
            <w:vAlign w:val="center"/>
          </w:tcPr>
          <w:p w14:paraId="0E8D25FC"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INDOT: </w:t>
            </w:r>
            <w:r w:rsidRPr="00912DA1">
              <w:rPr>
                <w:color w:val="393939" w:themeColor="accent6" w:themeShade="BF"/>
                <w:sz w:val="20"/>
                <w:szCs w:val="20"/>
              </w:rPr>
              <w:t xml:space="preserve">Clear debris from and make small repairs to state and U.S. routes needed by water and wastewater repair crews. </w:t>
            </w:r>
          </w:p>
        </w:tc>
      </w:tr>
      <w:tr w:rsidR="00912DA1" w:rsidRPr="00912DA1" w14:paraId="0B5A9BBD" w14:textId="77777777" w:rsidTr="00C25C34">
        <w:trPr>
          <w:trHeight w:val="473"/>
          <w:jc w:val="center"/>
        </w:trPr>
        <w:tc>
          <w:tcPr>
            <w:tcW w:w="2695" w:type="dxa"/>
            <w:vMerge/>
            <w:vAlign w:val="center"/>
          </w:tcPr>
          <w:p w14:paraId="375DD246" w14:textId="77777777" w:rsidR="00912DA1" w:rsidRPr="00912DA1" w:rsidRDefault="00912DA1" w:rsidP="00912DA1">
            <w:pPr>
              <w:rPr>
                <w:color w:val="393939" w:themeColor="accent6" w:themeShade="BF"/>
                <w:sz w:val="20"/>
                <w:szCs w:val="20"/>
              </w:rPr>
            </w:pPr>
          </w:p>
        </w:tc>
        <w:tc>
          <w:tcPr>
            <w:tcW w:w="2520" w:type="dxa"/>
            <w:vMerge/>
            <w:vAlign w:val="center"/>
          </w:tcPr>
          <w:p w14:paraId="2558961B" w14:textId="77777777" w:rsidR="00912DA1" w:rsidRPr="00912DA1" w:rsidRDefault="00912DA1" w:rsidP="00912DA1">
            <w:pPr>
              <w:rPr>
                <w:color w:val="393939" w:themeColor="accent6" w:themeShade="BF"/>
                <w:sz w:val="20"/>
                <w:szCs w:val="20"/>
              </w:rPr>
            </w:pPr>
          </w:p>
        </w:tc>
        <w:tc>
          <w:tcPr>
            <w:tcW w:w="1530" w:type="dxa"/>
            <w:vAlign w:val="center"/>
          </w:tcPr>
          <w:p w14:paraId="52835902"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13FA7B58"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Local governments: </w:t>
            </w:r>
            <w:r w:rsidRPr="00912DA1">
              <w:rPr>
                <w:color w:val="393939" w:themeColor="accent6" w:themeShade="BF"/>
                <w:sz w:val="20"/>
                <w:szCs w:val="20"/>
              </w:rPr>
              <w:t xml:space="preserve">Clear debris from and make small repairs to county and local routes needed by water and wastewater repair crews. </w:t>
            </w:r>
          </w:p>
        </w:tc>
      </w:tr>
    </w:tbl>
    <w:p w14:paraId="63DA5A5F" w14:textId="77777777" w:rsidR="00912DA1" w:rsidRDefault="00912DA1">
      <w:pPr>
        <w:spacing w:line="259" w:lineRule="auto"/>
      </w:pPr>
    </w:p>
    <w:p w14:paraId="0FBE7484" w14:textId="0A0756E1" w:rsidR="00912DA1" w:rsidRDefault="00912DA1" w:rsidP="00912DA1">
      <w:pPr>
        <w:pStyle w:val="Caption"/>
        <w:keepNext/>
      </w:pPr>
      <w:r>
        <w:t xml:space="preserve">Table </w:t>
      </w:r>
      <w:fldSimple w:instr=" SEQ Table \* ARABIC ">
        <w:r w:rsidR="0079143A">
          <w:rPr>
            <w:noProof/>
          </w:rPr>
          <w:t>10</w:t>
        </w:r>
      </w:fldSimple>
      <w:r>
        <w:t>. ESF-1 TASKS FOR HEALTH AND MEDICAL</w:t>
      </w:r>
    </w:p>
    <w:tbl>
      <w:tblPr>
        <w:tblStyle w:val="TableGrid"/>
        <w:tblW w:w="10656" w:type="dxa"/>
        <w:jc w:val="center"/>
        <w:tblLook w:val="04A0" w:firstRow="1" w:lastRow="0" w:firstColumn="1" w:lastColumn="0" w:noHBand="0" w:noVBand="1"/>
      </w:tblPr>
      <w:tblGrid>
        <w:gridCol w:w="2636"/>
        <w:gridCol w:w="2515"/>
        <w:gridCol w:w="1594"/>
        <w:gridCol w:w="3911"/>
      </w:tblGrid>
      <w:tr w:rsidR="00912DA1" w:rsidRPr="00912DA1" w14:paraId="703CEA4B" w14:textId="77777777" w:rsidTr="00C25C34">
        <w:trPr>
          <w:trHeight w:val="474"/>
          <w:jc w:val="center"/>
        </w:trPr>
        <w:tc>
          <w:tcPr>
            <w:tcW w:w="2636" w:type="dxa"/>
            <w:shd w:val="clear" w:color="auto" w:fill="C00000"/>
            <w:vAlign w:val="center"/>
          </w:tcPr>
          <w:p w14:paraId="4AC9D803"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LIFELINE OBJECTIVE</w:t>
            </w:r>
          </w:p>
        </w:tc>
        <w:tc>
          <w:tcPr>
            <w:tcW w:w="2515" w:type="dxa"/>
            <w:shd w:val="clear" w:color="auto" w:fill="C00000"/>
            <w:vAlign w:val="center"/>
          </w:tcPr>
          <w:p w14:paraId="3C70BB57"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ESF OBJECTIVE</w:t>
            </w:r>
          </w:p>
        </w:tc>
        <w:tc>
          <w:tcPr>
            <w:tcW w:w="1594" w:type="dxa"/>
            <w:shd w:val="clear" w:color="auto" w:fill="C00000"/>
            <w:vAlign w:val="center"/>
          </w:tcPr>
          <w:p w14:paraId="4BCFC0B0"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SUPPORT NEEDED FROM</w:t>
            </w:r>
          </w:p>
        </w:tc>
        <w:tc>
          <w:tcPr>
            <w:tcW w:w="3911" w:type="dxa"/>
            <w:shd w:val="clear" w:color="auto" w:fill="C00000"/>
            <w:vAlign w:val="center"/>
          </w:tcPr>
          <w:p w14:paraId="7C1FEFBC"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MISSION-ESSENTIAL TASKS</w:t>
            </w:r>
          </w:p>
        </w:tc>
      </w:tr>
      <w:tr w:rsidR="00912DA1" w:rsidRPr="00912DA1" w14:paraId="37039964" w14:textId="77777777" w:rsidTr="00C25C34">
        <w:trPr>
          <w:trHeight w:val="377"/>
          <w:jc w:val="center"/>
        </w:trPr>
        <w:tc>
          <w:tcPr>
            <w:tcW w:w="10656" w:type="dxa"/>
            <w:gridSpan w:val="4"/>
            <w:shd w:val="clear" w:color="auto" w:fill="002060"/>
            <w:vAlign w:val="center"/>
          </w:tcPr>
          <w:p w14:paraId="6BF527C5"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0 – 24 HOURS</w:t>
            </w:r>
          </w:p>
        </w:tc>
      </w:tr>
      <w:tr w:rsidR="00912DA1" w:rsidRPr="00912DA1" w14:paraId="24446E34" w14:textId="77777777" w:rsidTr="00C25C34">
        <w:trPr>
          <w:trHeight w:val="890"/>
          <w:jc w:val="center"/>
        </w:trPr>
        <w:tc>
          <w:tcPr>
            <w:tcW w:w="2636" w:type="dxa"/>
            <w:vMerge w:val="restart"/>
            <w:vAlign w:val="center"/>
          </w:tcPr>
          <w:p w14:paraId="20206FAA" w14:textId="77777777" w:rsidR="00912DA1" w:rsidRPr="00912DA1" w:rsidRDefault="00912DA1" w:rsidP="00912DA1">
            <w:pPr>
              <w:numPr>
                <w:ilvl w:val="0"/>
                <w:numId w:val="18"/>
              </w:numPr>
              <w:spacing w:line="240" w:lineRule="auto"/>
              <w:ind w:left="33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To ascertain status of hospitals, EMS providers and medical transport services</w:t>
            </w:r>
          </w:p>
          <w:p w14:paraId="17689A89" w14:textId="77777777" w:rsidR="00912DA1" w:rsidRPr="00912DA1" w:rsidRDefault="00912DA1" w:rsidP="00912DA1">
            <w:pPr>
              <w:numPr>
                <w:ilvl w:val="0"/>
                <w:numId w:val="18"/>
              </w:numPr>
              <w:spacing w:line="240" w:lineRule="auto"/>
              <w:ind w:left="33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 xml:space="preserve">To determine the total patients at each impacted healthcare facility requiring immediate transport to another facility </w:t>
            </w:r>
          </w:p>
        </w:tc>
        <w:tc>
          <w:tcPr>
            <w:tcW w:w="2515" w:type="dxa"/>
            <w:vMerge w:val="restart"/>
            <w:vAlign w:val="center"/>
          </w:tcPr>
          <w:p w14:paraId="22FD421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mark emergency ingress and egress routes properly for emergency traffic and evacuations in the first 24 hours</w:t>
            </w:r>
          </w:p>
        </w:tc>
        <w:tc>
          <w:tcPr>
            <w:tcW w:w="1594" w:type="dxa"/>
            <w:vAlign w:val="center"/>
          </w:tcPr>
          <w:p w14:paraId="68DCB79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ESF-8</w:t>
            </w:r>
          </w:p>
        </w:tc>
        <w:tc>
          <w:tcPr>
            <w:tcW w:w="3911" w:type="dxa"/>
            <w:vAlign w:val="center"/>
          </w:tcPr>
          <w:p w14:paraId="767C93F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Determine emergency routes and priorities for transporting patients and casualties to and from medical facilities. </w:t>
            </w:r>
          </w:p>
        </w:tc>
      </w:tr>
      <w:tr w:rsidR="00912DA1" w:rsidRPr="00912DA1" w14:paraId="06A506D3" w14:textId="77777777" w:rsidTr="00C25C34">
        <w:trPr>
          <w:trHeight w:val="474"/>
          <w:jc w:val="center"/>
        </w:trPr>
        <w:tc>
          <w:tcPr>
            <w:tcW w:w="2636" w:type="dxa"/>
            <w:vMerge/>
            <w:vAlign w:val="center"/>
          </w:tcPr>
          <w:p w14:paraId="704478DC" w14:textId="77777777" w:rsidR="00912DA1" w:rsidRPr="00912DA1" w:rsidRDefault="00912DA1" w:rsidP="00912DA1">
            <w:pPr>
              <w:rPr>
                <w:color w:val="393939" w:themeColor="accent6" w:themeShade="BF"/>
                <w:sz w:val="20"/>
                <w:szCs w:val="20"/>
              </w:rPr>
            </w:pPr>
          </w:p>
        </w:tc>
        <w:tc>
          <w:tcPr>
            <w:tcW w:w="2515" w:type="dxa"/>
            <w:vMerge/>
            <w:vAlign w:val="center"/>
          </w:tcPr>
          <w:p w14:paraId="0DDD8410" w14:textId="77777777" w:rsidR="00912DA1" w:rsidRPr="00912DA1" w:rsidRDefault="00912DA1" w:rsidP="00912DA1">
            <w:pPr>
              <w:rPr>
                <w:color w:val="393939" w:themeColor="accent6" w:themeShade="BF"/>
                <w:sz w:val="20"/>
                <w:szCs w:val="20"/>
              </w:rPr>
            </w:pPr>
          </w:p>
        </w:tc>
        <w:tc>
          <w:tcPr>
            <w:tcW w:w="1594" w:type="dxa"/>
            <w:vAlign w:val="center"/>
          </w:tcPr>
          <w:p w14:paraId="06202246" w14:textId="77777777" w:rsidR="00912DA1" w:rsidRPr="00912DA1" w:rsidRDefault="00912DA1" w:rsidP="00912DA1">
            <w:pPr>
              <w:numPr>
                <w:ilvl w:val="0"/>
                <w:numId w:val="21"/>
              </w:numPr>
              <w:spacing w:line="240" w:lineRule="auto"/>
              <w:ind w:left="32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DNR</w:t>
            </w:r>
          </w:p>
          <w:p w14:paraId="19CF7D59" w14:textId="77777777" w:rsidR="00912DA1" w:rsidRPr="00912DA1" w:rsidRDefault="00912DA1" w:rsidP="00912DA1">
            <w:pPr>
              <w:numPr>
                <w:ilvl w:val="0"/>
                <w:numId w:val="21"/>
              </w:numPr>
              <w:spacing w:line="240" w:lineRule="auto"/>
              <w:ind w:left="32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IDOC</w:t>
            </w:r>
          </w:p>
        </w:tc>
        <w:tc>
          <w:tcPr>
            <w:tcW w:w="3911" w:type="dxa"/>
            <w:vAlign w:val="center"/>
          </w:tcPr>
          <w:p w14:paraId="48086F5C"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INDOT, DNR, IDOC: </w:t>
            </w:r>
            <w:r w:rsidRPr="00912DA1">
              <w:rPr>
                <w:color w:val="393939" w:themeColor="accent6" w:themeShade="BF"/>
                <w:sz w:val="20"/>
                <w:szCs w:val="20"/>
              </w:rPr>
              <w:t xml:space="preserve">Clear one lane of debris from state and U.S. routes needed by EMS vehicles. </w:t>
            </w:r>
          </w:p>
        </w:tc>
      </w:tr>
      <w:tr w:rsidR="00912DA1" w:rsidRPr="00912DA1" w14:paraId="0DBEE75C" w14:textId="77777777" w:rsidTr="00C25C34">
        <w:trPr>
          <w:trHeight w:val="474"/>
          <w:jc w:val="center"/>
        </w:trPr>
        <w:tc>
          <w:tcPr>
            <w:tcW w:w="2636" w:type="dxa"/>
            <w:vMerge/>
            <w:vAlign w:val="center"/>
          </w:tcPr>
          <w:p w14:paraId="04037D6F" w14:textId="77777777" w:rsidR="00912DA1" w:rsidRPr="00912DA1" w:rsidRDefault="00912DA1" w:rsidP="00912DA1">
            <w:pPr>
              <w:rPr>
                <w:color w:val="393939" w:themeColor="accent6" w:themeShade="BF"/>
                <w:sz w:val="20"/>
                <w:szCs w:val="20"/>
              </w:rPr>
            </w:pPr>
          </w:p>
        </w:tc>
        <w:tc>
          <w:tcPr>
            <w:tcW w:w="2515" w:type="dxa"/>
            <w:vMerge/>
            <w:vAlign w:val="center"/>
          </w:tcPr>
          <w:p w14:paraId="14EFC852" w14:textId="77777777" w:rsidR="00912DA1" w:rsidRPr="00912DA1" w:rsidRDefault="00912DA1" w:rsidP="00912DA1">
            <w:pPr>
              <w:rPr>
                <w:color w:val="393939" w:themeColor="accent6" w:themeShade="BF"/>
                <w:sz w:val="20"/>
                <w:szCs w:val="20"/>
              </w:rPr>
            </w:pPr>
          </w:p>
        </w:tc>
        <w:tc>
          <w:tcPr>
            <w:tcW w:w="1594" w:type="dxa"/>
            <w:vAlign w:val="center"/>
          </w:tcPr>
          <w:p w14:paraId="4DE49FB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56D03CF2"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Local governments: </w:t>
            </w:r>
            <w:r w:rsidRPr="00912DA1">
              <w:rPr>
                <w:color w:val="393939" w:themeColor="accent6" w:themeShade="BF"/>
                <w:sz w:val="20"/>
                <w:szCs w:val="20"/>
              </w:rPr>
              <w:t>Clear one lane of debris from county roads needed by EMS vehicles</w:t>
            </w:r>
          </w:p>
        </w:tc>
      </w:tr>
      <w:tr w:rsidR="00912DA1" w:rsidRPr="00912DA1" w14:paraId="767F55E8" w14:textId="77777777" w:rsidTr="00C25C34">
        <w:trPr>
          <w:trHeight w:val="395"/>
          <w:jc w:val="center"/>
        </w:trPr>
        <w:tc>
          <w:tcPr>
            <w:tcW w:w="10656" w:type="dxa"/>
            <w:gridSpan w:val="4"/>
            <w:shd w:val="clear" w:color="auto" w:fill="002060"/>
            <w:vAlign w:val="center"/>
          </w:tcPr>
          <w:p w14:paraId="6FBE66EC"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24 – 72 HOURS</w:t>
            </w:r>
          </w:p>
        </w:tc>
      </w:tr>
      <w:tr w:rsidR="00912DA1" w:rsidRPr="00912DA1" w14:paraId="5C334380" w14:textId="77777777" w:rsidTr="00C25C34">
        <w:trPr>
          <w:trHeight w:val="474"/>
          <w:jc w:val="center"/>
        </w:trPr>
        <w:tc>
          <w:tcPr>
            <w:tcW w:w="2636" w:type="dxa"/>
            <w:vMerge w:val="restart"/>
            <w:vAlign w:val="center"/>
          </w:tcPr>
          <w:p w14:paraId="0E0F8DF6" w14:textId="77777777" w:rsidR="00912DA1" w:rsidRPr="00912DA1" w:rsidRDefault="00912DA1" w:rsidP="00912DA1">
            <w:pPr>
              <w:numPr>
                <w:ilvl w:val="0"/>
                <w:numId w:val="17"/>
              </w:numPr>
              <w:spacing w:line="240" w:lineRule="auto"/>
              <w:ind w:left="33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 xml:space="preserve">To evacuate level 3 casualties. </w:t>
            </w:r>
          </w:p>
          <w:p w14:paraId="05C5C068" w14:textId="77777777" w:rsidR="00912DA1" w:rsidRPr="00912DA1" w:rsidRDefault="00912DA1" w:rsidP="00912DA1">
            <w:pPr>
              <w:numPr>
                <w:ilvl w:val="0"/>
                <w:numId w:val="17"/>
              </w:numPr>
              <w:spacing w:line="240" w:lineRule="auto"/>
              <w:ind w:left="330"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To support temporary health and medical infrastructure in and around the impacted zone within 48 hours.</w:t>
            </w:r>
          </w:p>
        </w:tc>
        <w:tc>
          <w:tcPr>
            <w:tcW w:w="2515" w:type="dxa"/>
            <w:vMerge w:val="restart"/>
            <w:vAlign w:val="center"/>
          </w:tcPr>
          <w:p w14:paraId="0E73057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To begin making the impacted counties accessible for moving patients and delivering needed medical supplies. </w:t>
            </w:r>
          </w:p>
        </w:tc>
        <w:tc>
          <w:tcPr>
            <w:tcW w:w="1594" w:type="dxa"/>
            <w:vAlign w:val="center"/>
          </w:tcPr>
          <w:p w14:paraId="56337345" w14:textId="7088A579" w:rsidR="00912DA1" w:rsidRPr="00912DA1" w:rsidRDefault="00912DA1" w:rsidP="00912DA1">
            <w:pPr>
              <w:numPr>
                <w:ilvl w:val="0"/>
                <w:numId w:val="19"/>
              </w:numPr>
              <w:spacing w:line="240" w:lineRule="auto"/>
              <w:ind w:left="31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ESF-</w:t>
            </w:r>
            <w:r>
              <w:rPr>
                <w:rFonts w:asciiTheme="minorHAnsi" w:hAnsiTheme="minorHAnsi"/>
                <w:color w:val="393939" w:themeColor="accent6" w:themeShade="BF"/>
                <w:sz w:val="20"/>
                <w:szCs w:val="20"/>
              </w:rPr>
              <w:t xml:space="preserve">4, </w:t>
            </w:r>
            <w:r w:rsidRPr="00912DA1">
              <w:rPr>
                <w:rFonts w:asciiTheme="minorHAnsi" w:hAnsiTheme="minorHAnsi"/>
                <w:color w:val="393939" w:themeColor="accent6" w:themeShade="BF"/>
                <w:sz w:val="20"/>
                <w:szCs w:val="20"/>
              </w:rPr>
              <w:t>7</w:t>
            </w:r>
          </w:p>
        </w:tc>
        <w:tc>
          <w:tcPr>
            <w:tcW w:w="3911" w:type="dxa"/>
            <w:vAlign w:val="center"/>
          </w:tcPr>
          <w:p w14:paraId="0ED9FFB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Acquire air and land transport for patients.</w:t>
            </w:r>
          </w:p>
        </w:tc>
      </w:tr>
      <w:tr w:rsidR="00912DA1" w:rsidRPr="00912DA1" w14:paraId="5EFD23F8" w14:textId="77777777" w:rsidTr="00C25C34">
        <w:trPr>
          <w:trHeight w:val="474"/>
          <w:jc w:val="center"/>
        </w:trPr>
        <w:tc>
          <w:tcPr>
            <w:tcW w:w="2636" w:type="dxa"/>
            <w:vMerge/>
            <w:vAlign w:val="center"/>
          </w:tcPr>
          <w:p w14:paraId="35B17EA9" w14:textId="77777777" w:rsidR="00912DA1" w:rsidRPr="00912DA1" w:rsidRDefault="00912DA1" w:rsidP="00912DA1">
            <w:pPr>
              <w:rPr>
                <w:color w:val="393939" w:themeColor="accent6" w:themeShade="BF"/>
                <w:sz w:val="20"/>
                <w:szCs w:val="20"/>
              </w:rPr>
            </w:pPr>
          </w:p>
        </w:tc>
        <w:tc>
          <w:tcPr>
            <w:tcW w:w="2515" w:type="dxa"/>
            <w:vMerge/>
            <w:vAlign w:val="center"/>
          </w:tcPr>
          <w:p w14:paraId="7554E837" w14:textId="77777777" w:rsidR="00912DA1" w:rsidRPr="00912DA1" w:rsidRDefault="00912DA1" w:rsidP="00912DA1">
            <w:pPr>
              <w:rPr>
                <w:color w:val="393939" w:themeColor="accent6" w:themeShade="BF"/>
                <w:sz w:val="20"/>
                <w:szCs w:val="20"/>
              </w:rPr>
            </w:pPr>
          </w:p>
        </w:tc>
        <w:tc>
          <w:tcPr>
            <w:tcW w:w="1594" w:type="dxa"/>
            <w:vAlign w:val="center"/>
          </w:tcPr>
          <w:p w14:paraId="6481ADD6" w14:textId="2B0DD7E9" w:rsidR="00912DA1" w:rsidRPr="00912DA1" w:rsidRDefault="00912DA1" w:rsidP="00912DA1">
            <w:pPr>
              <w:numPr>
                <w:ilvl w:val="0"/>
                <w:numId w:val="19"/>
              </w:numPr>
              <w:spacing w:line="240" w:lineRule="auto"/>
              <w:ind w:left="31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ESF-4, 5, 8</w:t>
            </w:r>
          </w:p>
        </w:tc>
        <w:tc>
          <w:tcPr>
            <w:tcW w:w="3911" w:type="dxa"/>
            <w:vAlign w:val="center"/>
          </w:tcPr>
          <w:p w14:paraId="5DF6C555"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Determine landing zones and airport status for medical flights. </w:t>
            </w:r>
          </w:p>
        </w:tc>
      </w:tr>
      <w:tr w:rsidR="00912DA1" w:rsidRPr="00912DA1" w14:paraId="49FBD487" w14:textId="77777777" w:rsidTr="00C25C34">
        <w:trPr>
          <w:trHeight w:val="602"/>
          <w:jc w:val="center"/>
        </w:trPr>
        <w:tc>
          <w:tcPr>
            <w:tcW w:w="2636" w:type="dxa"/>
            <w:vMerge/>
            <w:vAlign w:val="center"/>
          </w:tcPr>
          <w:p w14:paraId="3059D5FC" w14:textId="77777777" w:rsidR="00912DA1" w:rsidRPr="00912DA1" w:rsidRDefault="00912DA1" w:rsidP="00912DA1">
            <w:pPr>
              <w:rPr>
                <w:color w:val="393939" w:themeColor="accent6" w:themeShade="BF"/>
                <w:sz w:val="20"/>
                <w:szCs w:val="20"/>
              </w:rPr>
            </w:pPr>
          </w:p>
        </w:tc>
        <w:tc>
          <w:tcPr>
            <w:tcW w:w="2515" w:type="dxa"/>
            <w:vMerge/>
            <w:vAlign w:val="center"/>
          </w:tcPr>
          <w:p w14:paraId="0172E5D0" w14:textId="77777777" w:rsidR="00912DA1" w:rsidRPr="00912DA1" w:rsidRDefault="00912DA1" w:rsidP="00912DA1">
            <w:pPr>
              <w:rPr>
                <w:color w:val="393939" w:themeColor="accent6" w:themeShade="BF"/>
                <w:sz w:val="20"/>
                <w:szCs w:val="20"/>
              </w:rPr>
            </w:pPr>
          </w:p>
        </w:tc>
        <w:tc>
          <w:tcPr>
            <w:tcW w:w="1594" w:type="dxa"/>
          </w:tcPr>
          <w:p w14:paraId="2FE7180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3911" w:type="dxa"/>
            <w:vAlign w:val="center"/>
          </w:tcPr>
          <w:p w14:paraId="4F92B37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Continue to establish priority land routes for transporting patients and casualties.</w:t>
            </w:r>
          </w:p>
        </w:tc>
      </w:tr>
      <w:tr w:rsidR="00912DA1" w:rsidRPr="00912DA1" w14:paraId="24F06D57" w14:textId="77777777" w:rsidTr="00C25C34">
        <w:trPr>
          <w:trHeight w:val="899"/>
          <w:jc w:val="center"/>
        </w:trPr>
        <w:tc>
          <w:tcPr>
            <w:tcW w:w="2636" w:type="dxa"/>
            <w:vMerge/>
            <w:vAlign w:val="center"/>
          </w:tcPr>
          <w:p w14:paraId="5D151D9A" w14:textId="77777777" w:rsidR="00912DA1" w:rsidRPr="00912DA1" w:rsidRDefault="00912DA1" w:rsidP="00912DA1">
            <w:pPr>
              <w:rPr>
                <w:color w:val="393939" w:themeColor="accent6" w:themeShade="BF"/>
                <w:sz w:val="20"/>
                <w:szCs w:val="20"/>
              </w:rPr>
            </w:pPr>
          </w:p>
        </w:tc>
        <w:tc>
          <w:tcPr>
            <w:tcW w:w="2515" w:type="dxa"/>
            <w:vMerge w:val="restart"/>
            <w:vAlign w:val="center"/>
          </w:tcPr>
          <w:p w14:paraId="0E1D7FA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clear and repair routes to medical facilities with at least one lane passable within 30 hours</w:t>
            </w:r>
          </w:p>
        </w:tc>
        <w:tc>
          <w:tcPr>
            <w:tcW w:w="1594" w:type="dxa"/>
            <w:vAlign w:val="center"/>
          </w:tcPr>
          <w:p w14:paraId="1CB5FF6F" w14:textId="77777777" w:rsidR="00912DA1" w:rsidRPr="00912DA1" w:rsidRDefault="00912DA1" w:rsidP="00912DA1">
            <w:pPr>
              <w:numPr>
                <w:ilvl w:val="0"/>
                <w:numId w:val="20"/>
              </w:numPr>
              <w:spacing w:line="240" w:lineRule="auto"/>
              <w:ind w:left="31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DNR</w:t>
            </w:r>
          </w:p>
          <w:p w14:paraId="0D1504CB" w14:textId="77777777" w:rsidR="00912DA1" w:rsidRPr="00912DA1" w:rsidRDefault="00912DA1" w:rsidP="00912DA1">
            <w:pPr>
              <w:numPr>
                <w:ilvl w:val="0"/>
                <w:numId w:val="20"/>
              </w:numPr>
              <w:spacing w:line="240" w:lineRule="auto"/>
              <w:ind w:left="31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 xml:space="preserve">IDOC </w:t>
            </w:r>
          </w:p>
        </w:tc>
        <w:tc>
          <w:tcPr>
            <w:tcW w:w="3911" w:type="dxa"/>
            <w:vAlign w:val="center"/>
          </w:tcPr>
          <w:p w14:paraId="7A658D73"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INDOT, DNR, IDOC: </w:t>
            </w:r>
            <w:r w:rsidRPr="00912DA1">
              <w:rPr>
                <w:color w:val="393939" w:themeColor="accent6" w:themeShade="BF"/>
                <w:sz w:val="20"/>
                <w:szCs w:val="20"/>
              </w:rPr>
              <w:t xml:space="preserve">Clear at least one travel lane on state and U.S. routes to each county-designated medical facility. </w:t>
            </w:r>
          </w:p>
        </w:tc>
      </w:tr>
      <w:tr w:rsidR="00912DA1" w:rsidRPr="00912DA1" w14:paraId="115CC44A" w14:textId="77777777" w:rsidTr="00C25C34">
        <w:trPr>
          <w:trHeight w:val="845"/>
          <w:jc w:val="center"/>
        </w:trPr>
        <w:tc>
          <w:tcPr>
            <w:tcW w:w="2636" w:type="dxa"/>
            <w:vMerge/>
            <w:vAlign w:val="center"/>
          </w:tcPr>
          <w:p w14:paraId="369F601F" w14:textId="77777777" w:rsidR="00912DA1" w:rsidRPr="00912DA1" w:rsidRDefault="00912DA1" w:rsidP="00912DA1">
            <w:pPr>
              <w:rPr>
                <w:color w:val="393939" w:themeColor="accent6" w:themeShade="BF"/>
                <w:sz w:val="20"/>
                <w:szCs w:val="20"/>
              </w:rPr>
            </w:pPr>
          </w:p>
        </w:tc>
        <w:tc>
          <w:tcPr>
            <w:tcW w:w="2515" w:type="dxa"/>
            <w:vMerge/>
            <w:vAlign w:val="center"/>
          </w:tcPr>
          <w:p w14:paraId="1B3763F9" w14:textId="77777777" w:rsidR="00912DA1" w:rsidRPr="00912DA1" w:rsidRDefault="00912DA1" w:rsidP="00912DA1">
            <w:pPr>
              <w:rPr>
                <w:color w:val="393939" w:themeColor="accent6" w:themeShade="BF"/>
                <w:sz w:val="20"/>
                <w:szCs w:val="20"/>
              </w:rPr>
            </w:pPr>
          </w:p>
        </w:tc>
        <w:tc>
          <w:tcPr>
            <w:tcW w:w="1594" w:type="dxa"/>
            <w:vAlign w:val="center"/>
          </w:tcPr>
          <w:p w14:paraId="370311B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0BCB4D2F"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Local governments: </w:t>
            </w:r>
            <w:r w:rsidRPr="00912DA1">
              <w:rPr>
                <w:color w:val="393939" w:themeColor="accent6" w:themeShade="BF"/>
                <w:sz w:val="20"/>
                <w:szCs w:val="20"/>
              </w:rPr>
              <w:t xml:space="preserve">Clear at least one lane on county roads to each county-designated medical facility. </w:t>
            </w:r>
          </w:p>
        </w:tc>
      </w:tr>
      <w:tr w:rsidR="00912DA1" w:rsidRPr="00912DA1" w14:paraId="591914FE" w14:textId="77777777" w:rsidTr="00C25C34">
        <w:trPr>
          <w:trHeight w:val="359"/>
          <w:jc w:val="center"/>
        </w:trPr>
        <w:tc>
          <w:tcPr>
            <w:tcW w:w="10656" w:type="dxa"/>
            <w:gridSpan w:val="4"/>
            <w:shd w:val="clear" w:color="auto" w:fill="002060"/>
            <w:vAlign w:val="center"/>
          </w:tcPr>
          <w:p w14:paraId="2EE317E9"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BEYOND 72 HOURS</w:t>
            </w:r>
          </w:p>
        </w:tc>
      </w:tr>
      <w:tr w:rsidR="00912DA1" w:rsidRPr="00912DA1" w14:paraId="171893E7" w14:textId="77777777" w:rsidTr="00C25C34">
        <w:trPr>
          <w:trHeight w:val="1646"/>
          <w:jc w:val="center"/>
        </w:trPr>
        <w:tc>
          <w:tcPr>
            <w:tcW w:w="2636" w:type="dxa"/>
            <w:vAlign w:val="center"/>
          </w:tcPr>
          <w:p w14:paraId="32473BD3"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lastRenderedPageBreak/>
              <w:t>To finish transporting all patients requiring evacuation.</w:t>
            </w:r>
          </w:p>
        </w:tc>
        <w:tc>
          <w:tcPr>
            <w:tcW w:w="2515" w:type="dxa"/>
            <w:vAlign w:val="center"/>
          </w:tcPr>
          <w:p w14:paraId="71CEE88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make the impacted counties accessible for moving patients and delivering needed medical supplies within 120 hours</w:t>
            </w:r>
          </w:p>
        </w:tc>
        <w:tc>
          <w:tcPr>
            <w:tcW w:w="1594" w:type="dxa"/>
            <w:vAlign w:val="center"/>
          </w:tcPr>
          <w:p w14:paraId="29BBDCA3" w14:textId="77777777" w:rsidR="00912DA1" w:rsidRPr="00912DA1" w:rsidRDefault="00912DA1" w:rsidP="00912DA1">
            <w:pPr>
              <w:rPr>
                <w:color w:val="393939" w:themeColor="accent6" w:themeShade="BF"/>
                <w:sz w:val="20"/>
                <w:szCs w:val="20"/>
              </w:rPr>
            </w:pPr>
          </w:p>
        </w:tc>
        <w:tc>
          <w:tcPr>
            <w:tcW w:w="3911" w:type="dxa"/>
            <w:vAlign w:val="center"/>
          </w:tcPr>
          <w:p w14:paraId="270C1F4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Continue to acquire air and land transport for patients. </w:t>
            </w:r>
          </w:p>
        </w:tc>
      </w:tr>
    </w:tbl>
    <w:p w14:paraId="0FC716A2" w14:textId="77777777" w:rsidR="00912DA1" w:rsidRDefault="00912DA1">
      <w:pPr>
        <w:spacing w:line="259" w:lineRule="auto"/>
      </w:pPr>
    </w:p>
    <w:p w14:paraId="3C9D6F10" w14:textId="0F7AEB01" w:rsidR="00912DA1" w:rsidRDefault="00912DA1" w:rsidP="00912DA1">
      <w:pPr>
        <w:pStyle w:val="Caption"/>
        <w:keepNext/>
      </w:pPr>
      <w:r>
        <w:t xml:space="preserve">Table </w:t>
      </w:r>
      <w:fldSimple w:instr=" SEQ Table \* ARABIC ">
        <w:r w:rsidR="0079143A">
          <w:rPr>
            <w:noProof/>
          </w:rPr>
          <w:t>11</w:t>
        </w:r>
      </w:fldSimple>
      <w:r>
        <w:t>. ESF-1 TASKS FOR ENERGY</w:t>
      </w:r>
    </w:p>
    <w:tbl>
      <w:tblPr>
        <w:tblStyle w:val="TableGrid"/>
        <w:tblW w:w="10656" w:type="dxa"/>
        <w:jc w:val="center"/>
        <w:tblLook w:val="04A0" w:firstRow="1" w:lastRow="0" w:firstColumn="1" w:lastColumn="0" w:noHBand="0" w:noVBand="1"/>
      </w:tblPr>
      <w:tblGrid>
        <w:gridCol w:w="2605"/>
        <w:gridCol w:w="2520"/>
        <w:gridCol w:w="1620"/>
        <w:gridCol w:w="3911"/>
      </w:tblGrid>
      <w:tr w:rsidR="00912DA1" w:rsidRPr="00912DA1" w14:paraId="75E83005" w14:textId="77777777" w:rsidTr="00C25C34">
        <w:trPr>
          <w:trHeight w:val="558"/>
          <w:jc w:val="center"/>
        </w:trPr>
        <w:tc>
          <w:tcPr>
            <w:tcW w:w="2605" w:type="dxa"/>
            <w:shd w:val="clear" w:color="auto" w:fill="C00000"/>
            <w:vAlign w:val="center"/>
          </w:tcPr>
          <w:p w14:paraId="63BBEBE3"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LIFELINE OBJECTIVE</w:t>
            </w:r>
          </w:p>
        </w:tc>
        <w:tc>
          <w:tcPr>
            <w:tcW w:w="2520" w:type="dxa"/>
            <w:shd w:val="clear" w:color="auto" w:fill="C00000"/>
            <w:vAlign w:val="center"/>
          </w:tcPr>
          <w:p w14:paraId="3B5555A8"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ESF OBJECTIVE</w:t>
            </w:r>
          </w:p>
        </w:tc>
        <w:tc>
          <w:tcPr>
            <w:tcW w:w="1620" w:type="dxa"/>
            <w:shd w:val="clear" w:color="auto" w:fill="C00000"/>
            <w:vAlign w:val="center"/>
          </w:tcPr>
          <w:p w14:paraId="53C3E0FA"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SUPPORT NEEDED FROM</w:t>
            </w:r>
          </w:p>
        </w:tc>
        <w:tc>
          <w:tcPr>
            <w:tcW w:w="3911" w:type="dxa"/>
            <w:shd w:val="clear" w:color="auto" w:fill="C00000"/>
            <w:vAlign w:val="center"/>
          </w:tcPr>
          <w:p w14:paraId="1C9AB396"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MISSION-ESSENTIAL TASKS</w:t>
            </w:r>
          </w:p>
        </w:tc>
      </w:tr>
      <w:tr w:rsidR="00912DA1" w:rsidRPr="00912DA1" w14:paraId="4721EECF" w14:textId="77777777" w:rsidTr="00C25C34">
        <w:trPr>
          <w:trHeight w:val="404"/>
          <w:jc w:val="center"/>
        </w:trPr>
        <w:tc>
          <w:tcPr>
            <w:tcW w:w="10656" w:type="dxa"/>
            <w:gridSpan w:val="4"/>
            <w:shd w:val="clear" w:color="auto" w:fill="002060"/>
            <w:vAlign w:val="center"/>
          </w:tcPr>
          <w:p w14:paraId="6787284D"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0 – 24 HOURS</w:t>
            </w:r>
          </w:p>
        </w:tc>
      </w:tr>
      <w:tr w:rsidR="00912DA1" w:rsidRPr="00912DA1" w14:paraId="7693C295" w14:textId="77777777" w:rsidTr="00C25C34">
        <w:trPr>
          <w:trHeight w:val="1061"/>
          <w:jc w:val="center"/>
        </w:trPr>
        <w:tc>
          <w:tcPr>
            <w:tcW w:w="2605" w:type="dxa"/>
            <w:vAlign w:val="center"/>
          </w:tcPr>
          <w:p w14:paraId="7BD3570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assess and begin stabilizing critical infrastructure functions for energy.</w:t>
            </w:r>
          </w:p>
        </w:tc>
        <w:tc>
          <w:tcPr>
            <w:tcW w:w="2520" w:type="dxa"/>
            <w:vAlign w:val="center"/>
          </w:tcPr>
          <w:p w14:paraId="75BFCEC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1620" w:type="dxa"/>
            <w:vAlign w:val="center"/>
          </w:tcPr>
          <w:p w14:paraId="5A6DDED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ESF-13</w:t>
            </w:r>
          </w:p>
        </w:tc>
        <w:tc>
          <w:tcPr>
            <w:tcW w:w="3911" w:type="dxa"/>
            <w:vAlign w:val="center"/>
          </w:tcPr>
          <w:p w14:paraId="440B0A37"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Coordinate emergency transportation and evacuation routes with ESF-13.</w:t>
            </w:r>
          </w:p>
        </w:tc>
      </w:tr>
      <w:tr w:rsidR="00912DA1" w:rsidRPr="00912DA1" w14:paraId="23DDE20B" w14:textId="77777777" w:rsidTr="00C25C34">
        <w:trPr>
          <w:trHeight w:val="404"/>
          <w:jc w:val="center"/>
        </w:trPr>
        <w:tc>
          <w:tcPr>
            <w:tcW w:w="10656" w:type="dxa"/>
            <w:gridSpan w:val="4"/>
            <w:shd w:val="clear" w:color="auto" w:fill="002060"/>
            <w:vAlign w:val="center"/>
          </w:tcPr>
          <w:p w14:paraId="1D9CCFD5"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24 – 72 HOURS</w:t>
            </w:r>
          </w:p>
        </w:tc>
      </w:tr>
      <w:tr w:rsidR="00912DA1" w:rsidRPr="00912DA1" w14:paraId="4BF6848B" w14:textId="77777777" w:rsidTr="00C25C34">
        <w:trPr>
          <w:trHeight w:val="558"/>
          <w:jc w:val="center"/>
        </w:trPr>
        <w:tc>
          <w:tcPr>
            <w:tcW w:w="2605" w:type="dxa"/>
            <w:vMerge w:val="restart"/>
            <w:vAlign w:val="center"/>
          </w:tcPr>
          <w:p w14:paraId="1235744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stabilize critical infrastructure functions for energy.</w:t>
            </w:r>
          </w:p>
        </w:tc>
        <w:tc>
          <w:tcPr>
            <w:tcW w:w="2520" w:type="dxa"/>
            <w:vMerge w:val="restart"/>
            <w:vAlign w:val="center"/>
          </w:tcPr>
          <w:p w14:paraId="27BB5935"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identify and prioritize route clearing and repairs after initial assessment and prioritize resources within the first 48 hours.</w:t>
            </w:r>
          </w:p>
        </w:tc>
        <w:tc>
          <w:tcPr>
            <w:tcW w:w="1620" w:type="dxa"/>
            <w:vAlign w:val="center"/>
          </w:tcPr>
          <w:p w14:paraId="595A18A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ESF-12</w:t>
            </w:r>
          </w:p>
        </w:tc>
        <w:tc>
          <w:tcPr>
            <w:tcW w:w="3911" w:type="dxa"/>
            <w:vAlign w:val="center"/>
          </w:tcPr>
          <w:p w14:paraId="70717731" w14:textId="78FB4E67" w:rsidR="00912DA1" w:rsidRPr="00912DA1" w:rsidRDefault="00912DA1" w:rsidP="00912DA1">
            <w:pPr>
              <w:rPr>
                <w:color w:val="393939" w:themeColor="accent6" w:themeShade="BF"/>
                <w:sz w:val="20"/>
                <w:szCs w:val="20"/>
              </w:rPr>
            </w:pPr>
            <w:r w:rsidRPr="00912DA1">
              <w:rPr>
                <w:color w:val="393939" w:themeColor="accent6" w:themeShade="BF"/>
                <w:sz w:val="20"/>
                <w:szCs w:val="20"/>
              </w:rPr>
              <w:t>Prioritize routes to enable quick utility response</w:t>
            </w:r>
            <w:r>
              <w:rPr>
                <w:color w:val="393939" w:themeColor="accent6" w:themeShade="BF"/>
                <w:sz w:val="20"/>
                <w:szCs w:val="20"/>
              </w:rPr>
              <w:t>.</w:t>
            </w:r>
          </w:p>
        </w:tc>
      </w:tr>
      <w:tr w:rsidR="00912DA1" w:rsidRPr="00912DA1" w14:paraId="686E06B9" w14:textId="77777777" w:rsidTr="00C25C34">
        <w:trPr>
          <w:trHeight w:val="572"/>
          <w:jc w:val="center"/>
        </w:trPr>
        <w:tc>
          <w:tcPr>
            <w:tcW w:w="2605" w:type="dxa"/>
            <w:vMerge/>
            <w:vAlign w:val="center"/>
          </w:tcPr>
          <w:p w14:paraId="4B479825" w14:textId="77777777" w:rsidR="00912DA1" w:rsidRPr="00912DA1" w:rsidRDefault="00912DA1" w:rsidP="00912DA1">
            <w:pPr>
              <w:rPr>
                <w:color w:val="393939" w:themeColor="accent6" w:themeShade="BF"/>
                <w:sz w:val="20"/>
                <w:szCs w:val="20"/>
              </w:rPr>
            </w:pPr>
          </w:p>
        </w:tc>
        <w:tc>
          <w:tcPr>
            <w:tcW w:w="2520" w:type="dxa"/>
            <w:vMerge/>
            <w:vAlign w:val="center"/>
          </w:tcPr>
          <w:p w14:paraId="14A4A081" w14:textId="77777777" w:rsidR="00912DA1" w:rsidRPr="00912DA1" w:rsidRDefault="00912DA1" w:rsidP="00912DA1">
            <w:pPr>
              <w:rPr>
                <w:color w:val="393939" w:themeColor="accent6" w:themeShade="BF"/>
                <w:sz w:val="20"/>
                <w:szCs w:val="20"/>
              </w:rPr>
            </w:pPr>
          </w:p>
        </w:tc>
        <w:tc>
          <w:tcPr>
            <w:tcW w:w="1620" w:type="dxa"/>
            <w:vAlign w:val="center"/>
          </w:tcPr>
          <w:p w14:paraId="0AAE3F45" w14:textId="77777777" w:rsidR="00912DA1" w:rsidRPr="00912DA1" w:rsidRDefault="00912DA1" w:rsidP="00912DA1">
            <w:pPr>
              <w:rPr>
                <w:color w:val="393939" w:themeColor="accent6" w:themeShade="BF"/>
                <w:sz w:val="20"/>
                <w:szCs w:val="20"/>
              </w:rPr>
            </w:pPr>
          </w:p>
        </w:tc>
        <w:tc>
          <w:tcPr>
            <w:tcW w:w="3911" w:type="dxa"/>
            <w:vAlign w:val="center"/>
          </w:tcPr>
          <w:p w14:paraId="59BDFBB4"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INDOT: </w:t>
            </w:r>
            <w:r w:rsidRPr="00912DA1">
              <w:rPr>
                <w:color w:val="393939" w:themeColor="accent6" w:themeShade="BF"/>
                <w:sz w:val="20"/>
                <w:szCs w:val="20"/>
              </w:rPr>
              <w:t xml:space="preserve">Maintain cleared state and federal roadways for utility traffic. </w:t>
            </w:r>
          </w:p>
        </w:tc>
      </w:tr>
      <w:tr w:rsidR="00912DA1" w:rsidRPr="00912DA1" w14:paraId="4BE90803" w14:textId="77777777" w:rsidTr="00C25C34">
        <w:trPr>
          <w:trHeight w:val="558"/>
          <w:jc w:val="center"/>
        </w:trPr>
        <w:tc>
          <w:tcPr>
            <w:tcW w:w="2605" w:type="dxa"/>
            <w:vMerge/>
            <w:vAlign w:val="center"/>
          </w:tcPr>
          <w:p w14:paraId="6004DB58" w14:textId="77777777" w:rsidR="00912DA1" w:rsidRPr="00912DA1" w:rsidRDefault="00912DA1" w:rsidP="00912DA1">
            <w:pPr>
              <w:rPr>
                <w:color w:val="393939" w:themeColor="accent6" w:themeShade="BF"/>
                <w:sz w:val="20"/>
                <w:szCs w:val="20"/>
              </w:rPr>
            </w:pPr>
          </w:p>
        </w:tc>
        <w:tc>
          <w:tcPr>
            <w:tcW w:w="2520" w:type="dxa"/>
            <w:vMerge/>
            <w:vAlign w:val="center"/>
          </w:tcPr>
          <w:p w14:paraId="355FADA4" w14:textId="77777777" w:rsidR="00912DA1" w:rsidRPr="00912DA1" w:rsidRDefault="00912DA1" w:rsidP="00912DA1">
            <w:pPr>
              <w:rPr>
                <w:color w:val="393939" w:themeColor="accent6" w:themeShade="BF"/>
                <w:sz w:val="20"/>
                <w:szCs w:val="20"/>
              </w:rPr>
            </w:pPr>
          </w:p>
        </w:tc>
        <w:tc>
          <w:tcPr>
            <w:tcW w:w="1620" w:type="dxa"/>
            <w:vAlign w:val="center"/>
          </w:tcPr>
          <w:p w14:paraId="32952AE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1F9C5802" w14:textId="77777777" w:rsidR="00912DA1" w:rsidRPr="00912DA1" w:rsidRDefault="00912DA1" w:rsidP="00912DA1">
            <w:pPr>
              <w:rPr>
                <w:color w:val="393939" w:themeColor="accent6" w:themeShade="BF"/>
                <w:sz w:val="20"/>
                <w:szCs w:val="20"/>
              </w:rPr>
            </w:pPr>
            <w:r w:rsidRPr="00912DA1">
              <w:rPr>
                <w:i/>
                <w:iCs/>
                <w:color w:val="393939" w:themeColor="accent6" w:themeShade="BF"/>
                <w:sz w:val="20"/>
                <w:szCs w:val="20"/>
              </w:rPr>
              <w:t xml:space="preserve">Local governments: </w:t>
            </w:r>
            <w:r w:rsidRPr="00912DA1">
              <w:rPr>
                <w:color w:val="393939" w:themeColor="accent6" w:themeShade="BF"/>
                <w:sz w:val="20"/>
                <w:szCs w:val="20"/>
              </w:rPr>
              <w:t xml:space="preserve">Maintain cleared local roadways for utility traffic. </w:t>
            </w:r>
          </w:p>
        </w:tc>
      </w:tr>
    </w:tbl>
    <w:p w14:paraId="1B14D5A8" w14:textId="77777777" w:rsidR="00912DA1" w:rsidRDefault="00912DA1">
      <w:pPr>
        <w:spacing w:line="259" w:lineRule="auto"/>
      </w:pPr>
    </w:p>
    <w:p w14:paraId="6FB82FCB" w14:textId="34531A62" w:rsidR="00912DA1" w:rsidRDefault="00912DA1" w:rsidP="00912DA1">
      <w:pPr>
        <w:pStyle w:val="Caption"/>
        <w:keepNext/>
      </w:pPr>
      <w:r>
        <w:t xml:space="preserve">Table </w:t>
      </w:r>
      <w:fldSimple w:instr=" SEQ Table \* ARABIC ">
        <w:r w:rsidR="0079143A">
          <w:rPr>
            <w:noProof/>
          </w:rPr>
          <w:t>12</w:t>
        </w:r>
      </w:fldSimple>
      <w:r>
        <w:t>. ESF-1 TASKS FOR COMMUNICATIONS</w:t>
      </w:r>
    </w:p>
    <w:tbl>
      <w:tblPr>
        <w:tblStyle w:val="TableGrid"/>
        <w:tblW w:w="10656" w:type="dxa"/>
        <w:jc w:val="center"/>
        <w:tblLook w:val="04A0" w:firstRow="1" w:lastRow="0" w:firstColumn="1" w:lastColumn="0" w:noHBand="0" w:noVBand="1"/>
      </w:tblPr>
      <w:tblGrid>
        <w:gridCol w:w="2586"/>
        <w:gridCol w:w="2496"/>
        <w:gridCol w:w="1663"/>
        <w:gridCol w:w="3911"/>
      </w:tblGrid>
      <w:tr w:rsidR="00912DA1" w:rsidRPr="00912DA1" w14:paraId="7F482944" w14:textId="77777777" w:rsidTr="00C25C34">
        <w:trPr>
          <w:trHeight w:val="454"/>
          <w:jc w:val="center"/>
        </w:trPr>
        <w:tc>
          <w:tcPr>
            <w:tcW w:w="2586" w:type="dxa"/>
            <w:shd w:val="clear" w:color="auto" w:fill="C00000"/>
            <w:vAlign w:val="center"/>
          </w:tcPr>
          <w:p w14:paraId="09555824"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LIFELINE OBJECTIVE</w:t>
            </w:r>
          </w:p>
        </w:tc>
        <w:tc>
          <w:tcPr>
            <w:tcW w:w="2496" w:type="dxa"/>
            <w:shd w:val="clear" w:color="auto" w:fill="C00000"/>
            <w:vAlign w:val="center"/>
          </w:tcPr>
          <w:p w14:paraId="2A2302D8"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ESF OBJECTIVE</w:t>
            </w:r>
          </w:p>
        </w:tc>
        <w:tc>
          <w:tcPr>
            <w:tcW w:w="1663" w:type="dxa"/>
            <w:shd w:val="clear" w:color="auto" w:fill="C00000"/>
            <w:vAlign w:val="center"/>
          </w:tcPr>
          <w:p w14:paraId="1C30E0ED"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SUPPORT NEEDED FROM</w:t>
            </w:r>
          </w:p>
        </w:tc>
        <w:tc>
          <w:tcPr>
            <w:tcW w:w="3911" w:type="dxa"/>
            <w:shd w:val="clear" w:color="auto" w:fill="C00000"/>
            <w:vAlign w:val="center"/>
          </w:tcPr>
          <w:p w14:paraId="1A31B061"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MISSION-ESSENTIAL TASKS</w:t>
            </w:r>
          </w:p>
        </w:tc>
      </w:tr>
      <w:tr w:rsidR="00912DA1" w:rsidRPr="00912DA1" w14:paraId="2D64BC97" w14:textId="77777777" w:rsidTr="00C25C34">
        <w:trPr>
          <w:trHeight w:val="395"/>
          <w:jc w:val="center"/>
        </w:trPr>
        <w:tc>
          <w:tcPr>
            <w:tcW w:w="10656" w:type="dxa"/>
            <w:gridSpan w:val="4"/>
            <w:shd w:val="clear" w:color="auto" w:fill="002060"/>
            <w:vAlign w:val="center"/>
          </w:tcPr>
          <w:p w14:paraId="0E64001B"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0 – 24 HOURS</w:t>
            </w:r>
          </w:p>
        </w:tc>
      </w:tr>
      <w:tr w:rsidR="00912DA1" w:rsidRPr="00912DA1" w14:paraId="3E573EF5" w14:textId="77777777" w:rsidTr="00C25C34">
        <w:trPr>
          <w:trHeight w:val="467"/>
          <w:jc w:val="center"/>
        </w:trPr>
        <w:tc>
          <w:tcPr>
            <w:tcW w:w="2586" w:type="dxa"/>
            <w:vMerge w:val="restart"/>
            <w:vAlign w:val="center"/>
          </w:tcPr>
          <w:p w14:paraId="0CA3A9D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transmit public information and warning messages to survivors in the disaster area within 12 hours of the incident.</w:t>
            </w:r>
          </w:p>
        </w:tc>
        <w:tc>
          <w:tcPr>
            <w:tcW w:w="2496" w:type="dxa"/>
            <w:vMerge w:val="restart"/>
            <w:vAlign w:val="center"/>
          </w:tcPr>
          <w:p w14:paraId="7DB7BE1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1663" w:type="dxa"/>
            <w:vAlign w:val="center"/>
          </w:tcPr>
          <w:p w14:paraId="0D05B8B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3911" w:type="dxa"/>
            <w:vAlign w:val="center"/>
          </w:tcPr>
          <w:p w14:paraId="2F8C8F03"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Provide joint information center (JIC) with updated media briefings regarding master road lists and transportation information for ingress and egress. </w:t>
            </w:r>
          </w:p>
        </w:tc>
      </w:tr>
      <w:tr w:rsidR="00912DA1" w:rsidRPr="00912DA1" w14:paraId="5BAA666D" w14:textId="77777777" w:rsidTr="00C25C34">
        <w:trPr>
          <w:trHeight w:val="454"/>
          <w:jc w:val="center"/>
        </w:trPr>
        <w:tc>
          <w:tcPr>
            <w:tcW w:w="2586" w:type="dxa"/>
            <w:vMerge/>
            <w:vAlign w:val="center"/>
          </w:tcPr>
          <w:p w14:paraId="341700D1" w14:textId="77777777" w:rsidR="00912DA1" w:rsidRPr="00912DA1" w:rsidRDefault="00912DA1" w:rsidP="00912DA1">
            <w:pPr>
              <w:rPr>
                <w:color w:val="393939" w:themeColor="accent6" w:themeShade="BF"/>
                <w:sz w:val="20"/>
                <w:szCs w:val="20"/>
              </w:rPr>
            </w:pPr>
          </w:p>
        </w:tc>
        <w:tc>
          <w:tcPr>
            <w:tcW w:w="2496" w:type="dxa"/>
            <w:vMerge/>
            <w:vAlign w:val="center"/>
          </w:tcPr>
          <w:p w14:paraId="71871429" w14:textId="77777777" w:rsidR="00912DA1" w:rsidRPr="00912DA1" w:rsidRDefault="00912DA1" w:rsidP="00912DA1">
            <w:pPr>
              <w:rPr>
                <w:color w:val="393939" w:themeColor="accent6" w:themeShade="BF"/>
                <w:sz w:val="20"/>
                <w:szCs w:val="20"/>
              </w:rPr>
            </w:pPr>
          </w:p>
        </w:tc>
        <w:tc>
          <w:tcPr>
            <w:tcW w:w="1663" w:type="dxa"/>
            <w:vAlign w:val="center"/>
          </w:tcPr>
          <w:p w14:paraId="661D589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ESF-15</w:t>
            </w:r>
          </w:p>
        </w:tc>
        <w:tc>
          <w:tcPr>
            <w:tcW w:w="3911" w:type="dxa"/>
            <w:vAlign w:val="center"/>
          </w:tcPr>
          <w:p w14:paraId="0EDD524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Coordinate with ESF-15 regarding emergency public information associated with open transportation routes and other emergency information. </w:t>
            </w:r>
          </w:p>
        </w:tc>
      </w:tr>
      <w:tr w:rsidR="00912DA1" w:rsidRPr="00912DA1" w14:paraId="54E4A887" w14:textId="77777777" w:rsidTr="00C25C34">
        <w:trPr>
          <w:trHeight w:val="454"/>
          <w:jc w:val="center"/>
        </w:trPr>
        <w:tc>
          <w:tcPr>
            <w:tcW w:w="2586" w:type="dxa"/>
            <w:vAlign w:val="center"/>
          </w:tcPr>
          <w:p w14:paraId="33284E5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To assess critical communications </w:t>
            </w:r>
            <w:r w:rsidRPr="00912DA1">
              <w:rPr>
                <w:color w:val="393939" w:themeColor="accent6" w:themeShade="BF"/>
                <w:sz w:val="20"/>
                <w:szCs w:val="20"/>
              </w:rPr>
              <w:lastRenderedPageBreak/>
              <w:t>infrastructure, including structures, equipment, supplies and resources deemed necessary.</w:t>
            </w:r>
          </w:p>
        </w:tc>
        <w:tc>
          <w:tcPr>
            <w:tcW w:w="2496" w:type="dxa"/>
            <w:vAlign w:val="center"/>
          </w:tcPr>
          <w:p w14:paraId="2C536622"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lastRenderedPageBreak/>
              <w:t>__  __</w:t>
            </w:r>
          </w:p>
        </w:tc>
        <w:tc>
          <w:tcPr>
            <w:tcW w:w="1663" w:type="dxa"/>
            <w:vAlign w:val="center"/>
          </w:tcPr>
          <w:p w14:paraId="1681F51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ESF-2</w:t>
            </w:r>
          </w:p>
        </w:tc>
        <w:tc>
          <w:tcPr>
            <w:tcW w:w="3911" w:type="dxa"/>
            <w:vAlign w:val="center"/>
          </w:tcPr>
          <w:p w14:paraId="12A4BC9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Prioritize routes to enable quick establishment of communications.</w:t>
            </w:r>
          </w:p>
        </w:tc>
      </w:tr>
      <w:tr w:rsidR="00912DA1" w:rsidRPr="00912DA1" w14:paraId="302DAB17" w14:textId="77777777" w:rsidTr="00C25C34">
        <w:trPr>
          <w:trHeight w:val="389"/>
          <w:jc w:val="center"/>
        </w:trPr>
        <w:tc>
          <w:tcPr>
            <w:tcW w:w="10656" w:type="dxa"/>
            <w:gridSpan w:val="4"/>
            <w:shd w:val="clear" w:color="auto" w:fill="002060"/>
            <w:vAlign w:val="center"/>
          </w:tcPr>
          <w:p w14:paraId="6322268C" w14:textId="77777777" w:rsidR="00912DA1" w:rsidRPr="00912DA1" w:rsidRDefault="00912DA1" w:rsidP="00912DA1">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12DA1">
              <w:rPr>
                <w:rFonts w:ascii="Arial Narrow" w:eastAsiaTheme="minorEastAsia" w:hAnsi="Arial Narrow" w:cs="Times New Roman"/>
                <w:b/>
                <w:bCs/>
                <w:color w:val="FFFFFF" w:themeColor="background1"/>
                <w:kern w:val="0"/>
                <w:sz w:val="28"/>
                <w:szCs w:val="28"/>
                <w14:ligatures w14:val="none"/>
              </w:rPr>
              <w:t>TIMELINE: 24 – 72 HOURS</w:t>
            </w:r>
          </w:p>
        </w:tc>
      </w:tr>
      <w:tr w:rsidR="00912DA1" w:rsidRPr="00912DA1" w14:paraId="307E4E3E" w14:textId="77777777" w:rsidTr="00C25C34">
        <w:trPr>
          <w:trHeight w:val="454"/>
          <w:jc w:val="center"/>
        </w:trPr>
        <w:tc>
          <w:tcPr>
            <w:tcW w:w="2586" w:type="dxa"/>
            <w:vAlign w:val="center"/>
          </w:tcPr>
          <w:p w14:paraId="6309703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To ensure communications needs are being met through temporary or permanent solutions. </w:t>
            </w:r>
          </w:p>
        </w:tc>
        <w:tc>
          <w:tcPr>
            <w:tcW w:w="2496" w:type="dxa"/>
            <w:vAlign w:val="center"/>
          </w:tcPr>
          <w:p w14:paraId="7C22C62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__  __</w:t>
            </w:r>
          </w:p>
        </w:tc>
        <w:tc>
          <w:tcPr>
            <w:tcW w:w="1663" w:type="dxa"/>
            <w:vAlign w:val="center"/>
          </w:tcPr>
          <w:p w14:paraId="5D1957C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ESF-2</w:t>
            </w:r>
          </w:p>
        </w:tc>
        <w:tc>
          <w:tcPr>
            <w:tcW w:w="3911" w:type="dxa"/>
            <w:vAlign w:val="center"/>
          </w:tcPr>
          <w:p w14:paraId="304A612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Continue to prioritize routes to enable quick establishment of communications. </w:t>
            </w:r>
          </w:p>
        </w:tc>
      </w:tr>
    </w:tbl>
    <w:p w14:paraId="257F1BA5" w14:textId="77777777" w:rsidR="00912DA1" w:rsidRDefault="00912DA1">
      <w:pPr>
        <w:spacing w:line="259" w:lineRule="auto"/>
      </w:pPr>
    </w:p>
    <w:p w14:paraId="4E61FA19" w14:textId="1C2909E6" w:rsidR="00912DA1" w:rsidRDefault="00912DA1" w:rsidP="00912DA1">
      <w:pPr>
        <w:pStyle w:val="Caption"/>
        <w:keepNext/>
      </w:pPr>
      <w:r>
        <w:t xml:space="preserve">Table </w:t>
      </w:r>
      <w:fldSimple w:instr=" SEQ Table \* ARABIC ">
        <w:r w:rsidR="0079143A">
          <w:rPr>
            <w:noProof/>
          </w:rPr>
          <w:t>13</w:t>
        </w:r>
      </w:fldSimple>
      <w:r>
        <w:t>. ESF-1 TASKS FOR TRANSPORTATION</w:t>
      </w:r>
    </w:p>
    <w:tbl>
      <w:tblPr>
        <w:tblStyle w:val="FEMA"/>
        <w:tblW w:w="10656" w:type="dxa"/>
        <w:tblLook w:val="04A0" w:firstRow="1" w:lastRow="0" w:firstColumn="1" w:lastColumn="0" w:noHBand="0" w:noVBand="1"/>
      </w:tblPr>
      <w:tblGrid>
        <w:gridCol w:w="2605"/>
        <w:gridCol w:w="2520"/>
        <w:gridCol w:w="1620"/>
        <w:gridCol w:w="3911"/>
      </w:tblGrid>
      <w:tr w:rsidR="00912DA1" w:rsidRPr="00912DA1" w14:paraId="7978CCFA" w14:textId="77777777" w:rsidTr="00C25C34">
        <w:trPr>
          <w:cnfStyle w:val="100000000000" w:firstRow="1" w:lastRow="0" w:firstColumn="0" w:lastColumn="0" w:oddVBand="0" w:evenVBand="0" w:oddHBand="0" w:evenHBand="0" w:firstRowFirstColumn="0" w:firstRowLastColumn="0" w:lastRowFirstColumn="0" w:lastRowLastColumn="0"/>
          <w:tblHeader/>
        </w:trPr>
        <w:tc>
          <w:tcPr>
            <w:tcW w:w="2605" w:type="dxa"/>
            <w:shd w:val="clear" w:color="auto" w:fill="C00000"/>
          </w:tcPr>
          <w:p w14:paraId="1854518D" w14:textId="77777777" w:rsidR="00912DA1" w:rsidRPr="00912DA1" w:rsidRDefault="00912DA1" w:rsidP="00912DA1">
            <w:pPr>
              <w:keepNext/>
              <w:spacing w:line="240" w:lineRule="auto"/>
              <w:rPr>
                <w:rFonts w:ascii="Arial Narrow" w:hAnsi="Arial Narrow" w:cs="Arial"/>
                <w:b/>
                <w:bCs/>
                <w:color w:val="FFFFFF" w:themeColor="background1"/>
                <w:sz w:val="28"/>
                <w:szCs w:val="24"/>
              </w:rPr>
            </w:pPr>
            <w:r w:rsidRPr="00912DA1">
              <w:rPr>
                <w:rFonts w:ascii="Arial Narrow" w:hAnsi="Arial Narrow" w:cs="Arial"/>
                <w:b/>
                <w:bCs/>
                <w:color w:val="FFFFFF" w:themeColor="background1"/>
                <w:sz w:val="28"/>
                <w:szCs w:val="24"/>
              </w:rPr>
              <w:t>LIFELINE OBJECTIVE</w:t>
            </w:r>
          </w:p>
        </w:tc>
        <w:tc>
          <w:tcPr>
            <w:tcW w:w="2520" w:type="dxa"/>
            <w:shd w:val="clear" w:color="auto" w:fill="C00000"/>
          </w:tcPr>
          <w:p w14:paraId="75C94212" w14:textId="77777777" w:rsidR="00912DA1" w:rsidRPr="00912DA1" w:rsidRDefault="00912DA1" w:rsidP="00912DA1">
            <w:pPr>
              <w:keepNext/>
              <w:spacing w:line="240" w:lineRule="auto"/>
              <w:rPr>
                <w:rFonts w:ascii="Arial Narrow" w:hAnsi="Arial Narrow" w:cs="Arial"/>
                <w:b/>
                <w:bCs/>
                <w:color w:val="FFFFFF" w:themeColor="background1"/>
                <w:sz w:val="28"/>
                <w:szCs w:val="24"/>
              </w:rPr>
            </w:pPr>
            <w:r w:rsidRPr="00912DA1">
              <w:rPr>
                <w:rFonts w:ascii="Arial Narrow" w:hAnsi="Arial Narrow" w:cs="Arial"/>
                <w:b/>
                <w:bCs/>
                <w:color w:val="FFFFFF" w:themeColor="background1"/>
                <w:sz w:val="28"/>
                <w:szCs w:val="24"/>
              </w:rPr>
              <w:t>ESF OBJECTIVE</w:t>
            </w:r>
          </w:p>
        </w:tc>
        <w:tc>
          <w:tcPr>
            <w:tcW w:w="1620" w:type="dxa"/>
            <w:shd w:val="clear" w:color="auto" w:fill="C00000"/>
          </w:tcPr>
          <w:p w14:paraId="44F8A10D" w14:textId="77777777" w:rsidR="00912DA1" w:rsidRPr="00912DA1" w:rsidRDefault="00912DA1" w:rsidP="00912DA1">
            <w:pPr>
              <w:keepNext/>
              <w:spacing w:line="240" w:lineRule="auto"/>
              <w:rPr>
                <w:rFonts w:ascii="Arial Narrow" w:hAnsi="Arial Narrow" w:cs="Arial"/>
                <w:b/>
                <w:bCs/>
                <w:color w:val="FFFFFF" w:themeColor="background1"/>
                <w:sz w:val="28"/>
                <w:szCs w:val="24"/>
              </w:rPr>
            </w:pPr>
            <w:r w:rsidRPr="00912DA1">
              <w:rPr>
                <w:rFonts w:ascii="Arial Narrow" w:hAnsi="Arial Narrow" w:cs="Arial"/>
                <w:b/>
                <w:bCs/>
                <w:color w:val="FFFFFF" w:themeColor="background1"/>
                <w:sz w:val="28"/>
                <w:szCs w:val="24"/>
              </w:rPr>
              <w:t xml:space="preserve">SUPPORT NEEDED FROM </w:t>
            </w:r>
          </w:p>
        </w:tc>
        <w:tc>
          <w:tcPr>
            <w:tcW w:w="3911" w:type="dxa"/>
            <w:shd w:val="clear" w:color="auto" w:fill="C00000"/>
          </w:tcPr>
          <w:p w14:paraId="11475AF3" w14:textId="77777777" w:rsidR="00912DA1" w:rsidRPr="00912DA1" w:rsidRDefault="00912DA1" w:rsidP="00912DA1">
            <w:pPr>
              <w:keepNext/>
              <w:spacing w:line="240" w:lineRule="auto"/>
              <w:rPr>
                <w:rFonts w:ascii="Arial Narrow" w:hAnsi="Arial Narrow" w:cs="Arial"/>
                <w:b/>
                <w:bCs/>
                <w:color w:val="FFFFFF" w:themeColor="background1"/>
                <w:sz w:val="28"/>
                <w:szCs w:val="24"/>
              </w:rPr>
            </w:pPr>
            <w:r w:rsidRPr="00912DA1">
              <w:rPr>
                <w:rFonts w:ascii="Arial Narrow" w:hAnsi="Arial Narrow" w:cs="Arial"/>
                <w:b/>
                <w:bCs/>
                <w:color w:val="FFFFFF" w:themeColor="background1"/>
                <w:sz w:val="28"/>
                <w:szCs w:val="24"/>
              </w:rPr>
              <w:t>MISSION-ESSENTIAL TASKS</w:t>
            </w:r>
          </w:p>
        </w:tc>
      </w:tr>
      <w:tr w:rsidR="00912DA1" w:rsidRPr="00912DA1" w14:paraId="3CE2DA88" w14:textId="77777777" w:rsidTr="00C25C34">
        <w:trPr>
          <w:trHeight w:val="389"/>
        </w:trPr>
        <w:tc>
          <w:tcPr>
            <w:tcW w:w="0" w:type="auto"/>
            <w:gridSpan w:val="4"/>
            <w:tcBorders>
              <w:bottom w:val="single" w:sz="4" w:space="0" w:color="auto"/>
            </w:tcBorders>
            <w:shd w:val="clear" w:color="auto" w:fill="002060"/>
            <w:vAlign w:val="center"/>
          </w:tcPr>
          <w:p w14:paraId="2A5C9592" w14:textId="77777777" w:rsidR="00912DA1" w:rsidRPr="00912DA1" w:rsidRDefault="00912DA1" w:rsidP="00912DA1">
            <w:pPr>
              <w:keepNext/>
              <w:jc w:val="center"/>
              <w:rPr>
                <w:rFonts w:ascii="Arial Narrow" w:hAnsi="Arial Narrow" w:cs="Arial"/>
                <w:b/>
                <w:bCs/>
                <w:color w:val="182853" w:themeColor="text1"/>
                <w:sz w:val="28"/>
                <w:szCs w:val="24"/>
              </w:rPr>
            </w:pPr>
            <w:r w:rsidRPr="00912DA1">
              <w:rPr>
                <w:rFonts w:ascii="Arial Narrow" w:hAnsi="Arial Narrow" w:cs="Arial"/>
                <w:b/>
                <w:bCs/>
                <w:color w:val="FFFFFF" w:themeColor="background1"/>
                <w:sz w:val="28"/>
                <w:szCs w:val="24"/>
              </w:rPr>
              <w:t>TIMELINE: 0–24 HOURS</w:t>
            </w:r>
          </w:p>
        </w:tc>
      </w:tr>
      <w:tr w:rsidR="00912DA1" w:rsidRPr="00912DA1" w14:paraId="51980BFD" w14:textId="77777777" w:rsidTr="00C25C34">
        <w:tc>
          <w:tcPr>
            <w:tcW w:w="2605" w:type="dxa"/>
            <w:vMerge w:val="restart"/>
            <w:tcBorders>
              <w:top w:val="nil"/>
            </w:tcBorders>
            <w:vAlign w:val="center"/>
          </w:tcPr>
          <w:p w14:paraId="65E65AB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assess roads, bridges and other pieces of INDOT-maintained transportation infrastructure that may hinder movement of the public and response personnel.</w:t>
            </w:r>
          </w:p>
        </w:tc>
        <w:tc>
          <w:tcPr>
            <w:tcW w:w="2520" w:type="dxa"/>
            <w:vMerge w:val="restart"/>
            <w:vAlign w:val="center"/>
          </w:tcPr>
          <w:p w14:paraId="5133DB8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begin preliminary damage assessment (PDA) of all impacted major arteries and bridges and proper status reporting to the SEOC immediately upon notification of an earthquake.</w:t>
            </w:r>
          </w:p>
        </w:tc>
        <w:tc>
          <w:tcPr>
            <w:tcW w:w="1620" w:type="dxa"/>
            <w:tcBorders>
              <w:bottom w:val="single" w:sz="4" w:space="0" w:color="auto"/>
            </w:tcBorders>
            <w:vAlign w:val="center"/>
          </w:tcPr>
          <w:p w14:paraId="4D78AB5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295233C0" w14:textId="16DB97C0" w:rsidR="00912DA1" w:rsidRPr="00912DA1" w:rsidRDefault="00912DA1" w:rsidP="00912DA1">
            <w:pPr>
              <w:rPr>
                <w:color w:val="393939" w:themeColor="accent6" w:themeShade="BF"/>
                <w:sz w:val="20"/>
                <w:szCs w:val="20"/>
              </w:rPr>
            </w:pPr>
            <w:r w:rsidRPr="00912DA1">
              <w:rPr>
                <w:color w:val="393939" w:themeColor="accent6" w:themeShade="BF"/>
                <w:sz w:val="20"/>
                <w:szCs w:val="20"/>
              </w:rPr>
              <w:t>Identify detour routes.</w:t>
            </w:r>
          </w:p>
        </w:tc>
      </w:tr>
      <w:tr w:rsidR="00912DA1" w:rsidRPr="00912DA1" w14:paraId="4F61CB03" w14:textId="77777777" w:rsidTr="00C25C34">
        <w:tc>
          <w:tcPr>
            <w:tcW w:w="2605" w:type="dxa"/>
            <w:vMerge/>
            <w:vAlign w:val="center"/>
          </w:tcPr>
          <w:p w14:paraId="5110CE70" w14:textId="77777777" w:rsidR="00912DA1" w:rsidRPr="00912DA1" w:rsidRDefault="00912DA1" w:rsidP="00912DA1">
            <w:pPr>
              <w:rPr>
                <w:color w:val="393939" w:themeColor="accent6" w:themeShade="BF"/>
                <w:sz w:val="20"/>
                <w:szCs w:val="20"/>
              </w:rPr>
            </w:pPr>
          </w:p>
        </w:tc>
        <w:tc>
          <w:tcPr>
            <w:tcW w:w="2520" w:type="dxa"/>
            <w:vMerge/>
            <w:vAlign w:val="center"/>
          </w:tcPr>
          <w:p w14:paraId="0CCC7D40"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1BEDBC92"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0A67E8FC" w14:textId="47441B52"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Assist </w:t>
            </w:r>
            <w:r>
              <w:rPr>
                <w:color w:val="393939" w:themeColor="accent6" w:themeShade="BF"/>
                <w:sz w:val="20"/>
                <w:szCs w:val="20"/>
              </w:rPr>
              <w:t>county</w:t>
            </w:r>
            <w:r w:rsidRPr="00912DA1">
              <w:rPr>
                <w:color w:val="393939" w:themeColor="accent6" w:themeShade="BF"/>
                <w:sz w:val="20"/>
                <w:szCs w:val="20"/>
              </w:rPr>
              <w:t xml:space="preserve"> and local government entities in determining the most viable transportation networks to, from and within the disaster area. </w:t>
            </w:r>
          </w:p>
        </w:tc>
      </w:tr>
      <w:tr w:rsidR="00912DA1" w:rsidRPr="00912DA1" w14:paraId="2D66707B" w14:textId="77777777" w:rsidTr="00C25C34">
        <w:tc>
          <w:tcPr>
            <w:tcW w:w="2605" w:type="dxa"/>
            <w:vMerge/>
            <w:vAlign w:val="center"/>
          </w:tcPr>
          <w:p w14:paraId="75B60628" w14:textId="77777777" w:rsidR="00912DA1" w:rsidRPr="00912DA1" w:rsidRDefault="00912DA1" w:rsidP="00912DA1">
            <w:pPr>
              <w:rPr>
                <w:color w:val="393939" w:themeColor="accent6" w:themeShade="BF"/>
                <w:sz w:val="20"/>
                <w:szCs w:val="20"/>
              </w:rPr>
            </w:pPr>
          </w:p>
        </w:tc>
        <w:tc>
          <w:tcPr>
            <w:tcW w:w="2520" w:type="dxa"/>
            <w:vMerge/>
            <w:vAlign w:val="center"/>
          </w:tcPr>
          <w:p w14:paraId="63172517"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bottom w:val="single" w:sz="4" w:space="0" w:color="auto"/>
            </w:tcBorders>
            <w:vAlign w:val="center"/>
          </w:tcPr>
          <w:p w14:paraId="09F6C73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5B462781" w14:textId="16D24765" w:rsidR="00912DA1" w:rsidRPr="00912DA1" w:rsidRDefault="00912DA1" w:rsidP="00912DA1">
            <w:pPr>
              <w:rPr>
                <w:color w:val="393939" w:themeColor="accent6" w:themeShade="BF"/>
                <w:sz w:val="20"/>
                <w:szCs w:val="20"/>
              </w:rPr>
            </w:pPr>
            <w:r>
              <w:rPr>
                <w:i/>
                <w:color w:val="393939" w:themeColor="accent6" w:themeShade="BF"/>
                <w:sz w:val="20"/>
                <w:szCs w:val="20"/>
              </w:rPr>
              <w:t>Highway Department</w:t>
            </w:r>
            <w:r w:rsidRPr="00912DA1">
              <w:rPr>
                <w:i/>
                <w:color w:val="393939" w:themeColor="accent6" w:themeShade="BF"/>
                <w:sz w:val="20"/>
                <w:szCs w:val="20"/>
              </w:rPr>
              <w:t xml:space="preserve">: </w:t>
            </w:r>
            <w:r w:rsidRPr="00912DA1">
              <w:rPr>
                <w:color w:val="393939" w:themeColor="accent6" w:themeShade="BF"/>
                <w:sz w:val="20"/>
                <w:szCs w:val="20"/>
              </w:rPr>
              <w:t>Assess ingress and egress routes and properly mark for emergency traffic and evacuations.</w:t>
            </w:r>
          </w:p>
        </w:tc>
      </w:tr>
      <w:tr w:rsidR="00912DA1" w:rsidRPr="00912DA1" w14:paraId="34C4A447" w14:textId="77777777" w:rsidTr="00C25C34">
        <w:tc>
          <w:tcPr>
            <w:tcW w:w="2605" w:type="dxa"/>
            <w:vMerge/>
            <w:vAlign w:val="center"/>
          </w:tcPr>
          <w:p w14:paraId="4DF5F8BF" w14:textId="77777777" w:rsidR="00912DA1" w:rsidRPr="00912DA1" w:rsidRDefault="00912DA1" w:rsidP="00912DA1">
            <w:pPr>
              <w:rPr>
                <w:color w:val="393939" w:themeColor="accent6" w:themeShade="BF"/>
                <w:sz w:val="20"/>
                <w:szCs w:val="20"/>
              </w:rPr>
            </w:pPr>
          </w:p>
        </w:tc>
        <w:tc>
          <w:tcPr>
            <w:tcW w:w="2520" w:type="dxa"/>
            <w:vMerge/>
            <w:vAlign w:val="center"/>
          </w:tcPr>
          <w:p w14:paraId="70549DF6"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bottom w:val="single" w:sz="4" w:space="0" w:color="auto"/>
            </w:tcBorders>
            <w:vAlign w:val="center"/>
          </w:tcPr>
          <w:p w14:paraId="793CD9C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2E7AB6D4" w14:textId="405F14AA" w:rsidR="00912DA1" w:rsidRPr="00912DA1" w:rsidRDefault="00912DA1" w:rsidP="00912DA1">
            <w:pPr>
              <w:rPr>
                <w:i/>
                <w:color w:val="393939" w:themeColor="accent6" w:themeShade="BF"/>
                <w:sz w:val="20"/>
                <w:szCs w:val="20"/>
              </w:rPr>
            </w:pPr>
            <w:r>
              <w:rPr>
                <w:i/>
                <w:color w:val="393939" w:themeColor="accent6" w:themeShade="BF"/>
                <w:sz w:val="20"/>
                <w:szCs w:val="20"/>
              </w:rPr>
              <w:t>Highway Department</w:t>
            </w:r>
            <w:r w:rsidRPr="00912DA1">
              <w:rPr>
                <w:i/>
                <w:color w:val="393939" w:themeColor="accent6" w:themeShade="BF"/>
                <w:sz w:val="20"/>
                <w:szCs w:val="20"/>
              </w:rPr>
              <w:t xml:space="preserve">: </w:t>
            </w:r>
            <w:r w:rsidRPr="00912DA1">
              <w:rPr>
                <w:color w:val="393939" w:themeColor="accent6" w:themeShade="BF"/>
                <w:sz w:val="20"/>
                <w:szCs w:val="20"/>
              </w:rPr>
              <w:t xml:space="preserve">Identify ingress and egress routes that can be cleared and repaired quickly. </w:t>
            </w:r>
          </w:p>
        </w:tc>
      </w:tr>
      <w:tr w:rsidR="00912DA1" w:rsidRPr="00912DA1" w14:paraId="554A5054" w14:textId="77777777" w:rsidTr="00C25C34">
        <w:tc>
          <w:tcPr>
            <w:tcW w:w="2605" w:type="dxa"/>
            <w:vMerge/>
            <w:vAlign w:val="center"/>
          </w:tcPr>
          <w:p w14:paraId="76DF19A5" w14:textId="77777777" w:rsidR="00912DA1" w:rsidRPr="00912DA1" w:rsidRDefault="00912DA1" w:rsidP="00912DA1">
            <w:pPr>
              <w:rPr>
                <w:color w:val="393939" w:themeColor="accent6" w:themeShade="BF"/>
                <w:sz w:val="20"/>
                <w:szCs w:val="20"/>
              </w:rPr>
            </w:pPr>
          </w:p>
        </w:tc>
        <w:tc>
          <w:tcPr>
            <w:tcW w:w="2520" w:type="dxa"/>
            <w:vMerge/>
            <w:vAlign w:val="center"/>
          </w:tcPr>
          <w:p w14:paraId="67E7D7AF"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bottom w:val="single" w:sz="4" w:space="0" w:color="auto"/>
            </w:tcBorders>
            <w:vAlign w:val="center"/>
          </w:tcPr>
          <w:p w14:paraId="444A4172"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6FBD8954" w14:textId="530786CE" w:rsidR="00912DA1" w:rsidRPr="00912DA1" w:rsidRDefault="00912DA1" w:rsidP="00912DA1">
            <w:pPr>
              <w:rPr>
                <w:color w:val="393939" w:themeColor="accent6" w:themeShade="BF"/>
                <w:sz w:val="20"/>
                <w:szCs w:val="20"/>
              </w:rPr>
            </w:pPr>
            <w:r>
              <w:rPr>
                <w:i/>
                <w:color w:val="393939" w:themeColor="accent6" w:themeShade="BF"/>
                <w:sz w:val="20"/>
                <w:szCs w:val="20"/>
              </w:rPr>
              <w:t>Highway Department</w:t>
            </w:r>
            <w:r w:rsidRPr="00912DA1">
              <w:rPr>
                <w:i/>
                <w:color w:val="393939" w:themeColor="accent6" w:themeShade="BF"/>
                <w:sz w:val="20"/>
                <w:szCs w:val="20"/>
              </w:rPr>
              <w:t xml:space="preserve">: </w:t>
            </w:r>
            <w:r w:rsidRPr="00912DA1">
              <w:rPr>
                <w:color w:val="393939" w:themeColor="accent6" w:themeShade="BF"/>
                <w:sz w:val="20"/>
                <w:szCs w:val="20"/>
              </w:rPr>
              <w:t>Prioritize route clearing and repairs to assist with emergency response and evacuations.</w:t>
            </w:r>
          </w:p>
        </w:tc>
      </w:tr>
      <w:tr w:rsidR="00912DA1" w:rsidRPr="00912DA1" w14:paraId="07871BF1" w14:textId="77777777" w:rsidTr="00C25C34">
        <w:tc>
          <w:tcPr>
            <w:tcW w:w="2605" w:type="dxa"/>
            <w:vMerge/>
            <w:vAlign w:val="center"/>
          </w:tcPr>
          <w:p w14:paraId="1EF88740" w14:textId="77777777" w:rsidR="00912DA1" w:rsidRPr="00912DA1" w:rsidRDefault="00912DA1" w:rsidP="00912DA1">
            <w:pPr>
              <w:rPr>
                <w:color w:val="393939" w:themeColor="accent6" w:themeShade="BF"/>
                <w:sz w:val="20"/>
                <w:szCs w:val="20"/>
              </w:rPr>
            </w:pPr>
          </w:p>
        </w:tc>
        <w:tc>
          <w:tcPr>
            <w:tcW w:w="2520" w:type="dxa"/>
            <w:vMerge/>
            <w:vAlign w:val="center"/>
          </w:tcPr>
          <w:p w14:paraId="3F6968D5"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49E7914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bottom w:val="single" w:sz="4" w:space="0" w:color="auto"/>
            </w:tcBorders>
            <w:vAlign w:val="center"/>
          </w:tcPr>
          <w:p w14:paraId="53BCA80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Identify routes and status of drivability.</w:t>
            </w:r>
          </w:p>
        </w:tc>
      </w:tr>
      <w:tr w:rsidR="00912DA1" w:rsidRPr="00912DA1" w14:paraId="47D184D9" w14:textId="77777777" w:rsidTr="00C25C34">
        <w:tc>
          <w:tcPr>
            <w:tcW w:w="2605" w:type="dxa"/>
            <w:vMerge/>
            <w:vAlign w:val="center"/>
          </w:tcPr>
          <w:p w14:paraId="6547A8A4" w14:textId="77777777" w:rsidR="00912DA1" w:rsidRPr="00912DA1" w:rsidRDefault="00912DA1" w:rsidP="00912DA1">
            <w:pPr>
              <w:rPr>
                <w:color w:val="393939" w:themeColor="accent6" w:themeShade="BF"/>
                <w:sz w:val="20"/>
                <w:szCs w:val="20"/>
              </w:rPr>
            </w:pPr>
          </w:p>
        </w:tc>
        <w:tc>
          <w:tcPr>
            <w:tcW w:w="2520" w:type="dxa"/>
            <w:vMerge/>
            <w:vAlign w:val="center"/>
          </w:tcPr>
          <w:p w14:paraId="091D8F59"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bottom w:val="single" w:sz="4" w:space="0" w:color="auto"/>
              <w:right w:val="single" w:sz="4" w:space="0" w:color="auto"/>
            </w:tcBorders>
            <w:vAlign w:val="center"/>
          </w:tcPr>
          <w:p w14:paraId="4E10EEC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EMAs</w:t>
            </w:r>
          </w:p>
        </w:tc>
        <w:tc>
          <w:tcPr>
            <w:tcW w:w="3911" w:type="dxa"/>
            <w:tcBorders>
              <w:top w:val="single" w:sz="4" w:space="0" w:color="auto"/>
              <w:left w:val="single" w:sz="4" w:space="0" w:color="auto"/>
              <w:bottom w:val="single" w:sz="4" w:space="0" w:color="auto"/>
              <w:right w:val="single" w:sz="4" w:space="0" w:color="auto"/>
            </w:tcBorders>
            <w:vAlign w:val="center"/>
          </w:tcPr>
          <w:p w14:paraId="7AA5DB0D" w14:textId="77777777" w:rsidR="00912DA1" w:rsidRPr="00912DA1" w:rsidRDefault="00912DA1" w:rsidP="00912DA1">
            <w:pPr>
              <w:rPr>
                <w:i/>
                <w:color w:val="393939" w:themeColor="accent6" w:themeShade="BF"/>
                <w:sz w:val="20"/>
                <w:szCs w:val="20"/>
              </w:rPr>
            </w:pPr>
            <w:r w:rsidRPr="00912DA1">
              <w:rPr>
                <w:color w:val="393939" w:themeColor="accent6" w:themeShade="BF"/>
                <w:sz w:val="20"/>
                <w:szCs w:val="20"/>
              </w:rPr>
              <w:t>Begin gathering data on the extent of damages from state and local partners.</w:t>
            </w:r>
          </w:p>
        </w:tc>
      </w:tr>
      <w:tr w:rsidR="00912DA1" w:rsidRPr="00912DA1" w14:paraId="46A72981" w14:textId="77777777" w:rsidTr="00C25C34">
        <w:tc>
          <w:tcPr>
            <w:tcW w:w="2605" w:type="dxa"/>
            <w:vMerge/>
            <w:tcBorders>
              <w:bottom w:val="single" w:sz="4" w:space="0" w:color="auto"/>
            </w:tcBorders>
            <w:vAlign w:val="center"/>
          </w:tcPr>
          <w:p w14:paraId="4BE24DE0" w14:textId="77777777" w:rsidR="00912DA1" w:rsidRPr="00912DA1" w:rsidRDefault="00912DA1" w:rsidP="00912DA1">
            <w:pPr>
              <w:rPr>
                <w:color w:val="393939" w:themeColor="accent6" w:themeShade="BF"/>
                <w:sz w:val="20"/>
                <w:szCs w:val="20"/>
              </w:rPr>
            </w:pPr>
          </w:p>
        </w:tc>
        <w:tc>
          <w:tcPr>
            <w:tcW w:w="2520" w:type="dxa"/>
            <w:vMerge/>
            <w:tcBorders>
              <w:bottom w:val="single" w:sz="4" w:space="0" w:color="auto"/>
            </w:tcBorders>
            <w:vAlign w:val="center"/>
          </w:tcPr>
          <w:p w14:paraId="43D26A6F"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bottom w:val="single" w:sz="4" w:space="0" w:color="auto"/>
              <w:right w:val="single" w:sz="4" w:space="0" w:color="auto"/>
            </w:tcBorders>
            <w:vAlign w:val="center"/>
          </w:tcPr>
          <w:p w14:paraId="7A49F8E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left w:val="single" w:sz="4" w:space="0" w:color="auto"/>
              <w:bottom w:val="single" w:sz="4" w:space="0" w:color="auto"/>
              <w:right w:val="single" w:sz="4" w:space="0" w:color="auto"/>
            </w:tcBorders>
            <w:vAlign w:val="center"/>
          </w:tcPr>
          <w:p w14:paraId="02DF2BF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Advise utility companies that travel into the affected areas should be curtailed until the safety of roads and bridges has been determined.</w:t>
            </w:r>
          </w:p>
        </w:tc>
      </w:tr>
      <w:tr w:rsidR="00912DA1" w:rsidRPr="00912DA1" w14:paraId="74ABE27B" w14:textId="77777777" w:rsidTr="00C25C34">
        <w:trPr>
          <w:trHeight w:val="800"/>
        </w:trPr>
        <w:tc>
          <w:tcPr>
            <w:tcW w:w="2605" w:type="dxa"/>
            <w:vMerge w:val="restart"/>
            <w:tcBorders>
              <w:top w:val="single" w:sz="4" w:space="0" w:color="auto"/>
            </w:tcBorders>
            <w:vAlign w:val="center"/>
          </w:tcPr>
          <w:p w14:paraId="15F0143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begin stabilizing critical infrastructure functions for transportation.</w:t>
            </w:r>
          </w:p>
        </w:tc>
        <w:tc>
          <w:tcPr>
            <w:tcW w:w="2520" w:type="dxa"/>
            <w:vMerge w:val="restart"/>
            <w:tcBorders>
              <w:top w:val="single" w:sz="4" w:space="0" w:color="auto"/>
            </w:tcBorders>
            <w:vAlign w:val="center"/>
          </w:tcPr>
          <w:p w14:paraId="3644E82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lang w:val="en"/>
              </w:rPr>
              <w:t>To clear and repair primary</w:t>
            </w:r>
            <w:r w:rsidRPr="00912DA1">
              <w:rPr>
                <w:color w:val="393939" w:themeColor="accent6" w:themeShade="BF"/>
                <w:sz w:val="20"/>
                <w:szCs w:val="20"/>
              </w:rPr>
              <w:t xml:space="preserve"> routes</w:t>
            </w:r>
          </w:p>
        </w:tc>
        <w:tc>
          <w:tcPr>
            <w:tcW w:w="1620" w:type="dxa"/>
            <w:tcBorders>
              <w:top w:val="single" w:sz="4" w:space="0" w:color="auto"/>
            </w:tcBorders>
            <w:vAlign w:val="center"/>
          </w:tcPr>
          <w:p w14:paraId="0C8B46B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tcBorders>
            <w:vAlign w:val="center"/>
          </w:tcPr>
          <w:p w14:paraId="56256BF8" w14:textId="77777777" w:rsidR="00912DA1" w:rsidRPr="00912DA1" w:rsidRDefault="00912DA1" w:rsidP="00912DA1">
            <w:pPr>
              <w:rPr>
                <w:color w:val="393939" w:themeColor="accent6" w:themeShade="BF"/>
                <w:sz w:val="20"/>
                <w:szCs w:val="20"/>
              </w:rPr>
            </w:pPr>
            <w:r w:rsidRPr="00912DA1">
              <w:rPr>
                <w:i/>
                <w:color w:val="393939" w:themeColor="accent6" w:themeShade="BF"/>
                <w:sz w:val="20"/>
                <w:szCs w:val="20"/>
              </w:rPr>
              <w:t>INDOT:</w:t>
            </w:r>
            <w:r w:rsidRPr="00912DA1">
              <w:rPr>
                <w:color w:val="393939" w:themeColor="accent6" w:themeShade="BF"/>
                <w:sz w:val="20"/>
                <w:szCs w:val="20"/>
              </w:rPr>
              <w:t xml:space="preserve"> Immediately activate Level I and Level II Route Assessment and Clearance teams and make small repairs to roadways</w:t>
            </w:r>
          </w:p>
        </w:tc>
      </w:tr>
      <w:tr w:rsidR="00912DA1" w:rsidRPr="00912DA1" w14:paraId="57E8CB0A" w14:textId="77777777" w:rsidTr="00C25C34">
        <w:tc>
          <w:tcPr>
            <w:tcW w:w="2605" w:type="dxa"/>
            <w:vMerge/>
            <w:vAlign w:val="center"/>
          </w:tcPr>
          <w:p w14:paraId="011C7D47" w14:textId="77777777" w:rsidR="00912DA1" w:rsidRPr="00912DA1" w:rsidRDefault="00912DA1" w:rsidP="00912DA1">
            <w:pPr>
              <w:rPr>
                <w:color w:val="393939" w:themeColor="accent6" w:themeShade="BF"/>
                <w:sz w:val="20"/>
                <w:szCs w:val="20"/>
              </w:rPr>
            </w:pPr>
          </w:p>
        </w:tc>
        <w:tc>
          <w:tcPr>
            <w:tcW w:w="2520" w:type="dxa"/>
            <w:vMerge/>
            <w:vAlign w:val="center"/>
          </w:tcPr>
          <w:p w14:paraId="3CFEB22F"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bottom w:val="single" w:sz="4" w:space="0" w:color="auto"/>
            </w:tcBorders>
            <w:vAlign w:val="center"/>
          </w:tcPr>
          <w:p w14:paraId="1206810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1E91BC12" w14:textId="77777777" w:rsidR="00912DA1" w:rsidRPr="00912DA1" w:rsidRDefault="00912DA1" w:rsidP="00912DA1">
            <w:pPr>
              <w:rPr>
                <w:color w:val="393939" w:themeColor="accent6" w:themeShade="BF"/>
                <w:sz w:val="20"/>
                <w:szCs w:val="20"/>
              </w:rPr>
            </w:pPr>
            <w:r w:rsidRPr="00912DA1">
              <w:rPr>
                <w:i/>
                <w:color w:val="393939" w:themeColor="accent6" w:themeShade="BF"/>
                <w:sz w:val="20"/>
                <w:szCs w:val="20"/>
              </w:rPr>
              <w:t xml:space="preserve">INDOT crews: </w:t>
            </w:r>
            <w:r w:rsidRPr="00912DA1">
              <w:rPr>
                <w:color w:val="393939" w:themeColor="accent6" w:themeShade="BF"/>
                <w:sz w:val="20"/>
                <w:szCs w:val="20"/>
              </w:rPr>
              <w:t>Establish detour routes based on damages.</w:t>
            </w:r>
          </w:p>
        </w:tc>
      </w:tr>
      <w:tr w:rsidR="00912DA1" w:rsidRPr="00912DA1" w14:paraId="1AACBD34" w14:textId="77777777" w:rsidTr="00C25C34">
        <w:tc>
          <w:tcPr>
            <w:tcW w:w="2605" w:type="dxa"/>
            <w:vMerge/>
            <w:tcBorders>
              <w:bottom w:val="single" w:sz="4" w:space="0" w:color="auto"/>
            </w:tcBorders>
            <w:vAlign w:val="center"/>
          </w:tcPr>
          <w:p w14:paraId="18C229EF" w14:textId="77777777" w:rsidR="00912DA1" w:rsidRPr="00912DA1" w:rsidRDefault="00912DA1" w:rsidP="00912DA1">
            <w:pPr>
              <w:rPr>
                <w:color w:val="393939" w:themeColor="accent6" w:themeShade="BF"/>
                <w:sz w:val="20"/>
                <w:szCs w:val="20"/>
              </w:rPr>
            </w:pPr>
          </w:p>
        </w:tc>
        <w:tc>
          <w:tcPr>
            <w:tcW w:w="2520" w:type="dxa"/>
            <w:vMerge/>
            <w:tcBorders>
              <w:bottom w:val="single" w:sz="4" w:space="0" w:color="auto"/>
            </w:tcBorders>
            <w:vAlign w:val="center"/>
          </w:tcPr>
          <w:p w14:paraId="6BCF6D7E" w14:textId="77777777" w:rsidR="00912DA1" w:rsidRPr="00912DA1" w:rsidRDefault="00912DA1" w:rsidP="00912DA1">
            <w:pPr>
              <w:rPr>
                <w:color w:val="393939" w:themeColor="accent6" w:themeShade="BF"/>
                <w:sz w:val="20"/>
                <w:szCs w:val="20"/>
              </w:rPr>
            </w:pPr>
          </w:p>
        </w:tc>
        <w:tc>
          <w:tcPr>
            <w:tcW w:w="1620" w:type="dxa"/>
            <w:vAlign w:val="center"/>
          </w:tcPr>
          <w:p w14:paraId="0FA8796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4D463D5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Establish access to primary transportation and supply routes.</w:t>
            </w:r>
          </w:p>
        </w:tc>
      </w:tr>
      <w:tr w:rsidR="00912DA1" w:rsidRPr="00912DA1" w14:paraId="75989AB5" w14:textId="77777777" w:rsidTr="00C25C34">
        <w:tc>
          <w:tcPr>
            <w:tcW w:w="2605" w:type="dxa"/>
            <w:vMerge w:val="restart"/>
            <w:tcBorders>
              <w:top w:val="single" w:sz="4" w:space="0" w:color="auto"/>
              <w:left w:val="single" w:sz="4" w:space="0" w:color="auto"/>
              <w:right w:val="single" w:sz="4" w:space="0" w:color="auto"/>
            </w:tcBorders>
            <w:vAlign w:val="center"/>
          </w:tcPr>
          <w:p w14:paraId="6FE33201" w14:textId="77777777" w:rsidR="00912DA1" w:rsidRPr="00912DA1" w:rsidRDefault="00912DA1" w:rsidP="00912DA1">
            <w:pPr>
              <w:rPr>
                <w:color w:val="393939" w:themeColor="accent6" w:themeShade="BF"/>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14:paraId="7A024074" w14:textId="77777777" w:rsidR="00912DA1" w:rsidRPr="00912DA1" w:rsidRDefault="00912DA1" w:rsidP="00912DA1">
            <w:pPr>
              <w:rPr>
                <w:color w:val="393939" w:themeColor="accent6" w:themeShade="BF"/>
                <w:sz w:val="20"/>
                <w:szCs w:val="20"/>
                <w:lang w:val="en"/>
              </w:rPr>
            </w:pPr>
          </w:p>
        </w:tc>
        <w:tc>
          <w:tcPr>
            <w:tcW w:w="1620" w:type="dxa"/>
            <w:tcBorders>
              <w:top w:val="single" w:sz="4" w:space="0" w:color="auto"/>
              <w:left w:val="single" w:sz="4" w:space="0" w:color="auto"/>
              <w:bottom w:val="single" w:sz="4" w:space="0" w:color="auto"/>
              <w:right w:val="single" w:sz="4" w:space="0" w:color="auto"/>
            </w:tcBorders>
            <w:vAlign w:val="center"/>
          </w:tcPr>
          <w:p w14:paraId="436F9827"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left w:val="single" w:sz="4" w:space="0" w:color="auto"/>
              <w:bottom w:val="single" w:sz="4" w:space="0" w:color="auto"/>
              <w:right w:val="single" w:sz="4" w:space="0" w:color="auto"/>
            </w:tcBorders>
            <w:vAlign w:val="center"/>
          </w:tcPr>
          <w:p w14:paraId="2B2CED4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Coordinate debris-clearance activities with priorities of other ESFs.</w:t>
            </w:r>
          </w:p>
        </w:tc>
      </w:tr>
      <w:tr w:rsidR="00912DA1" w:rsidRPr="00912DA1" w14:paraId="25854355" w14:textId="77777777" w:rsidTr="00C25C34">
        <w:tc>
          <w:tcPr>
            <w:tcW w:w="2605" w:type="dxa"/>
            <w:vMerge/>
            <w:tcBorders>
              <w:left w:val="single" w:sz="4" w:space="0" w:color="auto"/>
              <w:right w:val="single" w:sz="4" w:space="0" w:color="auto"/>
            </w:tcBorders>
            <w:vAlign w:val="center"/>
          </w:tcPr>
          <w:p w14:paraId="7A73F5A1" w14:textId="77777777" w:rsidR="00912DA1" w:rsidRPr="00912DA1" w:rsidRDefault="00912DA1" w:rsidP="00912DA1">
            <w:pPr>
              <w:rPr>
                <w:color w:val="393939" w:themeColor="accent6" w:themeShade="BF"/>
                <w:sz w:val="20"/>
                <w:szCs w:val="20"/>
              </w:rPr>
            </w:pPr>
          </w:p>
        </w:tc>
        <w:tc>
          <w:tcPr>
            <w:tcW w:w="2520" w:type="dxa"/>
            <w:tcBorders>
              <w:top w:val="nil"/>
              <w:left w:val="single" w:sz="4" w:space="0" w:color="auto"/>
              <w:bottom w:val="single" w:sz="4" w:space="0" w:color="auto"/>
            </w:tcBorders>
            <w:vAlign w:val="center"/>
          </w:tcPr>
          <w:p w14:paraId="4DA326A3"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070E0C8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ESF-8</w:t>
            </w:r>
          </w:p>
        </w:tc>
        <w:tc>
          <w:tcPr>
            <w:tcW w:w="3911" w:type="dxa"/>
            <w:vAlign w:val="center"/>
          </w:tcPr>
          <w:p w14:paraId="4102DA80" w14:textId="77777777" w:rsidR="00912DA1" w:rsidRPr="00912DA1" w:rsidRDefault="00912DA1" w:rsidP="00912DA1">
            <w:pPr>
              <w:rPr>
                <w:color w:val="393939" w:themeColor="accent6" w:themeShade="BF"/>
                <w:sz w:val="20"/>
                <w:szCs w:val="20"/>
              </w:rPr>
            </w:pPr>
            <w:r w:rsidRPr="00912DA1">
              <w:rPr>
                <w:i/>
                <w:color w:val="393939" w:themeColor="accent6" w:themeShade="BF"/>
                <w:sz w:val="20"/>
                <w:szCs w:val="20"/>
              </w:rPr>
              <w:t xml:space="preserve">INDOT crews, ESF-8: </w:t>
            </w:r>
            <w:r w:rsidRPr="00912DA1">
              <w:rPr>
                <w:color w:val="393939" w:themeColor="accent6" w:themeShade="BF"/>
                <w:sz w:val="20"/>
                <w:szCs w:val="20"/>
              </w:rPr>
              <w:t>Open transportation routes to reach survivors who need lifesaving and life-sustaining assistance.</w:t>
            </w:r>
          </w:p>
        </w:tc>
      </w:tr>
      <w:tr w:rsidR="00912DA1" w:rsidRPr="00912DA1" w14:paraId="1E9C3853" w14:textId="77777777" w:rsidTr="00C25C34">
        <w:tc>
          <w:tcPr>
            <w:tcW w:w="2605" w:type="dxa"/>
            <w:vMerge/>
            <w:tcBorders>
              <w:left w:val="single" w:sz="4" w:space="0" w:color="auto"/>
              <w:right w:val="single" w:sz="4" w:space="0" w:color="auto"/>
            </w:tcBorders>
            <w:vAlign w:val="center"/>
          </w:tcPr>
          <w:p w14:paraId="0474DDC3" w14:textId="77777777" w:rsidR="00912DA1" w:rsidRPr="00912DA1" w:rsidRDefault="00912DA1" w:rsidP="00912DA1">
            <w:pPr>
              <w:rPr>
                <w:color w:val="393939" w:themeColor="accent6" w:themeShade="BF"/>
                <w:sz w:val="20"/>
                <w:szCs w:val="20"/>
              </w:rPr>
            </w:pPr>
          </w:p>
        </w:tc>
        <w:tc>
          <w:tcPr>
            <w:tcW w:w="2520" w:type="dxa"/>
            <w:tcBorders>
              <w:left w:val="single" w:sz="4" w:space="0" w:color="auto"/>
              <w:bottom w:val="single" w:sz="4" w:space="0" w:color="auto"/>
            </w:tcBorders>
            <w:vAlign w:val="center"/>
          </w:tcPr>
          <w:p w14:paraId="126C391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5CD5EFA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1656E502" w14:textId="77777777" w:rsidR="00912DA1" w:rsidRPr="00912DA1" w:rsidRDefault="00912DA1" w:rsidP="00912DA1">
            <w:pPr>
              <w:rPr>
                <w:i/>
                <w:color w:val="393939" w:themeColor="accent6" w:themeShade="BF"/>
                <w:sz w:val="20"/>
                <w:szCs w:val="20"/>
              </w:rPr>
            </w:pPr>
            <w:r w:rsidRPr="00912DA1">
              <w:rPr>
                <w:color w:val="393939" w:themeColor="accent6" w:themeShade="BF"/>
                <w:sz w:val="20"/>
                <w:szCs w:val="20"/>
              </w:rPr>
              <w:t>Close routes determined unsafe, post signs and place barricades.</w:t>
            </w:r>
          </w:p>
        </w:tc>
      </w:tr>
      <w:tr w:rsidR="00912DA1" w:rsidRPr="00912DA1" w14:paraId="6B628641" w14:textId="77777777" w:rsidTr="00C25C34">
        <w:tc>
          <w:tcPr>
            <w:tcW w:w="2605" w:type="dxa"/>
            <w:vMerge/>
            <w:tcBorders>
              <w:left w:val="single" w:sz="4" w:space="0" w:color="auto"/>
              <w:right w:val="single" w:sz="4" w:space="0" w:color="auto"/>
            </w:tcBorders>
            <w:vAlign w:val="center"/>
          </w:tcPr>
          <w:p w14:paraId="6A297D46" w14:textId="77777777" w:rsidR="00912DA1" w:rsidRPr="00912DA1" w:rsidRDefault="00912DA1" w:rsidP="00912DA1">
            <w:pPr>
              <w:rPr>
                <w:color w:val="393939" w:themeColor="accent6" w:themeShade="BF"/>
                <w:sz w:val="20"/>
                <w:szCs w:val="20"/>
              </w:rPr>
            </w:pPr>
          </w:p>
        </w:tc>
        <w:tc>
          <w:tcPr>
            <w:tcW w:w="2520" w:type="dxa"/>
            <w:tcBorders>
              <w:left w:val="single" w:sz="4" w:space="0" w:color="auto"/>
              <w:bottom w:val="single" w:sz="4" w:space="0" w:color="auto"/>
            </w:tcBorders>
            <w:vAlign w:val="center"/>
          </w:tcPr>
          <w:p w14:paraId="54B7DE5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2CD894E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0BD45236" w14:textId="77777777" w:rsidR="00912DA1" w:rsidRPr="00912DA1" w:rsidRDefault="00912DA1" w:rsidP="00912DA1">
            <w:pPr>
              <w:rPr>
                <w:i/>
                <w:color w:val="393939" w:themeColor="accent6" w:themeShade="BF"/>
                <w:sz w:val="20"/>
                <w:szCs w:val="20"/>
              </w:rPr>
            </w:pPr>
            <w:r w:rsidRPr="00912DA1">
              <w:rPr>
                <w:color w:val="393939" w:themeColor="accent6" w:themeShade="BF"/>
                <w:sz w:val="20"/>
                <w:szCs w:val="20"/>
              </w:rPr>
              <w:t>Make proper notification of road closures.</w:t>
            </w:r>
          </w:p>
        </w:tc>
      </w:tr>
      <w:tr w:rsidR="00912DA1" w:rsidRPr="00912DA1" w14:paraId="1C55DCC0" w14:textId="77777777" w:rsidTr="00C25C34">
        <w:tc>
          <w:tcPr>
            <w:tcW w:w="2605" w:type="dxa"/>
            <w:vMerge/>
            <w:tcBorders>
              <w:left w:val="single" w:sz="4" w:space="0" w:color="auto"/>
              <w:right w:val="single" w:sz="4" w:space="0" w:color="auto"/>
            </w:tcBorders>
            <w:vAlign w:val="center"/>
          </w:tcPr>
          <w:p w14:paraId="3DC564FF" w14:textId="77777777" w:rsidR="00912DA1" w:rsidRPr="00912DA1" w:rsidRDefault="00912DA1" w:rsidP="00912DA1">
            <w:pPr>
              <w:rPr>
                <w:color w:val="393939" w:themeColor="accent6" w:themeShade="BF"/>
                <w:sz w:val="20"/>
                <w:szCs w:val="20"/>
              </w:rPr>
            </w:pPr>
          </w:p>
        </w:tc>
        <w:tc>
          <w:tcPr>
            <w:tcW w:w="2520" w:type="dxa"/>
            <w:tcBorders>
              <w:left w:val="single" w:sz="4" w:space="0" w:color="auto"/>
              <w:bottom w:val="single" w:sz="4" w:space="0" w:color="auto"/>
            </w:tcBorders>
            <w:vAlign w:val="center"/>
          </w:tcPr>
          <w:p w14:paraId="58C06E5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6956DCE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Local governments</w:t>
            </w:r>
          </w:p>
        </w:tc>
        <w:tc>
          <w:tcPr>
            <w:tcW w:w="3911" w:type="dxa"/>
            <w:vAlign w:val="center"/>
          </w:tcPr>
          <w:p w14:paraId="44661C3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Work with incident commander in supporting on-scene management for a transportation response.</w:t>
            </w:r>
          </w:p>
        </w:tc>
      </w:tr>
      <w:tr w:rsidR="00912DA1" w:rsidRPr="00912DA1" w14:paraId="58244255" w14:textId="77777777" w:rsidTr="00C25C34">
        <w:trPr>
          <w:trHeight w:val="109"/>
        </w:trPr>
        <w:tc>
          <w:tcPr>
            <w:tcW w:w="2605" w:type="dxa"/>
            <w:vMerge/>
            <w:tcBorders>
              <w:left w:val="single" w:sz="4" w:space="0" w:color="auto"/>
              <w:bottom w:val="nil"/>
              <w:right w:val="single" w:sz="4" w:space="0" w:color="auto"/>
            </w:tcBorders>
            <w:vAlign w:val="center"/>
          </w:tcPr>
          <w:p w14:paraId="25027902" w14:textId="77777777" w:rsidR="00912DA1" w:rsidRPr="00912DA1" w:rsidRDefault="00912DA1" w:rsidP="00912DA1">
            <w:pPr>
              <w:rPr>
                <w:color w:val="393939" w:themeColor="accent6" w:themeShade="BF"/>
                <w:sz w:val="20"/>
                <w:szCs w:val="20"/>
              </w:rPr>
            </w:pPr>
          </w:p>
        </w:tc>
        <w:tc>
          <w:tcPr>
            <w:tcW w:w="2520" w:type="dxa"/>
            <w:tcBorders>
              <w:left w:val="single" w:sz="4" w:space="0" w:color="auto"/>
              <w:bottom w:val="single" w:sz="4" w:space="0" w:color="auto"/>
            </w:tcBorders>
            <w:vAlign w:val="center"/>
          </w:tcPr>
          <w:p w14:paraId="6AE9119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0A550C8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ESF-6</w:t>
            </w:r>
          </w:p>
        </w:tc>
        <w:tc>
          <w:tcPr>
            <w:tcW w:w="3911" w:type="dxa"/>
            <w:vAlign w:val="center"/>
          </w:tcPr>
          <w:p w14:paraId="7BCF3B5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Coordinate with ESF-6 buses, trucks, etc., for rescue of people.</w:t>
            </w:r>
          </w:p>
        </w:tc>
      </w:tr>
      <w:tr w:rsidR="00912DA1" w:rsidRPr="00912DA1" w14:paraId="54944808" w14:textId="77777777" w:rsidTr="00C25C34">
        <w:tc>
          <w:tcPr>
            <w:tcW w:w="2605" w:type="dxa"/>
            <w:tcBorders>
              <w:top w:val="nil"/>
              <w:bottom w:val="single" w:sz="4" w:space="0" w:color="auto"/>
            </w:tcBorders>
            <w:vAlign w:val="center"/>
          </w:tcPr>
          <w:p w14:paraId="0211ACE5" w14:textId="77777777" w:rsidR="00912DA1" w:rsidRPr="00912DA1" w:rsidRDefault="00912DA1" w:rsidP="00912DA1">
            <w:pPr>
              <w:rPr>
                <w:color w:val="393939" w:themeColor="accent6" w:themeShade="BF"/>
                <w:sz w:val="20"/>
                <w:szCs w:val="20"/>
              </w:rPr>
            </w:pPr>
          </w:p>
        </w:tc>
        <w:tc>
          <w:tcPr>
            <w:tcW w:w="2520" w:type="dxa"/>
            <w:tcBorders>
              <w:bottom w:val="single" w:sz="4" w:space="0" w:color="auto"/>
            </w:tcBorders>
            <w:vAlign w:val="center"/>
          </w:tcPr>
          <w:p w14:paraId="7B2283E3"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762A8C3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vAlign w:val="center"/>
          </w:tcPr>
          <w:p w14:paraId="5952B27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Coordinate trucks for transport of supplies to disaster survivors.</w:t>
            </w:r>
          </w:p>
        </w:tc>
      </w:tr>
      <w:tr w:rsidR="00912DA1" w:rsidRPr="00912DA1" w14:paraId="15F6F8BC" w14:textId="77777777" w:rsidTr="00912DA1">
        <w:trPr>
          <w:trHeight w:val="557"/>
        </w:trPr>
        <w:tc>
          <w:tcPr>
            <w:tcW w:w="2605" w:type="dxa"/>
            <w:vMerge w:val="restart"/>
            <w:tcBorders>
              <w:top w:val="single" w:sz="4" w:space="0" w:color="auto"/>
            </w:tcBorders>
            <w:vAlign w:val="center"/>
          </w:tcPr>
          <w:p w14:paraId="0EA7FF57"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assess rail (service, tracks, bridges and buildings) and ports.</w:t>
            </w:r>
          </w:p>
        </w:tc>
        <w:tc>
          <w:tcPr>
            <w:tcW w:w="2520" w:type="dxa"/>
            <w:vMerge w:val="restart"/>
            <w:tcBorders>
              <w:top w:val="single" w:sz="4" w:space="0" w:color="auto"/>
            </w:tcBorders>
            <w:vAlign w:val="center"/>
          </w:tcPr>
          <w:p w14:paraId="5DFB739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determine damages to rail, rail bridges and rail buildings</w:t>
            </w:r>
          </w:p>
        </w:tc>
        <w:tc>
          <w:tcPr>
            <w:tcW w:w="1620" w:type="dxa"/>
            <w:tcBorders>
              <w:top w:val="single" w:sz="4" w:space="0" w:color="auto"/>
              <w:bottom w:val="single" w:sz="4" w:space="0" w:color="auto"/>
            </w:tcBorders>
            <w:vAlign w:val="center"/>
          </w:tcPr>
          <w:p w14:paraId="128D35A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4E5109EF" w14:textId="44121397" w:rsidR="00912DA1" w:rsidRPr="00912DA1" w:rsidRDefault="00912DA1" w:rsidP="00912DA1">
            <w:pPr>
              <w:rPr>
                <w:rFonts w:cs="Times New Roman"/>
                <w:color w:val="393939" w:themeColor="accent6" w:themeShade="BF"/>
                <w:sz w:val="20"/>
                <w:szCs w:val="20"/>
              </w:rPr>
            </w:pPr>
            <w:r w:rsidRPr="00912DA1">
              <w:rPr>
                <w:rFonts w:cs="Times New Roman"/>
                <w:i/>
                <w:color w:val="393939" w:themeColor="accent6" w:themeShade="BF"/>
                <w:sz w:val="20"/>
                <w:szCs w:val="20"/>
              </w:rPr>
              <w:t>Rail representatives:</w:t>
            </w:r>
            <w:r w:rsidRPr="00912DA1">
              <w:rPr>
                <w:rFonts w:cs="Times New Roman"/>
                <w:color w:val="393939" w:themeColor="accent6" w:themeShade="BF"/>
                <w:sz w:val="20"/>
                <w:szCs w:val="20"/>
              </w:rPr>
              <w:t xml:space="preserve"> Report to the EOC, if requested.</w:t>
            </w:r>
          </w:p>
        </w:tc>
      </w:tr>
      <w:tr w:rsidR="00912DA1" w:rsidRPr="00912DA1" w14:paraId="52DA4D11" w14:textId="77777777" w:rsidTr="00912DA1">
        <w:trPr>
          <w:trHeight w:val="548"/>
        </w:trPr>
        <w:tc>
          <w:tcPr>
            <w:tcW w:w="2605" w:type="dxa"/>
            <w:vMerge/>
            <w:vAlign w:val="center"/>
          </w:tcPr>
          <w:p w14:paraId="3EB0EEC8" w14:textId="77777777" w:rsidR="00912DA1" w:rsidRPr="00912DA1" w:rsidRDefault="00912DA1" w:rsidP="00912DA1">
            <w:pPr>
              <w:rPr>
                <w:color w:val="393939" w:themeColor="accent6" w:themeShade="BF"/>
                <w:sz w:val="20"/>
                <w:szCs w:val="20"/>
              </w:rPr>
            </w:pPr>
          </w:p>
        </w:tc>
        <w:tc>
          <w:tcPr>
            <w:tcW w:w="2520" w:type="dxa"/>
            <w:vMerge/>
            <w:vAlign w:val="center"/>
          </w:tcPr>
          <w:p w14:paraId="24C5481F" w14:textId="77777777" w:rsidR="00912DA1" w:rsidRPr="00912DA1" w:rsidRDefault="00912DA1" w:rsidP="00912DA1">
            <w:pPr>
              <w:rPr>
                <w:color w:val="393939" w:themeColor="accent6" w:themeShade="BF"/>
                <w:sz w:val="20"/>
                <w:szCs w:val="20"/>
              </w:rPr>
            </w:pPr>
          </w:p>
        </w:tc>
        <w:tc>
          <w:tcPr>
            <w:tcW w:w="1620" w:type="dxa"/>
            <w:tcBorders>
              <w:top w:val="single" w:sz="4" w:space="0" w:color="auto"/>
            </w:tcBorders>
            <w:vAlign w:val="center"/>
          </w:tcPr>
          <w:p w14:paraId="3F6CA275"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tcBorders>
            <w:vAlign w:val="center"/>
          </w:tcPr>
          <w:p w14:paraId="45A12A23" w14:textId="77777777" w:rsidR="00912DA1" w:rsidRPr="00912DA1" w:rsidRDefault="00912DA1" w:rsidP="00912DA1">
            <w:pPr>
              <w:rPr>
                <w:sz w:val="20"/>
                <w:szCs w:val="20"/>
              </w:rPr>
            </w:pPr>
            <w:r w:rsidRPr="00912DA1">
              <w:rPr>
                <w:sz w:val="20"/>
                <w:szCs w:val="20"/>
              </w:rPr>
              <w:t>Assess the functioning of rail, rail bridges and tunnels.</w:t>
            </w:r>
          </w:p>
        </w:tc>
      </w:tr>
      <w:tr w:rsidR="00912DA1" w:rsidRPr="00912DA1" w14:paraId="45C5D6E5" w14:textId="77777777" w:rsidTr="00C25C34">
        <w:trPr>
          <w:trHeight w:val="404"/>
        </w:trPr>
        <w:tc>
          <w:tcPr>
            <w:tcW w:w="0" w:type="auto"/>
            <w:gridSpan w:val="4"/>
            <w:tcBorders>
              <w:bottom w:val="single" w:sz="4" w:space="0" w:color="auto"/>
            </w:tcBorders>
            <w:shd w:val="clear" w:color="auto" w:fill="002060"/>
            <w:vAlign w:val="center"/>
          </w:tcPr>
          <w:p w14:paraId="55E8244F" w14:textId="77777777" w:rsidR="00912DA1" w:rsidRPr="00912DA1" w:rsidRDefault="00912DA1" w:rsidP="00912DA1">
            <w:pPr>
              <w:keepNext/>
              <w:spacing w:line="240" w:lineRule="auto"/>
              <w:jc w:val="center"/>
              <w:rPr>
                <w:rFonts w:ascii="Arial Narrow" w:hAnsi="Arial Narrow" w:cs="Arial"/>
                <w:b/>
                <w:bCs/>
                <w:color w:val="182853" w:themeColor="text1"/>
                <w:sz w:val="28"/>
                <w:szCs w:val="28"/>
              </w:rPr>
            </w:pPr>
            <w:r w:rsidRPr="00912DA1">
              <w:rPr>
                <w:rFonts w:ascii="Arial Narrow" w:hAnsi="Arial Narrow" w:cs="Arial"/>
                <w:b/>
                <w:bCs/>
                <w:color w:val="FFFFFF" w:themeColor="background1"/>
                <w:sz w:val="28"/>
                <w:szCs w:val="28"/>
              </w:rPr>
              <w:t>TIMELINE: 24–72 HOURS</w:t>
            </w:r>
          </w:p>
        </w:tc>
      </w:tr>
      <w:tr w:rsidR="00912DA1" w:rsidRPr="00912DA1" w14:paraId="1B7528B7" w14:textId="77777777" w:rsidTr="00C25C34">
        <w:trPr>
          <w:trHeight w:val="1133"/>
        </w:trPr>
        <w:tc>
          <w:tcPr>
            <w:tcW w:w="2605" w:type="dxa"/>
            <w:vMerge w:val="restart"/>
            <w:vAlign w:val="center"/>
          </w:tcPr>
          <w:p w14:paraId="51D1F41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clear and repair primary routes.</w:t>
            </w:r>
          </w:p>
        </w:tc>
        <w:tc>
          <w:tcPr>
            <w:tcW w:w="2520" w:type="dxa"/>
            <w:vMerge w:val="restart"/>
            <w:vAlign w:val="center"/>
          </w:tcPr>
          <w:p w14:paraId="7E8F166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identify and prioritize route clearing and repairs after initial assessment and prioritize resources within the first 48 hours.</w:t>
            </w:r>
          </w:p>
        </w:tc>
        <w:tc>
          <w:tcPr>
            <w:tcW w:w="1620" w:type="dxa"/>
            <w:tcBorders>
              <w:bottom w:val="single" w:sz="4" w:space="0" w:color="auto"/>
            </w:tcBorders>
            <w:vAlign w:val="center"/>
          </w:tcPr>
          <w:p w14:paraId="525CA3F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bottom w:val="single" w:sz="4" w:space="0" w:color="auto"/>
            </w:tcBorders>
            <w:vAlign w:val="center"/>
          </w:tcPr>
          <w:p w14:paraId="470B66D7" w14:textId="77777777" w:rsidR="00912DA1" w:rsidRPr="00912DA1" w:rsidRDefault="00912DA1" w:rsidP="00912DA1">
            <w:pPr>
              <w:rPr>
                <w:rFonts w:cs="Times New Roman"/>
                <w:color w:val="393939" w:themeColor="accent6" w:themeShade="BF"/>
                <w:sz w:val="20"/>
                <w:szCs w:val="20"/>
              </w:rPr>
            </w:pPr>
            <w:r w:rsidRPr="00912DA1">
              <w:rPr>
                <w:i/>
                <w:color w:val="393939" w:themeColor="accent6" w:themeShade="BF"/>
                <w:sz w:val="20"/>
                <w:szCs w:val="20"/>
              </w:rPr>
              <w:t>INDOT teams:</w:t>
            </w:r>
            <w:r w:rsidRPr="00912DA1">
              <w:rPr>
                <w:color w:val="393939" w:themeColor="accent6" w:themeShade="BF"/>
                <w:sz w:val="20"/>
                <w:szCs w:val="20"/>
              </w:rPr>
              <w:t xml:space="preserve"> Travel all primary routes to inspect, clear and make any repairs necessary based on the type of resources immediately available </w:t>
            </w:r>
          </w:p>
        </w:tc>
      </w:tr>
      <w:tr w:rsidR="00912DA1" w:rsidRPr="00912DA1" w14:paraId="6805A7E0" w14:textId="77777777" w:rsidTr="00C25C34">
        <w:trPr>
          <w:trHeight w:val="359"/>
        </w:trPr>
        <w:tc>
          <w:tcPr>
            <w:tcW w:w="2605" w:type="dxa"/>
            <w:vMerge/>
            <w:vAlign w:val="center"/>
          </w:tcPr>
          <w:p w14:paraId="78A7A974" w14:textId="77777777" w:rsidR="00912DA1" w:rsidRPr="00912DA1" w:rsidRDefault="00912DA1" w:rsidP="00912DA1">
            <w:pPr>
              <w:rPr>
                <w:color w:val="393939" w:themeColor="accent6" w:themeShade="BF"/>
                <w:sz w:val="20"/>
                <w:szCs w:val="20"/>
                <w:lang w:val="en"/>
              </w:rPr>
            </w:pPr>
          </w:p>
        </w:tc>
        <w:tc>
          <w:tcPr>
            <w:tcW w:w="2520" w:type="dxa"/>
            <w:vMerge/>
            <w:vAlign w:val="center"/>
          </w:tcPr>
          <w:p w14:paraId="531CB117" w14:textId="77777777" w:rsidR="00912DA1" w:rsidRPr="00912DA1" w:rsidRDefault="00912DA1" w:rsidP="00912DA1">
            <w:pPr>
              <w:rPr>
                <w:color w:val="393939" w:themeColor="accent6" w:themeShade="BF"/>
                <w:sz w:val="20"/>
                <w:szCs w:val="20"/>
              </w:rPr>
            </w:pPr>
          </w:p>
        </w:tc>
        <w:tc>
          <w:tcPr>
            <w:tcW w:w="1620" w:type="dxa"/>
            <w:tcBorders>
              <w:bottom w:val="single" w:sz="4" w:space="0" w:color="auto"/>
            </w:tcBorders>
            <w:vAlign w:val="center"/>
          </w:tcPr>
          <w:p w14:paraId="0EC2933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bottom w:val="single" w:sz="4" w:space="0" w:color="auto"/>
            </w:tcBorders>
            <w:vAlign w:val="center"/>
          </w:tcPr>
          <w:p w14:paraId="5995EF2E" w14:textId="77777777" w:rsidR="00912DA1" w:rsidRPr="00912DA1" w:rsidRDefault="00912DA1" w:rsidP="00912DA1">
            <w:pPr>
              <w:rPr>
                <w:color w:val="393939" w:themeColor="accent6" w:themeShade="BF"/>
                <w:sz w:val="20"/>
                <w:szCs w:val="20"/>
              </w:rPr>
            </w:pPr>
            <w:r w:rsidRPr="00912DA1">
              <w:rPr>
                <w:rFonts w:cs="Times New Roman"/>
                <w:color w:val="393939" w:themeColor="accent6" w:themeShade="BF"/>
                <w:sz w:val="20"/>
                <w:szCs w:val="20"/>
              </w:rPr>
              <w:t>Establish access to primary transportation and supply routes.</w:t>
            </w:r>
          </w:p>
        </w:tc>
      </w:tr>
      <w:tr w:rsidR="00912DA1" w:rsidRPr="00912DA1" w14:paraId="434722A9" w14:textId="77777777" w:rsidTr="00C25C34">
        <w:tc>
          <w:tcPr>
            <w:tcW w:w="2605" w:type="dxa"/>
            <w:vMerge/>
            <w:tcBorders>
              <w:bottom w:val="single" w:sz="4" w:space="0" w:color="auto"/>
            </w:tcBorders>
            <w:vAlign w:val="center"/>
          </w:tcPr>
          <w:p w14:paraId="3C06395B" w14:textId="77777777" w:rsidR="00912DA1" w:rsidRPr="00912DA1" w:rsidRDefault="00912DA1" w:rsidP="00912DA1">
            <w:pPr>
              <w:rPr>
                <w:color w:val="393939" w:themeColor="accent6" w:themeShade="BF"/>
                <w:sz w:val="20"/>
                <w:szCs w:val="20"/>
                <w:lang w:val="en"/>
              </w:rPr>
            </w:pPr>
          </w:p>
        </w:tc>
        <w:tc>
          <w:tcPr>
            <w:tcW w:w="2520" w:type="dxa"/>
            <w:vMerge/>
            <w:tcBorders>
              <w:bottom w:val="single" w:sz="4" w:space="0" w:color="auto"/>
            </w:tcBorders>
            <w:vAlign w:val="center"/>
          </w:tcPr>
          <w:p w14:paraId="55D330FF" w14:textId="77777777" w:rsidR="00912DA1" w:rsidRPr="00912DA1" w:rsidRDefault="00912DA1" w:rsidP="00912DA1">
            <w:pPr>
              <w:rPr>
                <w:color w:val="393939" w:themeColor="accent6" w:themeShade="BF"/>
                <w:sz w:val="20"/>
                <w:szCs w:val="20"/>
              </w:rPr>
            </w:pPr>
          </w:p>
        </w:tc>
        <w:tc>
          <w:tcPr>
            <w:tcW w:w="1620" w:type="dxa"/>
            <w:tcBorders>
              <w:bottom w:val="single" w:sz="4" w:space="0" w:color="auto"/>
            </w:tcBorders>
            <w:vAlign w:val="center"/>
          </w:tcPr>
          <w:p w14:paraId="220B97C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ESF-13</w:t>
            </w:r>
          </w:p>
        </w:tc>
        <w:tc>
          <w:tcPr>
            <w:tcW w:w="3911" w:type="dxa"/>
            <w:tcBorders>
              <w:bottom w:val="single" w:sz="4" w:space="0" w:color="auto"/>
            </w:tcBorders>
            <w:vAlign w:val="center"/>
          </w:tcPr>
          <w:p w14:paraId="31CA91C6" w14:textId="77777777" w:rsidR="00912DA1" w:rsidRPr="00912DA1" w:rsidRDefault="00912DA1" w:rsidP="00912DA1">
            <w:pPr>
              <w:rPr>
                <w:rFonts w:cs="Times New Roman"/>
                <w:color w:val="393939" w:themeColor="accent6" w:themeShade="BF"/>
                <w:sz w:val="20"/>
                <w:szCs w:val="20"/>
              </w:rPr>
            </w:pPr>
            <w:r w:rsidRPr="00912DA1">
              <w:rPr>
                <w:color w:val="393939" w:themeColor="accent6" w:themeShade="BF"/>
                <w:sz w:val="20"/>
                <w:szCs w:val="20"/>
              </w:rPr>
              <w:t>Coordinate with law enforcement for traffic control points.</w:t>
            </w:r>
          </w:p>
        </w:tc>
      </w:tr>
      <w:tr w:rsidR="00912DA1" w:rsidRPr="00912DA1" w14:paraId="28927080" w14:textId="77777777" w:rsidTr="00C25C34">
        <w:tc>
          <w:tcPr>
            <w:tcW w:w="2605" w:type="dxa"/>
            <w:vMerge w:val="restart"/>
            <w:tcBorders>
              <w:top w:val="single" w:sz="4" w:space="0" w:color="auto"/>
            </w:tcBorders>
            <w:vAlign w:val="center"/>
          </w:tcPr>
          <w:p w14:paraId="1B097D0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determine the need for bridge repairs.</w:t>
            </w:r>
          </w:p>
        </w:tc>
        <w:tc>
          <w:tcPr>
            <w:tcW w:w="2520" w:type="dxa"/>
            <w:vMerge w:val="restart"/>
            <w:tcBorders>
              <w:top w:val="single" w:sz="4" w:space="0" w:color="auto"/>
            </w:tcBorders>
            <w:vAlign w:val="center"/>
          </w:tcPr>
          <w:p w14:paraId="560EEC0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determine need for bridge repairs within 30 hours</w:t>
            </w:r>
          </w:p>
        </w:tc>
        <w:tc>
          <w:tcPr>
            <w:tcW w:w="1620" w:type="dxa"/>
            <w:tcBorders>
              <w:top w:val="single" w:sz="4" w:space="0" w:color="auto"/>
              <w:bottom w:val="single" w:sz="4" w:space="0" w:color="auto"/>
            </w:tcBorders>
            <w:vAlign w:val="center"/>
          </w:tcPr>
          <w:p w14:paraId="1582C5D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54ED2432" w14:textId="77777777" w:rsidR="00912DA1" w:rsidRPr="00912DA1" w:rsidRDefault="00912DA1" w:rsidP="00912DA1">
            <w:pPr>
              <w:rPr>
                <w:sz w:val="20"/>
                <w:szCs w:val="20"/>
              </w:rPr>
            </w:pPr>
            <w:r w:rsidRPr="00912DA1">
              <w:rPr>
                <w:i/>
                <w:sz w:val="20"/>
                <w:szCs w:val="20"/>
              </w:rPr>
              <w:t>Bridge inspection teams:</w:t>
            </w:r>
            <w:r w:rsidRPr="00912DA1">
              <w:rPr>
                <w:sz w:val="20"/>
                <w:szCs w:val="20"/>
              </w:rPr>
              <w:t xml:space="preserve"> Inspect bridges on secondary routes.</w:t>
            </w:r>
          </w:p>
        </w:tc>
      </w:tr>
      <w:tr w:rsidR="00912DA1" w:rsidRPr="00912DA1" w14:paraId="15E05C52" w14:textId="77777777" w:rsidTr="00C25C34">
        <w:tc>
          <w:tcPr>
            <w:tcW w:w="2605" w:type="dxa"/>
            <w:vMerge/>
            <w:vAlign w:val="center"/>
          </w:tcPr>
          <w:p w14:paraId="14F2AC47" w14:textId="77777777" w:rsidR="00912DA1" w:rsidRPr="00912DA1" w:rsidRDefault="00912DA1" w:rsidP="00912DA1">
            <w:pPr>
              <w:rPr>
                <w:color w:val="393939" w:themeColor="accent6" w:themeShade="BF"/>
                <w:sz w:val="20"/>
                <w:szCs w:val="20"/>
              </w:rPr>
            </w:pPr>
          </w:p>
        </w:tc>
        <w:tc>
          <w:tcPr>
            <w:tcW w:w="2520" w:type="dxa"/>
            <w:vMerge/>
            <w:vAlign w:val="center"/>
          </w:tcPr>
          <w:p w14:paraId="3CC7E819"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5C1FEBC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4FA55CA7" w14:textId="77777777" w:rsidR="00912DA1" w:rsidRPr="00912DA1" w:rsidRDefault="00912DA1" w:rsidP="00912DA1">
            <w:pPr>
              <w:rPr>
                <w:sz w:val="20"/>
                <w:szCs w:val="20"/>
              </w:rPr>
            </w:pPr>
            <w:r w:rsidRPr="00912DA1">
              <w:rPr>
                <w:sz w:val="20"/>
                <w:szCs w:val="20"/>
              </w:rPr>
              <w:t>Prioritize bridge repairs.</w:t>
            </w:r>
          </w:p>
        </w:tc>
      </w:tr>
      <w:tr w:rsidR="00912DA1" w:rsidRPr="00912DA1" w14:paraId="04D7669E" w14:textId="77777777" w:rsidTr="00C25C34">
        <w:tc>
          <w:tcPr>
            <w:tcW w:w="2605" w:type="dxa"/>
            <w:vMerge/>
            <w:vAlign w:val="center"/>
          </w:tcPr>
          <w:p w14:paraId="5B426D9C" w14:textId="77777777" w:rsidR="00912DA1" w:rsidRPr="00912DA1" w:rsidRDefault="00912DA1" w:rsidP="00912DA1">
            <w:pPr>
              <w:rPr>
                <w:color w:val="393939" w:themeColor="accent6" w:themeShade="BF"/>
                <w:sz w:val="20"/>
                <w:szCs w:val="20"/>
              </w:rPr>
            </w:pPr>
          </w:p>
        </w:tc>
        <w:tc>
          <w:tcPr>
            <w:tcW w:w="2520" w:type="dxa"/>
            <w:vMerge/>
            <w:vAlign w:val="center"/>
          </w:tcPr>
          <w:p w14:paraId="1E73DFE0"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5E6064E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330C95B1" w14:textId="77777777" w:rsidR="00912DA1" w:rsidRPr="00912DA1" w:rsidRDefault="00912DA1" w:rsidP="00912DA1">
            <w:pPr>
              <w:rPr>
                <w:sz w:val="20"/>
                <w:szCs w:val="20"/>
              </w:rPr>
            </w:pPr>
            <w:r w:rsidRPr="00912DA1">
              <w:rPr>
                <w:sz w:val="20"/>
                <w:szCs w:val="20"/>
              </w:rPr>
              <w:t>Make temporary repairs to bridges.</w:t>
            </w:r>
          </w:p>
        </w:tc>
      </w:tr>
      <w:tr w:rsidR="00912DA1" w:rsidRPr="00912DA1" w14:paraId="68C46E73" w14:textId="77777777" w:rsidTr="00C25C34">
        <w:trPr>
          <w:trHeight w:val="539"/>
        </w:trPr>
        <w:tc>
          <w:tcPr>
            <w:tcW w:w="2605" w:type="dxa"/>
            <w:vMerge/>
            <w:tcBorders>
              <w:bottom w:val="single" w:sz="4" w:space="0" w:color="auto"/>
            </w:tcBorders>
            <w:vAlign w:val="center"/>
          </w:tcPr>
          <w:p w14:paraId="56888188" w14:textId="77777777" w:rsidR="00912DA1" w:rsidRPr="00912DA1" w:rsidRDefault="00912DA1" w:rsidP="00912DA1">
            <w:pPr>
              <w:rPr>
                <w:color w:val="393939" w:themeColor="accent6" w:themeShade="BF"/>
                <w:sz w:val="20"/>
                <w:szCs w:val="20"/>
                <w:lang w:val="en"/>
              </w:rPr>
            </w:pPr>
          </w:p>
        </w:tc>
        <w:tc>
          <w:tcPr>
            <w:tcW w:w="2520" w:type="dxa"/>
            <w:vMerge/>
            <w:tcBorders>
              <w:bottom w:val="single" w:sz="4" w:space="0" w:color="auto"/>
            </w:tcBorders>
            <w:vAlign w:val="center"/>
          </w:tcPr>
          <w:p w14:paraId="4DDE18D8" w14:textId="77777777" w:rsidR="00912DA1" w:rsidRPr="00912DA1" w:rsidRDefault="00912DA1" w:rsidP="00912DA1">
            <w:pPr>
              <w:rPr>
                <w:color w:val="393939" w:themeColor="accent6" w:themeShade="BF"/>
                <w:sz w:val="20"/>
                <w:szCs w:val="20"/>
              </w:rPr>
            </w:pPr>
          </w:p>
        </w:tc>
        <w:tc>
          <w:tcPr>
            <w:tcW w:w="1620" w:type="dxa"/>
            <w:tcBorders>
              <w:bottom w:val="single" w:sz="4" w:space="0" w:color="auto"/>
            </w:tcBorders>
            <w:vAlign w:val="center"/>
          </w:tcPr>
          <w:p w14:paraId="5C6BF98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bottom w:val="single" w:sz="4" w:space="0" w:color="auto"/>
            </w:tcBorders>
            <w:vAlign w:val="center"/>
          </w:tcPr>
          <w:p w14:paraId="35506877"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Determine status of bridges and re-evaluate periodically.</w:t>
            </w:r>
          </w:p>
        </w:tc>
      </w:tr>
      <w:tr w:rsidR="00912DA1" w:rsidRPr="00912DA1" w14:paraId="1CFB5A6E" w14:textId="77777777" w:rsidTr="00C25C34">
        <w:trPr>
          <w:trHeight w:val="611"/>
        </w:trPr>
        <w:tc>
          <w:tcPr>
            <w:tcW w:w="2605" w:type="dxa"/>
            <w:vMerge w:val="restart"/>
            <w:tcBorders>
              <w:top w:val="single" w:sz="4" w:space="0" w:color="auto"/>
            </w:tcBorders>
            <w:vAlign w:val="center"/>
          </w:tcPr>
          <w:p w14:paraId="52CE2E15" w14:textId="77777777" w:rsidR="00912DA1" w:rsidRPr="00912DA1" w:rsidRDefault="00912DA1" w:rsidP="00912DA1">
            <w:pPr>
              <w:rPr>
                <w:color w:val="393939" w:themeColor="accent6" w:themeShade="BF"/>
                <w:sz w:val="20"/>
                <w:szCs w:val="20"/>
                <w:lang w:val="en"/>
              </w:rPr>
            </w:pPr>
            <w:r w:rsidRPr="00912DA1">
              <w:rPr>
                <w:color w:val="393939" w:themeColor="accent6" w:themeShade="BF"/>
                <w:sz w:val="20"/>
                <w:szCs w:val="20"/>
              </w:rPr>
              <w:lastRenderedPageBreak/>
              <w:t>To determine the need for airport repairs.</w:t>
            </w:r>
          </w:p>
        </w:tc>
        <w:tc>
          <w:tcPr>
            <w:tcW w:w="2520" w:type="dxa"/>
            <w:vMerge w:val="restart"/>
            <w:tcBorders>
              <w:top w:val="single" w:sz="4" w:space="0" w:color="auto"/>
            </w:tcBorders>
            <w:vAlign w:val="center"/>
          </w:tcPr>
          <w:p w14:paraId="4ACAC29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5F9797A2"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bottom w:val="single" w:sz="4" w:space="0" w:color="auto"/>
            </w:tcBorders>
            <w:vAlign w:val="center"/>
          </w:tcPr>
          <w:p w14:paraId="55A102F5"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Coordinate with airports to ascertain level of damages.</w:t>
            </w:r>
          </w:p>
        </w:tc>
      </w:tr>
      <w:tr w:rsidR="00912DA1" w:rsidRPr="00912DA1" w14:paraId="3523A568" w14:textId="77777777" w:rsidTr="00C25C34">
        <w:trPr>
          <w:trHeight w:val="620"/>
        </w:trPr>
        <w:tc>
          <w:tcPr>
            <w:tcW w:w="2605" w:type="dxa"/>
            <w:vMerge/>
            <w:tcBorders>
              <w:bottom w:val="single" w:sz="4" w:space="0" w:color="auto"/>
            </w:tcBorders>
            <w:vAlign w:val="center"/>
          </w:tcPr>
          <w:p w14:paraId="71C8F73D" w14:textId="77777777" w:rsidR="00912DA1" w:rsidRPr="00912DA1" w:rsidRDefault="00912DA1" w:rsidP="00912DA1">
            <w:pPr>
              <w:rPr>
                <w:color w:val="393939" w:themeColor="accent6" w:themeShade="BF"/>
                <w:sz w:val="20"/>
                <w:szCs w:val="20"/>
                <w:lang w:val="en"/>
              </w:rPr>
            </w:pPr>
          </w:p>
        </w:tc>
        <w:tc>
          <w:tcPr>
            <w:tcW w:w="2520" w:type="dxa"/>
            <w:vMerge/>
            <w:tcBorders>
              <w:bottom w:val="single" w:sz="4" w:space="0" w:color="auto"/>
            </w:tcBorders>
            <w:vAlign w:val="center"/>
          </w:tcPr>
          <w:p w14:paraId="45C1D1BA" w14:textId="77777777" w:rsidR="00912DA1" w:rsidRPr="00912DA1" w:rsidRDefault="00912DA1" w:rsidP="00912DA1">
            <w:pPr>
              <w:rPr>
                <w:color w:val="393939" w:themeColor="accent6" w:themeShade="BF"/>
                <w:sz w:val="20"/>
                <w:szCs w:val="20"/>
              </w:rPr>
            </w:pPr>
          </w:p>
        </w:tc>
        <w:tc>
          <w:tcPr>
            <w:tcW w:w="1620" w:type="dxa"/>
            <w:tcBorders>
              <w:bottom w:val="single" w:sz="4" w:space="0" w:color="auto"/>
            </w:tcBorders>
            <w:vAlign w:val="center"/>
          </w:tcPr>
          <w:p w14:paraId="37979C12"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bottom w:val="single" w:sz="4" w:space="0" w:color="auto"/>
            </w:tcBorders>
            <w:vAlign w:val="center"/>
          </w:tcPr>
          <w:p w14:paraId="4E4B2DA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Determine which resources are required to properly repair airport and/or runways</w:t>
            </w:r>
          </w:p>
        </w:tc>
      </w:tr>
      <w:tr w:rsidR="00912DA1" w:rsidRPr="00912DA1" w14:paraId="44C803B5" w14:textId="77777777" w:rsidTr="00C25C34">
        <w:tc>
          <w:tcPr>
            <w:tcW w:w="2605" w:type="dxa"/>
            <w:vMerge w:val="restart"/>
            <w:vAlign w:val="center"/>
          </w:tcPr>
          <w:p w14:paraId="338D47AC" w14:textId="77777777" w:rsidR="00912DA1" w:rsidRPr="00912DA1" w:rsidRDefault="00912DA1" w:rsidP="00912DA1">
            <w:pPr>
              <w:rPr>
                <w:color w:val="393939" w:themeColor="accent6" w:themeShade="BF"/>
                <w:sz w:val="20"/>
                <w:szCs w:val="20"/>
                <w:lang w:val="en"/>
              </w:rPr>
            </w:pPr>
            <w:r w:rsidRPr="00912DA1">
              <w:rPr>
                <w:color w:val="393939" w:themeColor="accent6" w:themeShade="BF"/>
                <w:sz w:val="20"/>
                <w:szCs w:val="20"/>
              </w:rPr>
              <w:t>To determine the need for repairs to rails, rail bridges and rail facilities.</w:t>
            </w:r>
          </w:p>
        </w:tc>
        <w:tc>
          <w:tcPr>
            <w:tcW w:w="2520" w:type="dxa"/>
            <w:tcBorders>
              <w:bottom w:val="single" w:sz="4" w:space="0" w:color="auto"/>
            </w:tcBorders>
            <w:vAlign w:val="center"/>
          </w:tcPr>
          <w:p w14:paraId="4E03508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70340F1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Rail service providers</w:t>
            </w:r>
          </w:p>
        </w:tc>
        <w:tc>
          <w:tcPr>
            <w:tcW w:w="3911" w:type="dxa"/>
            <w:tcBorders>
              <w:bottom w:val="single" w:sz="4" w:space="0" w:color="auto"/>
            </w:tcBorders>
            <w:vAlign w:val="center"/>
          </w:tcPr>
          <w:p w14:paraId="18350330"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Work with rail service providers to prioritize repairs to rails and rail bridges to get traffic moving again.</w:t>
            </w:r>
          </w:p>
        </w:tc>
      </w:tr>
      <w:tr w:rsidR="00912DA1" w:rsidRPr="00912DA1" w14:paraId="741732E8" w14:textId="77777777" w:rsidTr="00C25C34">
        <w:trPr>
          <w:trHeight w:val="575"/>
        </w:trPr>
        <w:tc>
          <w:tcPr>
            <w:tcW w:w="2605" w:type="dxa"/>
            <w:vMerge/>
            <w:tcBorders>
              <w:bottom w:val="single" w:sz="4" w:space="0" w:color="auto"/>
            </w:tcBorders>
            <w:vAlign w:val="center"/>
          </w:tcPr>
          <w:p w14:paraId="4843043B" w14:textId="77777777" w:rsidR="00912DA1" w:rsidRPr="00912DA1" w:rsidRDefault="00912DA1" w:rsidP="00912DA1">
            <w:pPr>
              <w:rPr>
                <w:color w:val="393939" w:themeColor="accent6" w:themeShade="BF"/>
                <w:sz w:val="20"/>
                <w:szCs w:val="20"/>
              </w:rPr>
            </w:pPr>
          </w:p>
        </w:tc>
        <w:tc>
          <w:tcPr>
            <w:tcW w:w="2520" w:type="dxa"/>
            <w:tcBorders>
              <w:bottom w:val="single" w:sz="4" w:space="0" w:color="auto"/>
            </w:tcBorders>
            <w:vAlign w:val="center"/>
          </w:tcPr>
          <w:p w14:paraId="4E061E3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1620" w:type="dxa"/>
            <w:tcBorders>
              <w:bottom w:val="single" w:sz="4" w:space="0" w:color="auto"/>
            </w:tcBorders>
            <w:vAlign w:val="center"/>
          </w:tcPr>
          <w:p w14:paraId="5BC28C42" w14:textId="77777777" w:rsidR="00912DA1" w:rsidRPr="00912DA1" w:rsidRDefault="00912DA1" w:rsidP="00912DA1">
            <w:pPr>
              <w:rPr>
                <w:color w:val="393939" w:themeColor="accent6" w:themeShade="BF"/>
                <w:sz w:val="20"/>
                <w:szCs w:val="20"/>
              </w:rPr>
            </w:pPr>
          </w:p>
        </w:tc>
        <w:tc>
          <w:tcPr>
            <w:tcW w:w="3911" w:type="dxa"/>
            <w:tcBorders>
              <w:bottom w:val="single" w:sz="4" w:space="0" w:color="auto"/>
            </w:tcBorders>
            <w:vAlign w:val="center"/>
          </w:tcPr>
          <w:p w14:paraId="518B9D1D"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If the situation warrants and the rails are undamaged, use rails for mass evacuation.</w:t>
            </w:r>
          </w:p>
        </w:tc>
      </w:tr>
      <w:tr w:rsidR="00912DA1" w:rsidRPr="00912DA1" w14:paraId="22734DAE" w14:textId="77777777" w:rsidTr="00C25C34">
        <w:trPr>
          <w:trHeight w:val="389"/>
        </w:trPr>
        <w:tc>
          <w:tcPr>
            <w:tcW w:w="0" w:type="auto"/>
            <w:gridSpan w:val="4"/>
            <w:tcBorders>
              <w:bottom w:val="single" w:sz="4" w:space="0" w:color="auto"/>
            </w:tcBorders>
            <w:shd w:val="clear" w:color="auto" w:fill="002060"/>
            <w:vAlign w:val="center"/>
          </w:tcPr>
          <w:p w14:paraId="3908D229" w14:textId="77777777" w:rsidR="00912DA1" w:rsidRPr="00912DA1" w:rsidRDefault="00912DA1" w:rsidP="00912DA1">
            <w:pPr>
              <w:jc w:val="center"/>
              <w:rPr>
                <w:rFonts w:ascii="Arial Narrow" w:hAnsi="Arial Narrow"/>
                <w:b/>
                <w:bCs/>
                <w:color w:val="393939" w:themeColor="accent6" w:themeShade="BF"/>
                <w:sz w:val="24"/>
                <w:szCs w:val="24"/>
              </w:rPr>
            </w:pPr>
            <w:r w:rsidRPr="00912DA1">
              <w:rPr>
                <w:rFonts w:ascii="Arial Narrow" w:hAnsi="Arial Narrow"/>
                <w:b/>
                <w:bCs/>
                <w:color w:val="FFFFFF" w:themeColor="background1"/>
                <w:sz w:val="28"/>
                <w:szCs w:val="28"/>
              </w:rPr>
              <w:t>TIMELINE: BEYOND 72 HOURS</w:t>
            </w:r>
          </w:p>
        </w:tc>
      </w:tr>
      <w:tr w:rsidR="00912DA1" w:rsidRPr="00912DA1" w14:paraId="41A59AE0" w14:textId="77777777" w:rsidTr="00C25C34">
        <w:tc>
          <w:tcPr>
            <w:tcW w:w="2605" w:type="dxa"/>
            <w:tcBorders>
              <w:top w:val="single" w:sz="4" w:space="0" w:color="auto"/>
              <w:bottom w:val="single" w:sz="4" w:space="0" w:color="auto"/>
            </w:tcBorders>
            <w:vAlign w:val="center"/>
          </w:tcPr>
          <w:p w14:paraId="3C77DD6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restore necessary transportation infrastructure systems.</w:t>
            </w:r>
          </w:p>
        </w:tc>
        <w:tc>
          <w:tcPr>
            <w:tcW w:w="2520" w:type="dxa"/>
            <w:tcBorders>
              <w:top w:val="single" w:sz="4" w:space="0" w:color="auto"/>
              <w:bottom w:val="single" w:sz="4" w:space="0" w:color="auto"/>
            </w:tcBorders>
            <w:vAlign w:val="center"/>
          </w:tcPr>
          <w:p w14:paraId="5D76C144"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support Indiana with response and recovery operations through SEOC and ESF-1 coordination during the first 120 hours.</w:t>
            </w:r>
          </w:p>
        </w:tc>
        <w:tc>
          <w:tcPr>
            <w:tcW w:w="1620" w:type="dxa"/>
            <w:tcBorders>
              <w:top w:val="single" w:sz="4" w:space="0" w:color="auto"/>
              <w:bottom w:val="single" w:sz="4" w:space="0" w:color="auto"/>
            </w:tcBorders>
            <w:vAlign w:val="center"/>
          </w:tcPr>
          <w:p w14:paraId="2FE134A8"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6DADDA89"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Continue to assess ports, rail and airports.</w:t>
            </w:r>
          </w:p>
        </w:tc>
      </w:tr>
      <w:tr w:rsidR="00912DA1" w:rsidRPr="00912DA1" w14:paraId="1AD3865B" w14:textId="77777777" w:rsidTr="00C25C34">
        <w:trPr>
          <w:trHeight w:val="557"/>
        </w:trPr>
        <w:tc>
          <w:tcPr>
            <w:tcW w:w="2605" w:type="dxa"/>
            <w:vMerge w:val="restart"/>
            <w:tcBorders>
              <w:top w:val="single" w:sz="4" w:space="0" w:color="auto"/>
            </w:tcBorders>
            <w:vAlign w:val="center"/>
          </w:tcPr>
          <w:p w14:paraId="09336CCE"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open roads and bridges to support all missions.</w:t>
            </w:r>
          </w:p>
        </w:tc>
        <w:tc>
          <w:tcPr>
            <w:tcW w:w="2520" w:type="dxa"/>
            <w:vMerge w:val="restart"/>
            <w:tcBorders>
              <w:top w:val="single" w:sz="4" w:space="0" w:color="auto"/>
            </w:tcBorders>
            <w:vAlign w:val="center"/>
          </w:tcPr>
          <w:p w14:paraId="14E1BDC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support Indiana with response and recovery operations through SEOC and ESF-1 coordination during the first 120 hours.</w:t>
            </w:r>
          </w:p>
        </w:tc>
        <w:tc>
          <w:tcPr>
            <w:tcW w:w="1620" w:type="dxa"/>
            <w:tcBorders>
              <w:top w:val="single" w:sz="4" w:space="0" w:color="auto"/>
              <w:bottom w:val="single" w:sz="4" w:space="0" w:color="auto"/>
            </w:tcBorders>
            <w:vAlign w:val="center"/>
          </w:tcPr>
          <w:p w14:paraId="33396151"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3B572FDA"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xml:space="preserve">Begin expedient road and bridge repairs where appropriate, including temporary bridging. </w:t>
            </w:r>
          </w:p>
        </w:tc>
      </w:tr>
      <w:tr w:rsidR="00912DA1" w:rsidRPr="00912DA1" w14:paraId="77BEA36A" w14:textId="77777777" w:rsidTr="00C25C34">
        <w:trPr>
          <w:trHeight w:val="350"/>
        </w:trPr>
        <w:tc>
          <w:tcPr>
            <w:tcW w:w="2605" w:type="dxa"/>
            <w:vMerge/>
            <w:vAlign w:val="center"/>
          </w:tcPr>
          <w:p w14:paraId="3FD60176" w14:textId="77777777" w:rsidR="00912DA1" w:rsidRPr="00912DA1" w:rsidRDefault="00912DA1" w:rsidP="00912DA1">
            <w:pPr>
              <w:rPr>
                <w:color w:val="393939" w:themeColor="accent6" w:themeShade="BF"/>
                <w:sz w:val="20"/>
                <w:szCs w:val="20"/>
              </w:rPr>
            </w:pPr>
          </w:p>
        </w:tc>
        <w:tc>
          <w:tcPr>
            <w:tcW w:w="2520" w:type="dxa"/>
            <w:vMerge/>
            <w:vAlign w:val="center"/>
          </w:tcPr>
          <w:p w14:paraId="1002F2BF"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5C274BEC"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6A9881F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Open major arteries.</w:t>
            </w:r>
          </w:p>
        </w:tc>
      </w:tr>
      <w:tr w:rsidR="00912DA1" w:rsidRPr="00912DA1" w14:paraId="4B0B7448" w14:textId="77777777" w:rsidTr="00C25C34">
        <w:trPr>
          <w:trHeight w:val="152"/>
        </w:trPr>
        <w:tc>
          <w:tcPr>
            <w:tcW w:w="2605" w:type="dxa"/>
            <w:vMerge/>
            <w:vAlign w:val="center"/>
          </w:tcPr>
          <w:p w14:paraId="67900CAC" w14:textId="77777777" w:rsidR="00912DA1" w:rsidRPr="00912DA1" w:rsidRDefault="00912DA1" w:rsidP="00912DA1">
            <w:pPr>
              <w:rPr>
                <w:color w:val="393939" w:themeColor="accent6" w:themeShade="BF"/>
                <w:sz w:val="20"/>
                <w:szCs w:val="20"/>
              </w:rPr>
            </w:pPr>
          </w:p>
        </w:tc>
        <w:tc>
          <w:tcPr>
            <w:tcW w:w="2520" w:type="dxa"/>
            <w:vMerge/>
            <w:vAlign w:val="center"/>
          </w:tcPr>
          <w:p w14:paraId="1C43035F"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51E501AB"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597DD2C3" w14:textId="77777777" w:rsidR="00912DA1" w:rsidRPr="00912DA1" w:rsidRDefault="00912DA1" w:rsidP="00912DA1">
            <w:pPr>
              <w:rPr>
                <w:color w:val="393939" w:themeColor="accent6" w:themeShade="BF"/>
                <w:sz w:val="20"/>
                <w:szCs w:val="20"/>
              </w:rPr>
            </w:pPr>
            <w:r w:rsidRPr="00912DA1">
              <w:rPr>
                <w:i/>
                <w:color w:val="393939" w:themeColor="accent6" w:themeShade="BF"/>
                <w:sz w:val="20"/>
                <w:szCs w:val="20"/>
              </w:rPr>
              <w:t>INDOT:</w:t>
            </w:r>
            <w:r w:rsidRPr="00912DA1">
              <w:rPr>
                <w:color w:val="393939" w:themeColor="accent6" w:themeShade="BF"/>
                <w:sz w:val="20"/>
                <w:szCs w:val="20"/>
              </w:rPr>
              <w:t xml:space="preserve"> Participate with local jurisdictions in developing a debris removal plan. </w:t>
            </w:r>
          </w:p>
        </w:tc>
      </w:tr>
      <w:tr w:rsidR="00912DA1" w:rsidRPr="00912DA1" w14:paraId="7108DD9E" w14:textId="77777777" w:rsidTr="00C25C34">
        <w:trPr>
          <w:trHeight w:val="638"/>
        </w:trPr>
        <w:tc>
          <w:tcPr>
            <w:tcW w:w="2605" w:type="dxa"/>
            <w:vMerge/>
            <w:tcBorders>
              <w:bottom w:val="single" w:sz="4" w:space="0" w:color="auto"/>
            </w:tcBorders>
            <w:vAlign w:val="center"/>
          </w:tcPr>
          <w:p w14:paraId="1178C826" w14:textId="77777777" w:rsidR="00912DA1" w:rsidRPr="00912DA1" w:rsidRDefault="00912DA1" w:rsidP="00912DA1">
            <w:pPr>
              <w:rPr>
                <w:color w:val="393939" w:themeColor="accent6" w:themeShade="BF"/>
                <w:sz w:val="20"/>
                <w:szCs w:val="20"/>
              </w:rPr>
            </w:pPr>
          </w:p>
        </w:tc>
        <w:tc>
          <w:tcPr>
            <w:tcW w:w="2520" w:type="dxa"/>
            <w:vMerge/>
            <w:tcBorders>
              <w:bottom w:val="single" w:sz="4" w:space="0" w:color="auto"/>
            </w:tcBorders>
            <w:vAlign w:val="center"/>
          </w:tcPr>
          <w:p w14:paraId="61A3130C"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481EAADF"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 —</w:t>
            </w:r>
          </w:p>
        </w:tc>
        <w:tc>
          <w:tcPr>
            <w:tcW w:w="3911" w:type="dxa"/>
            <w:tcBorders>
              <w:top w:val="single" w:sz="4" w:space="0" w:color="auto"/>
              <w:bottom w:val="single" w:sz="4" w:space="0" w:color="auto"/>
            </w:tcBorders>
            <w:vAlign w:val="center"/>
          </w:tcPr>
          <w:p w14:paraId="5B8DFBFC" w14:textId="77777777" w:rsidR="00912DA1" w:rsidRPr="00912DA1" w:rsidRDefault="00912DA1" w:rsidP="00912DA1">
            <w:pPr>
              <w:rPr>
                <w:i/>
                <w:color w:val="393939" w:themeColor="accent6" w:themeShade="BF"/>
                <w:sz w:val="20"/>
                <w:szCs w:val="20"/>
              </w:rPr>
            </w:pPr>
            <w:r w:rsidRPr="00912DA1">
              <w:rPr>
                <w:i/>
                <w:color w:val="393939" w:themeColor="accent6" w:themeShade="BF"/>
                <w:sz w:val="20"/>
                <w:szCs w:val="20"/>
              </w:rPr>
              <w:t xml:space="preserve">INDOT: </w:t>
            </w:r>
            <w:r w:rsidRPr="00912DA1">
              <w:rPr>
                <w:color w:val="393939" w:themeColor="accent6" w:themeShade="BF"/>
                <w:sz w:val="20"/>
                <w:szCs w:val="20"/>
              </w:rPr>
              <w:t>Continue clearing debris and demolish or remove where required for emergency repairs and services.</w:t>
            </w:r>
          </w:p>
        </w:tc>
      </w:tr>
      <w:tr w:rsidR="00912DA1" w:rsidRPr="00912DA1" w14:paraId="07252176" w14:textId="77777777" w:rsidTr="00C25C34">
        <w:trPr>
          <w:trHeight w:val="863"/>
        </w:trPr>
        <w:tc>
          <w:tcPr>
            <w:tcW w:w="2605" w:type="dxa"/>
            <w:vMerge w:val="restart"/>
            <w:tcBorders>
              <w:top w:val="single" w:sz="4" w:space="0" w:color="auto"/>
            </w:tcBorders>
            <w:vAlign w:val="center"/>
          </w:tcPr>
          <w:p w14:paraId="7C2AE5E3"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To open airports.</w:t>
            </w:r>
          </w:p>
        </w:tc>
        <w:tc>
          <w:tcPr>
            <w:tcW w:w="2520" w:type="dxa"/>
            <w:vMerge w:val="restart"/>
            <w:tcBorders>
              <w:top w:val="single" w:sz="4" w:space="0" w:color="auto"/>
            </w:tcBorders>
            <w:vAlign w:val="center"/>
          </w:tcPr>
          <w:p w14:paraId="14C24076"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(Same as lifeline objective)</w:t>
            </w:r>
          </w:p>
        </w:tc>
        <w:tc>
          <w:tcPr>
            <w:tcW w:w="1620" w:type="dxa"/>
            <w:tcBorders>
              <w:top w:val="single" w:sz="4" w:space="0" w:color="auto"/>
              <w:bottom w:val="single" w:sz="4" w:space="0" w:color="auto"/>
            </w:tcBorders>
            <w:vAlign w:val="center"/>
          </w:tcPr>
          <w:p w14:paraId="7B2FA03E" w14:textId="77777777" w:rsidR="00912DA1" w:rsidRPr="00912DA1" w:rsidRDefault="00912DA1" w:rsidP="00912DA1">
            <w:pPr>
              <w:numPr>
                <w:ilvl w:val="0"/>
                <w:numId w:val="23"/>
              </w:numPr>
              <w:spacing w:line="240" w:lineRule="auto"/>
              <w:ind w:left="25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FAA</w:t>
            </w:r>
          </w:p>
          <w:p w14:paraId="6D235F42" w14:textId="77777777" w:rsidR="00912DA1" w:rsidRPr="00912DA1" w:rsidRDefault="00912DA1" w:rsidP="00912DA1">
            <w:pPr>
              <w:numPr>
                <w:ilvl w:val="0"/>
                <w:numId w:val="23"/>
              </w:numPr>
              <w:spacing w:line="240" w:lineRule="auto"/>
              <w:ind w:left="256" w:hanging="270"/>
              <w:contextualSpacing/>
              <w:rPr>
                <w:rFonts w:asciiTheme="minorHAnsi" w:hAnsiTheme="minorHAnsi"/>
                <w:color w:val="393939" w:themeColor="accent6" w:themeShade="BF"/>
                <w:sz w:val="20"/>
                <w:szCs w:val="20"/>
              </w:rPr>
            </w:pPr>
            <w:r w:rsidRPr="00912DA1">
              <w:rPr>
                <w:rFonts w:asciiTheme="minorHAnsi" w:hAnsiTheme="minorHAnsi"/>
                <w:color w:val="393939" w:themeColor="accent6" w:themeShade="BF"/>
                <w:sz w:val="20"/>
                <w:szCs w:val="20"/>
              </w:rPr>
              <w:t>Airport staff</w:t>
            </w:r>
          </w:p>
        </w:tc>
        <w:tc>
          <w:tcPr>
            <w:tcW w:w="3911" w:type="dxa"/>
            <w:tcBorders>
              <w:top w:val="single" w:sz="4" w:space="0" w:color="auto"/>
              <w:bottom w:val="single" w:sz="4" w:space="0" w:color="auto"/>
            </w:tcBorders>
            <w:vAlign w:val="center"/>
          </w:tcPr>
          <w:p w14:paraId="010A672F" w14:textId="77777777" w:rsidR="00912DA1" w:rsidRPr="00912DA1" w:rsidRDefault="00912DA1" w:rsidP="00912DA1">
            <w:pPr>
              <w:rPr>
                <w:color w:val="393939" w:themeColor="accent6" w:themeShade="BF"/>
                <w:sz w:val="20"/>
                <w:szCs w:val="20"/>
              </w:rPr>
            </w:pPr>
            <w:r w:rsidRPr="00912DA1">
              <w:rPr>
                <w:i/>
                <w:color w:val="393939" w:themeColor="accent6" w:themeShade="BF"/>
                <w:sz w:val="20"/>
                <w:szCs w:val="20"/>
              </w:rPr>
              <w:t>INDOT Multi-Modal Section:</w:t>
            </w:r>
            <w:r w:rsidRPr="00912DA1">
              <w:rPr>
                <w:color w:val="393939" w:themeColor="accent6" w:themeShade="BF"/>
                <w:sz w:val="20"/>
                <w:szCs w:val="20"/>
              </w:rPr>
              <w:t xml:space="preserve"> Determine the status of airports and runways and re-evaluate periodically.</w:t>
            </w:r>
          </w:p>
        </w:tc>
      </w:tr>
      <w:tr w:rsidR="00912DA1" w:rsidRPr="00912DA1" w14:paraId="365E0ACA" w14:textId="77777777" w:rsidTr="00C25C34">
        <w:trPr>
          <w:trHeight w:val="341"/>
        </w:trPr>
        <w:tc>
          <w:tcPr>
            <w:tcW w:w="2605" w:type="dxa"/>
            <w:vMerge/>
            <w:tcBorders>
              <w:bottom w:val="single" w:sz="4" w:space="0" w:color="auto"/>
            </w:tcBorders>
            <w:vAlign w:val="center"/>
          </w:tcPr>
          <w:p w14:paraId="368165DD" w14:textId="77777777" w:rsidR="00912DA1" w:rsidRPr="00912DA1" w:rsidRDefault="00912DA1" w:rsidP="00912DA1">
            <w:pPr>
              <w:rPr>
                <w:color w:val="393939" w:themeColor="accent6" w:themeShade="BF"/>
                <w:sz w:val="20"/>
                <w:szCs w:val="20"/>
              </w:rPr>
            </w:pPr>
          </w:p>
        </w:tc>
        <w:tc>
          <w:tcPr>
            <w:tcW w:w="2520" w:type="dxa"/>
            <w:vMerge/>
            <w:tcBorders>
              <w:bottom w:val="single" w:sz="4" w:space="0" w:color="auto"/>
            </w:tcBorders>
            <w:vAlign w:val="center"/>
          </w:tcPr>
          <w:p w14:paraId="1D2DA4E5" w14:textId="77777777" w:rsidR="00912DA1" w:rsidRPr="00912DA1" w:rsidRDefault="00912DA1" w:rsidP="00912DA1">
            <w:pPr>
              <w:rPr>
                <w:color w:val="393939" w:themeColor="accent6" w:themeShade="BF"/>
                <w:sz w:val="20"/>
                <w:szCs w:val="20"/>
              </w:rPr>
            </w:pPr>
          </w:p>
        </w:tc>
        <w:tc>
          <w:tcPr>
            <w:tcW w:w="1620" w:type="dxa"/>
            <w:tcBorders>
              <w:top w:val="single" w:sz="4" w:space="0" w:color="auto"/>
              <w:bottom w:val="single" w:sz="4" w:space="0" w:color="auto"/>
            </w:tcBorders>
            <w:vAlign w:val="center"/>
          </w:tcPr>
          <w:p w14:paraId="7B1B99A3" w14:textId="77777777" w:rsidR="00912DA1" w:rsidRPr="00912DA1" w:rsidRDefault="00912DA1" w:rsidP="00912DA1">
            <w:pPr>
              <w:rPr>
                <w:color w:val="393939" w:themeColor="accent6" w:themeShade="BF"/>
                <w:sz w:val="20"/>
                <w:szCs w:val="20"/>
              </w:rPr>
            </w:pPr>
            <w:r w:rsidRPr="00912DA1">
              <w:rPr>
                <w:color w:val="393939" w:themeColor="accent6" w:themeShade="BF"/>
                <w:sz w:val="20"/>
                <w:szCs w:val="20"/>
              </w:rPr>
              <w:t>Airport staff</w:t>
            </w:r>
          </w:p>
        </w:tc>
        <w:tc>
          <w:tcPr>
            <w:tcW w:w="3911" w:type="dxa"/>
            <w:tcBorders>
              <w:top w:val="single" w:sz="4" w:space="0" w:color="auto"/>
              <w:bottom w:val="single" w:sz="4" w:space="0" w:color="auto"/>
            </w:tcBorders>
            <w:vAlign w:val="center"/>
          </w:tcPr>
          <w:p w14:paraId="6CE2081C" w14:textId="77777777" w:rsidR="00912DA1" w:rsidRPr="00912DA1" w:rsidRDefault="00912DA1" w:rsidP="00912DA1">
            <w:pPr>
              <w:rPr>
                <w:color w:val="393939" w:themeColor="accent6" w:themeShade="BF"/>
                <w:sz w:val="20"/>
                <w:szCs w:val="20"/>
              </w:rPr>
            </w:pPr>
            <w:r w:rsidRPr="00912DA1">
              <w:rPr>
                <w:i/>
                <w:color w:val="393939" w:themeColor="accent6" w:themeShade="BF"/>
                <w:sz w:val="20"/>
                <w:szCs w:val="20"/>
              </w:rPr>
              <w:t xml:space="preserve">Staff of individual airports: </w:t>
            </w:r>
            <w:r w:rsidRPr="00912DA1">
              <w:rPr>
                <w:color w:val="393939" w:themeColor="accent6" w:themeShade="BF"/>
                <w:sz w:val="20"/>
                <w:szCs w:val="20"/>
              </w:rPr>
              <w:t>Repair runways.</w:t>
            </w:r>
          </w:p>
        </w:tc>
      </w:tr>
    </w:tbl>
    <w:p w14:paraId="7F931D32" w14:textId="2362EF32" w:rsidR="003A088A" w:rsidRDefault="003A088A">
      <w:pPr>
        <w:spacing w:line="259" w:lineRule="auto"/>
        <w:rPr>
          <w:rFonts w:asciiTheme="majorHAnsi" w:eastAsiaTheme="majorEastAsia" w:hAnsiTheme="majorHAnsi" w:cstheme="majorBidi"/>
          <w:b/>
          <w:caps/>
          <w:color w:val="182853" w:themeColor="text1"/>
          <w:sz w:val="36"/>
          <w:szCs w:val="40"/>
        </w:rPr>
      </w:pPr>
      <w:r>
        <w:br w:type="page"/>
      </w:r>
    </w:p>
    <w:p w14:paraId="1ED929C2" w14:textId="6EFD8E79" w:rsidR="00CD739E" w:rsidRDefault="00A27564" w:rsidP="00A27564">
      <w:pPr>
        <w:pStyle w:val="Heading1"/>
      </w:pPr>
      <w:bookmarkStart w:id="30" w:name="_Toc190854663"/>
      <w:r>
        <w:lastRenderedPageBreak/>
        <w:t>Appendix A</w:t>
      </w:r>
      <w:r w:rsidR="00912DA1">
        <w:t xml:space="preserve"> – REFERENCES, RELATED PLANS AND PROCEDURES</w:t>
      </w:r>
      <w:bookmarkEnd w:id="30"/>
    </w:p>
    <w:p w14:paraId="711DA3C3" w14:textId="77777777" w:rsidR="00912DA1" w:rsidRPr="00912DA1" w:rsidRDefault="00912DA1" w:rsidP="00912DA1">
      <w:pPr>
        <w:keepNext/>
        <w:keepLines/>
        <w:spacing w:before="280" w:after="60"/>
        <w:outlineLvl w:val="1"/>
        <w:rPr>
          <w:rFonts w:asciiTheme="majorHAnsi" w:eastAsiaTheme="majorEastAsia" w:hAnsiTheme="majorHAnsi" w:cstheme="majorBidi"/>
          <w:b/>
          <w:caps/>
          <w:color w:val="AA1F2E" w:themeColor="accent1"/>
          <w:sz w:val="32"/>
          <w:szCs w:val="36"/>
        </w:rPr>
      </w:pPr>
      <w:bookmarkStart w:id="31" w:name="_Toc185317758"/>
      <w:bookmarkStart w:id="32" w:name="_Toc190854664"/>
      <w:r w:rsidRPr="00912DA1">
        <w:rPr>
          <w:rFonts w:asciiTheme="majorHAnsi" w:eastAsiaTheme="majorEastAsia" w:hAnsiTheme="majorHAnsi" w:cstheme="majorBidi"/>
          <w:b/>
          <w:caps/>
          <w:color w:val="AA1F2E" w:themeColor="accent1"/>
          <w:sz w:val="32"/>
          <w:szCs w:val="36"/>
        </w:rPr>
        <w:t>references</w:t>
      </w:r>
      <w:bookmarkEnd w:id="31"/>
      <w:bookmarkEnd w:id="32"/>
    </w:p>
    <w:p w14:paraId="19206AE0" w14:textId="77777777" w:rsidR="00912DA1" w:rsidRDefault="00912DA1" w:rsidP="00912DA1">
      <w:pPr>
        <w:numPr>
          <w:ilvl w:val="0"/>
          <w:numId w:val="25"/>
        </w:numPr>
        <w:spacing w:after="240" w:line="240" w:lineRule="auto"/>
        <w:contextualSpacing/>
        <w:rPr>
          <w:rFonts w:asciiTheme="minorHAnsi" w:hAnsiTheme="minorHAnsi"/>
          <w:color w:val="393939" w:themeColor="accent6" w:themeShade="BF"/>
        </w:rPr>
      </w:pPr>
      <w:hyperlink r:id="rId16" w:history="1">
        <w:r w:rsidRPr="00912DA1">
          <w:rPr>
            <w:rFonts w:asciiTheme="minorHAnsi" w:hAnsiTheme="minorHAnsi"/>
            <w:color w:val="7AA2D5" w:themeColor="hyperlink"/>
            <w:u w:val="single"/>
          </w:rPr>
          <w:t>FEMA’s ESF #1 – Transportation Annex, 2016</w:t>
        </w:r>
      </w:hyperlink>
    </w:p>
    <w:p w14:paraId="421683CA" w14:textId="1571B690" w:rsidR="00912DA1" w:rsidRPr="00912DA1" w:rsidRDefault="00912DA1" w:rsidP="00912DA1">
      <w:pPr>
        <w:numPr>
          <w:ilvl w:val="0"/>
          <w:numId w:val="25"/>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State of Indiana ESF#1 – Transportation Annex, 2025</w:t>
      </w:r>
    </w:p>
    <w:p w14:paraId="0BB0D0BF" w14:textId="77777777" w:rsidR="00912DA1" w:rsidRPr="00912DA1" w:rsidRDefault="00912DA1" w:rsidP="00912DA1">
      <w:pPr>
        <w:pStyle w:val="Heading2"/>
      </w:pPr>
      <w:bookmarkStart w:id="33" w:name="_Toc185317759"/>
      <w:bookmarkStart w:id="34" w:name="_Toc190854665"/>
      <w:r w:rsidRPr="00912DA1">
        <w:t>related plans</w:t>
      </w:r>
      <w:bookmarkEnd w:id="33"/>
      <w:bookmarkEnd w:id="34"/>
    </w:p>
    <w:p w14:paraId="453C16E4" w14:textId="0E0CC684" w:rsidR="00743401" w:rsidRDefault="00743401" w:rsidP="00912DA1">
      <w:pPr>
        <w:numPr>
          <w:ilvl w:val="0"/>
          <w:numId w:val="26"/>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912DA1">
      <w:pPr>
        <w:numPr>
          <w:ilvl w:val="0"/>
          <w:numId w:val="26"/>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35" w:name="_Toc190854666"/>
      <w:r w:rsidRPr="00912DA1">
        <w:t>STANDARD OPERATING PROCEDURES</w:t>
      </w:r>
      <w:bookmarkEnd w:id="35"/>
    </w:p>
    <w:p w14:paraId="752B3A28" w14:textId="35B486DA" w:rsidR="00912DA1" w:rsidRPr="00912DA1" w:rsidRDefault="00912DA1" w:rsidP="00912DA1">
      <w:pPr>
        <w:numPr>
          <w:ilvl w:val="0"/>
          <w:numId w:val="27"/>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7"/>
          <w:footerReference w:type="default" r:id="rId18"/>
          <w:pgSz w:w="12240" w:h="15840" w:code="1"/>
          <w:pgMar w:top="1440" w:right="1440" w:bottom="2160" w:left="1440" w:header="432" w:footer="432" w:gutter="0"/>
          <w:pgNumType w:start="1"/>
          <w:cols w:space="720"/>
          <w:docGrid w:linePitch="360"/>
        </w:sectPr>
      </w:pPr>
    </w:p>
    <w:p w14:paraId="4F6368B9" w14:textId="062BFB5C" w:rsidR="0079143A" w:rsidRDefault="00A27564" w:rsidP="0079143A">
      <w:pPr>
        <w:pStyle w:val="Heading1"/>
      </w:pPr>
      <w:bookmarkStart w:id="36" w:name="_Toc190854667"/>
      <w:r>
        <w:lastRenderedPageBreak/>
        <w:t>Appendix B</w:t>
      </w:r>
      <w:r w:rsidR="0079143A">
        <w:t xml:space="preserve"> – ACRONYMS </w:t>
      </w:r>
      <w:r w:rsidR="0079143A" w:rsidRPr="0079143A">
        <w:rPr>
          <w:color w:val="FF0000"/>
        </w:rPr>
        <w:t>[ADD TO AS NEEDED]</w:t>
      </w:r>
      <w:bookmarkEnd w:id="36"/>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79143A" w:rsidRPr="00751DB3" w14:paraId="4435757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5A9D919" w14:textId="77777777" w:rsidR="0079143A" w:rsidRPr="000F201B" w:rsidRDefault="0079143A" w:rsidP="0079143A">
            <w:pPr>
              <w:ind w:left="103" w:right="78"/>
              <w:jc w:val="center"/>
              <w:rPr>
                <w:rFonts w:ascii="Arial Narrow" w:hAnsi="Arial Narrow"/>
                <w:sz w:val="24"/>
                <w:szCs w:val="24"/>
              </w:rPr>
            </w:pPr>
            <w:r w:rsidRPr="000F201B">
              <w:rPr>
                <w:rFonts w:ascii="Arial Narrow" w:hAnsi="Arial Narrow"/>
                <w:b/>
                <w:color w:val="FFFFFF" w:themeColor="background1"/>
                <w:sz w:val="24"/>
                <w:szCs w:val="24"/>
              </w:rPr>
              <w:t>ACRONYM</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FFA665A" w14:textId="77777777" w:rsidR="0079143A" w:rsidRPr="000F201B" w:rsidRDefault="0079143A" w:rsidP="0079143A">
            <w:pPr>
              <w:ind w:left="103" w:right="78"/>
              <w:jc w:val="center"/>
              <w:rPr>
                <w:rFonts w:ascii="Arial Narrow" w:hAnsi="Arial Narrow"/>
                <w:b/>
                <w:color w:val="FFFFFF" w:themeColor="background1"/>
                <w:sz w:val="24"/>
                <w:szCs w:val="24"/>
              </w:rPr>
            </w:pPr>
            <w:r w:rsidRPr="000F201B">
              <w:rPr>
                <w:rFonts w:ascii="Arial Narrow" w:hAnsi="Arial Narrow"/>
                <w:b/>
                <w:color w:val="FFFFFF" w:themeColor="background1"/>
                <w:sz w:val="24"/>
                <w:szCs w:val="24"/>
              </w:rPr>
              <w:t>FULL DESCRIPTION</w:t>
            </w:r>
          </w:p>
        </w:tc>
      </w:tr>
      <w:tr w:rsidR="0079143A" w:rsidRPr="00134F14" w14:paraId="3D2A81C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762382C"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6E11D523" w14:textId="77777777" w:rsidR="0079143A" w:rsidRPr="008405ED" w:rsidRDefault="0079143A" w:rsidP="0079143A">
            <w:pPr>
              <w:spacing w:line="259" w:lineRule="auto"/>
              <w:ind w:left="103"/>
              <w:jc w:val="center"/>
              <w:rPr>
                <w:rFonts w:cs="Arial"/>
              </w:rPr>
            </w:pPr>
            <w:r w:rsidRPr="008405ED">
              <w:rPr>
                <w:rFonts w:cs="Arial"/>
              </w:rPr>
              <w:t>Common Operating Picture</w:t>
            </w:r>
          </w:p>
        </w:tc>
      </w:tr>
      <w:tr w:rsidR="0079143A" w:rsidRPr="00134F14" w14:paraId="68136B91"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2C2401C"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DNR</w:t>
            </w:r>
          </w:p>
        </w:tc>
        <w:tc>
          <w:tcPr>
            <w:tcW w:w="7470" w:type="dxa"/>
            <w:tcBorders>
              <w:top w:val="single" w:sz="6" w:space="0" w:color="000000"/>
              <w:left w:val="single" w:sz="6" w:space="0" w:color="000000"/>
              <w:bottom w:val="single" w:sz="6" w:space="0" w:color="000000"/>
              <w:right w:val="single" w:sz="6" w:space="0" w:color="000000"/>
            </w:tcBorders>
            <w:vAlign w:val="center"/>
          </w:tcPr>
          <w:p w14:paraId="11223336" w14:textId="77777777" w:rsidR="0079143A" w:rsidRPr="008405ED" w:rsidRDefault="0079143A" w:rsidP="0079143A">
            <w:pPr>
              <w:spacing w:line="259" w:lineRule="auto"/>
              <w:ind w:left="103"/>
              <w:jc w:val="center"/>
              <w:rPr>
                <w:rFonts w:cs="Arial"/>
              </w:rPr>
            </w:pPr>
            <w:r w:rsidRPr="008405ED">
              <w:rPr>
                <w:rFonts w:cs="Arial"/>
              </w:rPr>
              <w:t>Indiana Department of Natural Resources</w:t>
            </w:r>
          </w:p>
        </w:tc>
      </w:tr>
      <w:tr w:rsidR="008405ED" w:rsidRPr="00134F14" w14:paraId="4E882ADE"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9BB02B6" w14:textId="61950314" w:rsidR="008405ED" w:rsidRPr="008405ED" w:rsidRDefault="008405ED" w:rsidP="0079143A">
            <w:pPr>
              <w:spacing w:line="259" w:lineRule="auto"/>
              <w:ind w:left="106"/>
              <w:jc w:val="center"/>
              <w:rPr>
                <w:rFonts w:cs="Arial"/>
                <w:b/>
                <w:sz w:val="28"/>
                <w:szCs w:val="28"/>
              </w:rPr>
            </w:pPr>
            <w:r w:rsidRPr="008405ED">
              <w:rPr>
                <w:rFonts w:cs="Arial"/>
                <w:b/>
                <w:sz w:val="28"/>
                <w:szCs w:val="28"/>
              </w:rPr>
              <w:t>EEI</w:t>
            </w:r>
          </w:p>
        </w:tc>
        <w:tc>
          <w:tcPr>
            <w:tcW w:w="7470" w:type="dxa"/>
            <w:tcBorders>
              <w:top w:val="single" w:sz="6" w:space="0" w:color="000000"/>
              <w:left w:val="single" w:sz="6" w:space="0" w:color="000000"/>
              <w:bottom w:val="single" w:sz="6" w:space="0" w:color="000000"/>
              <w:right w:val="single" w:sz="6" w:space="0" w:color="000000"/>
            </w:tcBorders>
            <w:vAlign w:val="center"/>
          </w:tcPr>
          <w:p w14:paraId="5663D250" w14:textId="00F4C99D" w:rsidR="008405ED" w:rsidRPr="008405ED" w:rsidRDefault="008405ED" w:rsidP="0079143A">
            <w:pPr>
              <w:spacing w:line="259" w:lineRule="auto"/>
              <w:ind w:left="103"/>
              <w:jc w:val="center"/>
              <w:rPr>
                <w:rFonts w:cs="Arial"/>
              </w:rPr>
            </w:pPr>
            <w:r w:rsidRPr="008405ED">
              <w:rPr>
                <w:rFonts w:cs="Arial"/>
              </w:rPr>
              <w:t>Essential Element of Information</w:t>
            </w:r>
          </w:p>
        </w:tc>
      </w:tr>
      <w:tr w:rsidR="0079143A" w:rsidRPr="00134F14" w14:paraId="4670C11B"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AC005C0"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73A97169" w14:textId="77777777" w:rsidR="0079143A" w:rsidRPr="008405ED" w:rsidRDefault="0079143A" w:rsidP="0079143A">
            <w:pPr>
              <w:spacing w:line="259" w:lineRule="auto"/>
              <w:ind w:left="103"/>
              <w:jc w:val="center"/>
              <w:rPr>
                <w:rFonts w:cs="Arial"/>
              </w:rPr>
            </w:pPr>
            <w:r w:rsidRPr="008405ED">
              <w:rPr>
                <w:rFonts w:cs="Arial"/>
              </w:rPr>
              <w:t>Emergency Management Agency</w:t>
            </w:r>
          </w:p>
        </w:tc>
      </w:tr>
      <w:tr w:rsidR="0079143A" w:rsidRPr="00134F14" w14:paraId="0B70FD9E"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D3B450B"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EMS</w:t>
            </w:r>
          </w:p>
        </w:tc>
        <w:tc>
          <w:tcPr>
            <w:tcW w:w="7470" w:type="dxa"/>
            <w:tcBorders>
              <w:top w:val="single" w:sz="6" w:space="0" w:color="000000"/>
              <w:left w:val="single" w:sz="6" w:space="0" w:color="000000"/>
              <w:bottom w:val="single" w:sz="6" w:space="0" w:color="000000"/>
              <w:right w:val="single" w:sz="6" w:space="0" w:color="000000"/>
            </w:tcBorders>
            <w:vAlign w:val="center"/>
          </w:tcPr>
          <w:p w14:paraId="45D4B001" w14:textId="77777777" w:rsidR="0079143A" w:rsidRPr="008405ED" w:rsidRDefault="0079143A" w:rsidP="0079143A">
            <w:pPr>
              <w:spacing w:line="259" w:lineRule="auto"/>
              <w:ind w:left="103"/>
              <w:jc w:val="center"/>
              <w:rPr>
                <w:rFonts w:cs="Arial"/>
              </w:rPr>
            </w:pPr>
            <w:r w:rsidRPr="008405ED">
              <w:rPr>
                <w:rFonts w:cs="Arial"/>
              </w:rPr>
              <w:t>Emergency Medical Services</w:t>
            </w:r>
          </w:p>
        </w:tc>
      </w:tr>
      <w:tr w:rsidR="0079143A" w:rsidRPr="00134F14" w14:paraId="0442A0E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8BE556B"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08DF9422" w14:textId="77777777" w:rsidR="0079143A" w:rsidRPr="008405ED" w:rsidRDefault="0079143A" w:rsidP="0079143A">
            <w:pPr>
              <w:spacing w:line="259" w:lineRule="auto"/>
              <w:ind w:left="103"/>
              <w:jc w:val="center"/>
              <w:rPr>
                <w:rFonts w:cs="Arial"/>
              </w:rPr>
            </w:pPr>
            <w:r w:rsidRPr="008405ED">
              <w:rPr>
                <w:rFonts w:cs="Arial"/>
              </w:rPr>
              <w:t>Emergency Operations Center</w:t>
            </w:r>
          </w:p>
        </w:tc>
      </w:tr>
      <w:tr w:rsidR="0079143A" w:rsidRPr="00134F14" w14:paraId="578B18F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B23EC34"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7C294D65" w14:textId="77777777" w:rsidR="0079143A" w:rsidRPr="008405ED" w:rsidRDefault="0079143A" w:rsidP="0079143A">
            <w:pPr>
              <w:spacing w:line="259" w:lineRule="auto"/>
              <w:ind w:left="103"/>
              <w:jc w:val="center"/>
              <w:rPr>
                <w:rFonts w:cs="Arial"/>
              </w:rPr>
            </w:pPr>
            <w:r w:rsidRPr="008405ED">
              <w:rPr>
                <w:rFonts w:cs="Arial"/>
              </w:rPr>
              <w:t>Emergency Operations Plan</w:t>
            </w:r>
          </w:p>
        </w:tc>
      </w:tr>
      <w:tr w:rsidR="0079143A" w:rsidRPr="00134F14" w14:paraId="72CE772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E49D6E9"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41C662F0" w14:textId="77777777" w:rsidR="0079143A" w:rsidRPr="008405ED" w:rsidRDefault="0079143A" w:rsidP="0079143A">
            <w:pPr>
              <w:spacing w:line="259" w:lineRule="auto"/>
              <w:ind w:left="103"/>
              <w:jc w:val="center"/>
              <w:rPr>
                <w:rFonts w:cs="Arial"/>
              </w:rPr>
            </w:pPr>
            <w:r w:rsidRPr="008405ED">
              <w:rPr>
                <w:rFonts w:cs="Arial"/>
              </w:rPr>
              <w:t>Emergency Support Function</w:t>
            </w:r>
          </w:p>
        </w:tc>
      </w:tr>
      <w:tr w:rsidR="0079143A" w:rsidRPr="00134F14" w14:paraId="78E28BA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5BE6843"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FAA</w:t>
            </w:r>
          </w:p>
        </w:tc>
        <w:tc>
          <w:tcPr>
            <w:tcW w:w="7470" w:type="dxa"/>
            <w:tcBorders>
              <w:top w:val="single" w:sz="6" w:space="0" w:color="000000"/>
              <w:left w:val="single" w:sz="6" w:space="0" w:color="000000"/>
              <w:bottom w:val="single" w:sz="6" w:space="0" w:color="000000"/>
              <w:right w:val="single" w:sz="6" w:space="0" w:color="000000"/>
            </w:tcBorders>
            <w:vAlign w:val="center"/>
          </w:tcPr>
          <w:p w14:paraId="24B2C2A9" w14:textId="77777777" w:rsidR="0079143A" w:rsidRPr="008405ED" w:rsidRDefault="0079143A" w:rsidP="0079143A">
            <w:pPr>
              <w:spacing w:line="259" w:lineRule="auto"/>
              <w:ind w:left="103"/>
              <w:jc w:val="center"/>
              <w:rPr>
                <w:rFonts w:cs="Arial"/>
              </w:rPr>
            </w:pPr>
            <w:r w:rsidRPr="008405ED">
              <w:rPr>
                <w:rFonts w:cs="Arial"/>
              </w:rPr>
              <w:t>Federal Aviation Administration</w:t>
            </w:r>
          </w:p>
        </w:tc>
      </w:tr>
      <w:tr w:rsidR="0079143A" w:rsidRPr="00134F14" w14:paraId="2E07D4E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614AA10"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01CCEF60" w14:textId="77777777" w:rsidR="0079143A" w:rsidRPr="008405ED" w:rsidRDefault="0079143A" w:rsidP="0079143A">
            <w:pPr>
              <w:spacing w:line="259" w:lineRule="auto"/>
              <w:ind w:left="103"/>
              <w:jc w:val="center"/>
              <w:rPr>
                <w:rFonts w:cs="Arial"/>
              </w:rPr>
            </w:pPr>
            <w:r w:rsidRPr="008405ED">
              <w:rPr>
                <w:rFonts w:cs="Arial"/>
              </w:rPr>
              <w:t>Federal Emergency Management Agency</w:t>
            </w:r>
          </w:p>
        </w:tc>
      </w:tr>
      <w:tr w:rsidR="0079143A" w:rsidRPr="00134F14" w14:paraId="76E20B5F"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D7F36AC"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ICS</w:t>
            </w:r>
          </w:p>
        </w:tc>
        <w:tc>
          <w:tcPr>
            <w:tcW w:w="7470" w:type="dxa"/>
            <w:tcBorders>
              <w:top w:val="single" w:sz="6" w:space="0" w:color="000000"/>
              <w:left w:val="single" w:sz="6" w:space="0" w:color="000000"/>
              <w:bottom w:val="single" w:sz="6" w:space="0" w:color="000000"/>
              <w:right w:val="single" w:sz="6" w:space="0" w:color="000000"/>
            </w:tcBorders>
            <w:vAlign w:val="center"/>
          </w:tcPr>
          <w:p w14:paraId="14616165" w14:textId="77777777" w:rsidR="0079143A" w:rsidRPr="008405ED" w:rsidRDefault="0079143A" w:rsidP="0079143A">
            <w:pPr>
              <w:spacing w:line="259" w:lineRule="auto"/>
              <w:ind w:left="103"/>
              <w:jc w:val="center"/>
              <w:rPr>
                <w:rFonts w:cs="Arial"/>
              </w:rPr>
            </w:pPr>
            <w:r w:rsidRPr="008405ED">
              <w:rPr>
                <w:rFonts w:cs="Arial"/>
              </w:rPr>
              <w:t>Incident Command System</w:t>
            </w:r>
          </w:p>
        </w:tc>
      </w:tr>
      <w:tr w:rsidR="0079143A" w:rsidRPr="00134F14" w14:paraId="550F7F5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FECEB26"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IDOC</w:t>
            </w:r>
          </w:p>
        </w:tc>
        <w:tc>
          <w:tcPr>
            <w:tcW w:w="7470" w:type="dxa"/>
            <w:tcBorders>
              <w:top w:val="single" w:sz="6" w:space="0" w:color="000000"/>
              <w:left w:val="single" w:sz="6" w:space="0" w:color="000000"/>
              <w:bottom w:val="single" w:sz="6" w:space="0" w:color="000000"/>
              <w:right w:val="single" w:sz="6" w:space="0" w:color="000000"/>
            </w:tcBorders>
            <w:vAlign w:val="center"/>
          </w:tcPr>
          <w:p w14:paraId="6F06058A" w14:textId="77777777" w:rsidR="0079143A" w:rsidRPr="008405ED" w:rsidRDefault="0079143A" w:rsidP="0079143A">
            <w:pPr>
              <w:spacing w:line="259" w:lineRule="auto"/>
              <w:ind w:left="103"/>
              <w:jc w:val="center"/>
              <w:rPr>
                <w:rFonts w:cs="Arial"/>
              </w:rPr>
            </w:pPr>
            <w:r w:rsidRPr="008405ED">
              <w:rPr>
                <w:rFonts w:cs="Arial"/>
              </w:rPr>
              <w:t>Indiana Department of Correction</w:t>
            </w:r>
          </w:p>
        </w:tc>
      </w:tr>
      <w:tr w:rsidR="0079143A" w:rsidRPr="00134F14" w14:paraId="2525C7A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898C97D"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INDOT</w:t>
            </w:r>
          </w:p>
        </w:tc>
        <w:tc>
          <w:tcPr>
            <w:tcW w:w="7470" w:type="dxa"/>
            <w:tcBorders>
              <w:top w:val="single" w:sz="6" w:space="0" w:color="000000"/>
              <w:left w:val="single" w:sz="6" w:space="0" w:color="000000"/>
              <w:bottom w:val="single" w:sz="6" w:space="0" w:color="000000"/>
              <w:right w:val="single" w:sz="6" w:space="0" w:color="000000"/>
            </w:tcBorders>
            <w:vAlign w:val="center"/>
          </w:tcPr>
          <w:p w14:paraId="68768052" w14:textId="77777777" w:rsidR="0079143A" w:rsidRPr="008405ED" w:rsidRDefault="0079143A" w:rsidP="0079143A">
            <w:pPr>
              <w:spacing w:line="259" w:lineRule="auto"/>
              <w:ind w:left="103"/>
              <w:jc w:val="center"/>
              <w:rPr>
                <w:rFonts w:cs="Arial"/>
              </w:rPr>
            </w:pPr>
            <w:r w:rsidRPr="008405ED">
              <w:rPr>
                <w:rFonts w:cs="Arial"/>
              </w:rPr>
              <w:t>Indiana Department of Transportation</w:t>
            </w:r>
          </w:p>
        </w:tc>
      </w:tr>
      <w:tr w:rsidR="0079143A" w:rsidRPr="00134F14" w14:paraId="244FE2D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57930A1"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354B4982" w14:textId="77777777" w:rsidR="0079143A" w:rsidRPr="008405ED" w:rsidRDefault="0079143A" w:rsidP="0079143A">
            <w:pPr>
              <w:spacing w:line="259" w:lineRule="auto"/>
              <w:ind w:left="103"/>
              <w:jc w:val="center"/>
              <w:rPr>
                <w:rFonts w:cs="Arial"/>
              </w:rPr>
            </w:pPr>
            <w:r w:rsidRPr="008405ED">
              <w:rPr>
                <w:rFonts w:cs="Arial"/>
              </w:rPr>
              <w:t>Joint Information Center</w:t>
            </w:r>
          </w:p>
        </w:tc>
      </w:tr>
      <w:tr w:rsidR="0079143A" w:rsidRPr="00134F14" w14:paraId="77FD6DA7"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7BDE0B8"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3A62B66E" w14:textId="77777777" w:rsidR="0079143A" w:rsidRPr="008405ED" w:rsidRDefault="0079143A" w:rsidP="0079143A">
            <w:pPr>
              <w:spacing w:line="259" w:lineRule="auto"/>
              <w:ind w:left="103"/>
              <w:jc w:val="center"/>
              <w:rPr>
                <w:rFonts w:cs="Arial"/>
              </w:rPr>
            </w:pPr>
            <w:r w:rsidRPr="008405ED">
              <w:rPr>
                <w:rFonts w:cs="Arial"/>
              </w:rPr>
              <w:t>National Incident Management System</w:t>
            </w:r>
          </w:p>
        </w:tc>
      </w:tr>
      <w:tr w:rsidR="0079143A" w:rsidRPr="00134F14" w14:paraId="301DF5F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0649BC0"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NPG</w:t>
            </w:r>
          </w:p>
        </w:tc>
        <w:tc>
          <w:tcPr>
            <w:tcW w:w="7470" w:type="dxa"/>
            <w:tcBorders>
              <w:top w:val="single" w:sz="6" w:space="0" w:color="000000"/>
              <w:left w:val="single" w:sz="6" w:space="0" w:color="000000"/>
              <w:bottom w:val="single" w:sz="6" w:space="0" w:color="000000"/>
              <w:right w:val="single" w:sz="6" w:space="0" w:color="000000"/>
            </w:tcBorders>
            <w:vAlign w:val="center"/>
          </w:tcPr>
          <w:p w14:paraId="3EB7E6CC" w14:textId="77777777" w:rsidR="0079143A" w:rsidRPr="008405ED" w:rsidRDefault="0079143A" w:rsidP="0079143A">
            <w:pPr>
              <w:spacing w:line="259" w:lineRule="auto"/>
              <w:ind w:left="103"/>
              <w:jc w:val="center"/>
              <w:rPr>
                <w:rFonts w:cs="Arial"/>
              </w:rPr>
            </w:pPr>
            <w:r w:rsidRPr="008405ED">
              <w:rPr>
                <w:rFonts w:cs="Arial"/>
              </w:rPr>
              <w:t>National Preparedness Guide</w:t>
            </w:r>
          </w:p>
        </w:tc>
      </w:tr>
      <w:tr w:rsidR="0079143A" w:rsidRPr="00134F14" w14:paraId="5B595321"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6C8DE6A"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43096AF7" w14:textId="77777777" w:rsidR="0079143A" w:rsidRPr="008405ED" w:rsidRDefault="0079143A" w:rsidP="0079143A">
            <w:pPr>
              <w:spacing w:line="259" w:lineRule="auto"/>
              <w:ind w:left="103"/>
              <w:jc w:val="center"/>
              <w:rPr>
                <w:rFonts w:cs="Arial"/>
              </w:rPr>
            </w:pPr>
            <w:r w:rsidRPr="008405ED">
              <w:rPr>
                <w:rFonts w:cs="Arial"/>
              </w:rPr>
              <w:t>State Emergency Operations Center</w:t>
            </w:r>
          </w:p>
        </w:tc>
      </w:tr>
      <w:tr w:rsidR="0079143A" w:rsidRPr="00134F14" w14:paraId="649C43BB"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8B36BA4"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263544C7" w14:textId="77777777" w:rsidR="0079143A" w:rsidRPr="008405ED" w:rsidRDefault="0079143A" w:rsidP="0079143A">
            <w:pPr>
              <w:spacing w:line="259" w:lineRule="auto"/>
              <w:ind w:left="103"/>
              <w:jc w:val="center"/>
              <w:rPr>
                <w:rFonts w:cs="Arial"/>
              </w:rPr>
            </w:pPr>
            <w:r w:rsidRPr="008405ED">
              <w:rPr>
                <w:rFonts w:cs="Arial"/>
              </w:rPr>
              <w:t>Standard Operating Guide</w:t>
            </w:r>
          </w:p>
        </w:tc>
      </w:tr>
      <w:tr w:rsidR="0079143A" w:rsidRPr="00134F14" w14:paraId="6A60EF6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9DF5B09"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68B45D01" w14:textId="77777777" w:rsidR="0079143A" w:rsidRPr="008405ED" w:rsidRDefault="0079143A" w:rsidP="0079143A">
            <w:pPr>
              <w:spacing w:line="259" w:lineRule="auto"/>
              <w:ind w:left="103"/>
              <w:jc w:val="center"/>
              <w:rPr>
                <w:rFonts w:cs="Arial"/>
              </w:rPr>
            </w:pPr>
            <w:r w:rsidRPr="008405ED">
              <w:rPr>
                <w:rFonts w:cs="Arial"/>
              </w:rPr>
              <w:t>Standard Operating Procedure</w:t>
            </w:r>
          </w:p>
        </w:tc>
      </w:tr>
      <w:tr w:rsidR="0079143A" w:rsidRPr="00134F14" w14:paraId="5F25910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3CD9F9C"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TFR</w:t>
            </w:r>
          </w:p>
        </w:tc>
        <w:tc>
          <w:tcPr>
            <w:tcW w:w="7470" w:type="dxa"/>
            <w:tcBorders>
              <w:top w:val="single" w:sz="6" w:space="0" w:color="000000"/>
              <w:left w:val="single" w:sz="6" w:space="0" w:color="000000"/>
              <w:bottom w:val="single" w:sz="6" w:space="0" w:color="000000"/>
              <w:right w:val="single" w:sz="6" w:space="0" w:color="000000"/>
            </w:tcBorders>
            <w:vAlign w:val="center"/>
          </w:tcPr>
          <w:p w14:paraId="2270DEF1" w14:textId="77777777" w:rsidR="0079143A" w:rsidRPr="008405ED" w:rsidRDefault="0079143A" w:rsidP="0079143A">
            <w:pPr>
              <w:spacing w:line="259" w:lineRule="auto"/>
              <w:ind w:left="103"/>
              <w:jc w:val="center"/>
              <w:rPr>
                <w:rFonts w:cs="Arial"/>
              </w:rPr>
            </w:pPr>
            <w:r w:rsidRPr="008405ED">
              <w:rPr>
                <w:rFonts w:cs="Arial"/>
              </w:rPr>
              <w:t>Temporary Flight Restriction</w:t>
            </w:r>
          </w:p>
        </w:tc>
      </w:tr>
      <w:tr w:rsidR="0079143A" w:rsidRPr="00134F14" w14:paraId="5E1BBD1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F398C57"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TMC</w:t>
            </w:r>
          </w:p>
        </w:tc>
        <w:tc>
          <w:tcPr>
            <w:tcW w:w="7470" w:type="dxa"/>
            <w:tcBorders>
              <w:top w:val="single" w:sz="6" w:space="0" w:color="000000"/>
              <w:left w:val="single" w:sz="6" w:space="0" w:color="000000"/>
              <w:bottom w:val="single" w:sz="6" w:space="0" w:color="000000"/>
              <w:right w:val="single" w:sz="6" w:space="0" w:color="000000"/>
            </w:tcBorders>
            <w:vAlign w:val="center"/>
          </w:tcPr>
          <w:p w14:paraId="1DC9B46F" w14:textId="77777777" w:rsidR="0079143A" w:rsidRPr="008405ED" w:rsidRDefault="0079143A" w:rsidP="0079143A">
            <w:pPr>
              <w:spacing w:line="259" w:lineRule="auto"/>
              <w:ind w:left="103"/>
              <w:jc w:val="center"/>
              <w:rPr>
                <w:rFonts w:cs="Arial"/>
              </w:rPr>
            </w:pPr>
            <w:r w:rsidRPr="008405ED">
              <w:rPr>
                <w:rFonts w:cs="Arial"/>
              </w:rPr>
              <w:t>Traffic Management Center</w:t>
            </w:r>
          </w:p>
        </w:tc>
      </w:tr>
      <w:tr w:rsidR="0079143A" w:rsidRPr="00134F14" w14:paraId="2ACEF99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0EB6330" w14:textId="77777777" w:rsidR="0079143A" w:rsidRPr="008405ED" w:rsidRDefault="0079143A" w:rsidP="0079143A">
            <w:pPr>
              <w:spacing w:line="259" w:lineRule="auto"/>
              <w:ind w:left="106"/>
              <w:jc w:val="center"/>
              <w:rPr>
                <w:rFonts w:cs="Arial"/>
                <w:b/>
                <w:sz w:val="28"/>
                <w:szCs w:val="28"/>
              </w:rPr>
            </w:pPr>
            <w:r w:rsidRPr="008405ED">
              <w:rPr>
                <w:rFonts w:cs="Arial"/>
                <w:b/>
                <w:sz w:val="28"/>
                <w:szCs w:val="28"/>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41490EF1" w14:textId="77777777" w:rsidR="0079143A" w:rsidRPr="008405ED" w:rsidRDefault="0079143A" w:rsidP="00C25C34">
            <w:pPr>
              <w:spacing w:line="259" w:lineRule="auto"/>
              <w:ind w:left="103"/>
              <w:jc w:val="center"/>
              <w:rPr>
                <w:rFonts w:cs="Arial"/>
              </w:rPr>
            </w:pPr>
            <w:r w:rsidRPr="008405ED">
              <w:rPr>
                <w:rFonts w:cs="Arial"/>
              </w:rPr>
              <w:t>Web Emergency Operations Center</w:t>
            </w:r>
          </w:p>
        </w:tc>
      </w:tr>
    </w:tbl>
    <w:p w14:paraId="1E34ED6E" w14:textId="5938687C" w:rsidR="00C6654E" w:rsidRDefault="00C6654E">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1204A501" w14:textId="5B1DA9EE"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#1 – Transportation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40F3D12A"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#1 – Transportation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74C"/>
    <w:multiLevelType w:val="hybridMultilevel"/>
    <w:tmpl w:val="26DE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25836"/>
    <w:multiLevelType w:val="hybridMultilevel"/>
    <w:tmpl w:val="8F089A9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02F72AA"/>
    <w:multiLevelType w:val="hybridMultilevel"/>
    <w:tmpl w:val="6C38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B47D1"/>
    <w:multiLevelType w:val="hybridMultilevel"/>
    <w:tmpl w:val="C3D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D4B6C"/>
    <w:multiLevelType w:val="hybridMultilevel"/>
    <w:tmpl w:val="7C10EC1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B02AF"/>
    <w:multiLevelType w:val="hybridMultilevel"/>
    <w:tmpl w:val="50B2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F419B0"/>
    <w:multiLevelType w:val="hybridMultilevel"/>
    <w:tmpl w:val="49C8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237B4"/>
    <w:multiLevelType w:val="hybridMultilevel"/>
    <w:tmpl w:val="46964968"/>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937C8"/>
    <w:multiLevelType w:val="hybridMultilevel"/>
    <w:tmpl w:val="6C461898"/>
    <w:lvl w:ilvl="0" w:tplc="FD5AF4DC">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54E64"/>
    <w:multiLevelType w:val="hybridMultilevel"/>
    <w:tmpl w:val="1236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96353"/>
    <w:multiLevelType w:val="hybridMultilevel"/>
    <w:tmpl w:val="7B54C198"/>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0D5262"/>
    <w:multiLevelType w:val="hybridMultilevel"/>
    <w:tmpl w:val="FA985F34"/>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172DA"/>
    <w:multiLevelType w:val="hybridMultilevel"/>
    <w:tmpl w:val="1722D340"/>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1C6193"/>
    <w:multiLevelType w:val="hybridMultilevel"/>
    <w:tmpl w:val="3D42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05169"/>
    <w:multiLevelType w:val="hybridMultilevel"/>
    <w:tmpl w:val="159A088A"/>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18" w15:restartNumberingAfterBreak="0">
    <w:nsid w:val="63C12C53"/>
    <w:multiLevelType w:val="hybridMultilevel"/>
    <w:tmpl w:val="6396F326"/>
    <w:lvl w:ilvl="0" w:tplc="D89A388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C8C02F0"/>
    <w:multiLevelType w:val="hybridMultilevel"/>
    <w:tmpl w:val="F092988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D0079EA"/>
    <w:multiLevelType w:val="hybridMultilevel"/>
    <w:tmpl w:val="B284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19066D"/>
    <w:multiLevelType w:val="hybridMultilevel"/>
    <w:tmpl w:val="F79CE792"/>
    <w:lvl w:ilvl="0" w:tplc="FD5AF4DC">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DE1C9C"/>
    <w:multiLevelType w:val="hybridMultilevel"/>
    <w:tmpl w:val="9AE6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73E1E"/>
    <w:multiLevelType w:val="hybridMultilevel"/>
    <w:tmpl w:val="7FD47FB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F1D6300"/>
    <w:multiLevelType w:val="hybridMultilevel"/>
    <w:tmpl w:val="8E1C519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9914940">
    <w:abstractNumId w:val="17"/>
  </w:num>
  <w:num w:numId="2" w16cid:durableId="168562988">
    <w:abstractNumId w:val="0"/>
  </w:num>
  <w:num w:numId="3" w16cid:durableId="1411661955">
    <w:abstractNumId w:val="6"/>
  </w:num>
  <w:num w:numId="4" w16cid:durableId="1231303485">
    <w:abstractNumId w:val="23"/>
  </w:num>
  <w:num w:numId="5" w16cid:durableId="1212424582">
    <w:abstractNumId w:val="11"/>
  </w:num>
  <w:num w:numId="6" w16cid:durableId="243343716">
    <w:abstractNumId w:val="7"/>
  </w:num>
  <w:num w:numId="7" w16cid:durableId="1910533341">
    <w:abstractNumId w:val="4"/>
  </w:num>
  <w:num w:numId="8" w16cid:durableId="729426039">
    <w:abstractNumId w:val="3"/>
  </w:num>
  <w:num w:numId="9" w16cid:durableId="524683590">
    <w:abstractNumId w:val="21"/>
  </w:num>
  <w:num w:numId="10" w16cid:durableId="143864440">
    <w:abstractNumId w:val="15"/>
  </w:num>
  <w:num w:numId="11" w16cid:durableId="1419057882">
    <w:abstractNumId w:val="10"/>
  </w:num>
  <w:num w:numId="12" w16cid:durableId="915018714">
    <w:abstractNumId w:val="14"/>
  </w:num>
  <w:num w:numId="13" w16cid:durableId="877939421">
    <w:abstractNumId w:val="13"/>
  </w:num>
  <w:num w:numId="14" w16cid:durableId="939221767">
    <w:abstractNumId w:val="12"/>
  </w:num>
  <w:num w:numId="15" w16cid:durableId="1834102539">
    <w:abstractNumId w:val="20"/>
  </w:num>
  <w:num w:numId="16" w16cid:durableId="856507199">
    <w:abstractNumId w:val="22"/>
  </w:num>
  <w:num w:numId="17" w16cid:durableId="461584793">
    <w:abstractNumId w:val="18"/>
  </w:num>
  <w:num w:numId="18" w16cid:durableId="1177769891">
    <w:abstractNumId w:val="26"/>
  </w:num>
  <w:num w:numId="19" w16cid:durableId="1658463030">
    <w:abstractNumId w:val="16"/>
  </w:num>
  <w:num w:numId="20" w16cid:durableId="1037855986">
    <w:abstractNumId w:val="25"/>
  </w:num>
  <w:num w:numId="21" w16cid:durableId="854996910">
    <w:abstractNumId w:val="9"/>
  </w:num>
  <w:num w:numId="22" w16cid:durableId="2081445700">
    <w:abstractNumId w:val="1"/>
  </w:num>
  <w:num w:numId="23" w16cid:durableId="577328515">
    <w:abstractNumId w:val="8"/>
  </w:num>
  <w:num w:numId="24" w16cid:durableId="1647314331">
    <w:abstractNumId w:val="5"/>
  </w:num>
  <w:num w:numId="25" w16cid:durableId="1278609157">
    <w:abstractNumId w:val="19"/>
  </w:num>
  <w:num w:numId="26" w16cid:durableId="1172600804">
    <w:abstractNumId w:val="2"/>
  </w:num>
  <w:num w:numId="27" w16cid:durableId="179321028">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6241A"/>
    <w:rsid w:val="0007338A"/>
    <w:rsid w:val="00073E50"/>
    <w:rsid w:val="00085F1C"/>
    <w:rsid w:val="00094EE9"/>
    <w:rsid w:val="000E2317"/>
    <w:rsid w:val="00103119"/>
    <w:rsid w:val="00115809"/>
    <w:rsid w:val="00143566"/>
    <w:rsid w:val="00151098"/>
    <w:rsid w:val="00161A0F"/>
    <w:rsid w:val="00162CFD"/>
    <w:rsid w:val="00171CD9"/>
    <w:rsid w:val="00174A21"/>
    <w:rsid w:val="0018630A"/>
    <w:rsid w:val="001A3F20"/>
    <w:rsid w:val="001F5A81"/>
    <w:rsid w:val="001F7D72"/>
    <w:rsid w:val="00201F07"/>
    <w:rsid w:val="00224E4B"/>
    <w:rsid w:val="0023607F"/>
    <w:rsid w:val="0023663A"/>
    <w:rsid w:val="00236C8C"/>
    <w:rsid w:val="0026077E"/>
    <w:rsid w:val="00266FC3"/>
    <w:rsid w:val="00295C3C"/>
    <w:rsid w:val="002A5DCF"/>
    <w:rsid w:val="002A7DD0"/>
    <w:rsid w:val="002D2C26"/>
    <w:rsid w:val="002E2B4F"/>
    <w:rsid w:val="002F20B0"/>
    <w:rsid w:val="00321D11"/>
    <w:rsid w:val="00333267"/>
    <w:rsid w:val="00336050"/>
    <w:rsid w:val="00352393"/>
    <w:rsid w:val="00357FEE"/>
    <w:rsid w:val="00375B9D"/>
    <w:rsid w:val="003A088A"/>
    <w:rsid w:val="003D1926"/>
    <w:rsid w:val="003D778C"/>
    <w:rsid w:val="003E0103"/>
    <w:rsid w:val="003E313C"/>
    <w:rsid w:val="003F2E0F"/>
    <w:rsid w:val="004024E4"/>
    <w:rsid w:val="00407513"/>
    <w:rsid w:val="00460427"/>
    <w:rsid w:val="00463AE5"/>
    <w:rsid w:val="00467CAE"/>
    <w:rsid w:val="0048231A"/>
    <w:rsid w:val="004936A0"/>
    <w:rsid w:val="004A5D9E"/>
    <w:rsid w:val="004C0AE5"/>
    <w:rsid w:val="004C25D5"/>
    <w:rsid w:val="00504118"/>
    <w:rsid w:val="0052093C"/>
    <w:rsid w:val="00525828"/>
    <w:rsid w:val="005357B5"/>
    <w:rsid w:val="00555DEB"/>
    <w:rsid w:val="005621FC"/>
    <w:rsid w:val="0057064A"/>
    <w:rsid w:val="00593DE8"/>
    <w:rsid w:val="00603BD1"/>
    <w:rsid w:val="00607895"/>
    <w:rsid w:val="006458C5"/>
    <w:rsid w:val="0064638F"/>
    <w:rsid w:val="00647389"/>
    <w:rsid w:val="006554F8"/>
    <w:rsid w:val="00667808"/>
    <w:rsid w:val="006942D7"/>
    <w:rsid w:val="006C3968"/>
    <w:rsid w:val="006C5107"/>
    <w:rsid w:val="006C5CE5"/>
    <w:rsid w:val="006F14F7"/>
    <w:rsid w:val="006F3E55"/>
    <w:rsid w:val="006F7FA6"/>
    <w:rsid w:val="007000BF"/>
    <w:rsid w:val="007029DC"/>
    <w:rsid w:val="00733652"/>
    <w:rsid w:val="00743401"/>
    <w:rsid w:val="0074461E"/>
    <w:rsid w:val="00745EA7"/>
    <w:rsid w:val="00762241"/>
    <w:rsid w:val="00777069"/>
    <w:rsid w:val="00786B19"/>
    <w:rsid w:val="0079143A"/>
    <w:rsid w:val="007A03F7"/>
    <w:rsid w:val="007B2780"/>
    <w:rsid w:val="007C6EA9"/>
    <w:rsid w:val="007D063A"/>
    <w:rsid w:val="007D217B"/>
    <w:rsid w:val="007E321D"/>
    <w:rsid w:val="007E5E38"/>
    <w:rsid w:val="007F750D"/>
    <w:rsid w:val="007F7841"/>
    <w:rsid w:val="0081253D"/>
    <w:rsid w:val="00823DA2"/>
    <w:rsid w:val="00826734"/>
    <w:rsid w:val="008405ED"/>
    <w:rsid w:val="00844AE6"/>
    <w:rsid w:val="00861A0F"/>
    <w:rsid w:val="008738CD"/>
    <w:rsid w:val="00893D9D"/>
    <w:rsid w:val="008D35A5"/>
    <w:rsid w:val="008E53D3"/>
    <w:rsid w:val="008F57A6"/>
    <w:rsid w:val="009076A6"/>
    <w:rsid w:val="00912DA1"/>
    <w:rsid w:val="00917E4F"/>
    <w:rsid w:val="0092405F"/>
    <w:rsid w:val="00947A9C"/>
    <w:rsid w:val="00952EC9"/>
    <w:rsid w:val="00963F81"/>
    <w:rsid w:val="0096435A"/>
    <w:rsid w:val="00977AEC"/>
    <w:rsid w:val="00987FA4"/>
    <w:rsid w:val="009929DD"/>
    <w:rsid w:val="0099738A"/>
    <w:rsid w:val="009A0950"/>
    <w:rsid w:val="009A283A"/>
    <w:rsid w:val="009A716B"/>
    <w:rsid w:val="009B7DFF"/>
    <w:rsid w:val="00A054F4"/>
    <w:rsid w:val="00A1396D"/>
    <w:rsid w:val="00A16F9A"/>
    <w:rsid w:val="00A26E86"/>
    <w:rsid w:val="00A27564"/>
    <w:rsid w:val="00A30F17"/>
    <w:rsid w:val="00A42A4C"/>
    <w:rsid w:val="00A56E7D"/>
    <w:rsid w:val="00A5787E"/>
    <w:rsid w:val="00A87C6A"/>
    <w:rsid w:val="00AA1C8C"/>
    <w:rsid w:val="00AD7342"/>
    <w:rsid w:val="00B1364E"/>
    <w:rsid w:val="00B516A5"/>
    <w:rsid w:val="00B71F3D"/>
    <w:rsid w:val="00B72DD8"/>
    <w:rsid w:val="00B856C1"/>
    <w:rsid w:val="00B9525A"/>
    <w:rsid w:val="00BD7C7E"/>
    <w:rsid w:val="00BE6654"/>
    <w:rsid w:val="00BE770F"/>
    <w:rsid w:val="00C06E88"/>
    <w:rsid w:val="00C301EE"/>
    <w:rsid w:val="00C417BC"/>
    <w:rsid w:val="00C6654E"/>
    <w:rsid w:val="00C66EC9"/>
    <w:rsid w:val="00C93B74"/>
    <w:rsid w:val="00CB5A09"/>
    <w:rsid w:val="00CB69C7"/>
    <w:rsid w:val="00CC5FD4"/>
    <w:rsid w:val="00CD59B2"/>
    <w:rsid w:val="00CD739E"/>
    <w:rsid w:val="00CE5128"/>
    <w:rsid w:val="00D17A29"/>
    <w:rsid w:val="00D2448F"/>
    <w:rsid w:val="00D267F8"/>
    <w:rsid w:val="00D82514"/>
    <w:rsid w:val="00D84233"/>
    <w:rsid w:val="00DB6379"/>
    <w:rsid w:val="00DD18E6"/>
    <w:rsid w:val="00DE6223"/>
    <w:rsid w:val="00DF046B"/>
    <w:rsid w:val="00DF168D"/>
    <w:rsid w:val="00E12764"/>
    <w:rsid w:val="00E212AC"/>
    <w:rsid w:val="00E3350F"/>
    <w:rsid w:val="00E33F21"/>
    <w:rsid w:val="00E61EF7"/>
    <w:rsid w:val="00E71ACE"/>
    <w:rsid w:val="00E761F9"/>
    <w:rsid w:val="00E9076A"/>
    <w:rsid w:val="00ED5E19"/>
    <w:rsid w:val="00EE6CE9"/>
    <w:rsid w:val="00F13F94"/>
    <w:rsid w:val="00F17151"/>
    <w:rsid w:val="00F420FC"/>
    <w:rsid w:val="00F56CFE"/>
    <w:rsid w:val="00F61D2A"/>
    <w:rsid w:val="00F6369B"/>
    <w:rsid w:val="00F72AD1"/>
    <w:rsid w:val="00F95EED"/>
    <w:rsid w:val="00FC0025"/>
    <w:rsid w:val="00FC6525"/>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uiPriority w:val="9"/>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uiPriority w:val="9"/>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21D11"/>
    <w:pPr>
      <w:spacing w:after="100"/>
      <w:ind w:left="220"/>
    </w:p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182577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fema.gov/sites/default/files/2020-07/fema_ESF_1_Transport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R:\Planning\Plans%20Library\IDHS%20&amp;%20Other%20State%20Agency%20Plans\Emergency%20Operations%20Plan%20(EOP)\zz.%20County%20Templates\2025\2025%20IDHS%20Report%20Template%20(No%20Logo).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 IDHS Report Template (No Logo)</Template>
  <TotalTime>92</TotalTime>
  <Pages>25</Pages>
  <Words>6236</Words>
  <Characters>35551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42</cp:revision>
  <dcterms:created xsi:type="dcterms:W3CDTF">2025-02-19T14:01:00Z</dcterms:created>
  <dcterms:modified xsi:type="dcterms:W3CDTF">2025-03-31T17:58:00Z</dcterms:modified>
</cp:coreProperties>
</file>