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5B57A" w14:textId="6B1EB3D7" w:rsidR="00DB6379" w:rsidRPr="00DB6379" w:rsidRDefault="00DF4AAA" w:rsidP="00DB6379">
      <w:pPr>
        <w:pStyle w:val="Title"/>
      </w:pPr>
      <w:r w:rsidRPr="00DF4AAA">
        <w:rPr>
          <w:color w:val="FF0000"/>
        </w:rPr>
        <w:t xml:space="preserve">[INSERT COUNTY NAME] </w:t>
      </w:r>
      <w:r>
        <w:t>EMERGENCY OPERations plan</w:t>
      </w:r>
    </w:p>
    <w:p w14:paraId="543FC51D" w14:textId="24746F85" w:rsidR="00DB6379" w:rsidRPr="00B51EF7" w:rsidRDefault="00DF4AAA" w:rsidP="00DB6379">
      <w:pPr>
        <w:pStyle w:val="Subtitle"/>
      </w:pPr>
      <w:r>
        <w:t>BASE PLAN</w:t>
      </w:r>
    </w:p>
    <w:p w14:paraId="39434821" w14:textId="77777777" w:rsidR="00DF4AAA" w:rsidRDefault="00DF4AAA" w:rsidP="00DB6379">
      <w:pPr>
        <w:pStyle w:val="DateTitlePage"/>
      </w:pPr>
    </w:p>
    <w:p w14:paraId="61261217" w14:textId="65EE9D87" w:rsidR="004C25D5" w:rsidRPr="00AD3D45" w:rsidRDefault="00DF4AAA" w:rsidP="00AD3D45">
      <w:pPr>
        <w:pStyle w:val="DateTitlePage"/>
      </w:pPr>
      <w:r w:rsidRPr="00AD3D45">
        <w:t>[INSERT DATE]</w:t>
      </w:r>
    </w:p>
    <w:p w14:paraId="0C90E735" w14:textId="77777777" w:rsidR="004C25D5" w:rsidRDefault="004C25D5" w:rsidP="004C25D5">
      <w:pPr>
        <w:sectPr w:rsidR="004C25D5" w:rsidSect="004C0AE5">
          <w:headerReference w:type="default" r:id="rId8"/>
          <w:headerReference w:type="first" r:id="rId9"/>
          <w:footerReference w:type="first" r:id="rId10"/>
          <w:pgSz w:w="12240" w:h="15840" w:code="1"/>
          <w:pgMar w:top="1440" w:right="1440" w:bottom="2160" w:left="1440" w:header="432" w:footer="432" w:gutter="0"/>
          <w:cols w:space="720"/>
          <w:docGrid w:linePitch="360"/>
        </w:sectPr>
      </w:pPr>
    </w:p>
    <w:sdt>
      <w:sdtPr>
        <w:rPr>
          <w:rFonts w:ascii="Arial" w:eastAsiaTheme="minorHAnsi" w:hAnsi="Arial" w:cstheme="minorBidi"/>
          <w:b w:val="0"/>
          <w:caps w:val="0"/>
          <w:color w:val="393939" w:themeColor="accent6" w:themeShade="BF"/>
          <w:sz w:val="22"/>
          <w:szCs w:val="22"/>
        </w:rPr>
        <w:id w:val="-1876303009"/>
        <w:docPartObj>
          <w:docPartGallery w:val="Table of Contents"/>
          <w:docPartUnique/>
        </w:docPartObj>
      </w:sdtPr>
      <w:sdtEndPr>
        <w:rPr>
          <w:bCs/>
          <w:noProof/>
          <w:color w:val="000000"/>
        </w:rPr>
      </w:sdtEndPr>
      <w:sdtContent>
        <w:p w14:paraId="01F402F0" w14:textId="4C501F87" w:rsidR="00D03A0A" w:rsidRPr="00D03A0A" w:rsidRDefault="00D050D9" w:rsidP="00D03A0A">
          <w:pPr>
            <w:pStyle w:val="TOCHeading"/>
            <w:rPr>
              <w:noProof/>
            </w:rPr>
          </w:pPr>
          <w:r>
            <w:rPr>
              <w:caps w:val="0"/>
            </w:rPr>
            <w:t>TABLE OF CONTENTS</w:t>
          </w:r>
          <w:r w:rsidR="00321D11">
            <w:fldChar w:fldCharType="begin"/>
          </w:r>
          <w:r w:rsidR="00321D11">
            <w:instrText xml:space="preserve"> TOC \o "1-3" \h \z \u </w:instrText>
          </w:r>
          <w:r w:rsidR="00321D11">
            <w:fldChar w:fldCharType="separate"/>
          </w:r>
          <w:hyperlink w:anchor="_Toc190773856" w:history="1"/>
        </w:p>
        <w:p w14:paraId="092166BA" w14:textId="5F91378E" w:rsidR="00D03A0A" w:rsidRDefault="00D050D9">
          <w:pPr>
            <w:pStyle w:val="TOC1"/>
            <w:rPr>
              <w:rFonts w:asciiTheme="minorHAnsi" w:eastAsiaTheme="minorEastAsia" w:hAnsiTheme="minorHAnsi"/>
              <w:b w:val="0"/>
              <w:caps w:val="0"/>
              <w:noProof/>
              <w:color w:val="auto"/>
              <w:szCs w:val="24"/>
            </w:rPr>
          </w:pPr>
          <w:hyperlink w:anchor="_Toc190773857" w:history="1">
            <w:r w:rsidRPr="00FA267A">
              <w:rPr>
                <w:rStyle w:val="Hyperlink"/>
                <w:caps w:val="0"/>
                <w:noProof/>
              </w:rPr>
              <w:t>CONFIDENTIALITY NOTICE</w:t>
            </w:r>
            <w:r>
              <w:rPr>
                <w:caps w:val="0"/>
                <w:noProof/>
                <w:webHidden/>
              </w:rPr>
              <w:tab/>
            </w:r>
            <w:r w:rsidR="00D03A0A">
              <w:rPr>
                <w:noProof/>
                <w:webHidden/>
              </w:rPr>
              <w:fldChar w:fldCharType="begin"/>
            </w:r>
            <w:r w:rsidR="00D03A0A">
              <w:rPr>
                <w:noProof/>
                <w:webHidden/>
              </w:rPr>
              <w:instrText xml:space="preserve"> PAGEREF _Toc190773857 \h </w:instrText>
            </w:r>
            <w:r w:rsidR="00D03A0A">
              <w:rPr>
                <w:noProof/>
                <w:webHidden/>
              </w:rPr>
            </w:r>
            <w:r w:rsidR="00D03A0A">
              <w:rPr>
                <w:noProof/>
                <w:webHidden/>
              </w:rPr>
              <w:fldChar w:fldCharType="separate"/>
            </w:r>
            <w:r>
              <w:rPr>
                <w:caps w:val="0"/>
                <w:noProof/>
                <w:webHidden/>
              </w:rPr>
              <w:t>2</w:t>
            </w:r>
            <w:r w:rsidR="00D03A0A">
              <w:rPr>
                <w:noProof/>
                <w:webHidden/>
              </w:rPr>
              <w:fldChar w:fldCharType="end"/>
            </w:r>
          </w:hyperlink>
        </w:p>
        <w:p w14:paraId="616EABE0" w14:textId="16A6E546" w:rsidR="00D03A0A" w:rsidRDefault="00D050D9">
          <w:pPr>
            <w:pStyle w:val="TOC1"/>
            <w:rPr>
              <w:rFonts w:asciiTheme="minorHAnsi" w:eastAsiaTheme="minorEastAsia" w:hAnsiTheme="minorHAnsi"/>
              <w:b w:val="0"/>
              <w:caps w:val="0"/>
              <w:noProof/>
              <w:color w:val="auto"/>
              <w:szCs w:val="24"/>
            </w:rPr>
          </w:pPr>
          <w:hyperlink w:anchor="_Toc190773858" w:history="1">
            <w:r w:rsidRPr="00FA267A">
              <w:rPr>
                <w:rStyle w:val="Hyperlink"/>
                <w:caps w:val="0"/>
                <w:noProof/>
              </w:rPr>
              <w:t>COUNTY ADOPTION/PROMULGATION</w:t>
            </w:r>
            <w:r>
              <w:rPr>
                <w:caps w:val="0"/>
                <w:noProof/>
                <w:webHidden/>
              </w:rPr>
              <w:tab/>
            </w:r>
            <w:r w:rsidR="00D03A0A">
              <w:rPr>
                <w:noProof/>
                <w:webHidden/>
              </w:rPr>
              <w:fldChar w:fldCharType="begin"/>
            </w:r>
            <w:r w:rsidR="00D03A0A">
              <w:rPr>
                <w:noProof/>
                <w:webHidden/>
              </w:rPr>
              <w:instrText xml:space="preserve"> PAGEREF _Toc190773858 \h </w:instrText>
            </w:r>
            <w:r w:rsidR="00D03A0A">
              <w:rPr>
                <w:noProof/>
                <w:webHidden/>
              </w:rPr>
            </w:r>
            <w:r w:rsidR="00D03A0A">
              <w:rPr>
                <w:noProof/>
                <w:webHidden/>
              </w:rPr>
              <w:fldChar w:fldCharType="separate"/>
            </w:r>
            <w:r>
              <w:rPr>
                <w:caps w:val="0"/>
                <w:noProof/>
                <w:webHidden/>
              </w:rPr>
              <w:t>3</w:t>
            </w:r>
            <w:r w:rsidR="00D03A0A">
              <w:rPr>
                <w:noProof/>
                <w:webHidden/>
              </w:rPr>
              <w:fldChar w:fldCharType="end"/>
            </w:r>
          </w:hyperlink>
        </w:p>
        <w:p w14:paraId="6DC48F56" w14:textId="5DA6BEE4" w:rsidR="00D03A0A" w:rsidRDefault="00D050D9">
          <w:pPr>
            <w:pStyle w:val="TOC1"/>
            <w:rPr>
              <w:rFonts w:asciiTheme="minorHAnsi" w:eastAsiaTheme="minorEastAsia" w:hAnsiTheme="minorHAnsi"/>
              <w:b w:val="0"/>
              <w:caps w:val="0"/>
              <w:noProof/>
              <w:color w:val="auto"/>
              <w:szCs w:val="24"/>
            </w:rPr>
          </w:pPr>
          <w:hyperlink w:anchor="_Toc190773859" w:history="1">
            <w:r w:rsidRPr="00FA267A">
              <w:rPr>
                <w:rStyle w:val="Hyperlink"/>
                <w:caps w:val="0"/>
                <w:noProof/>
              </w:rPr>
              <w:t>RECORD OF CHANGES</w:t>
            </w:r>
            <w:r>
              <w:rPr>
                <w:caps w:val="0"/>
                <w:noProof/>
                <w:webHidden/>
              </w:rPr>
              <w:tab/>
            </w:r>
            <w:r w:rsidR="00D03A0A">
              <w:rPr>
                <w:noProof/>
                <w:webHidden/>
              </w:rPr>
              <w:fldChar w:fldCharType="begin"/>
            </w:r>
            <w:r w:rsidR="00D03A0A">
              <w:rPr>
                <w:noProof/>
                <w:webHidden/>
              </w:rPr>
              <w:instrText xml:space="preserve"> PAGEREF _Toc190773859 \h </w:instrText>
            </w:r>
            <w:r w:rsidR="00D03A0A">
              <w:rPr>
                <w:noProof/>
                <w:webHidden/>
              </w:rPr>
            </w:r>
            <w:r w:rsidR="00D03A0A">
              <w:rPr>
                <w:noProof/>
                <w:webHidden/>
              </w:rPr>
              <w:fldChar w:fldCharType="separate"/>
            </w:r>
            <w:r>
              <w:rPr>
                <w:caps w:val="0"/>
                <w:noProof/>
                <w:webHidden/>
              </w:rPr>
              <w:t>4</w:t>
            </w:r>
            <w:r w:rsidR="00D03A0A">
              <w:rPr>
                <w:noProof/>
                <w:webHidden/>
              </w:rPr>
              <w:fldChar w:fldCharType="end"/>
            </w:r>
          </w:hyperlink>
        </w:p>
        <w:p w14:paraId="28BBBCD2" w14:textId="79D3639D" w:rsidR="00D03A0A" w:rsidRDefault="00D050D9">
          <w:pPr>
            <w:pStyle w:val="TOC1"/>
            <w:rPr>
              <w:rFonts w:asciiTheme="minorHAnsi" w:eastAsiaTheme="minorEastAsia" w:hAnsiTheme="minorHAnsi"/>
              <w:b w:val="0"/>
              <w:caps w:val="0"/>
              <w:noProof/>
              <w:color w:val="auto"/>
              <w:szCs w:val="24"/>
            </w:rPr>
          </w:pPr>
          <w:hyperlink w:anchor="_Toc190773860" w:history="1">
            <w:r w:rsidRPr="00FA267A">
              <w:rPr>
                <w:rStyle w:val="Hyperlink"/>
                <w:caps w:val="0"/>
                <w:noProof/>
              </w:rPr>
              <w:t>RECORD OF DISTRIBUTION</w:t>
            </w:r>
            <w:r>
              <w:rPr>
                <w:caps w:val="0"/>
                <w:noProof/>
                <w:webHidden/>
              </w:rPr>
              <w:tab/>
            </w:r>
            <w:r w:rsidR="00D03A0A">
              <w:rPr>
                <w:noProof/>
                <w:webHidden/>
              </w:rPr>
              <w:fldChar w:fldCharType="begin"/>
            </w:r>
            <w:r w:rsidR="00D03A0A">
              <w:rPr>
                <w:noProof/>
                <w:webHidden/>
              </w:rPr>
              <w:instrText xml:space="preserve"> PAGEREF _Toc190773860 \h </w:instrText>
            </w:r>
            <w:r w:rsidR="00D03A0A">
              <w:rPr>
                <w:noProof/>
                <w:webHidden/>
              </w:rPr>
            </w:r>
            <w:r w:rsidR="00D03A0A">
              <w:rPr>
                <w:noProof/>
                <w:webHidden/>
              </w:rPr>
              <w:fldChar w:fldCharType="separate"/>
            </w:r>
            <w:r>
              <w:rPr>
                <w:caps w:val="0"/>
                <w:noProof/>
                <w:webHidden/>
              </w:rPr>
              <w:t>4</w:t>
            </w:r>
            <w:r w:rsidR="00D03A0A">
              <w:rPr>
                <w:noProof/>
                <w:webHidden/>
              </w:rPr>
              <w:fldChar w:fldCharType="end"/>
            </w:r>
          </w:hyperlink>
        </w:p>
        <w:p w14:paraId="45479164" w14:textId="256DEDA0" w:rsidR="00D03A0A" w:rsidRDefault="00D050D9">
          <w:pPr>
            <w:pStyle w:val="TOC1"/>
            <w:rPr>
              <w:rFonts w:asciiTheme="minorHAnsi" w:eastAsiaTheme="minorEastAsia" w:hAnsiTheme="minorHAnsi"/>
              <w:b w:val="0"/>
              <w:caps w:val="0"/>
              <w:noProof/>
              <w:color w:val="auto"/>
              <w:szCs w:val="24"/>
            </w:rPr>
          </w:pPr>
          <w:hyperlink w:anchor="_Toc190773861" w:history="1">
            <w:r w:rsidRPr="00FA267A">
              <w:rPr>
                <w:rStyle w:val="Hyperlink"/>
                <w:caps w:val="0"/>
                <w:noProof/>
              </w:rPr>
              <w:t>EXECUTIVE SUMMARY</w:t>
            </w:r>
            <w:r>
              <w:rPr>
                <w:caps w:val="0"/>
                <w:noProof/>
                <w:webHidden/>
              </w:rPr>
              <w:tab/>
            </w:r>
            <w:r w:rsidR="00D03A0A">
              <w:rPr>
                <w:noProof/>
                <w:webHidden/>
              </w:rPr>
              <w:fldChar w:fldCharType="begin"/>
            </w:r>
            <w:r w:rsidR="00D03A0A">
              <w:rPr>
                <w:noProof/>
                <w:webHidden/>
              </w:rPr>
              <w:instrText xml:space="preserve"> PAGEREF _Toc190773861 \h </w:instrText>
            </w:r>
            <w:r w:rsidR="00D03A0A">
              <w:rPr>
                <w:noProof/>
                <w:webHidden/>
              </w:rPr>
            </w:r>
            <w:r w:rsidR="00D03A0A">
              <w:rPr>
                <w:noProof/>
                <w:webHidden/>
              </w:rPr>
              <w:fldChar w:fldCharType="separate"/>
            </w:r>
            <w:r>
              <w:rPr>
                <w:caps w:val="0"/>
                <w:noProof/>
                <w:webHidden/>
              </w:rPr>
              <w:t>5</w:t>
            </w:r>
            <w:r w:rsidR="00D03A0A">
              <w:rPr>
                <w:noProof/>
                <w:webHidden/>
              </w:rPr>
              <w:fldChar w:fldCharType="end"/>
            </w:r>
          </w:hyperlink>
        </w:p>
        <w:p w14:paraId="65A17FA5" w14:textId="1CF1C39E" w:rsidR="00D03A0A" w:rsidRDefault="00D050D9">
          <w:pPr>
            <w:pStyle w:val="TOC1"/>
            <w:rPr>
              <w:rFonts w:asciiTheme="minorHAnsi" w:eastAsiaTheme="minorEastAsia" w:hAnsiTheme="minorHAnsi"/>
              <w:b w:val="0"/>
              <w:caps w:val="0"/>
              <w:noProof/>
              <w:color w:val="auto"/>
              <w:szCs w:val="24"/>
            </w:rPr>
          </w:pPr>
          <w:hyperlink w:anchor="_Toc190773862" w:history="1">
            <w:r w:rsidRPr="00FA267A">
              <w:rPr>
                <w:rStyle w:val="Hyperlink"/>
                <w:caps w:val="0"/>
                <w:noProof/>
              </w:rPr>
              <w:t>PLANNING AGENCIES</w:t>
            </w:r>
            <w:r>
              <w:rPr>
                <w:caps w:val="0"/>
                <w:noProof/>
                <w:webHidden/>
              </w:rPr>
              <w:tab/>
            </w:r>
            <w:r w:rsidR="00D03A0A">
              <w:rPr>
                <w:noProof/>
                <w:webHidden/>
              </w:rPr>
              <w:fldChar w:fldCharType="begin"/>
            </w:r>
            <w:r w:rsidR="00D03A0A">
              <w:rPr>
                <w:noProof/>
                <w:webHidden/>
              </w:rPr>
              <w:instrText xml:space="preserve"> PAGEREF _Toc190773862 \h </w:instrText>
            </w:r>
            <w:r w:rsidR="00D03A0A">
              <w:rPr>
                <w:noProof/>
                <w:webHidden/>
              </w:rPr>
            </w:r>
            <w:r w:rsidR="00D03A0A">
              <w:rPr>
                <w:noProof/>
                <w:webHidden/>
              </w:rPr>
              <w:fldChar w:fldCharType="separate"/>
            </w:r>
            <w:r>
              <w:rPr>
                <w:caps w:val="0"/>
                <w:noProof/>
                <w:webHidden/>
              </w:rPr>
              <w:t>6</w:t>
            </w:r>
            <w:r w:rsidR="00D03A0A">
              <w:rPr>
                <w:noProof/>
                <w:webHidden/>
              </w:rPr>
              <w:fldChar w:fldCharType="end"/>
            </w:r>
          </w:hyperlink>
        </w:p>
        <w:p w14:paraId="458B2449" w14:textId="72BA27AC" w:rsidR="00D03A0A" w:rsidRDefault="00D050D9">
          <w:pPr>
            <w:pStyle w:val="TOC1"/>
            <w:rPr>
              <w:rFonts w:asciiTheme="minorHAnsi" w:eastAsiaTheme="minorEastAsia" w:hAnsiTheme="minorHAnsi"/>
              <w:b w:val="0"/>
              <w:caps w:val="0"/>
              <w:noProof/>
              <w:color w:val="auto"/>
              <w:szCs w:val="24"/>
            </w:rPr>
          </w:pPr>
          <w:hyperlink w:anchor="_Toc190773869" w:history="1">
            <w:r w:rsidRPr="00FA267A">
              <w:rPr>
                <w:rStyle w:val="Hyperlink"/>
                <w:caps w:val="0"/>
                <w:noProof/>
              </w:rPr>
              <w:t>PURPOSE, SCOPE, SITUATION AND ASSUMPTIONS</w:t>
            </w:r>
            <w:r>
              <w:rPr>
                <w:caps w:val="0"/>
                <w:noProof/>
                <w:webHidden/>
              </w:rPr>
              <w:tab/>
            </w:r>
            <w:r w:rsidR="00D03A0A">
              <w:rPr>
                <w:noProof/>
                <w:webHidden/>
              </w:rPr>
              <w:fldChar w:fldCharType="begin"/>
            </w:r>
            <w:r w:rsidR="00D03A0A">
              <w:rPr>
                <w:noProof/>
                <w:webHidden/>
              </w:rPr>
              <w:instrText xml:space="preserve"> PAGEREF _Toc190773869 \h </w:instrText>
            </w:r>
            <w:r w:rsidR="00D03A0A">
              <w:rPr>
                <w:noProof/>
                <w:webHidden/>
              </w:rPr>
            </w:r>
            <w:r w:rsidR="00D03A0A">
              <w:rPr>
                <w:noProof/>
                <w:webHidden/>
              </w:rPr>
              <w:fldChar w:fldCharType="separate"/>
            </w:r>
            <w:r>
              <w:rPr>
                <w:caps w:val="0"/>
                <w:noProof/>
                <w:webHidden/>
              </w:rPr>
              <w:t>8</w:t>
            </w:r>
            <w:r w:rsidR="00D03A0A">
              <w:rPr>
                <w:noProof/>
                <w:webHidden/>
              </w:rPr>
              <w:fldChar w:fldCharType="end"/>
            </w:r>
          </w:hyperlink>
        </w:p>
        <w:p w14:paraId="05FBDFC9" w14:textId="3E791BB8" w:rsidR="00D03A0A" w:rsidRDefault="00D050D9">
          <w:pPr>
            <w:pStyle w:val="TOC2"/>
            <w:tabs>
              <w:tab w:val="right" w:leader="dot" w:pos="9350"/>
            </w:tabs>
            <w:rPr>
              <w:rFonts w:asciiTheme="minorHAnsi" w:eastAsiaTheme="minorEastAsia" w:hAnsiTheme="minorHAnsi"/>
              <w:noProof/>
              <w:color w:val="auto"/>
              <w:sz w:val="24"/>
              <w:szCs w:val="24"/>
            </w:rPr>
          </w:pPr>
          <w:hyperlink w:anchor="_Toc190773870" w:history="1">
            <w:r w:rsidRPr="00FA267A">
              <w:rPr>
                <w:rStyle w:val="Hyperlink"/>
                <w:noProof/>
              </w:rPr>
              <w:t>PURPOSE</w:t>
            </w:r>
            <w:r>
              <w:rPr>
                <w:noProof/>
                <w:webHidden/>
              </w:rPr>
              <w:tab/>
            </w:r>
            <w:r w:rsidR="00D03A0A">
              <w:rPr>
                <w:noProof/>
                <w:webHidden/>
              </w:rPr>
              <w:fldChar w:fldCharType="begin"/>
            </w:r>
            <w:r w:rsidR="00D03A0A">
              <w:rPr>
                <w:noProof/>
                <w:webHidden/>
              </w:rPr>
              <w:instrText xml:space="preserve"> PAGEREF _Toc190773870 \h </w:instrText>
            </w:r>
            <w:r w:rsidR="00D03A0A">
              <w:rPr>
                <w:noProof/>
                <w:webHidden/>
              </w:rPr>
            </w:r>
            <w:r w:rsidR="00D03A0A">
              <w:rPr>
                <w:noProof/>
                <w:webHidden/>
              </w:rPr>
              <w:fldChar w:fldCharType="separate"/>
            </w:r>
            <w:r>
              <w:rPr>
                <w:noProof/>
                <w:webHidden/>
              </w:rPr>
              <w:t>8</w:t>
            </w:r>
            <w:r w:rsidR="00D03A0A">
              <w:rPr>
                <w:noProof/>
                <w:webHidden/>
              </w:rPr>
              <w:fldChar w:fldCharType="end"/>
            </w:r>
          </w:hyperlink>
        </w:p>
        <w:p w14:paraId="2AC4DEA3" w14:textId="3DE8771C" w:rsidR="00D03A0A" w:rsidRDefault="00D050D9">
          <w:pPr>
            <w:pStyle w:val="TOC2"/>
            <w:tabs>
              <w:tab w:val="right" w:leader="dot" w:pos="9350"/>
            </w:tabs>
            <w:rPr>
              <w:rFonts w:asciiTheme="minorHAnsi" w:eastAsiaTheme="minorEastAsia" w:hAnsiTheme="minorHAnsi"/>
              <w:noProof/>
              <w:color w:val="auto"/>
              <w:sz w:val="24"/>
              <w:szCs w:val="24"/>
            </w:rPr>
          </w:pPr>
          <w:hyperlink w:anchor="_Toc190773871" w:history="1">
            <w:r w:rsidRPr="00FA267A">
              <w:rPr>
                <w:rStyle w:val="Hyperlink"/>
                <w:noProof/>
              </w:rPr>
              <w:t>SCOPE</w:t>
            </w:r>
            <w:r>
              <w:rPr>
                <w:noProof/>
                <w:webHidden/>
              </w:rPr>
              <w:tab/>
            </w:r>
            <w:r w:rsidR="00D03A0A">
              <w:rPr>
                <w:noProof/>
                <w:webHidden/>
              </w:rPr>
              <w:fldChar w:fldCharType="begin"/>
            </w:r>
            <w:r w:rsidR="00D03A0A">
              <w:rPr>
                <w:noProof/>
                <w:webHidden/>
              </w:rPr>
              <w:instrText xml:space="preserve"> PAGEREF _Toc190773871 \h </w:instrText>
            </w:r>
            <w:r w:rsidR="00D03A0A">
              <w:rPr>
                <w:noProof/>
                <w:webHidden/>
              </w:rPr>
            </w:r>
            <w:r w:rsidR="00D03A0A">
              <w:rPr>
                <w:noProof/>
                <w:webHidden/>
              </w:rPr>
              <w:fldChar w:fldCharType="separate"/>
            </w:r>
            <w:r>
              <w:rPr>
                <w:noProof/>
                <w:webHidden/>
              </w:rPr>
              <w:t>8</w:t>
            </w:r>
            <w:r w:rsidR="00D03A0A">
              <w:rPr>
                <w:noProof/>
                <w:webHidden/>
              </w:rPr>
              <w:fldChar w:fldCharType="end"/>
            </w:r>
          </w:hyperlink>
        </w:p>
        <w:p w14:paraId="5D9DEB08" w14:textId="57A09C1F" w:rsidR="00D03A0A" w:rsidRDefault="00D050D9">
          <w:pPr>
            <w:pStyle w:val="TOC2"/>
            <w:tabs>
              <w:tab w:val="right" w:leader="dot" w:pos="9350"/>
            </w:tabs>
            <w:rPr>
              <w:rFonts w:asciiTheme="minorHAnsi" w:eastAsiaTheme="minorEastAsia" w:hAnsiTheme="minorHAnsi"/>
              <w:noProof/>
              <w:color w:val="auto"/>
              <w:sz w:val="24"/>
              <w:szCs w:val="24"/>
            </w:rPr>
          </w:pPr>
          <w:hyperlink w:anchor="_Toc190773872" w:history="1">
            <w:r w:rsidRPr="00FA267A">
              <w:rPr>
                <w:rStyle w:val="Hyperlink"/>
                <w:noProof/>
              </w:rPr>
              <w:t>SITUATION</w:t>
            </w:r>
            <w:r>
              <w:rPr>
                <w:noProof/>
                <w:webHidden/>
              </w:rPr>
              <w:tab/>
            </w:r>
            <w:r w:rsidR="00D03A0A">
              <w:rPr>
                <w:noProof/>
                <w:webHidden/>
              </w:rPr>
              <w:fldChar w:fldCharType="begin"/>
            </w:r>
            <w:r w:rsidR="00D03A0A">
              <w:rPr>
                <w:noProof/>
                <w:webHidden/>
              </w:rPr>
              <w:instrText xml:space="preserve"> PAGEREF _Toc190773872 \h </w:instrText>
            </w:r>
            <w:r w:rsidR="00D03A0A">
              <w:rPr>
                <w:noProof/>
                <w:webHidden/>
              </w:rPr>
            </w:r>
            <w:r w:rsidR="00D03A0A">
              <w:rPr>
                <w:noProof/>
                <w:webHidden/>
              </w:rPr>
              <w:fldChar w:fldCharType="separate"/>
            </w:r>
            <w:r>
              <w:rPr>
                <w:noProof/>
                <w:webHidden/>
              </w:rPr>
              <w:t>9</w:t>
            </w:r>
            <w:r w:rsidR="00D03A0A">
              <w:rPr>
                <w:noProof/>
                <w:webHidden/>
              </w:rPr>
              <w:fldChar w:fldCharType="end"/>
            </w:r>
          </w:hyperlink>
        </w:p>
        <w:p w14:paraId="5E6CC23D" w14:textId="620BA1A9" w:rsidR="00D03A0A" w:rsidRDefault="00D050D9">
          <w:pPr>
            <w:pStyle w:val="TOC2"/>
            <w:tabs>
              <w:tab w:val="right" w:leader="dot" w:pos="9350"/>
            </w:tabs>
            <w:rPr>
              <w:rFonts w:asciiTheme="minorHAnsi" w:eastAsiaTheme="minorEastAsia" w:hAnsiTheme="minorHAnsi"/>
              <w:noProof/>
              <w:color w:val="auto"/>
              <w:sz w:val="24"/>
              <w:szCs w:val="24"/>
            </w:rPr>
          </w:pPr>
          <w:hyperlink w:anchor="_Toc190773876" w:history="1">
            <w:r w:rsidRPr="00FA267A">
              <w:rPr>
                <w:rStyle w:val="Hyperlink"/>
                <w:noProof/>
              </w:rPr>
              <w:t>PLANNING ASSUMPTIONS</w:t>
            </w:r>
            <w:r>
              <w:rPr>
                <w:noProof/>
                <w:webHidden/>
              </w:rPr>
              <w:tab/>
            </w:r>
            <w:r w:rsidR="00D03A0A">
              <w:rPr>
                <w:noProof/>
                <w:webHidden/>
              </w:rPr>
              <w:fldChar w:fldCharType="begin"/>
            </w:r>
            <w:r w:rsidR="00D03A0A">
              <w:rPr>
                <w:noProof/>
                <w:webHidden/>
              </w:rPr>
              <w:instrText xml:space="preserve"> PAGEREF _Toc190773876 \h </w:instrText>
            </w:r>
            <w:r w:rsidR="00D03A0A">
              <w:rPr>
                <w:noProof/>
                <w:webHidden/>
              </w:rPr>
            </w:r>
            <w:r w:rsidR="00D03A0A">
              <w:rPr>
                <w:noProof/>
                <w:webHidden/>
              </w:rPr>
              <w:fldChar w:fldCharType="separate"/>
            </w:r>
            <w:r>
              <w:rPr>
                <w:noProof/>
                <w:webHidden/>
              </w:rPr>
              <w:t>13</w:t>
            </w:r>
            <w:r w:rsidR="00D03A0A">
              <w:rPr>
                <w:noProof/>
                <w:webHidden/>
              </w:rPr>
              <w:fldChar w:fldCharType="end"/>
            </w:r>
          </w:hyperlink>
        </w:p>
        <w:p w14:paraId="0D64845E" w14:textId="3EBF55BF" w:rsidR="00D03A0A" w:rsidRDefault="00D050D9">
          <w:pPr>
            <w:pStyle w:val="TOC1"/>
            <w:rPr>
              <w:rFonts w:asciiTheme="minorHAnsi" w:eastAsiaTheme="minorEastAsia" w:hAnsiTheme="minorHAnsi"/>
              <w:b w:val="0"/>
              <w:caps w:val="0"/>
              <w:noProof/>
              <w:color w:val="auto"/>
              <w:szCs w:val="24"/>
            </w:rPr>
          </w:pPr>
          <w:hyperlink w:anchor="_Toc190773877" w:history="1">
            <w:r w:rsidRPr="00FA267A">
              <w:rPr>
                <w:rStyle w:val="Hyperlink"/>
                <w:caps w:val="0"/>
                <w:noProof/>
              </w:rPr>
              <w:t>CONCEPT OF OPERATIONS</w:t>
            </w:r>
            <w:r>
              <w:rPr>
                <w:caps w:val="0"/>
                <w:noProof/>
                <w:webHidden/>
              </w:rPr>
              <w:tab/>
            </w:r>
            <w:r w:rsidR="00D03A0A">
              <w:rPr>
                <w:noProof/>
                <w:webHidden/>
              </w:rPr>
              <w:fldChar w:fldCharType="begin"/>
            </w:r>
            <w:r w:rsidR="00D03A0A">
              <w:rPr>
                <w:noProof/>
                <w:webHidden/>
              </w:rPr>
              <w:instrText xml:space="preserve"> PAGEREF _Toc190773877 \h </w:instrText>
            </w:r>
            <w:r w:rsidR="00D03A0A">
              <w:rPr>
                <w:noProof/>
                <w:webHidden/>
              </w:rPr>
            </w:r>
            <w:r w:rsidR="00D03A0A">
              <w:rPr>
                <w:noProof/>
                <w:webHidden/>
              </w:rPr>
              <w:fldChar w:fldCharType="separate"/>
            </w:r>
            <w:r>
              <w:rPr>
                <w:caps w:val="0"/>
                <w:noProof/>
                <w:webHidden/>
              </w:rPr>
              <w:t>15</w:t>
            </w:r>
            <w:r w:rsidR="00D03A0A">
              <w:rPr>
                <w:noProof/>
                <w:webHidden/>
              </w:rPr>
              <w:fldChar w:fldCharType="end"/>
            </w:r>
          </w:hyperlink>
        </w:p>
        <w:p w14:paraId="6436B455" w14:textId="18DD69C8" w:rsidR="00D03A0A" w:rsidRDefault="00D050D9">
          <w:pPr>
            <w:pStyle w:val="TOC2"/>
            <w:tabs>
              <w:tab w:val="right" w:leader="dot" w:pos="9350"/>
            </w:tabs>
            <w:rPr>
              <w:rFonts w:asciiTheme="minorHAnsi" w:eastAsiaTheme="minorEastAsia" w:hAnsiTheme="minorHAnsi"/>
              <w:noProof/>
              <w:color w:val="auto"/>
              <w:sz w:val="24"/>
              <w:szCs w:val="24"/>
            </w:rPr>
          </w:pPr>
          <w:hyperlink w:anchor="_Toc190773878" w:history="1">
            <w:r w:rsidRPr="00FA267A">
              <w:rPr>
                <w:rStyle w:val="Hyperlink"/>
                <w:noProof/>
              </w:rPr>
              <w:t>GENERAL CONCEPT</w:t>
            </w:r>
            <w:r>
              <w:rPr>
                <w:noProof/>
                <w:webHidden/>
              </w:rPr>
              <w:tab/>
            </w:r>
            <w:r w:rsidR="00D03A0A">
              <w:rPr>
                <w:noProof/>
                <w:webHidden/>
              </w:rPr>
              <w:fldChar w:fldCharType="begin"/>
            </w:r>
            <w:r w:rsidR="00D03A0A">
              <w:rPr>
                <w:noProof/>
                <w:webHidden/>
              </w:rPr>
              <w:instrText xml:space="preserve"> PAGEREF _Toc190773878 \h </w:instrText>
            </w:r>
            <w:r w:rsidR="00D03A0A">
              <w:rPr>
                <w:noProof/>
                <w:webHidden/>
              </w:rPr>
            </w:r>
            <w:r w:rsidR="00D03A0A">
              <w:rPr>
                <w:noProof/>
                <w:webHidden/>
              </w:rPr>
              <w:fldChar w:fldCharType="separate"/>
            </w:r>
            <w:r>
              <w:rPr>
                <w:noProof/>
                <w:webHidden/>
              </w:rPr>
              <w:t>15</w:t>
            </w:r>
            <w:r w:rsidR="00D03A0A">
              <w:rPr>
                <w:noProof/>
                <w:webHidden/>
              </w:rPr>
              <w:fldChar w:fldCharType="end"/>
            </w:r>
          </w:hyperlink>
        </w:p>
        <w:p w14:paraId="21B104D6" w14:textId="307FA1AF" w:rsidR="00D03A0A" w:rsidRDefault="00D050D9">
          <w:pPr>
            <w:pStyle w:val="TOC2"/>
            <w:tabs>
              <w:tab w:val="right" w:leader="dot" w:pos="9350"/>
            </w:tabs>
            <w:rPr>
              <w:rFonts w:asciiTheme="minorHAnsi" w:eastAsiaTheme="minorEastAsia" w:hAnsiTheme="minorHAnsi"/>
              <w:noProof/>
              <w:color w:val="auto"/>
              <w:sz w:val="24"/>
              <w:szCs w:val="24"/>
            </w:rPr>
          </w:pPr>
          <w:hyperlink w:anchor="_Toc190773879" w:history="1">
            <w:r w:rsidRPr="00FA267A">
              <w:rPr>
                <w:rStyle w:val="Hyperlink"/>
                <w:noProof/>
              </w:rPr>
              <w:t>COUNTY OPERATIONAL PRIORITIES DURING RESPONSE AND RECOVERY</w:t>
            </w:r>
            <w:r>
              <w:rPr>
                <w:noProof/>
                <w:webHidden/>
              </w:rPr>
              <w:tab/>
            </w:r>
            <w:r w:rsidR="00D03A0A">
              <w:rPr>
                <w:noProof/>
                <w:webHidden/>
              </w:rPr>
              <w:fldChar w:fldCharType="begin"/>
            </w:r>
            <w:r w:rsidR="00D03A0A">
              <w:rPr>
                <w:noProof/>
                <w:webHidden/>
              </w:rPr>
              <w:instrText xml:space="preserve"> PAGEREF _Toc190773879 \h </w:instrText>
            </w:r>
            <w:r w:rsidR="00D03A0A">
              <w:rPr>
                <w:noProof/>
                <w:webHidden/>
              </w:rPr>
            </w:r>
            <w:r w:rsidR="00D03A0A">
              <w:rPr>
                <w:noProof/>
                <w:webHidden/>
              </w:rPr>
              <w:fldChar w:fldCharType="separate"/>
            </w:r>
            <w:r>
              <w:rPr>
                <w:noProof/>
                <w:webHidden/>
              </w:rPr>
              <w:t>15</w:t>
            </w:r>
            <w:r w:rsidR="00D03A0A">
              <w:rPr>
                <w:noProof/>
                <w:webHidden/>
              </w:rPr>
              <w:fldChar w:fldCharType="end"/>
            </w:r>
          </w:hyperlink>
        </w:p>
        <w:p w14:paraId="1F13450F" w14:textId="011A3FF7" w:rsidR="00D03A0A" w:rsidRDefault="00D050D9">
          <w:pPr>
            <w:pStyle w:val="TOC2"/>
            <w:tabs>
              <w:tab w:val="right" w:leader="dot" w:pos="9350"/>
            </w:tabs>
            <w:rPr>
              <w:rFonts w:asciiTheme="minorHAnsi" w:eastAsiaTheme="minorEastAsia" w:hAnsiTheme="minorHAnsi"/>
              <w:noProof/>
              <w:color w:val="auto"/>
              <w:sz w:val="24"/>
              <w:szCs w:val="24"/>
            </w:rPr>
          </w:pPr>
          <w:hyperlink w:anchor="_Toc190773880" w:history="1">
            <w:r w:rsidRPr="00FA267A">
              <w:rPr>
                <w:rStyle w:val="Hyperlink"/>
                <w:noProof/>
              </w:rPr>
              <w:t>ACTIVATION AUTHORITY</w:t>
            </w:r>
            <w:r>
              <w:rPr>
                <w:noProof/>
                <w:webHidden/>
              </w:rPr>
              <w:tab/>
            </w:r>
            <w:r w:rsidR="00D03A0A">
              <w:rPr>
                <w:noProof/>
                <w:webHidden/>
              </w:rPr>
              <w:fldChar w:fldCharType="begin"/>
            </w:r>
            <w:r w:rsidR="00D03A0A">
              <w:rPr>
                <w:noProof/>
                <w:webHidden/>
              </w:rPr>
              <w:instrText xml:space="preserve"> PAGEREF _Toc190773880 \h </w:instrText>
            </w:r>
            <w:r w:rsidR="00D03A0A">
              <w:rPr>
                <w:noProof/>
                <w:webHidden/>
              </w:rPr>
            </w:r>
            <w:r w:rsidR="00D03A0A">
              <w:rPr>
                <w:noProof/>
                <w:webHidden/>
              </w:rPr>
              <w:fldChar w:fldCharType="separate"/>
            </w:r>
            <w:r>
              <w:rPr>
                <w:noProof/>
                <w:webHidden/>
              </w:rPr>
              <w:t>15</w:t>
            </w:r>
            <w:r w:rsidR="00D03A0A">
              <w:rPr>
                <w:noProof/>
                <w:webHidden/>
              </w:rPr>
              <w:fldChar w:fldCharType="end"/>
            </w:r>
          </w:hyperlink>
        </w:p>
        <w:p w14:paraId="414D1695" w14:textId="5D71071E" w:rsidR="00D03A0A" w:rsidRDefault="00D050D9">
          <w:pPr>
            <w:pStyle w:val="TOC3"/>
            <w:tabs>
              <w:tab w:val="right" w:leader="dot" w:pos="9350"/>
            </w:tabs>
            <w:rPr>
              <w:rFonts w:asciiTheme="minorHAnsi" w:eastAsiaTheme="minorEastAsia" w:hAnsiTheme="minorHAnsi"/>
              <w:noProof/>
              <w:color w:val="auto"/>
              <w:sz w:val="24"/>
              <w:szCs w:val="24"/>
            </w:rPr>
          </w:pPr>
          <w:hyperlink w:anchor="_Toc190773881" w:history="1">
            <w:r w:rsidRPr="00FA267A">
              <w:rPr>
                <w:rStyle w:val="Hyperlink"/>
                <w:noProof/>
              </w:rPr>
              <w:t>ACTIVATION OF THE EOC</w:t>
            </w:r>
            <w:r>
              <w:rPr>
                <w:noProof/>
                <w:webHidden/>
              </w:rPr>
              <w:tab/>
            </w:r>
            <w:r w:rsidR="00D03A0A">
              <w:rPr>
                <w:noProof/>
                <w:webHidden/>
              </w:rPr>
              <w:fldChar w:fldCharType="begin"/>
            </w:r>
            <w:r w:rsidR="00D03A0A">
              <w:rPr>
                <w:noProof/>
                <w:webHidden/>
              </w:rPr>
              <w:instrText xml:space="preserve"> PAGEREF _Toc190773881 \h </w:instrText>
            </w:r>
            <w:r w:rsidR="00D03A0A">
              <w:rPr>
                <w:noProof/>
                <w:webHidden/>
              </w:rPr>
            </w:r>
            <w:r w:rsidR="00D03A0A">
              <w:rPr>
                <w:noProof/>
                <w:webHidden/>
              </w:rPr>
              <w:fldChar w:fldCharType="separate"/>
            </w:r>
            <w:r>
              <w:rPr>
                <w:noProof/>
                <w:webHidden/>
              </w:rPr>
              <w:t>16</w:t>
            </w:r>
            <w:r w:rsidR="00D03A0A">
              <w:rPr>
                <w:noProof/>
                <w:webHidden/>
              </w:rPr>
              <w:fldChar w:fldCharType="end"/>
            </w:r>
          </w:hyperlink>
        </w:p>
        <w:p w14:paraId="45682C91" w14:textId="5743995C" w:rsidR="00D03A0A" w:rsidRDefault="00D050D9">
          <w:pPr>
            <w:pStyle w:val="TOC3"/>
            <w:tabs>
              <w:tab w:val="right" w:leader="dot" w:pos="9350"/>
            </w:tabs>
            <w:rPr>
              <w:rFonts w:asciiTheme="minorHAnsi" w:eastAsiaTheme="minorEastAsia" w:hAnsiTheme="minorHAnsi"/>
              <w:noProof/>
              <w:color w:val="auto"/>
              <w:sz w:val="24"/>
              <w:szCs w:val="24"/>
            </w:rPr>
          </w:pPr>
          <w:hyperlink w:anchor="_Toc190773882" w:history="1">
            <w:r w:rsidRPr="00FA267A">
              <w:rPr>
                <w:rStyle w:val="Hyperlink"/>
                <w:rFonts w:asciiTheme="majorHAnsi" w:eastAsiaTheme="majorEastAsia" w:hAnsiTheme="majorHAnsi" w:cstheme="majorBidi"/>
                <w:noProof/>
              </w:rPr>
              <w:t>DEMOBILIZATION OF THE SEOC</w:t>
            </w:r>
            <w:r>
              <w:rPr>
                <w:noProof/>
                <w:webHidden/>
              </w:rPr>
              <w:tab/>
            </w:r>
            <w:r w:rsidR="00D03A0A">
              <w:rPr>
                <w:noProof/>
                <w:webHidden/>
              </w:rPr>
              <w:fldChar w:fldCharType="begin"/>
            </w:r>
            <w:r w:rsidR="00D03A0A">
              <w:rPr>
                <w:noProof/>
                <w:webHidden/>
              </w:rPr>
              <w:instrText xml:space="preserve"> PAGEREF _Toc190773882 \h </w:instrText>
            </w:r>
            <w:r w:rsidR="00D03A0A">
              <w:rPr>
                <w:noProof/>
                <w:webHidden/>
              </w:rPr>
            </w:r>
            <w:r w:rsidR="00D03A0A">
              <w:rPr>
                <w:noProof/>
                <w:webHidden/>
              </w:rPr>
              <w:fldChar w:fldCharType="separate"/>
            </w:r>
            <w:r>
              <w:rPr>
                <w:noProof/>
                <w:webHidden/>
              </w:rPr>
              <w:t>17</w:t>
            </w:r>
            <w:r w:rsidR="00D03A0A">
              <w:rPr>
                <w:noProof/>
                <w:webHidden/>
              </w:rPr>
              <w:fldChar w:fldCharType="end"/>
            </w:r>
          </w:hyperlink>
        </w:p>
        <w:p w14:paraId="488299BB" w14:textId="5E8BBE95" w:rsidR="00D03A0A" w:rsidRDefault="00D050D9">
          <w:pPr>
            <w:pStyle w:val="TOC2"/>
            <w:tabs>
              <w:tab w:val="right" w:leader="dot" w:pos="9350"/>
            </w:tabs>
            <w:rPr>
              <w:rFonts w:asciiTheme="minorHAnsi" w:eastAsiaTheme="minorEastAsia" w:hAnsiTheme="minorHAnsi"/>
              <w:noProof/>
              <w:color w:val="auto"/>
              <w:sz w:val="24"/>
              <w:szCs w:val="24"/>
            </w:rPr>
          </w:pPr>
          <w:hyperlink w:anchor="_Toc190773883" w:history="1">
            <w:r w:rsidRPr="00FA267A">
              <w:rPr>
                <w:rStyle w:val="Hyperlink"/>
                <w:noProof/>
              </w:rPr>
              <w:t>EMERGENCY DECLARATION PROCESS</w:t>
            </w:r>
            <w:r>
              <w:rPr>
                <w:noProof/>
                <w:webHidden/>
              </w:rPr>
              <w:tab/>
            </w:r>
            <w:r w:rsidR="00D03A0A">
              <w:rPr>
                <w:noProof/>
                <w:webHidden/>
              </w:rPr>
              <w:fldChar w:fldCharType="begin"/>
            </w:r>
            <w:r w:rsidR="00D03A0A">
              <w:rPr>
                <w:noProof/>
                <w:webHidden/>
              </w:rPr>
              <w:instrText xml:space="preserve"> PAGEREF _Toc190773883 \h </w:instrText>
            </w:r>
            <w:r w:rsidR="00D03A0A">
              <w:rPr>
                <w:noProof/>
                <w:webHidden/>
              </w:rPr>
            </w:r>
            <w:r w:rsidR="00D03A0A">
              <w:rPr>
                <w:noProof/>
                <w:webHidden/>
              </w:rPr>
              <w:fldChar w:fldCharType="separate"/>
            </w:r>
            <w:r>
              <w:rPr>
                <w:noProof/>
                <w:webHidden/>
              </w:rPr>
              <w:t>17</w:t>
            </w:r>
            <w:r w:rsidR="00D03A0A">
              <w:rPr>
                <w:noProof/>
                <w:webHidden/>
              </w:rPr>
              <w:fldChar w:fldCharType="end"/>
            </w:r>
          </w:hyperlink>
        </w:p>
        <w:p w14:paraId="2417B71F" w14:textId="3F129673" w:rsidR="00D03A0A" w:rsidRDefault="00D050D9">
          <w:pPr>
            <w:pStyle w:val="TOC2"/>
            <w:tabs>
              <w:tab w:val="right" w:leader="dot" w:pos="9350"/>
            </w:tabs>
            <w:rPr>
              <w:rFonts w:asciiTheme="minorHAnsi" w:eastAsiaTheme="minorEastAsia" w:hAnsiTheme="minorHAnsi"/>
              <w:noProof/>
              <w:color w:val="auto"/>
              <w:sz w:val="24"/>
              <w:szCs w:val="24"/>
            </w:rPr>
          </w:pPr>
          <w:hyperlink w:anchor="_Toc190773886" w:history="1">
            <w:r w:rsidRPr="00FA267A">
              <w:rPr>
                <w:rStyle w:val="Hyperlink"/>
                <w:noProof/>
              </w:rPr>
              <w:t>INCLUSION, ACCESS AND FUNCTIONAL NEEDS</w:t>
            </w:r>
            <w:r>
              <w:rPr>
                <w:noProof/>
                <w:webHidden/>
              </w:rPr>
              <w:tab/>
            </w:r>
            <w:r w:rsidR="00D03A0A">
              <w:rPr>
                <w:noProof/>
                <w:webHidden/>
              </w:rPr>
              <w:fldChar w:fldCharType="begin"/>
            </w:r>
            <w:r w:rsidR="00D03A0A">
              <w:rPr>
                <w:noProof/>
                <w:webHidden/>
              </w:rPr>
              <w:instrText xml:space="preserve"> PAGEREF _Toc190773886 \h </w:instrText>
            </w:r>
            <w:r w:rsidR="00D03A0A">
              <w:rPr>
                <w:noProof/>
                <w:webHidden/>
              </w:rPr>
            </w:r>
            <w:r w:rsidR="00D03A0A">
              <w:rPr>
                <w:noProof/>
                <w:webHidden/>
              </w:rPr>
              <w:fldChar w:fldCharType="separate"/>
            </w:r>
            <w:r>
              <w:rPr>
                <w:noProof/>
                <w:webHidden/>
              </w:rPr>
              <w:t>18</w:t>
            </w:r>
            <w:r w:rsidR="00D03A0A">
              <w:rPr>
                <w:noProof/>
                <w:webHidden/>
              </w:rPr>
              <w:fldChar w:fldCharType="end"/>
            </w:r>
          </w:hyperlink>
        </w:p>
        <w:p w14:paraId="3CD8E0DA" w14:textId="695D6EFF" w:rsidR="00D03A0A" w:rsidRDefault="00D050D9">
          <w:pPr>
            <w:pStyle w:val="TOC1"/>
            <w:rPr>
              <w:rFonts w:asciiTheme="minorHAnsi" w:eastAsiaTheme="minorEastAsia" w:hAnsiTheme="minorHAnsi"/>
              <w:b w:val="0"/>
              <w:caps w:val="0"/>
              <w:noProof/>
              <w:color w:val="auto"/>
              <w:szCs w:val="24"/>
            </w:rPr>
          </w:pPr>
          <w:hyperlink w:anchor="_Toc190773887" w:history="1">
            <w:r w:rsidRPr="00FA267A">
              <w:rPr>
                <w:rStyle w:val="Hyperlink"/>
                <w:caps w:val="0"/>
                <w:noProof/>
              </w:rPr>
              <w:t>ORGANIZATION AND ASSIGNMENT OF RESPONSIBILITIES</w:t>
            </w:r>
            <w:r>
              <w:rPr>
                <w:caps w:val="0"/>
                <w:noProof/>
                <w:webHidden/>
              </w:rPr>
              <w:tab/>
            </w:r>
            <w:r w:rsidR="00D03A0A">
              <w:rPr>
                <w:noProof/>
                <w:webHidden/>
              </w:rPr>
              <w:fldChar w:fldCharType="begin"/>
            </w:r>
            <w:r w:rsidR="00D03A0A">
              <w:rPr>
                <w:noProof/>
                <w:webHidden/>
              </w:rPr>
              <w:instrText xml:space="preserve"> PAGEREF _Toc190773887 \h </w:instrText>
            </w:r>
            <w:r w:rsidR="00D03A0A">
              <w:rPr>
                <w:noProof/>
                <w:webHidden/>
              </w:rPr>
            </w:r>
            <w:r w:rsidR="00D03A0A">
              <w:rPr>
                <w:noProof/>
                <w:webHidden/>
              </w:rPr>
              <w:fldChar w:fldCharType="separate"/>
            </w:r>
            <w:r>
              <w:rPr>
                <w:caps w:val="0"/>
                <w:noProof/>
                <w:webHidden/>
              </w:rPr>
              <w:t>20</w:t>
            </w:r>
            <w:r w:rsidR="00D03A0A">
              <w:rPr>
                <w:noProof/>
                <w:webHidden/>
              </w:rPr>
              <w:fldChar w:fldCharType="end"/>
            </w:r>
          </w:hyperlink>
        </w:p>
        <w:p w14:paraId="6736D4B3" w14:textId="5DA9B723" w:rsidR="00D03A0A" w:rsidRDefault="00D050D9">
          <w:pPr>
            <w:pStyle w:val="TOC2"/>
            <w:tabs>
              <w:tab w:val="right" w:leader="dot" w:pos="9350"/>
            </w:tabs>
            <w:rPr>
              <w:rFonts w:asciiTheme="minorHAnsi" w:eastAsiaTheme="minorEastAsia" w:hAnsiTheme="minorHAnsi"/>
              <w:noProof/>
              <w:color w:val="auto"/>
              <w:sz w:val="24"/>
              <w:szCs w:val="24"/>
            </w:rPr>
          </w:pPr>
          <w:hyperlink w:anchor="_Toc190773888" w:history="1">
            <w:r w:rsidRPr="00FA267A">
              <w:rPr>
                <w:rStyle w:val="Hyperlink"/>
                <w:noProof/>
              </w:rPr>
              <w:t>ORGANIZATION</w:t>
            </w:r>
            <w:r>
              <w:rPr>
                <w:noProof/>
                <w:webHidden/>
              </w:rPr>
              <w:tab/>
            </w:r>
            <w:r w:rsidR="00D03A0A">
              <w:rPr>
                <w:noProof/>
                <w:webHidden/>
              </w:rPr>
              <w:fldChar w:fldCharType="begin"/>
            </w:r>
            <w:r w:rsidR="00D03A0A">
              <w:rPr>
                <w:noProof/>
                <w:webHidden/>
              </w:rPr>
              <w:instrText xml:space="preserve"> PAGEREF _Toc190773888 \h </w:instrText>
            </w:r>
            <w:r w:rsidR="00D03A0A">
              <w:rPr>
                <w:noProof/>
                <w:webHidden/>
              </w:rPr>
            </w:r>
            <w:r w:rsidR="00D03A0A">
              <w:rPr>
                <w:noProof/>
                <w:webHidden/>
              </w:rPr>
              <w:fldChar w:fldCharType="separate"/>
            </w:r>
            <w:r>
              <w:rPr>
                <w:noProof/>
                <w:webHidden/>
              </w:rPr>
              <w:t>20</w:t>
            </w:r>
            <w:r w:rsidR="00D03A0A">
              <w:rPr>
                <w:noProof/>
                <w:webHidden/>
              </w:rPr>
              <w:fldChar w:fldCharType="end"/>
            </w:r>
          </w:hyperlink>
        </w:p>
        <w:p w14:paraId="3D8AB823" w14:textId="043781CD" w:rsidR="00D03A0A" w:rsidRDefault="00D050D9">
          <w:pPr>
            <w:pStyle w:val="TOC2"/>
            <w:tabs>
              <w:tab w:val="right" w:leader="dot" w:pos="9350"/>
            </w:tabs>
            <w:rPr>
              <w:rFonts w:asciiTheme="minorHAnsi" w:eastAsiaTheme="minorEastAsia" w:hAnsiTheme="minorHAnsi"/>
              <w:noProof/>
              <w:color w:val="auto"/>
              <w:sz w:val="24"/>
              <w:szCs w:val="24"/>
            </w:rPr>
          </w:pPr>
          <w:hyperlink w:anchor="_Toc190773889" w:history="1">
            <w:r w:rsidRPr="00FA267A">
              <w:rPr>
                <w:rStyle w:val="Hyperlink"/>
                <w:noProof/>
              </w:rPr>
              <w:t>ASSIGNMENT OF RESPONSIBILITIES</w:t>
            </w:r>
            <w:r>
              <w:rPr>
                <w:noProof/>
                <w:webHidden/>
              </w:rPr>
              <w:tab/>
            </w:r>
            <w:r w:rsidR="00D03A0A">
              <w:rPr>
                <w:noProof/>
                <w:webHidden/>
              </w:rPr>
              <w:fldChar w:fldCharType="begin"/>
            </w:r>
            <w:r w:rsidR="00D03A0A">
              <w:rPr>
                <w:noProof/>
                <w:webHidden/>
              </w:rPr>
              <w:instrText xml:space="preserve"> PAGEREF _Toc190773889 \h </w:instrText>
            </w:r>
            <w:r w:rsidR="00D03A0A">
              <w:rPr>
                <w:noProof/>
                <w:webHidden/>
              </w:rPr>
            </w:r>
            <w:r w:rsidR="00D03A0A">
              <w:rPr>
                <w:noProof/>
                <w:webHidden/>
              </w:rPr>
              <w:fldChar w:fldCharType="separate"/>
            </w:r>
            <w:r>
              <w:rPr>
                <w:noProof/>
                <w:webHidden/>
              </w:rPr>
              <w:t>20</w:t>
            </w:r>
            <w:r w:rsidR="00D03A0A">
              <w:rPr>
                <w:noProof/>
                <w:webHidden/>
              </w:rPr>
              <w:fldChar w:fldCharType="end"/>
            </w:r>
          </w:hyperlink>
        </w:p>
        <w:p w14:paraId="654EA3B2" w14:textId="413C6680" w:rsidR="00D03A0A" w:rsidRDefault="00D050D9">
          <w:pPr>
            <w:pStyle w:val="TOC1"/>
            <w:rPr>
              <w:rFonts w:asciiTheme="minorHAnsi" w:eastAsiaTheme="minorEastAsia" w:hAnsiTheme="minorHAnsi"/>
              <w:b w:val="0"/>
              <w:caps w:val="0"/>
              <w:noProof/>
              <w:color w:val="auto"/>
              <w:szCs w:val="24"/>
            </w:rPr>
          </w:pPr>
          <w:hyperlink w:anchor="_Toc190773923" w:history="1">
            <w:r w:rsidRPr="00FA267A">
              <w:rPr>
                <w:rStyle w:val="Hyperlink"/>
                <w:caps w:val="0"/>
                <w:noProof/>
              </w:rPr>
              <w:t>DIRECTION, CONTROL AND COORDINATION</w:t>
            </w:r>
            <w:r>
              <w:rPr>
                <w:caps w:val="0"/>
                <w:noProof/>
                <w:webHidden/>
              </w:rPr>
              <w:tab/>
            </w:r>
            <w:r w:rsidR="00D03A0A">
              <w:rPr>
                <w:noProof/>
                <w:webHidden/>
              </w:rPr>
              <w:fldChar w:fldCharType="begin"/>
            </w:r>
            <w:r w:rsidR="00D03A0A">
              <w:rPr>
                <w:noProof/>
                <w:webHidden/>
              </w:rPr>
              <w:instrText xml:space="preserve"> PAGEREF _Toc190773923 \h </w:instrText>
            </w:r>
            <w:r w:rsidR="00D03A0A">
              <w:rPr>
                <w:noProof/>
                <w:webHidden/>
              </w:rPr>
            </w:r>
            <w:r w:rsidR="00D03A0A">
              <w:rPr>
                <w:noProof/>
                <w:webHidden/>
              </w:rPr>
              <w:fldChar w:fldCharType="separate"/>
            </w:r>
            <w:r>
              <w:rPr>
                <w:caps w:val="0"/>
                <w:noProof/>
                <w:webHidden/>
              </w:rPr>
              <w:t>35</w:t>
            </w:r>
            <w:r w:rsidR="00D03A0A">
              <w:rPr>
                <w:noProof/>
                <w:webHidden/>
              </w:rPr>
              <w:fldChar w:fldCharType="end"/>
            </w:r>
          </w:hyperlink>
        </w:p>
        <w:p w14:paraId="14EAD243" w14:textId="78FA0548"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24" w:history="1">
            <w:r w:rsidRPr="00FA267A">
              <w:rPr>
                <w:rStyle w:val="Hyperlink"/>
                <w:noProof/>
              </w:rPr>
              <w:t>DIRECTION AND CONTROL</w:t>
            </w:r>
            <w:r>
              <w:rPr>
                <w:noProof/>
                <w:webHidden/>
              </w:rPr>
              <w:tab/>
            </w:r>
            <w:r w:rsidR="00D03A0A">
              <w:rPr>
                <w:noProof/>
                <w:webHidden/>
              </w:rPr>
              <w:fldChar w:fldCharType="begin"/>
            </w:r>
            <w:r w:rsidR="00D03A0A">
              <w:rPr>
                <w:noProof/>
                <w:webHidden/>
              </w:rPr>
              <w:instrText xml:space="preserve"> PAGEREF _Toc190773924 \h </w:instrText>
            </w:r>
            <w:r w:rsidR="00D03A0A">
              <w:rPr>
                <w:noProof/>
                <w:webHidden/>
              </w:rPr>
            </w:r>
            <w:r w:rsidR="00D03A0A">
              <w:rPr>
                <w:noProof/>
                <w:webHidden/>
              </w:rPr>
              <w:fldChar w:fldCharType="separate"/>
            </w:r>
            <w:r>
              <w:rPr>
                <w:noProof/>
                <w:webHidden/>
              </w:rPr>
              <w:t>35</w:t>
            </w:r>
            <w:r w:rsidR="00D03A0A">
              <w:rPr>
                <w:noProof/>
                <w:webHidden/>
              </w:rPr>
              <w:fldChar w:fldCharType="end"/>
            </w:r>
          </w:hyperlink>
        </w:p>
        <w:p w14:paraId="0F910BB7" w14:textId="38DBB170"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25" w:history="1">
            <w:r w:rsidRPr="00FA267A">
              <w:rPr>
                <w:rStyle w:val="Hyperlink"/>
                <w:noProof/>
              </w:rPr>
              <w:t>COORDINATION</w:t>
            </w:r>
            <w:r>
              <w:rPr>
                <w:noProof/>
                <w:webHidden/>
              </w:rPr>
              <w:tab/>
            </w:r>
            <w:r w:rsidR="00D03A0A">
              <w:rPr>
                <w:noProof/>
                <w:webHidden/>
              </w:rPr>
              <w:fldChar w:fldCharType="begin"/>
            </w:r>
            <w:r w:rsidR="00D03A0A">
              <w:rPr>
                <w:noProof/>
                <w:webHidden/>
              </w:rPr>
              <w:instrText xml:space="preserve"> PAGEREF _Toc190773925 \h </w:instrText>
            </w:r>
            <w:r w:rsidR="00D03A0A">
              <w:rPr>
                <w:noProof/>
                <w:webHidden/>
              </w:rPr>
            </w:r>
            <w:r w:rsidR="00D03A0A">
              <w:rPr>
                <w:noProof/>
                <w:webHidden/>
              </w:rPr>
              <w:fldChar w:fldCharType="separate"/>
            </w:r>
            <w:r>
              <w:rPr>
                <w:noProof/>
                <w:webHidden/>
              </w:rPr>
              <w:t>35</w:t>
            </w:r>
            <w:r w:rsidR="00D03A0A">
              <w:rPr>
                <w:noProof/>
                <w:webHidden/>
              </w:rPr>
              <w:fldChar w:fldCharType="end"/>
            </w:r>
          </w:hyperlink>
        </w:p>
        <w:p w14:paraId="4A7B27DF" w14:textId="549563E8" w:rsidR="00D03A0A" w:rsidRDefault="00D050D9">
          <w:pPr>
            <w:pStyle w:val="TOC1"/>
            <w:rPr>
              <w:rFonts w:asciiTheme="minorHAnsi" w:eastAsiaTheme="minorEastAsia" w:hAnsiTheme="minorHAnsi"/>
              <w:b w:val="0"/>
              <w:caps w:val="0"/>
              <w:noProof/>
              <w:color w:val="auto"/>
              <w:szCs w:val="24"/>
            </w:rPr>
          </w:pPr>
          <w:hyperlink w:anchor="_Toc190773926" w:history="1">
            <w:r w:rsidRPr="00FA267A">
              <w:rPr>
                <w:rStyle w:val="Hyperlink"/>
                <w:caps w:val="0"/>
                <w:noProof/>
              </w:rPr>
              <w:t>INFORMATION COLLECTION, ANALYSIS AND DISSEMINATION</w:t>
            </w:r>
            <w:r>
              <w:rPr>
                <w:caps w:val="0"/>
                <w:noProof/>
                <w:webHidden/>
              </w:rPr>
              <w:tab/>
            </w:r>
            <w:r w:rsidR="00D03A0A">
              <w:rPr>
                <w:noProof/>
                <w:webHidden/>
              </w:rPr>
              <w:fldChar w:fldCharType="begin"/>
            </w:r>
            <w:r w:rsidR="00D03A0A">
              <w:rPr>
                <w:noProof/>
                <w:webHidden/>
              </w:rPr>
              <w:instrText xml:space="preserve"> PAGEREF _Toc190773926 \h </w:instrText>
            </w:r>
            <w:r w:rsidR="00D03A0A">
              <w:rPr>
                <w:noProof/>
                <w:webHidden/>
              </w:rPr>
            </w:r>
            <w:r w:rsidR="00D03A0A">
              <w:rPr>
                <w:noProof/>
                <w:webHidden/>
              </w:rPr>
              <w:fldChar w:fldCharType="separate"/>
            </w:r>
            <w:r>
              <w:rPr>
                <w:caps w:val="0"/>
                <w:noProof/>
                <w:webHidden/>
              </w:rPr>
              <w:t>36</w:t>
            </w:r>
            <w:r w:rsidR="00D03A0A">
              <w:rPr>
                <w:noProof/>
                <w:webHidden/>
              </w:rPr>
              <w:fldChar w:fldCharType="end"/>
            </w:r>
          </w:hyperlink>
        </w:p>
        <w:p w14:paraId="71B57F49" w14:textId="2E2190DB"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27" w:history="1">
            <w:r w:rsidRPr="00FA267A">
              <w:rPr>
                <w:rStyle w:val="Hyperlink"/>
                <w:noProof/>
              </w:rPr>
              <w:t>INFORMATION COLLECTION</w:t>
            </w:r>
            <w:r>
              <w:rPr>
                <w:noProof/>
                <w:webHidden/>
              </w:rPr>
              <w:tab/>
            </w:r>
            <w:r w:rsidR="00D03A0A">
              <w:rPr>
                <w:noProof/>
                <w:webHidden/>
              </w:rPr>
              <w:fldChar w:fldCharType="begin"/>
            </w:r>
            <w:r w:rsidR="00D03A0A">
              <w:rPr>
                <w:noProof/>
                <w:webHidden/>
              </w:rPr>
              <w:instrText xml:space="preserve"> PAGEREF _Toc190773927 \h </w:instrText>
            </w:r>
            <w:r w:rsidR="00D03A0A">
              <w:rPr>
                <w:noProof/>
                <w:webHidden/>
              </w:rPr>
            </w:r>
            <w:r w:rsidR="00D03A0A">
              <w:rPr>
                <w:noProof/>
                <w:webHidden/>
              </w:rPr>
              <w:fldChar w:fldCharType="separate"/>
            </w:r>
            <w:r>
              <w:rPr>
                <w:noProof/>
                <w:webHidden/>
              </w:rPr>
              <w:t>36</w:t>
            </w:r>
            <w:r w:rsidR="00D03A0A">
              <w:rPr>
                <w:noProof/>
                <w:webHidden/>
              </w:rPr>
              <w:fldChar w:fldCharType="end"/>
            </w:r>
          </w:hyperlink>
        </w:p>
        <w:p w14:paraId="13D32CA7" w14:textId="0EA9FE13"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33" w:history="1">
            <w:r w:rsidRPr="00FA267A">
              <w:rPr>
                <w:rStyle w:val="Hyperlink"/>
                <w:noProof/>
              </w:rPr>
              <w:t>ANALYSIS AND DISSEMINATION</w:t>
            </w:r>
            <w:r>
              <w:rPr>
                <w:noProof/>
                <w:webHidden/>
              </w:rPr>
              <w:tab/>
            </w:r>
            <w:r w:rsidR="00D03A0A">
              <w:rPr>
                <w:noProof/>
                <w:webHidden/>
              </w:rPr>
              <w:fldChar w:fldCharType="begin"/>
            </w:r>
            <w:r w:rsidR="00D03A0A">
              <w:rPr>
                <w:noProof/>
                <w:webHidden/>
              </w:rPr>
              <w:instrText xml:space="preserve"> PAGEREF _Toc190773933 \h </w:instrText>
            </w:r>
            <w:r w:rsidR="00D03A0A">
              <w:rPr>
                <w:noProof/>
                <w:webHidden/>
              </w:rPr>
            </w:r>
            <w:r w:rsidR="00D03A0A">
              <w:rPr>
                <w:noProof/>
                <w:webHidden/>
              </w:rPr>
              <w:fldChar w:fldCharType="separate"/>
            </w:r>
            <w:r>
              <w:rPr>
                <w:noProof/>
                <w:webHidden/>
              </w:rPr>
              <w:t>37</w:t>
            </w:r>
            <w:r w:rsidR="00D03A0A">
              <w:rPr>
                <w:noProof/>
                <w:webHidden/>
              </w:rPr>
              <w:fldChar w:fldCharType="end"/>
            </w:r>
          </w:hyperlink>
        </w:p>
        <w:p w14:paraId="2764C2E3" w14:textId="0EB01872" w:rsidR="00D03A0A" w:rsidRDefault="00D050D9">
          <w:pPr>
            <w:pStyle w:val="TOC1"/>
            <w:rPr>
              <w:rFonts w:asciiTheme="minorHAnsi" w:eastAsiaTheme="minorEastAsia" w:hAnsiTheme="minorHAnsi"/>
              <w:b w:val="0"/>
              <w:caps w:val="0"/>
              <w:noProof/>
              <w:color w:val="auto"/>
              <w:szCs w:val="24"/>
            </w:rPr>
          </w:pPr>
          <w:hyperlink w:anchor="_Toc190773934" w:history="1">
            <w:r w:rsidRPr="00FA267A">
              <w:rPr>
                <w:rStyle w:val="Hyperlink"/>
                <w:caps w:val="0"/>
                <w:noProof/>
              </w:rPr>
              <w:t>COMMUNICATIONS</w:t>
            </w:r>
            <w:r>
              <w:rPr>
                <w:caps w:val="0"/>
                <w:noProof/>
                <w:webHidden/>
              </w:rPr>
              <w:tab/>
            </w:r>
            <w:r w:rsidR="00D03A0A">
              <w:rPr>
                <w:noProof/>
                <w:webHidden/>
              </w:rPr>
              <w:fldChar w:fldCharType="begin"/>
            </w:r>
            <w:r w:rsidR="00D03A0A">
              <w:rPr>
                <w:noProof/>
                <w:webHidden/>
              </w:rPr>
              <w:instrText xml:space="preserve"> PAGEREF _Toc190773934 \h </w:instrText>
            </w:r>
            <w:r w:rsidR="00D03A0A">
              <w:rPr>
                <w:noProof/>
                <w:webHidden/>
              </w:rPr>
            </w:r>
            <w:r w:rsidR="00D03A0A">
              <w:rPr>
                <w:noProof/>
                <w:webHidden/>
              </w:rPr>
              <w:fldChar w:fldCharType="separate"/>
            </w:r>
            <w:r>
              <w:rPr>
                <w:caps w:val="0"/>
                <w:noProof/>
                <w:webHidden/>
              </w:rPr>
              <w:t>38</w:t>
            </w:r>
            <w:r w:rsidR="00D03A0A">
              <w:rPr>
                <w:noProof/>
                <w:webHidden/>
              </w:rPr>
              <w:fldChar w:fldCharType="end"/>
            </w:r>
          </w:hyperlink>
        </w:p>
        <w:p w14:paraId="5F953C21" w14:textId="262568F0"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35" w:history="1">
            <w:r w:rsidRPr="00FA267A">
              <w:rPr>
                <w:rStyle w:val="Hyperlink"/>
                <w:noProof/>
              </w:rPr>
              <w:t>COMMUNICATION METHODS</w:t>
            </w:r>
            <w:r>
              <w:rPr>
                <w:noProof/>
                <w:webHidden/>
              </w:rPr>
              <w:tab/>
            </w:r>
            <w:r w:rsidR="00D03A0A">
              <w:rPr>
                <w:noProof/>
                <w:webHidden/>
              </w:rPr>
              <w:fldChar w:fldCharType="begin"/>
            </w:r>
            <w:r w:rsidR="00D03A0A">
              <w:rPr>
                <w:noProof/>
                <w:webHidden/>
              </w:rPr>
              <w:instrText xml:space="preserve"> PAGEREF _Toc190773935 \h </w:instrText>
            </w:r>
            <w:r w:rsidR="00D03A0A">
              <w:rPr>
                <w:noProof/>
                <w:webHidden/>
              </w:rPr>
            </w:r>
            <w:r w:rsidR="00D03A0A">
              <w:rPr>
                <w:noProof/>
                <w:webHidden/>
              </w:rPr>
              <w:fldChar w:fldCharType="separate"/>
            </w:r>
            <w:r>
              <w:rPr>
                <w:noProof/>
                <w:webHidden/>
              </w:rPr>
              <w:t>38</w:t>
            </w:r>
            <w:r w:rsidR="00D03A0A">
              <w:rPr>
                <w:noProof/>
                <w:webHidden/>
              </w:rPr>
              <w:fldChar w:fldCharType="end"/>
            </w:r>
          </w:hyperlink>
        </w:p>
        <w:p w14:paraId="7B30AAA2" w14:textId="3679C39D"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36" w:history="1">
            <w:r w:rsidRPr="00FA267A">
              <w:rPr>
                <w:rStyle w:val="Hyperlink"/>
                <w:noProof/>
              </w:rPr>
              <w:t>COUNTY EOC P.A.C.E. PLAN</w:t>
            </w:r>
            <w:r>
              <w:rPr>
                <w:noProof/>
                <w:webHidden/>
              </w:rPr>
              <w:tab/>
            </w:r>
            <w:r w:rsidR="00D03A0A">
              <w:rPr>
                <w:noProof/>
                <w:webHidden/>
              </w:rPr>
              <w:fldChar w:fldCharType="begin"/>
            </w:r>
            <w:r w:rsidR="00D03A0A">
              <w:rPr>
                <w:noProof/>
                <w:webHidden/>
              </w:rPr>
              <w:instrText xml:space="preserve"> PAGEREF _Toc190773936 \h </w:instrText>
            </w:r>
            <w:r w:rsidR="00D03A0A">
              <w:rPr>
                <w:noProof/>
                <w:webHidden/>
              </w:rPr>
            </w:r>
            <w:r w:rsidR="00D03A0A">
              <w:rPr>
                <w:noProof/>
                <w:webHidden/>
              </w:rPr>
              <w:fldChar w:fldCharType="separate"/>
            </w:r>
            <w:r>
              <w:rPr>
                <w:noProof/>
                <w:webHidden/>
              </w:rPr>
              <w:t>38</w:t>
            </w:r>
            <w:r w:rsidR="00D03A0A">
              <w:rPr>
                <w:noProof/>
                <w:webHidden/>
              </w:rPr>
              <w:fldChar w:fldCharType="end"/>
            </w:r>
          </w:hyperlink>
        </w:p>
        <w:p w14:paraId="150EF13B" w14:textId="13AF2B5B"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37" w:history="1">
            <w:r w:rsidRPr="00FA267A">
              <w:rPr>
                <w:rStyle w:val="Hyperlink"/>
                <w:noProof/>
              </w:rPr>
              <w:t>PUBLIC INFORMATION</w:t>
            </w:r>
            <w:r>
              <w:rPr>
                <w:noProof/>
                <w:webHidden/>
              </w:rPr>
              <w:tab/>
            </w:r>
            <w:r w:rsidR="00D03A0A">
              <w:rPr>
                <w:noProof/>
                <w:webHidden/>
              </w:rPr>
              <w:fldChar w:fldCharType="begin"/>
            </w:r>
            <w:r w:rsidR="00D03A0A">
              <w:rPr>
                <w:noProof/>
                <w:webHidden/>
              </w:rPr>
              <w:instrText xml:space="preserve"> PAGEREF _Toc190773937 \h </w:instrText>
            </w:r>
            <w:r w:rsidR="00D03A0A">
              <w:rPr>
                <w:noProof/>
                <w:webHidden/>
              </w:rPr>
            </w:r>
            <w:r w:rsidR="00D03A0A">
              <w:rPr>
                <w:noProof/>
                <w:webHidden/>
              </w:rPr>
              <w:fldChar w:fldCharType="separate"/>
            </w:r>
            <w:r>
              <w:rPr>
                <w:noProof/>
                <w:webHidden/>
              </w:rPr>
              <w:t>39</w:t>
            </w:r>
            <w:r w:rsidR="00D03A0A">
              <w:rPr>
                <w:noProof/>
                <w:webHidden/>
              </w:rPr>
              <w:fldChar w:fldCharType="end"/>
            </w:r>
          </w:hyperlink>
        </w:p>
        <w:p w14:paraId="044F5583" w14:textId="16145C4B" w:rsidR="00D03A0A" w:rsidRDefault="00D050D9">
          <w:pPr>
            <w:pStyle w:val="TOC1"/>
            <w:rPr>
              <w:rFonts w:asciiTheme="minorHAnsi" w:eastAsiaTheme="minorEastAsia" w:hAnsiTheme="minorHAnsi"/>
              <w:b w:val="0"/>
              <w:caps w:val="0"/>
              <w:noProof/>
              <w:color w:val="auto"/>
              <w:szCs w:val="24"/>
            </w:rPr>
          </w:pPr>
          <w:hyperlink w:anchor="_Toc190773939" w:history="1">
            <w:r w:rsidRPr="00FA267A">
              <w:rPr>
                <w:rStyle w:val="Hyperlink"/>
                <w:caps w:val="0"/>
                <w:noProof/>
              </w:rPr>
              <w:t>ADMINISTRATION, FINANCE AND LOGISTICS</w:t>
            </w:r>
            <w:r>
              <w:rPr>
                <w:caps w:val="0"/>
                <w:noProof/>
                <w:webHidden/>
              </w:rPr>
              <w:tab/>
            </w:r>
            <w:r w:rsidR="00D03A0A">
              <w:rPr>
                <w:noProof/>
                <w:webHidden/>
              </w:rPr>
              <w:fldChar w:fldCharType="begin"/>
            </w:r>
            <w:r w:rsidR="00D03A0A">
              <w:rPr>
                <w:noProof/>
                <w:webHidden/>
              </w:rPr>
              <w:instrText xml:space="preserve"> PAGEREF _Toc190773939 \h </w:instrText>
            </w:r>
            <w:r w:rsidR="00D03A0A">
              <w:rPr>
                <w:noProof/>
                <w:webHidden/>
              </w:rPr>
            </w:r>
            <w:r w:rsidR="00D03A0A">
              <w:rPr>
                <w:noProof/>
                <w:webHidden/>
              </w:rPr>
              <w:fldChar w:fldCharType="separate"/>
            </w:r>
            <w:r>
              <w:rPr>
                <w:caps w:val="0"/>
                <w:noProof/>
                <w:webHidden/>
              </w:rPr>
              <w:t>41</w:t>
            </w:r>
            <w:r w:rsidR="00D03A0A">
              <w:rPr>
                <w:noProof/>
                <w:webHidden/>
              </w:rPr>
              <w:fldChar w:fldCharType="end"/>
            </w:r>
          </w:hyperlink>
        </w:p>
        <w:p w14:paraId="72902248" w14:textId="74A9C0DE"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40" w:history="1">
            <w:r w:rsidRPr="00FA267A">
              <w:rPr>
                <w:rStyle w:val="Hyperlink"/>
                <w:noProof/>
              </w:rPr>
              <w:t>ADMINISTRATION</w:t>
            </w:r>
            <w:r>
              <w:rPr>
                <w:noProof/>
                <w:webHidden/>
              </w:rPr>
              <w:tab/>
            </w:r>
            <w:r w:rsidR="00D03A0A">
              <w:rPr>
                <w:noProof/>
                <w:webHidden/>
              </w:rPr>
              <w:fldChar w:fldCharType="begin"/>
            </w:r>
            <w:r w:rsidR="00D03A0A">
              <w:rPr>
                <w:noProof/>
                <w:webHidden/>
              </w:rPr>
              <w:instrText xml:space="preserve"> PAGEREF _Toc190773940 \h </w:instrText>
            </w:r>
            <w:r w:rsidR="00D03A0A">
              <w:rPr>
                <w:noProof/>
                <w:webHidden/>
              </w:rPr>
            </w:r>
            <w:r w:rsidR="00D03A0A">
              <w:rPr>
                <w:noProof/>
                <w:webHidden/>
              </w:rPr>
              <w:fldChar w:fldCharType="separate"/>
            </w:r>
            <w:r>
              <w:rPr>
                <w:noProof/>
                <w:webHidden/>
              </w:rPr>
              <w:t>41</w:t>
            </w:r>
            <w:r w:rsidR="00D03A0A">
              <w:rPr>
                <w:noProof/>
                <w:webHidden/>
              </w:rPr>
              <w:fldChar w:fldCharType="end"/>
            </w:r>
          </w:hyperlink>
        </w:p>
        <w:p w14:paraId="1E801DFE" w14:textId="0C03CE0B"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41" w:history="1">
            <w:r w:rsidRPr="00FA267A">
              <w:rPr>
                <w:rStyle w:val="Hyperlink"/>
                <w:noProof/>
              </w:rPr>
              <w:t>FINANCE</w:t>
            </w:r>
            <w:r>
              <w:rPr>
                <w:noProof/>
                <w:webHidden/>
              </w:rPr>
              <w:tab/>
            </w:r>
            <w:r w:rsidR="00D03A0A">
              <w:rPr>
                <w:noProof/>
                <w:webHidden/>
              </w:rPr>
              <w:fldChar w:fldCharType="begin"/>
            </w:r>
            <w:r w:rsidR="00D03A0A">
              <w:rPr>
                <w:noProof/>
                <w:webHidden/>
              </w:rPr>
              <w:instrText xml:space="preserve"> PAGEREF _Toc190773941 \h </w:instrText>
            </w:r>
            <w:r w:rsidR="00D03A0A">
              <w:rPr>
                <w:noProof/>
                <w:webHidden/>
              </w:rPr>
            </w:r>
            <w:r w:rsidR="00D03A0A">
              <w:rPr>
                <w:noProof/>
                <w:webHidden/>
              </w:rPr>
              <w:fldChar w:fldCharType="separate"/>
            </w:r>
            <w:r>
              <w:rPr>
                <w:noProof/>
                <w:webHidden/>
              </w:rPr>
              <w:t>41</w:t>
            </w:r>
            <w:r w:rsidR="00D03A0A">
              <w:rPr>
                <w:noProof/>
                <w:webHidden/>
              </w:rPr>
              <w:fldChar w:fldCharType="end"/>
            </w:r>
          </w:hyperlink>
        </w:p>
        <w:p w14:paraId="42441FD9" w14:textId="24E78E9D"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45" w:history="1">
            <w:r w:rsidRPr="00FA267A">
              <w:rPr>
                <w:rStyle w:val="Hyperlink"/>
                <w:noProof/>
              </w:rPr>
              <w:t>LOGISTICS</w:t>
            </w:r>
            <w:r>
              <w:rPr>
                <w:noProof/>
                <w:webHidden/>
              </w:rPr>
              <w:tab/>
            </w:r>
            <w:r w:rsidR="00D03A0A">
              <w:rPr>
                <w:noProof/>
                <w:webHidden/>
              </w:rPr>
              <w:fldChar w:fldCharType="begin"/>
            </w:r>
            <w:r w:rsidR="00D03A0A">
              <w:rPr>
                <w:noProof/>
                <w:webHidden/>
              </w:rPr>
              <w:instrText xml:space="preserve"> PAGEREF _Toc190773945 \h </w:instrText>
            </w:r>
            <w:r w:rsidR="00D03A0A">
              <w:rPr>
                <w:noProof/>
                <w:webHidden/>
              </w:rPr>
            </w:r>
            <w:r w:rsidR="00D03A0A">
              <w:rPr>
                <w:noProof/>
                <w:webHidden/>
              </w:rPr>
              <w:fldChar w:fldCharType="separate"/>
            </w:r>
            <w:r>
              <w:rPr>
                <w:noProof/>
                <w:webHidden/>
              </w:rPr>
              <w:t>42</w:t>
            </w:r>
            <w:r w:rsidR="00D03A0A">
              <w:rPr>
                <w:noProof/>
                <w:webHidden/>
              </w:rPr>
              <w:fldChar w:fldCharType="end"/>
            </w:r>
          </w:hyperlink>
        </w:p>
        <w:p w14:paraId="4A86A5DE" w14:textId="544A3FF9" w:rsidR="00D03A0A" w:rsidRDefault="00D050D9">
          <w:pPr>
            <w:pStyle w:val="TOC1"/>
            <w:rPr>
              <w:rFonts w:asciiTheme="minorHAnsi" w:eastAsiaTheme="minorEastAsia" w:hAnsiTheme="minorHAnsi"/>
              <w:b w:val="0"/>
              <w:caps w:val="0"/>
              <w:noProof/>
              <w:color w:val="auto"/>
              <w:szCs w:val="24"/>
            </w:rPr>
          </w:pPr>
          <w:hyperlink w:anchor="_Toc190773946" w:history="1">
            <w:r w:rsidRPr="00FA267A">
              <w:rPr>
                <w:rStyle w:val="Hyperlink"/>
                <w:caps w:val="0"/>
                <w:noProof/>
              </w:rPr>
              <w:t>PLAN DEVELOPMENT AND MAINTENANCE</w:t>
            </w:r>
            <w:r>
              <w:rPr>
                <w:caps w:val="0"/>
                <w:noProof/>
                <w:webHidden/>
              </w:rPr>
              <w:tab/>
            </w:r>
            <w:r w:rsidR="00D03A0A">
              <w:rPr>
                <w:noProof/>
                <w:webHidden/>
              </w:rPr>
              <w:fldChar w:fldCharType="begin"/>
            </w:r>
            <w:r w:rsidR="00D03A0A">
              <w:rPr>
                <w:noProof/>
                <w:webHidden/>
              </w:rPr>
              <w:instrText xml:space="preserve"> PAGEREF _Toc190773946 \h </w:instrText>
            </w:r>
            <w:r w:rsidR="00D03A0A">
              <w:rPr>
                <w:noProof/>
                <w:webHidden/>
              </w:rPr>
            </w:r>
            <w:r w:rsidR="00D03A0A">
              <w:rPr>
                <w:noProof/>
                <w:webHidden/>
              </w:rPr>
              <w:fldChar w:fldCharType="separate"/>
            </w:r>
            <w:r>
              <w:rPr>
                <w:caps w:val="0"/>
                <w:noProof/>
                <w:webHidden/>
              </w:rPr>
              <w:t>43</w:t>
            </w:r>
            <w:r w:rsidR="00D03A0A">
              <w:rPr>
                <w:noProof/>
                <w:webHidden/>
              </w:rPr>
              <w:fldChar w:fldCharType="end"/>
            </w:r>
          </w:hyperlink>
        </w:p>
        <w:p w14:paraId="2A960DEA" w14:textId="59C102B5" w:rsidR="00D03A0A" w:rsidRDefault="00D050D9">
          <w:pPr>
            <w:pStyle w:val="TOC1"/>
            <w:rPr>
              <w:rFonts w:asciiTheme="minorHAnsi" w:eastAsiaTheme="minorEastAsia" w:hAnsiTheme="minorHAnsi"/>
              <w:b w:val="0"/>
              <w:caps w:val="0"/>
              <w:noProof/>
              <w:color w:val="auto"/>
              <w:szCs w:val="24"/>
            </w:rPr>
          </w:pPr>
          <w:hyperlink w:anchor="_Toc190773947" w:history="1">
            <w:r w:rsidRPr="00FA267A">
              <w:rPr>
                <w:rStyle w:val="Hyperlink"/>
                <w:caps w:val="0"/>
                <w:noProof/>
              </w:rPr>
              <w:t>TRAINING, EXERCISE, VALIDATION AND CORRECTIVE ACTION</w:t>
            </w:r>
            <w:r>
              <w:rPr>
                <w:caps w:val="0"/>
                <w:noProof/>
                <w:webHidden/>
              </w:rPr>
              <w:tab/>
            </w:r>
            <w:r w:rsidR="00D03A0A">
              <w:rPr>
                <w:noProof/>
                <w:webHidden/>
              </w:rPr>
              <w:fldChar w:fldCharType="begin"/>
            </w:r>
            <w:r w:rsidR="00D03A0A">
              <w:rPr>
                <w:noProof/>
                <w:webHidden/>
              </w:rPr>
              <w:instrText xml:space="preserve"> PAGEREF _Toc190773947 \h </w:instrText>
            </w:r>
            <w:r w:rsidR="00D03A0A">
              <w:rPr>
                <w:noProof/>
                <w:webHidden/>
              </w:rPr>
            </w:r>
            <w:r w:rsidR="00D03A0A">
              <w:rPr>
                <w:noProof/>
                <w:webHidden/>
              </w:rPr>
              <w:fldChar w:fldCharType="separate"/>
            </w:r>
            <w:r>
              <w:rPr>
                <w:caps w:val="0"/>
                <w:noProof/>
                <w:webHidden/>
              </w:rPr>
              <w:t>44</w:t>
            </w:r>
            <w:r w:rsidR="00D03A0A">
              <w:rPr>
                <w:noProof/>
                <w:webHidden/>
              </w:rPr>
              <w:fldChar w:fldCharType="end"/>
            </w:r>
          </w:hyperlink>
        </w:p>
        <w:p w14:paraId="59A0A2CC" w14:textId="5A23A3D3"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48" w:history="1">
            <w:r w:rsidRPr="00FA267A">
              <w:rPr>
                <w:rStyle w:val="Hyperlink"/>
                <w:noProof/>
              </w:rPr>
              <w:t>TRAINING</w:t>
            </w:r>
            <w:r>
              <w:rPr>
                <w:noProof/>
                <w:webHidden/>
              </w:rPr>
              <w:tab/>
            </w:r>
            <w:r w:rsidR="00D03A0A">
              <w:rPr>
                <w:noProof/>
                <w:webHidden/>
              </w:rPr>
              <w:fldChar w:fldCharType="begin"/>
            </w:r>
            <w:r w:rsidR="00D03A0A">
              <w:rPr>
                <w:noProof/>
                <w:webHidden/>
              </w:rPr>
              <w:instrText xml:space="preserve"> PAGEREF _Toc190773948 \h </w:instrText>
            </w:r>
            <w:r w:rsidR="00D03A0A">
              <w:rPr>
                <w:noProof/>
                <w:webHidden/>
              </w:rPr>
            </w:r>
            <w:r w:rsidR="00D03A0A">
              <w:rPr>
                <w:noProof/>
                <w:webHidden/>
              </w:rPr>
              <w:fldChar w:fldCharType="separate"/>
            </w:r>
            <w:r>
              <w:rPr>
                <w:noProof/>
                <w:webHidden/>
              </w:rPr>
              <w:t>44</w:t>
            </w:r>
            <w:r w:rsidR="00D03A0A">
              <w:rPr>
                <w:noProof/>
                <w:webHidden/>
              </w:rPr>
              <w:fldChar w:fldCharType="end"/>
            </w:r>
          </w:hyperlink>
        </w:p>
        <w:p w14:paraId="02924F52" w14:textId="4C293A7B"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49" w:history="1">
            <w:r w:rsidRPr="00FA267A">
              <w:rPr>
                <w:rStyle w:val="Hyperlink"/>
                <w:noProof/>
              </w:rPr>
              <w:t>EXERCISE</w:t>
            </w:r>
            <w:r>
              <w:rPr>
                <w:noProof/>
                <w:webHidden/>
              </w:rPr>
              <w:tab/>
            </w:r>
            <w:r w:rsidR="00D03A0A">
              <w:rPr>
                <w:noProof/>
                <w:webHidden/>
              </w:rPr>
              <w:fldChar w:fldCharType="begin"/>
            </w:r>
            <w:r w:rsidR="00D03A0A">
              <w:rPr>
                <w:noProof/>
                <w:webHidden/>
              </w:rPr>
              <w:instrText xml:space="preserve"> PAGEREF _Toc190773949 \h </w:instrText>
            </w:r>
            <w:r w:rsidR="00D03A0A">
              <w:rPr>
                <w:noProof/>
                <w:webHidden/>
              </w:rPr>
            </w:r>
            <w:r w:rsidR="00D03A0A">
              <w:rPr>
                <w:noProof/>
                <w:webHidden/>
              </w:rPr>
              <w:fldChar w:fldCharType="separate"/>
            </w:r>
            <w:r>
              <w:rPr>
                <w:noProof/>
                <w:webHidden/>
              </w:rPr>
              <w:t>44</w:t>
            </w:r>
            <w:r w:rsidR="00D03A0A">
              <w:rPr>
                <w:noProof/>
                <w:webHidden/>
              </w:rPr>
              <w:fldChar w:fldCharType="end"/>
            </w:r>
          </w:hyperlink>
        </w:p>
        <w:p w14:paraId="513AB1B2" w14:textId="1AA90A7C"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52" w:history="1">
            <w:r w:rsidRPr="00FA267A">
              <w:rPr>
                <w:rStyle w:val="Hyperlink"/>
                <w:noProof/>
              </w:rPr>
              <w:t>VALIDATION</w:t>
            </w:r>
            <w:r>
              <w:rPr>
                <w:noProof/>
                <w:webHidden/>
              </w:rPr>
              <w:tab/>
            </w:r>
            <w:r w:rsidR="00D03A0A">
              <w:rPr>
                <w:noProof/>
                <w:webHidden/>
              </w:rPr>
              <w:fldChar w:fldCharType="begin"/>
            </w:r>
            <w:r w:rsidR="00D03A0A">
              <w:rPr>
                <w:noProof/>
                <w:webHidden/>
              </w:rPr>
              <w:instrText xml:space="preserve"> PAGEREF _Toc190773952 \h </w:instrText>
            </w:r>
            <w:r w:rsidR="00D03A0A">
              <w:rPr>
                <w:noProof/>
                <w:webHidden/>
              </w:rPr>
            </w:r>
            <w:r w:rsidR="00D03A0A">
              <w:rPr>
                <w:noProof/>
                <w:webHidden/>
              </w:rPr>
              <w:fldChar w:fldCharType="separate"/>
            </w:r>
            <w:r>
              <w:rPr>
                <w:noProof/>
                <w:webHidden/>
              </w:rPr>
              <w:t>45</w:t>
            </w:r>
            <w:r w:rsidR="00D03A0A">
              <w:rPr>
                <w:noProof/>
                <w:webHidden/>
              </w:rPr>
              <w:fldChar w:fldCharType="end"/>
            </w:r>
          </w:hyperlink>
        </w:p>
        <w:p w14:paraId="00AED2B6" w14:textId="3B191547" w:rsidR="00D03A0A" w:rsidRDefault="00D050D9">
          <w:pPr>
            <w:pStyle w:val="TOC2"/>
            <w:tabs>
              <w:tab w:val="right" w:leader="dot" w:pos="9350"/>
            </w:tabs>
            <w:rPr>
              <w:rFonts w:asciiTheme="minorHAnsi" w:eastAsiaTheme="minorEastAsia" w:hAnsiTheme="minorHAnsi"/>
              <w:noProof/>
              <w:color w:val="auto"/>
              <w:sz w:val="24"/>
              <w:szCs w:val="24"/>
            </w:rPr>
          </w:pPr>
          <w:hyperlink w:anchor="_Toc190773954" w:history="1">
            <w:r w:rsidRPr="00FA267A">
              <w:rPr>
                <w:rStyle w:val="Hyperlink"/>
                <w:noProof/>
              </w:rPr>
              <w:t>CORRECTIVE ACTION</w:t>
            </w:r>
            <w:r>
              <w:rPr>
                <w:noProof/>
                <w:webHidden/>
              </w:rPr>
              <w:tab/>
            </w:r>
            <w:r w:rsidR="00D03A0A">
              <w:rPr>
                <w:noProof/>
                <w:webHidden/>
              </w:rPr>
              <w:fldChar w:fldCharType="begin"/>
            </w:r>
            <w:r w:rsidR="00D03A0A">
              <w:rPr>
                <w:noProof/>
                <w:webHidden/>
              </w:rPr>
              <w:instrText xml:space="preserve"> PAGEREF _Toc190773954 \h </w:instrText>
            </w:r>
            <w:r w:rsidR="00D03A0A">
              <w:rPr>
                <w:noProof/>
                <w:webHidden/>
              </w:rPr>
            </w:r>
            <w:r w:rsidR="00D03A0A">
              <w:rPr>
                <w:noProof/>
                <w:webHidden/>
              </w:rPr>
              <w:fldChar w:fldCharType="separate"/>
            </w:r>
            <w:r>
              <w:rPr>
                <w:noProof/>
                <w:webHidden/>
              </w:rPr>
              <w:t>45</w:t>
            </w:r>
            <w:r w:rsidR="00D03A0A">
              <w:rPr>
                <w:noProof/>
                <w:webHidden/>
              </w:rPr>
              <w:fldChar w:fldCharType="end"/>
            </w:r>
          </w:hyperlink>
        </w:p>
        <w:p w14:paraId="318F9D03" w14:textId="772961E3" w:rsidR="00D03A0A" w:rsidRDefault="00D050D9">
          <w:pPr>
            <w:pStyle w:val="TOC1"/>
            <w:rPr>
              <w:rFonts w:asciiTheme="minorHAnsi" w:eastAsiaTheme="minorEastAsia" w:hAnsiTheme="minorHAnsi"/>
              <w:b w:val="0"/>
              <w:caps w:val="0"/>
              <w:noProof/>
              <w:color w:val="auto"/>
              <w:szCs w:val="24"/>
            </w:rPr>
          </w:pPr>
          <w:hyperlink w:anchor="_Toc190773956" w:history="1">
            <w:r w:rsidRPr="00FA267A">
              <w:rPr>
                <w:rStyle w:val="Hyperlink"/>
                <w:caps w:val="0"/>
                <w:noProof/>
              </w:rPr>
              <w:t>AUTHORITIES AND REFERENCES</w:t>
            </w:r>
            <w:r>
              <w:rPr>
                <w:caps w:val="0"/>
                <w:noProof/>
                <w:webHidden/>
              </w:rPr>
              <w:tab/>
            </w:r>
            <w:r w:rsidR="00D03A0A">
              <w:rPr>
                <w:noProof/>
                <w:webHidden/>
              </w:rPr>
              <w:fldChar w:fldCharType="begin"/>
            </w:r>
            <w:r w:rsidR="00D03A0A">
              <w:rPr>
                <w:noProof/>
                <w:webHidden/>
              </w:rPr>
              <w:instrText xml:space="preserve"> PAGEREF _Toc190773956 \h </w:instrText>
            </w:r>
            <w:r w:rsidR="00D03A0A">
              <w:rPr>
                <w:noProof/>
                <w:webHidden/>
              </w:rPr>
            </w:r>
            <w:r w:rsidR="00D03A0A">
              <w:rPr>
                <w:noProof/>
                <w:webHidden/>
              </w:rPr>
              <w:fldChar w:fldCharType="separate"/>
            </w:r>
            <w:r>
              <w:rPr>
                <w:caps w:val="0"/>
                <w:noProof/>
                <w:webHidden/>
              </w:rPr>
              <w:t>47</w:t>
            </w:r>
            <w:r w:rsidR="00D03A0A">
              <w:rPr>
                <w:noProof/>
                <w:webHidden/>
              </w:rPr>
              <w:fldChar w:fldCharType="end"/>
            </w:r>
          </w:hyperlink>
        </w:p>
        <w:p w14:paraId="0500F66E" w14:textId="14DB1D30" w:rsidR="00D03A0A" w:rsidRDefault="00D050D9">
          <w:pPr>
            <w:pStyle w:val="TOC1"/>
            <w:rPr>
              <w:rFonts w:asciiTheme="minorHAnsi" w:eastAsiaTheme="minorEastAsia" w:hAnsiTheme="minorHAnsi"/>
              <w:b w:val="0"/>
              <w:caps w:val="0"/>
              <w:noProof/>
              <w:color w:val="auto"/>
              <w:szCs w:val="24"/>
            </w:rPr>
          </w:pPr>
          <w:hyperlink w:anchor="_Toc190773962" w:history="1">
            <w:r w:rsidRPr="00FA267A">
              <w:rPr>
                <w:rStyle w:val="Hyperlink"/>
                <w:caps w:val="0"/>
                <w:noProof/>
              </w:rPr>
              <w:t>APPENDIX A – HAZARDS AND THREATS FROM HIRA</w:t>
            </w:r>
            <w:r>
              <w:rPr>
                <w:caps w:val="0"/>
                <w:noProof/>
                <w:webHidden/>
              </w:rPr>
              <w:tab/>
            </w:r>
            <w:r w:rsidR="00D03A0A">
              <w:rPr>
                <w:noProof/>
                <w:webHidden/>
              </w:rPr>
              <w:fldChar w:fldCharType="begin"/>
            </w:r>
            <w:r w:rsidR="00D03A0A">
              <w:rPr>
                <w:noProof/>
                <w:webHidden/>
              </w:rPr>
              <w:instrText xml:space="preserve"> PAGEREF _Toc190773962 \h </w:instrText>
            </w:r>
            <w:r w:rsidR="00D03A0A">
              <w:rPr>
                <w:noProof/>
                <w:webHidden/>
              </w:rPr>
            </w:r>
            <w:r w:rsidR="00D03A0A">
              <w:rPr>
                <w:noProof/>
                <w:webHidden/>
              </w:rPr>
              <w:fldChar w:fldCharType="separate"/>
            </w:r>
            <w:r>
              <w:rPr>
                <w:caps w:val="0"/>
                <w:noProof/>
                <w:webHidden/>
              </w:rPr>
              <w:t>49</w:t>
            </w:r>
            <w:r w:rsidR="00D03A0A">
              <w:rPr>
                <w:noProof/>
                <w:webHidden/>
              </w:rPr>
              <w:fldChar w:fldCharType="end"/>
            </w:r>
          </w:hyperlink>
        </w:p>
        <w:p w14:paraId="10FA94B5" w14:textId="2A54863F" w:rsidR="00D03A0A" w:rsidRDefault="00D050D9">
          <w:pPr>
            <w:pStyle w:val="TOC1"/>
            <w:rPr>
              <w:rFonts w:asciiTheme="minorHAnsi" w:eastAsiaTheme="minorEastAsia" w:hAnsiTheme="minorHAnsi"/>
              <w:b w:val="0"/>
              <w:caps w:val="0"/>
              <w:noProof/>
              <w:color w:val="auto"/>
              <w:szCs w:val="24"/>
            </w:rPr>
          </w:pPr>
          <w:hyperlink w:anchor="_Toc190773963" w:history="1">
            <w:r w:rsidRPr="00FA267A">
              <w:rPr>
                <w:rStyle w:val="Hyperlink"/>
                <w:caps w:val="0"/>
                <w:noProof/>
              </w:rPr>
              <w:t>APPENDIX B – ESF PRIMARY AND SUPPORTING ENTITIES</w:t>
            </w:r>
            <w:r>
              <w:rPr>
                <w:caps w:val="0"/>
                <w:noProof/>
                <w:webHidden/>
              </w:rPr>
              <w:tab/>
            </w:r>
            <w:r w:rsidR="00D03A0A">
              <w:rPr>
                <w:noProof/>
                <w:webHidden/>
              </w:rPr>
              <w:fldChar w:fldCharType="begin"/>
            </w:r>
            <w:r w:rsidR="00D03A0A">
              <w:rPr>
                <w:noProof/>
                <w:webHidden/>
              </w:rPr>
              <w:instrText xml:space="preserve"> PAGEREF _Toc190773963 \h </w:instrText>
            </w:r>
            <w:r w:rsidR="00D03A0A">
              <w:rPr>
                <w:noProof/>
                <w:webHidden/>
              </w:rPr>
            </w:r>
            <w:r w:rsidR="00D03A0A">
              <w:rPr>
                <w:noProof/>
                <w:webHidden/>
              </w:rPr>
              <w:fldChar w:fldCharType="separate"/>
            </w:r>
            <w:r>
              <w:rPr>
                <w:caps w:val="0"/>
                <w:noProof/>
                <w:webHidden/>
              </w:rPr>
              <w:t>1</w:t>
            </w:r>
            <w:r w:rsidR="00D03A0A">
              <w:rPr>
                <w:noProof/>
                <w:webHidden/>
              </w:rPr>
              <w:fldChar w:fldCharType="end"/>
            </w:r>
          </w:hyperlink>
        </w:p>
        <w:p w14:paraId="7827A6D0" w14:textId="06701CFA" w:rsidR="00D03A0A" w:rsidRDefault="00D050D9">
          <w:pPr>
            <w:pStyle w:val="TOC1"/>
            <w:rPr>
              <w:rFonts w:asciiTheme="minorHAnsi" w:eastAsiaTheme="minorEastAsia" w:hAnsiTheme="minorHAnsi"/>
              <w:b w:val="0"/>
              <w:caps w:val="0"/>
              <w:noProof/>
              <w:color w:val="auto"/>
              <w:szCs w:val="24"/>
            </w:rPr>
          </w:pPr>
          <w:hyperlink w:anchor="_Toc190773964" w:history="1">
            <w:r w:rsidRPr="00FA267A">
              <w:rPr>
                <w:rStyle w:val="Hyperlink"/>
                <w:caps w:val="0"/>
                <w:noProof/>
              </w:rPr>
              <w:t>APPENDIX C – COMMUNITY LIFELINES</w:t>
            </w:r>
            <w:r>
              <w:rPr>
                <w:caps w:val="0"/>
                <w:noProof/>
                <w:webHidden/>
              </w:rPr>
              <w:tab/>
            </w:r>
            <w:r w:rsidR="00D03A0A">
              <w:rPr>
                <w:noProof/>
                <w:webHidden/>
              </w:rPr>
              <w:fldChar w:fldCharType="begin"/>
            </w:r>
            <w:r w:rsidR="00D03A0A">
              <w:rPr>
                <w:noProof/>
                <w:webHidden/>
              </w:rPr>
              <w:instrText xml:space="preserve"> PAGEREF _Toc190773964 \h </w:instrText>
            </w:r>
            <w:r w:rsidR="00D03A0A">
              <w:rPr>
                <w:noProof/>
                <w:webHidden/>
              </w:rPr>
            </w:r>
            <w:r w:rsidR="00D03A0A">
              <w:rPr>
                <w:noProof/>
                <w:webHidden/>
              </w:rPr>
              <w:fldChar w:fldCharType="separate"/>
            </w:r>
            <w:r>
              <w:rPr>
                <w:caps w:val="0"/>
                <w:noProof/>
                <w:webHidden/>
              </w:rPr>
              <w:t>1</w:t>
            </w:r>
            <w:r w:rsidR="00D03A0A">
              <w:rPr>
                <w:noProof/>
                <w:webHidden/>
              </w:rPr>
              <w:fldChar w:fldCharType="end"/>
            </w:r>
          </w:hyperlink>
        </w:p>
        <w:p w14:paraId="7CCBE29A" w14:textId="73CC79F8" w:rsidR="00D03A0A" w:rsidRDefault="00D050D9">
          <w:pPr>
            <w:pStyle w:val="TOC1"/>
            <w:rPr>
              <w:rFonts w:asciiTheme="minorHAnsi" w:eastAsiaTheme="minorEastAsia" w:hAnsiTheme="minorHAnsi"/>
              <w:b w:val="0"/>
              <w:caps w:val="0"/>
              <w:noProof/>
              <w:color w:val="auto"/>
              <w:szCs w:val="24"/>
            </w:rPr>
          </w:pPr>
          <w:hyperlink w:anchor="_Toc190773966" w:history="1">
            <w:r w:rsidRPr="00FA267A">
              <w:rPr>
                <w:rStyle w:val="Hyperlink"/>
                <w:caps w:val="0"/>
                <w:noProof/>
              </w:rPr>
              <w:t>APPENDIX D – ACRONYMS</w:t>
            </w:r>
            <w:r>
              <w:rPr>
                <w:caps w:val="0"/>
                <w:noProof/>
                <w:webHidden/>
              </w:rPr>
              <w:tab/>
            </w:r>
            <w:r w:rsidR="00D03A0A">
              <w:rPr>
                <w:noProof/>
                <w:webHidden/>
              </w:rPr>
              <w:fldChar w:fldCharType="begin"/>
            </w:r>
            <w:r w:rsidR="00D03A0A">
              <w:rPr>
                <w:noProof/>
                <w:webHidden/>
              </w:rPr>
              <w:instrText xml:space="preserve"> PAGEREF _Toc190773966 \h </w:instrText>
            </w:r>
            <w:r w:rsidR="00D03A0A">
              <w:rPr>
                <w:noProof/>
                <w:webHidden/>
              </w:rPr>
            </w:r>
            <w:r w:rsidR="00D03A0A">
              <w:rPr>
                <w:noProof/>
                <w:webHidden/>
              </w:rPr>
              <w:fldChar w:fldCharType="separate"/>
            </w:r>
            <w:r>
              <w:rPr>
                <w:caps w:val="0"/>
                <w:noProof/>
                <w:webHidden/>
              </w:rPr>
              <w:t>3</w:t>
            </w:r>
            <w:r w:rsidR="00D03A0A">
              <w:rPr>
                <w:noProof/>
                <w:webHidden/>
              </w:rPr>
              <w:fldChar w:fldCharType="end"/>
            </w:r>
          </w:hyperlink>
        </w:p>
        <w:p w14:paraId="6EA05803" w14:textId="34C131AC" w:rsidR="00073E50" w:rsidRPr="0074461E" w:rsidRDefault="00321D11" w:rsidP="00073E50">
          <w:pPr>
            <w:rPr>
              <w:color w:val="182853" w:themeColor="text1"/>
              <w:sz w:val="24"/>
            </w:rPr>
          </w:pPr>
          <w:r>
            <w:rPr>
              <w:color w:val="182853" w:themeColor="text1"/>
              <w:sz w:val="24"/>
            </w:rPr>
            <w:fldChar w:fldCharType="end"/>
          </w:r>
        </w:p>
      </w:sdtContent>
    </w:sdt>
    <w:p w14:paraId="29023891" w14:textId="77777777" w:rsidR="0026077E" w:rsidRDefault="0026077E" w:rsidP="00073E50">
      <w:pPr>
        <w:sectPr w:rsidR="0026077E" w:rsidSect="004C0AE5">
          <w:headerReference w:type="default" r:id="rId11"/>
          <w:footerReference w:type="default" r:id="rId12"/>
          <w:headerReference w:type="first" r:id="rId13"/>
          <w:pgSz w:w="12240" w:h="15840" w:code="1"/>
          <w:pgMar w:top="1440" w:right="1440" w:bottom="2160" w:left="1440" w:header="432" w:footer="432" w:gutter="0"/>
          <w:pgNumType w:fmt="lowerRoman" w:start="1"/>
          <w:cols w:space="720"/>
          <w:docGrid w:linePitch="360"/>
        </w:sectPr>
      </w:pPr>
      <w:r>
        <w:br/>
      </w:r>
    </w:p>
    <w:p w14:paraId="5540E146" w14:textId="617B8B79" w:rsidR="008F57A6" w:rsidRDefault="00C835A8" w:rsidP="00C835A8">
      <w:pPr>
        <w:pStyle w:val="Heading1"/>
      </w:pPr>
      <w:bookmarkStart w:id="0" w:name="_Toc190773856"/>
      <w:r>
        <w:lastRenderedPageBreak/>
        <w:t>DISCLAIMER</w:t>
      </w:r>
      <w:bookmarkEnd w:id="0"/>
    </w:p>
    <w:p w14:paraId="6B443DCE" w14:textId="12AE4745" w:rsidR="00AD3D45" w:rsidRDefault="00AD3D45" w:rsidP="00AD3D45">
      <w:pPr>
        <w:rPr>
          <w:rFonts w:ascii="Aptos" w:hAnsi="Aptos"/>
          <w:color w:val="auto"/>
        </w:rPr>
      </w:pPr>
      <w:r>
        <w:t>This template was created by the Indiana Department of Homeland Security (IDHS) to assist Indiana county emergency management agencies (EMAs) and their stakeholders in the development of a</w:t>
      </w:r>
      <w:r>
        <w:t>n Emergency Operations Plan (EOP)</w:t>
      </w:r>
      <w:r>
        <w:t>.</w:t>
      </w:r>
    </w:p>
    <w:p w14:paraId="3403F947" w14:textId="2D6438BF" w:rsidR="00AD3D45" w:rsidRDefault="00AD3D45" w:rsidP="00AD3D45">
      <w:r>
        <w:t xml:space="preserve">This template provides </w:t>
      </w:r>
      <w:r>
        <w:rPr>
          <w:b/>
          <w:bCs/>
          <w:i/>
          <w:iCs/>
        </w:rPr>
        <w:t>SAMPLE</w:t>
      </w:r>
      <w:r>
        <w:t xml:space="preserve"> language based off the State </w:t>
      </w:r>
      <w:r>
        <w:t>Emergency Operations Plan</w:t>
      </w:r>
      <w:r>
        <w:t>, but IDHS has tailored it for a more county-specific approach. Included are charts and diagrams to assist county emergency managers with identifying and documenting their specific needs. This template follows Federal Emergency Management Agency (FEMA) Comprehensive Preparedness Guide (CPG) 101 and National Incident Management System (NIMS) guidance.</w:t>
      </w:r>
    </w:p>
    <w:p w14:paraId="177EF2EF" w14:textId="77777777" w:rsidR="00AD3D45" w:rsidRDefault="00AD3D45" w:rsidP="00AD3D45">
      <w:r>
        <w:t xml:space="preserve">This template can be scaled up or down and </w:t>
      </w:r>
      <w:r>
        <w:rPr>
          <w:b/>
          <w:bCs/>
        </w:rPr>
        <w:t>modified to follow each county’s unique organizational structure, activation protocol, threat and hazard assessments and current capability and capacity gaps.</w:t>
      </w:r>
      <w:r>
        <w:t xml:space="preserve"> This template follows all federal, state and Emergency Management Accreditation Program (EMAP) guidance. </w:t>
      </w:r>
    </w:p>
    <w:p w14:paraId="7C3A8201" w14:textId="77777777" w:rsidR="00AD3D45" w:rsidRDefault="00AD3D45" w:rsidP="00AD3D45">
      <w:r>
        <w:t xml:space="preserve">IDHS welcomes feedback on this template. The goal is to provide county stakeholders with best practices and the most comprehensive product for county EMAs and stakeholders in their planning initiatives.  </w:t>
      </w:r>
    </w:p>
    <w:p w14:paraId="6D9A3C70" w14:textId="77777777" w:rsidR="00BE35B7" w:rsidRDefault="00BE35B7">
      <w:pPr>
        <w:spacing w:line="259" w:lineRule="auto"/>
        <w:rPr>
          <w:b/>
          <w:caps/>
        </w:rPr>
      </w:pPr>
    </w:p>
    <w:p w14:paraId="1DE588CF" w14:textId="36C42E6A" w:rsidR="00C835A8" w:rsidRPr="00BE35B7" w:rsidRDefault="00BE35B7" w:rsidP="00BE35B7">
      <w:pPr>
        <w:spacing w:line="259" w:lineRule="auto"/>
        <w:jc w:val="center"/>
        <w:rPr>
          <w:i/>
          <w:iCs/>
          <w:color w:val="FF0000"/>
          <w:sz w:val="24"/>
          <w:szCs w:val="24"/>
          <w:u w:val="single"/>
        </w:rPr>
      </w:pPr>
      <w:r w:rsidRPr="00BE35B7">
        <w:rPr>
          <w:b/>
          <w:i/>
          <w:iCs/>
          <w:caps/>
          <w:color w:val="FF0000"/>
          <w:sz w:val="24"/>
          <w:szCs w:val="24"/>
          <w:u w:val="single"/>
        </w:rPr>
        <w:t>REMOVE THIS PAGE PRIOR TO PUBLISHING THE COUNTY DOCUMENT</w:t>
      </w:r>
      <w:r w:rsidR="00C835A8" w:rsidRPr="00BE35B7">
        <w:rPr>
          <w:b/>
          <w:i/>
          <w:iCs/>
          <w:caps/>
          <w:color w:val="FF0000"/>
          <w:sz w:val="24"/>
          <w:szCs w:val="24"/>
          <w:u w:val="single"/>
        </w:rPr>
        <w:br w:type="page"/>
      </w:r>
    </w:p>
    <w:p w14:paraId="44CF568D" w14:textId="77777777" w:rsidR="00D436A1" w:rsidRDefault="00D436A1" w:rsidP="00D436A1">
      <w:pPr>
        <w:pStyle w:val="Heading1"/>
      </w:pPr>
      <w:bookmarkStart w:id="1" w:name="_Toc190773857"/>
      <w:r>
        <w:lastRenderedPageBreak/>
        <w:t>CONFIDENTIALITY NOTICE</w:t>
      </w:r>
      <w:bookmarkEnd w:id="1"/>
    </w:p>
    <w:p w14:paraId="33ECDBBD" w14:textId="77777777" w:rsidR="00D436A1" w:rsidRDefault="00D436A1" w:rsidP="00D436A1">
      <w:r w:rsidRPr="00D436A1">
        <w:t xml:space="preserve">The </w:t>
      </w:r>
      <w:r w:rsidRPr="00D436A1">
        <w:rPr>
          <w:b/>
          <w:bCs/>
          <w:color w:val="FF0000"/>
        </w:rPr>
        <w:t>[Insert County Name]</w:t>
      </w:r>
      <w:r w:rsidRPr="00D436A1">
        <w:rPr>
          <w:color w:val="FF0000"/>
        </w:rPr>
        <w:t xml:space="preserve"> </w:t>
      </w:r>
      <w:r w:rsidRPr="00D436A1">
        <w:t>Emergency Operations Plan is provided for the sole use of the intended recipient(s). It is not intended for general distribution or to be within the public domain. It contains confidential information, vulnerability assessments, risk, needs and threat assessments of which the public disclosure may threaten public safety by exposing a vulnerability to criminal or terrorist attack. Any unauthorized disclosure or distribution of this plan is prohibited.</w:t>
      </w:r>
    </w:p>
    <w:p w14:paraId="2066F0C2" w14:textId="77777777" w:rsidR="00D436A1" w:rsidRDefault="00D436A1" w:rsidP="00D436A1"/>
    <w:p w14:paraId="1CE51371" w14:textId="77777777" w:rsidR="00D436A1" w:rsidRDefault="00D436A1" w:rsidP="00D436A1"/>
    <w:p w14:paraId="2542D8F5" w14:textId="77777777" w:rsidR="00D12544" w:rsidRDefault="00D436A1" w:rsidP="00D436A1">
      <w:pPr>
        <w:jc w:val="center"/>
        <w:rPr>
          <w:b/>
          <w:bCs/>
          <w:i/>
          <w:iCs/>
          <w:color w:val="FF0000"/>
        </w:rPr>
      </w:pPr>
      <w:r w:rsidRPr="00D436A1">
        <w:rPr>
          <w:b/>
          <w:bCs/>
          <w:i/>
          <w:iCs/>
          <w:color w:val="FF0000"/>
        </w:rPr>
        <w:t xml:space="preserve">ONLY INSERT THIS STATEMENT IF THE PLAN IS </w:t>
      </w:r>
      <w:r w:rsidRPr="00D436A1">
        <w:rPr>
          <w:b/>
          <w:bCs/>
          <w:i/>
          <w:iCs/>
          <w:color w:val="FF0000"/>
          <w:u w:val="single"/>
        </w:rPr>
        <w:t>NOT</w:t>
      </w:r>
      <w:r w:rsidRPr="00D436A1">
        <w:rPr>
          <w:b/>
          <w:bCs/>
          <w:i/>
          <w:iCs/>
          <w:color w:val="FF0000"/>
        </w:rPr>
        <w:t xml:space="preserve"> GOING TO BE RELEASED TO THE PUBLIC OR POSTED ON THE COUNTY WEBSITE</w:t>
      </w:r>
    </w:p>
    <w:p w14:paraId="14D95953" w14:textId="77777777" w:rsidR="00D12544" w:rsidRDefault="00D12544">
      <w:pPr>
        <w:spacing w:line="259" w:lineRule="auto"/>
        <w:rPr>
          <w:color w:val="FF0000"/>
        </w:rPr>
      </w:pPr>
      <w:r>
        <w:rPr>
          <w:color w:val="FF0000"/>
        </w:rPr>
        <w:br w:type="page"/>
      </w:r>
    </w:p>
    <w:p w14:paraId="404ACAB6" w14:textId="77777777" w:rsidR="00D12544" w:rsidRDefault="00D12544" w:rsidP="00D12544">
      <w:pPr>
        <w:pStyle w:val="Heading1"/>
      </w:pPr>
      <w:bookmarkStart w:id="2" w:name="_Toc190773858"/>
      <w:r>
        <w:lastRenderedPageBreak/>
        <w:t>COUNTY ADOPTION/PROMULGATION</w:t>
      </w:r>
      <w:bookmarkEnd w:id="2"/>
    </w:p>
    <w:p w14:paraId="67A8466E" w14:textId="459711AB" w:rsidR="00D12544" w:rsidRPr="004760FC" w:rsidRDefault="00D12544" w:rsidP="00D12544">
      <w:r>
        <w:t xml:space="preserve">The preservation of life, safety and property is an inherent responsibility of all levels of government. </w:t>
      </w:r>
      <w:r w:rsidRPr="00D12544">
        <w:rPr>
          <w:b/>
          <w:bCs/>
          <w:color w:val="FF0000"/>
        </w:rPr>
        <w:t>[Insert County Name]</w:t>
      </w:r>
      <w:r w:rsidRPr="00D12544">
        <w:rPr>
          <w:color w:val="FF0000"/>
        </w:rPr>
        <w:t xml:space="preserve"> </w:t>
      </w:r>
      <w:r w:rsidRPr="004760FC">
        <w:t>faces disasters and emergencies which threaten the property, economy, environment</w:t>
      </w:r>
      <w:r w:rsidR="005B49E0">
        <w:t xml:space="preserve"> and</w:t>
      </w:r>
      <w:r w:rsidRPr="004760FC">
        <w:t xml:space="preserve"> general welfare of its citizens. </w:t>
      </w:r>
      <w:r w:rsidRPr="00D12544">
        <w:rPr>
          <w:b/>
          <w:bCs/>
          <w:color w:val="FF0000"/>
        </w:rPr>
        <w:t>[Insert County Name</w:t>
      </w:r>
      <w:proofErr w:type="gramStart"/>
      <w:r w:rsidRPr="00D12544">
        <w:rPr>
          <w:b/>
          <w:bCs/>
          <w:color w:val="FF0000"/>
        </w:rPr>
        <w:t>]</w:t>
      </w:r>
      <w:r w:rsidRPr="00E336E0">
        <w:rPr>
          <w:color w:val="AA1F2E"/>
        </w:rPr>
        <w:t>‘</w:t>
      </w:r>
      <w:r>
        <w:t>s</w:t>
      </w:r>
      <w:proofErr w:type="gramEnd"/>
      <w:r>
        <w:t xml:space="preserve"> elected officials and community leadership </w:t>
      </w:r>
      <w:proofErr w:type="gramStart"/>
      <w:r w:rsidRPr="004760FC">
        <w:t>is</w:t>
      </w:r>
      <w:proofErr w:type="gramEnd"/>
      <w:r w:rsidRPr="004760FC">
        <w:t xml:space="preserve"> committed</w:t>
      </w:r>
      <w:r>
        <w:t xml:space="preserve"> to enhancing </w:t>
      </w:r>
      <w:r w:rsidRPr="00D12544">
        <w:rPr>
          <w:b/>
          <w:bCs/>
          <w:color w:val="FF0000"/>
        </w:rPr>
        <w:t>[Insert County Name]</w:t>
      </w:r>
      <w:r w:rsidRPr="00A66CB1">
        <w:t>’</w:t>
      </w:r>
      <w:r>
        <w:t>s</w:t>
      </w:r>
      <w:r w:rsidRPr="00E336E0">
        <w:rPr>
          <w:color w:val="AA1F2E"/>
        </w:rPr>
        <w:t xml:space="preserve"> </w:t>
      </w:r>
      <w:r>
        <w:t>resiliency by actively collaborating, communicating</w:t>
      </w:r>
      <w:r w:rsidR="005B49E0">
        <w:t xml:space="preserve"> and</w:t>
      </w:r>
      <w:r>
        <w:t xml:space="preserve"> coordinating to prevent, protect, </w:t>
      </w:r>
      <w:r w:rsidR="0022783D">
        <w:t xml:space="preserve">mitigate, </w:t>
      </w:r>
      <w:r>
        <w:t>respond</w:t>
      </w:r>
      <w:r w:rsidR="0022783D">
        <w:t xml:space="preserve"> to</w:t>
      </w:r>
      <w:r>
        <w:t xml:space="preserve"> and recover from such events. </w:t>
      </w:r>
    </w:p>
    <w:p w14:paraId="3DA2EAEA" w14:textId="2477463E" w:rsidR="00D12544" w:rsidRDefault="00D12544" w:rsidP="00D12544">
      <w:r>
        <w:t xml:space="preserve">The </w:t>
      </w:r>
      <w:r w:rsidRPr="00D12544">
        <w:rPr>
          <w:b/>
          <w:bCs/>
          <w:color w:val="FF0000"/>
        </w:rPr>
        <w:t>[Insert County Name]</w:t>
      </w:r>
      <w:r w:rsidRPr="00D12544">
        <w:rPr>
          <w:color w:val="FF0000"/>
        </w:rPr>
        <w:t xml:space="preserve"> </w:t>
      </w:r>
      <w:r w:rsidRPr="00D214B3">
        <w:t>E</w:t>
      </w:r>
      <w:r>
        <w:t>mergency Operations Plan (E</w:t>
      </w:r>
      <w:r w:rsidRPr="00D214B3">
        <w:t>OP</w:t>
      </w:r>
      <w:r>
        <w:t xml:space="preserve">) </w:t>
      </w:r>
      <w:r w:rsidRPr="00D12544">
        <w:rPr>
          <w:b/>
          <w:bCs/>
          <w:color w:val="FF0000"/>
        </w:rPr>
        <w:t>(or CEMP)</w:t>
      </w:r>
      <w:r w:rsidRPr="00D12544">
        <w:rPr>
          <w:color w:val="FF0000"/>
        </w:rPr>
        <w:t xml:space="preserve"> </w:t>
      </w:r>
      <w:r>
        <w:t xml:space="preserve">establishes a framework of </w:t>
      </w:r>
      <w:r w:rsidRPr="0012076E">
        <w:t xml:space="preserve">the </w:t>
      </w:r>
      <w:r w:rsidR="0022783D">
        <w:t>jurisdiction’s</w:t>
      </w:r>
      <w:r w:rsidRPr="00D5306D">
        <w:t xml:space="preserve"> emergency o</w:t>
      </w:r>
      <w:r w:rsidR="0022783D">
        <w:t>perations</w:t>
      </w:r>
      <w:r>
        <w:t xml:space="preserve"> policy and guidance for worse-case </w:t>
      </w:r>
      <w:r w:rsidR="0022783D">
        <w:t>scenarios</w:t>
      </w:r>
      <w:r>
        <w:t xml:space="preserve">. </w:t>
      </w:r>
      <w:r w:rsidRPr="004760FC">
        <w:t>There will be times when normal, day-to-day procedures are not able to provide sufficient disaster response</w:t>
      </w:r>
      <w:r>
        <w:t xml:space="preserve"> and</w:t>
      </w:r>
      <w:r w:rsidRPr="004760FC">
        <w:t xml:space="preserve"> rapid deployment of extraordinary measures is required to minimize loss of life and property. The EOP considers key actions necessary to meet the challenges of emergency and disaster situations.</w:t>
      </w:r>
      <w:r>
        <w:t xml:space="preserve"> </w:t>
      </w:r>
    </w:p>
    <w:p w14:paraId="2E1ADDA3" w14:textId="265F6682" w:rsidR="00D12544" w:rsidRPr="00710AE3" w:rsidRDefault="0022783D" w:rsidP="00D12544">
      <w:r w:rsidRPr="00710AE3">
        <w:t>To</w:t>
      </w:r>
      <w:r w:rsidR="00D12544" w:rsidRPr="00710AE3">
        <w:t xml:space="preserve"> provide for an effective response to emergency situations</w:t>
      </w:r>
      <w:r w:rsidR="00D12544">
        <w:t xml:space="preserve">, </w:t>
      </w:r>
      <w:r w:rsidR="00D12544" w:rsidRPr="00D12544">
        <w:rPr>
          <w:b/>
          <w:bCs/>
          <w:color w:val="FF0000"/>
        </w:rPr>
        <w:t xml:space="preserve">[Insert County Name] </w:t>
      </w:r>
      <w:r w:rsidR="00D12544">
        <w:t>government and public and private-sector stakeholders m</w:t>
      </w:r>
      <w:r w:rsidR="00D12544" w:rsidRPr="00710AE3">
        <w:t>ust plan and prepare together</w:t>
      </w:r>
      <w:r w:rsidR="00D12544">
        <w:t xml:space="preserve"> as a whole community</w:t>
      </w:r>
      <w:r w:rsidR="00D12544" w:rsidRPr="00710AE3">
        <w:t xml:space="preserve">. The concept </w:t>
      </w:r>
      <w:r w:rsidR="00E41128">
        <w:t xml:space="preserve">of operations </w:t>
      </w:r>
      <w:r w:rsidR="00D12544" w:rsidRPr="00710AE3">
        <w:t xml:space="preserve">and assignment of responsibilities outlined in this plan shall serve as the basis for the conduct of emergency operations by the </w:t>
      </w:r>
      <w:r w:rsidR="00D12544" w:rsidRPr="00D12544">
        <w:rPr>
          <w:b/>
          <w:bCs/>
          <w:color w:val="FF0000"/>
        </w:rPr>
        <w:t>[Insert County Name]</w:t>
      </w:r>
      <w:r w:rsidR="00D12544" w:rsidRPr="00D12544">
        <w:rPr>
          <w:color w:val="393939" w:themeColor="accent6" w:themeShade="BF"/>
        </w:rPr>
        <w:t>’</w:t>
      </w:r>
      <w:r w:rsidR="00D12544">
        <w:t>s emergency responders.</w:t>
      </w:r>
      <w:r w:rsidR="00D12544" w:rsidRPr="00710AE3">
        <w:t xml:space="preserve"> It shall be the responsibility of all </w:t>
      </w:r>
      <w:r w:rsidR="00D12544">
        <w:t>county</w:t>
      </w:r>
      <w:r w:rsidR="00D12544" w:rsidRPr="00710AE3">
        <w:t xml:space="preserve"> agencies</w:t>
      </w:r>
      <w:r>
        <w:t>, departments</w:t>
      </w:r>
      <w:r w:rsidR="00D12544" w:rsidRPr="00710AE3">
        <w:t xml:space="preserve"> and organizations herein referenced to perform their assigned functional tasks and to prepare and maintain standard operating procedures and/or guidelines. All responsible parties shall provide notice of revisions and improvements to th</w:t>
      </w:r>
      <w:r w:rsidR="00D12544">
        <w:t xml:space="preserve">e EOP </w:t>
      </w:r>
      <w:r w:rsidR="00D12544" w:rsidRPr="00710AE3">
        <w:t>and support it through training and exercises.</w:t>
      </w:r>
    </w:p>
    <w:p w14:paraId="57B58CC2" w14:textId="0836DDF3" w:rsidR="00D12544" w:rsidRPr="00710AE3" w:rsidRDefault="00D12544" w:rsidP="00D12544">
      <w:r w:rsidRPr="00710AE3">
        <w:t>This plan is in accordance with</w:t>
      </w:r>
      <w:r>
        <w:t xml:space="preserve"> </w:t>
      </w:r>
      <w:r w:rsidRPr="00710AE3">
        <w:t xml:space="preserve">existing </w:t>
      </w:r>
      <w:r>
        <w:t>local</w:t>
      </w:r>
      <w:r w:rsidRPr="00710AE3">
        <w:t xml:space="preserve"> statutes</w:t>
      </w:r>
      <w:r>
        <w:t xml:space="preserve">, including </w:t>
      </w:r>
      <w:r w:rsidRPr="00D12544">
        <w:rPr>
          <w:b/>
          <w:bCs/>
          <w:color w:val="FF0000"/>
        </w:rPr>
        <w:t>(insert any applicable local ordinance or code)</w:t>
      </w:r>
      <w:r w:rsidRPr="00D12544">
        <w:rPr>
          <w:b/>
          <w:bCs/>
          <w:color w:val="393939" w:themeColor="accent6" w:themeShade="BF"/>
        </w:rPr>
        <w:t>,</w:t>
      </w:r>
      <w:r w:rsidRPr="00C93AD8">
        <w:rPr>
          <w:b/>
          <w:bCs/>
          <w:color w:val="C00000"/>
        </w:rPr>
        <w:t xml:space="preserve"> </w:t>
      </w:r>
      <w:r>
        <w:t>Indiana Code 10-14-3, Emergency Management and Disaster Law</w:t>
      </w:r>
      <w:r w:rsidR="005B49E0">
        <w:t xml:space="preserve"> and</w:t>
      </w:r>
      <w:r>
        <w:t xml:space="preserve"> other state and federal laws and supersedes all previous versions. It is also i</w:t>
      </w:r>
      <w:r w:rsidRPr="00710AE3">
        <w:t xml:space="preserve">n coordination with the National Response Framework and is </w:t>
      </w:r>
      <w:proofErr w:type="gramStart"/>
      <w:r w:rsidRPr="00710AE3">
        <w:t>National</w:t>
      </w:r>
      <w:proofErr w:type="gramEnd"/>
      <w:r w:rsidRPr="00710AE3">
        <w:t xml:space="preserve"> Incident Management System </w:t>
      </w:r>
      <w:r>
        <w:t xml:space="preserve">(NIMS) </w:t>
      </w:r>
      <w:proofErr w:type="gramStart"/>
      <w:r w:rsidRPr="00710AE3">
        <w:t>compliant</w:t>
      </w:r>
      <w:proofErr w:type="gramEnd"/>
      <w:r w:rsidRPr="00710AE3">
        <w:t xml:space="preserve">. </w:t>
      </w:r>
      <w:r>
        <w:t>The plan will be reviewed and updated</w:t>
      </w:r>
      <w:r w:rsidRPr="00710AE3">
        <w:t xml:space="preserve"> </w:t>
      </w:r>
      <w:r>
        <w:t xml:space="preserve">every </w:t>
      </w:r>
      <w:r w:rsidR="00E41128" w:rsidRPr="00E41128">
        <w:rPr>
          <w:b/>
          <w:bCs/>
          <w:color w:val="FF0000"/>
        </w:rPr>
        <w:t>[36]</w:t>
      </w:r>
      <w:r w:rsidRPr="00E41128">
        <w:rPr>
          <w:color w:val="FF0000"/>
        </w:rPr>
        <w:t xml:space="preserve"> </w:t>
      </w:r>
      <w:r>
        <w:t>months</w:t>
      </w:r>
      <w:r w:rsidRPr="00710AE3">
        <w:t xml:space="preserve">, as warranted. </w:t>
      </w:r>
    </w:p>
    <w:p w14:paraId="6AE5C072" w14:textId="2B29F88F" w:rsidR="00D12544" w:rsidRPr="00710AE3" w:rsidRDefault="00D12544" w:rsidP="00D12544">
      <w:r w:rsidRPr="00710AE3">
        <w:t xml:space="preserve">Therefore, by virtue of the authority vested in me as </w:t>
      </w:r>
      <w:r w:rsidRPr="00E41128">
        <w:rPr>
          <w:b/>
          <w:bCs/>
          <w:color w:val="FF0000"/>
        </w:rPr>
        <w:t>[</w:t>
      </w:r>
      <w:r w:rsidR="0022783D">
        <w:rPr>
          <w:b/>
          <w:bCs/>
          <w:color w:val="FF0000"/>
        </w:rPr>
        <w:t>Title</w:t>
      </w:r>
      <w:r w:rsidRPr="00E41128">
        <w:rPr>
          <w:b/>
          <w:bCs/>
          <w:color w:val="FF0000"/>
        </w:rPr>
        <w:t xml:space="preserve"> of Local Elected Official]</w:t>
      </w:r>
      <w:r w:rsidRPr="00710AE3">
        <w:t xml:space="preserve">, I hereby promulgate the </w:t>
      </w:r>
      <w:r w:rsidRPr="00E41128">
        <w:rPr>
          <w:b/>
          <w:bCs/>
          <w:color w:val="FF0000"/>
        </w:rPr>
        <w:t xml:space="preserve">[Insert County Name] </w:t>
      </w:r>
      <w:r>
        <w:t>Emergency Operations</w:t>
      </w:r>
      <w:r w:rsidRPr="00710AE3">
        <w:t xml:space="preserve"> Plan. Furthermore, I charge the </w:t>
      </w:r>
      <w:r w:rsidRPr="00E41128">
        <w:rPr>
          <w:b/>
          <w:bCs/>
          <w:color w:val="FF0000"/>
        </w:rPr>
        <w:t xml:space="preserve">[Insert County Name] </w:t>
      </w:r>
      <w:r w:rsidRPr="0058254E">
        <w:t>Emergency Management Agency Director</w:t>
      </w:r>
      <w:r>
        <w:rPr>
          <w:b/>
          <w:bCs/>
        </w:rPr>
        <w:t xml:space="preserve"> </w:t>
      </w:r>
      <w:r w:rsidRPr="00710AE3">
        <w:t>with responsibility for the implementation of this plan under emergency conditions and its ongoing development, as experience and changing conditions require.</w:t>
      </w:r>
    </w:p>
    <w:p w14:paraId="40D4777C" w14:textId="77777777" w:rsidR="00E41128" w:rsidRDefault="00E41128" w:rsidP="00D12544"/>
    <w:p w14:paraId="31F89E0C" w14:textId="5F8F20C8" w:rsidR="00E41128" w:rsidRDefault="00E41128" w:rsidP="00E41128">
      <w:pPr>
        <w:jc w:val="both"/>
        <w:rPr>
          <w:rFonts w:eastAsia="Arial" w:cs="Arial"/>
        </w:rPr>
      </w:pPr>
      <w:r>
        <w:rPr>
          <w:rFonts w:eastAsia="Arial" w:cs="Arial"/>
        </w:rPr>
        <w:t xml:space="preserve">_________________________________________________         </w:t>
      </w:r>
      <w:r w:rsidR="00D14C69">
        <w:rPr>
          <w:rFonts w:eastAsia="Arial" w:cs="Arial"/>
        </w:rPr>
        <w:t xml:space="preserve">           </w:t>
      </w:r>
      <w:r>
        <w:rPr>
          <w:rFonts w:eastAsia="Arial" w:cs="Arial"/>
        </w:rPr>
        <w:t>_____________</w:t>
      </w:r>
    </w:p>
    <w:p w14:paraId="29D40F92" w14:textId="77777777" w:rsidR="00E41128" w:rsidRPr="00E41128" w:rsidRDefault="00E41128" w:rsidP="00E41128">
      <w:pPr>
        <w:jc w:val="both"/>
        <w:rPr>
          <w:rFonts w:eastAsia="Arial" w:cs="Arial"/>
          <w:color w:val="FF0000"/>
        </w:rPr>
      </w:pPr>
      <w:r w:rsidRPr="00E41128">
        <w:rPr>
          <w:rFonts w:cs="Arial"/>
          <w:b/>
          <w:bCs/>
          <w:color w:val="FF0000"/>
        </w:rPr>
        <w:t>[Insert Name and Signature of Principle Executive Officer]</w:t>
      </w:r>
      <w:r w:rsidRPr="00E41128">
        <w:rPr>
          <w:rFonts w:eastAsia="Arial" w:cs="Arial"/>
          <w:color w:val="FF0000"/>
        </w:rPr>
        <w:tab/>
      </w:r>
      <w:r w:rsidRPr="00E41128">
        <w:rPr>
          <w:rFonts w:eastAsia="Arial" w:cs="Arial"/>
          <w:color w:val="FF0000"/>
        </w:rPr>
        <w:tab/>
      </w:r>
      <w:r w:rsidRPr="00E41128">
        <w:rPr>
          <w:rFonts w:eastAsia="Arial" w:cs="Arial"/>
          <w:b/>
          <w:bCs/>
          <w:color w:val="FF0000"/>
        </w:rPr>
        <w:t xml:space="preserve"> [Insert Date]</w:t>
      </w:r>
    </w:p>
    <w:p w14:paraId="78E3EEFF" w14:textId="77777777" w:rsidR="008710EC" w:rsidRDefault="008710EC">
      <w:pPr>
        <w:spacing w:line="259" w:lineRule="auto"/>
      </w:pPr>
      <w:r>
        <w:br w:type="page"/>
      </w:r>
    </w:p>
    <w:p w14:paraId="28DBDAC8" w14:textId="77777777" w:rsidR="008710EC" w:rsidRPr="005B1A06" w:rsidRDefault="008710EC" w:rsidP="008710EC">
      <w:pPr>
        <w:pStyle w:val="Heading1"/>
      </w:pPr>
      <w:bookmarkStart w:id="3" w:name="_Toc188597920"/>
      <w:bookmarkStart w:id="4" w:name="_Toc190773859"/>
      <w:r w:rsidRPr="005B1A06">
        <w:rPr>
          <w:caps w:val="0"/>
        </w:rPr>
        <w:lastRenderedPageBreak/>
        <w:t>RECORD OF CHANGES</w:t>
      </w:r>
      <w:bookmarkEnd w:id="3"/>
      <w:bookmarkEnd w:id="4"/>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3510"/>
        <w:gridCol w:w="1530"/>
        <w:gridCol w:w="3330"/>
      </w:tblGrid>
      <w:tr w:rsidR="008710EC" w:rsidRPr="00EA52D5" w14:paraId="3C74890A" w14:textId="77777777" w:rsidTr="00DE44FD">
        <w:trPr>
          <w:trHeight w:val="432"/>
          <w:tblHeader/>
          <w:jc w:val="center"/>
        </w:trPr>
        <w:tc>
          <w:tcPr>
            <w:tcW w:w="1260" w:type="dxa"/>
            <w:tcBorders>
              <w:top w:val="nil"/>
              <w:left w:val="nil"/>
              <w:bottom w:val="nil"/>
              <w:right w:val="nil"/>
            </w:tcBorders>
            <w:shd w:val="clear" w:color="auto" w:fill="AA1F2E"/>
            <w:vAlign w:val="center"/>
          </w:tcPr>
          <w:p w14:paraId="156500FA" w14:textId="77777777" w:rsidR="008710EC" w:rsidRPr="00EA52D5" w:rsidRDefault="008710EC" w:rsidP="00DE44FD">
            <w:pPr>
              <w:pStyle w:val="TableHead"/>
              <w:rPr>
                <w:color w:val="FFFFFF" w:themeColor="background1"/>
              </w:rPr>
            </w:pPr>
            <w:r>
              <w:rPr>
                <w:color w:val="FFFFFF" w:themeColor="background1"/>
              </w:rPr>
              <w:t>Change #</w:t>
            </w:r>
          </w:p>
        </w:tc>
        <w:tc>
          <w:tcPr>
            <w:tcW w:w="3510" w:type="dxa"/>
            <w:tcBorders>
              <w:top w:val="nil"/>
              <w:left w:val="nil"/>
              <w:bottom w:val="nil"/>
              <w:right w:val="nil"/>
            </w:tcBorders>
            <w:shd w:val="clear" w:color="auto" w:fill="AA1F2E"/>
            <w:vAlign w:val="center"/>
          </w:tcPr>
          <w:p w14:paraId="5EE333E3" w14:textId="77777777" w:rsidR="008710EC" w:rsidRDefault="008710EC" w:rsidP="00DE44FD">
            <w:pPr>
              <w:pStyle w:val="TableHead"/>
              <w:rPr>
                <w:color w:val="FFFFFF" w:themeColor="background1"/>
              </w:rPr>
            </w:pPr>
            <w:r>
              <w:rPr>
                <w:color w:val="FFFFFF" w:themeColor="background1"/>
              </w:rPr>
              <w:t>Change Description</w:t>
            </w:r>
          </w:p>
        </w:tc>
        <w:tc>
          <w:tcPr>
            <w:tcW w:w="1530" w:type="dxa"/>
            <w:tcBorders>
              <w:top w:val="nil"/>
              <w:left w:val="nil"/>
              <w:bottom w:val="nil"/>
              <w:right w:val="nil"/>
            </w:tcBorders>
            <w:shd w:val="clear" w:color="auto" w:fill="AA1F2E"/>
            <w:vAlign w:val="center"/>
          </w:tcPr>
          <w:p w14:paraId="4D4A66BA" w14:textId="77777777" w:rsidR="008710EC" w:rsidRDefault="008710EC" w:rsidP="00DE44FD">
            <w:pPr>
              <w:pStyle w:val="TableHead"/>
              <w:rPr>
                <w:color w:val="FFFFFF" w:themeColor="background1"/>
              </w:rPr>
            </w:pPr>
            <w:r>
              <w:rPr>
                <w:color w:val="FFFFFF" w:themeColor="background1"/>
              </w:rPr>
              <w:t>Date Posted</w:t>
            </w:r>
          </w:p>
        </w:tc>
        <w:tc>
          <w:tcPr>
            <w:tcW w:w="3330" w:type="dxa"/>
            <w:tcBorders>
              <w:top w:val="nil"/>
              <w:left w:val="nil"/>
              <w:bottom w:val="nil"/>
              <w:right w:val="nil"/>
            </w:tcBorders>
            <w:shd w:val="clear" w:color="auto" w:fill="AA1F2E"/>
            <w:vAlign w:val="center"/>
          </w:tcPr>
          <w:p w14:paraId="3A53D08D" w14:textId="77777777" w:rsidR="008710EC" w:rsidRDefault="008710EC" w:rsidP="00DE44FD">
            <w:pPr>
              <w:pStyle w:val="TableHead"/>
              <w:rPr>
                <w:color w:val="FFFFFF" w:themeColor="background1"/>
              </w:rPr>
            </w:pPr>
            <w:r>
              <w:rPr>
                <w:color w:val="FFFFFF" w:themeColor="background1"/>
              </w:rPr>
              <w:t>Person(s) Responsible</w:t>
            </w:r>
          </w:p>
        </w:tc>
      </w:tr>
      <w:tr w:rsidR="008710EC" w:rsidRPr="00B51EF7" w14:paraId="73C248CB" w14:textId="77777777" w:rsidTr="00DE44FD">
        <w:trPr>
          <w:trHeight w:val="360"/>
          <w:jc w:val="center"/>
        </w:trPr>
        <w:tc>
          <w:tcPr>
            <w:tcW w:w="1260" w:type="dxa"/>
            <w:tcBorders>
              <w:top w:val="nil"/>
            </w:tcBorders>
            <w:vAlign w:val="center"/>
          </w:tcPr>
          <w:p w14:paraId="5DBA19FA" w14:textId="0E75E2BB" w:rsidR="008710EC" w:rsidRPr="005E5506" w:rsidRDefault="008710EC" w:rsidP="00DE44FD">
            <w:pPr>
              <w:pStyle w:val="Tabletext"/>
              <w:spacing w:before="0" w:after="0"/>
              <w:jc w:val="center"/>
              <w:rPr>
                <w:color w:val="393939" w:themeColor="accent6" w:themeShade="BF"/>
                <w:szCs w:val="20"/>
              </w:rPr>
            </w:pPr>
          </w:p>
        </w:tc>
        <w:tc>
          <w:tcPr>
            <w:tcW w:w="3510" w:type="dxa"/>
            <w:tcBorders>
              <w:top w:val="nil"/>
            </w:tcBorders>
            <w:vAlign w:val="center"/>
          </w:tcPr>
          <w:p w14:paraId="47836163" w14:textId="5CF3C267" w:rsidR="008710EC" w:rsidRPr="005E5506" w:rsidRDefault="008710EC" w:rsidP="00DE44FD">
            <w:pPr>
              <w:pStyle w:val="Tabletext"/>
              <w:spacing w:before="0" w:after="0"/>
              <w:rPr>
                <w:color w:val="393939" w:themeColor="accent6" w:themeShade="BF"/>
                <w:szCs w:val="20"/>
              </w:rPr>
            </w:pPr>
          </w:p>
        </w:tc>
        <w:tc>
          <w:tcPr>
            <w:tcW w:w="1530" w:type="dxa"/>
            <w:tcBorders>
              <w:top w:val="nil"/>
            </w:tcBorders>
            <w:vAlign w:val="center"/>
          </w:tcPr>
          <w:p w14:paraId="163BFD71" w14:textId="77777777" w:rsidR="008710EC" w:rsidRPr="005E5506" w:rsidRDefault="008710EC" w:rsidP="00DE44FD">
            <w:pPr>
              <w:pStyle w:val="Tabletext"/>
              <w:spacing w:before="0" w:after="0"/>
              <w:jc w:val="center"/>
              <w:rPr>
                <w:color w:val="393939" w:themeColor="accent6" w:themeShade="BF"/>
                <w:sz w:val="22"/>
                <w:szCs w:val="22"/>
              </w:rPr>
            </w:pPr>
          </w:p>
        </w:tc>
        <w:tc>
          <w:tcPr>
            <w:tcW w:w="3330" w:type="dxa"/>
            <w:tcBorders>
              <w:top w:val="nil"/>
            </w:tcBorders>
            <w:vAlign w:val="center"/>
          </w:tcPr>
          <w:p w14:paraId="485158A3" w14:textId="28FBBFA4" w:rsidR="008710EC" w:rsidRPr="00164570" w:rsidRDefault="008710EC" w:rsidP="00DE44FD">
            <w:pPr>
              <w:pStyle w:val="Tabletext"/>
              <w:spacing w:before="0" w:after="0"/>
              <w:jc w:val="center"/>
              <w:rPr>
                <w:i/>
                <w:iCs/>
                <w:color w:val="393939" w:themeColor="accent6" w:themeShade="BF"/>
                <w:szCs w:val="20"/>
              </w:rPr>
            </w:pPr>
          </w:p>
        </w:tc>
      </w:tr>
      <w:tr w:rsidR="008710EC" w:rsidRPr="00B51EF7" w14:paraId="4A39E090" w14:textId="77777777" w:rsidTr="00DE44FD">
        <w:trPr>
          <w:trHeight w:val="360"/>
          <w:jc w:val="center"/>
        </w:trPr>
        <w:tc>
          <w:tcPr>
            <w:tcW w:w="1260" w:type="dxa"/>
            <w:vAlign w:val="center"/>
          </w:tcPr>
          <w:p w14:paraId="7F6F7CF1" w14:textId="77777777" w:rsidR="008710EC" w:rsidRPr="00893E93" w:rsidRDefault="008710EC" w:rsidP="00DE44FD">
            <w:pPr>
              <w:pStyle w:val="Tabletext"/>
              <w:spacing w:before="0" w:after="0"/>
              <w:jc w:val="center"/>
              <w:rPr>
                <w:sz w:val="22"/>
                <w:szCs w:val="22"/>
              </w:rPr>
            </w:pPr>
          </w:p>
        </w:tc>
        <w:tc>
          <w:tcPr>
            <w:tcW w:w="3510" w:type="dxa"/>
            <w:vAlign w:val="center"/>
          </w:tcPr>
          <w:p w14:paraId="73192AA6" w14:textId="77777777" w:rsidR="008710EC" w:rsidRPr="00893E93" w:rsidRDefault="008710EC" w:rsidP="00DE44FD">
            <w:pPr>
              <w:pStyle w:val="Tabletext"/>
              <w:spacing w:before="0" w:after="0"/>
              <w:rPr>
                <w:sz w:val="22"/>
                <w:szCs w:val="22"/>
              </w:rPr>
            </w:pPr>
          </w:p>
        </w:tc>
        <w:tc>
          <w:tcPr>
            <w:tcW w:w="1530" w:type="dxa"/>
            <w:vAlign w:val="center"/>
          </w:tcPr>
          <w:p w14:paraId="2786214F" w14:textId="77777777" w:rsidR="008710EC" w:rsidRPr="00893E93" w:rsidRDefault="008710EC" w:rsidP="00DE44FD">
            <w:pPr>
              <w:pStyle w:val="Tabletext"/>
              <w:spacing w:before="0" w:after="0"/>
              <w:jc w:val="center"/>
              <w:rPr>
                <w:sz w:val="22"/>
                <w:szCs w:val="22"/>
              </w:rPr>
            </w:pPr>
          </w:p>
        </w:tc>
        <w:tc>
          <w:tcPr>
            <w:tcW w:w="3330" w:type="dxa"/>
            <w:vAlign w:val="center"/>
          </w:tcPr>
          <w:p w14:paraId="5FB8A90A" w14:textId="77777777" w:rsidR="008710EC" w:rsidRPr="00893E93" w:rsidRDefault="008710EC" w:rsidP="00DE44FD">
            <w:pPr>
              <w:pStyle w:val="Tabletext"/>
              <w:spacing w:before="0" w:after="0"/>
              <w:jc w:val="center"/>
              <w:rPr>
                <w:sz w:val="22"/>
                <w:szCs w:val="22"/>
              </w:rPr>
            </w:pPr>
          </w:p>
        </w:tc>
      </w:tr>
      <w:tr w:rsidR="008710EC" w:rsidRPr="00B51EF7" w14:paraId="59B1119A" w14:textId="77777777" w:rsidTr="00DE44FD">
        <w:trPr>
          <w:trHeight w:val="360"/>
          <w:jc w:val="center"/>
        </w:trPr>
        <w:tc>
          <w:tcPr>
            <w:tcW w:w="1260" w:type="dxa"/>
            <w:vAlign w:val="center"/>
          </w:tcPr>
          <w:p w14:paraId="2968DECA" w14:textId="77777777" w:rsidR="008710EC" w:rsidRPr="00893E93" w:rsidRDefault="008710EC" w:rsidP="00DE44FD">
            <w:pPr>
              <w:pStyle w:val="Tabletext"/>
              <w:spacing w:before="0" w:after="0"/>
              <w:jc w:val="center"/>
              <w:rPr>
                <w:sz w:val="22"/>
                <w:szCs w:val="22"/>
              </w:rPr>
            </w:pPr>
          </w:p>
        </w:tc>
        <w:tc>
          <w:tcPr>
            <w:tcW w:w="3510" w:type="dxa"/>
            <w:vAlign w:val="center"/>
          </w:tcPr>
          <w:p w14:paraId="3737A321" w14:textId="77777777" w:rsidR="008710EC" w:rsidRPr="00893E93" w:rsidRDefault="008710EC" w:rsidP="00DE44FD">
            <w:pPr>
              <w:pStyle w:val="Tabletext"/>
              <w:spacing w:before="0" w:after="0"/>
              <w:rPr>
                <w:sz w:val="22"/>
                <w:szCs w:val="22"/>
              </w:rPr>
            </w:pPr>
          </w:p>
        </w:tc>
        <w:tc>
          <w:tcPr>
            <w:tcW w:w="1530" w:type="dxa"/>
            <w:vAlign w:val="center"/>
          </w:tcPr>
          <w:p w14:paraId="6C7A0838" w14:textId="77777777" w:rsidR="008710EC" w:rsidRPr="00893E93" w:rsidRDefault="008710EC" w:rsidP="00DE44FD">
            <w:pPr>
              <w:pStyle w:val="Tabletext"/>
              <w:spacing w:before="0" w:after="0"/>
              <w:jc w:val="center"/>
              <w:rPr>
                <w:sz w:val="22"/>
                <w:szCs w:val="22"/>
              </w:rPr>
            </w:pPr>
          </w:p>
        </w:tc>
        <w:tc>
          <w:tcPr>
            <w:tcW w:w="3330" w:type="dxa"/>
            <w:vAlign w:val="center"/>
          </w:tcPr>
          <w:p w14:paraId="209A4761" w14:textId="77777777" w:rsidR="008710EC" w:rsidRPr="00893E93" w:rsidRDefault="008710EC" w:rsidP="00DE44FD">
            <w:pPr>
              <w:pStyle w:val="Tabletext"/>
              <w:spacing w:before="0" w:after="0"/>
              <w:jc w:val="center"/>
              <w:rPr>
                <w:sz w:val="22"/>
                <w:szCs w:val="22"/>
              </w:rPr>
            </w:pPr>
          </w:p>
        </w:tc>
      </w:tr>
      <w:tr w:rsidR="008710EC" w:rsidRPr="00B51EF7" w14:paraId="604D66F6" w14:textId="77777777" w:rsidTr="00DE44FD">
        <w:trPr>
          <w:trHeight w:val="360"/>
          <w:jc w:val="center"/>
        </w:trPr>
        <w:tc>
          <w:tcPr>
            <w:tcW w:w="1260" w:type="dxa"/>
            <w:vAlign w:val="center"/>
          </w:tcPr>
          <w:p w14:paraId="78FD3814" w14:textId="77777777" w:rsidR="008710EC" w:rsidRPr="00893E93" w:rsidRDefault="008710EC" w:rsidP="00DE44FD">
            <w:pPr>
              <w:jc w:val="center"/>
            </w:pPr>
          </w:p>
        </w:tc>
        <w:tc>
          <w:tcPr>
            <w:tcW w:w="3510" w:type="dxa"/>
            <w:vAlign w:val="center"/>
          </w:tcPr>
          <w:p w14:paraId="255D5020" w14:textId="77777777" w:rsidR="008710EC" w:rsidRPr="00893E93" w:rsidRDefault="008710EC" w:rsidP="00DE44FD">
            <w:pPr>
              <w:rPr>
                <w:b/>
              </w:rPr>
            </w:pPr>
          </w:p>
        </w:tc>
        <w:tc>
          <w:tcPr>
            <w:tcW w:w="1530" w:type="dxa"/>
            <w:vAlign w:val="center"/>
          </w:tcPr>
          <w:p w14:paraId="07D7B505" w14:textId="77777777" w:rsidR="008710EC" w:rsidRPr="00893E93" w:rsidRDefault="008710EC" w:rsidP="00DE44FD">
            <w:pPr>
              <w:jc w:val="center"/>
              <w:rPr>
                <w:b/>
              </w:rPr>
            </w:pPr>
          </w:p>
        </w:tc>
        <w:tc>
          <w:tcPr>
            <w:tcW w:w="3330" w:type="dxa"/>
            <w:vAlign w:val="center"/>
          </w:tcPr>
          <w:p w14:paraId="794828AD" w14:textId="77777777" w:rsidR="008710EC" w:rsidRPr="00893E93" w:rsidRDefault="008710EC" w:rsidP="00DE44FD">
            <w:pPr>
              <w:jc w:val="center"/>
              <w:rPr>
                <w:b/>
              </w:rPr>
            </w:pPr>
          </w:p>
        </w:tc>
      </w:tr>
    </w:tbl>
    <w:p w14:paraId="1473DDC9" w14:textId="77777777" w:rsidR="008710EC" w:rsidRDefault="008710EC" w:rsidP="008710EC">
      <w:pPr>
        <w:pStyle w:val="Body"/>
      </w:pPr>
    </w:p>
    <w:p w14:paraId="3C102982" w14:textId="77777777" w:rsidR="008710EC" w:rsidRPr="005B1A06" w:rsidRDefault="008710EC" w:rsidP="008710EC">
      <w:pPr>
        <w:pStyle w:val="Heading1"/>
      </w:pPr>
      <w:bookmarkStart w:id="5" w:name="_Toc188597921"/>
      <w:bookmarkStart w:id="6" w:name="_Toc190773860"/>
      <w:r w:rsidRPr="005B1A06">
        <w:rPr>
          <w:caps w:val="0"/>
        </w:rPr>
        <w:t>RECORD OF DISTRIBUTION</w:t>
      </w:r>
      <w:bookmarkEnd w:id="5"/>
      <w:bookmarkEnd w:id="6"/>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5040"/>
        <w:gridCol w:w="3240"/>
      </w:tblGrid>
      <w:tr w:rsidR="008710EC" w:rsidRPr="00EA52D5" w14:paraId="13682C76" w14:textId="77777777" w:rsidTr="0038543A">
        <w:trPr>
          <w:trHeight w:val="432"/>
          <w:tblHeader/>
          <w:jc w:val="center"/>
        </w:trPr>
        <w:tc>
          <w:tcPr>
            <w:tcW w:w="1530" w:type="dxa"/>
            <w:tcBorders>
              <w:top w:val="nil"/>
              <w:left w:val="nil"/>
              <w:bottom w:val="nil"/>
              <w:right w:val="nil"/>
            </w:tcBorders>
            <w:shd w:val="clear" w:color="auto" w:fill="AA1F2E"/>
            <w:vAlign w:val="center"/>
          </w:tcPr>
          <w:p w14:paraId="531530A0" w14:textId="77777777" w:rsidR="008710EC" w:rsidRPr="00EA52D5" w:rsidRDefault="008710EC" w:rsidP="00DE44FD">
            <w:pPr>
              <w:pStyle w:val="TableHead"/>
              <w:rPr>
                <w:color w:val="FFFFFF" w:themeColor="background1"/>
              </w:rPr>
            </w:pPr>
            <w:r>
              <w:rPr>
                <w:color w:val="FFFFFF" w:themeColor="background1"/>
              </w:rPr>
              <w:t>Date</w:t>
            </w:r>
          </w:p>
        </w:tc>
        <w:tc>
          <w:tcPr>
            <w:tcW w:w="5040" w:type="dxa"/>
            <w:tcBorders>
              <w:top w:val="nil"/>
              <w:left w:val="nil"/>
              <w:bottom w:val="nil"/>
              <w:right w:val="nil"/>
            </w:tcBorders>
            <w:shd w:val="clear" w:color="auto" w:fill="AA1F2E"/>
            <w:vAlign w:val="center"/>
          </w:tcPr>
          <w:p w14:paraId="6EF74024" w14:textId="77777777" w:rsidR="008710EC" w:rsidRDefault="008710EC" w:rsidP="00DE44FD">
            <w:pPr>
              <w:pStyle w:val="TableHead"/>
              <w:rPr>
                <w:color w:val="FFFFFF" w:themeColor="background1"/>
              </w:rPr>
            </w:pPr>
            <w:r>
              <w:rPr>
                <w:color w:val="FFFFFF" w:themeColor="background1"/>
              </w:rPr>
              <w:t>Agency/Department</w:t>
            </w:r>
          </w:p>
        </w:tc>
        <w:tc>
          <w:tcPr>
            <w:tcW w:w="3240" w:type="dxa"/>
            <w:tcBorders>
              <w:top w:val="nil"/>
              <w:left w:val="nil"/>
              <w:bottom w:val="nil"/>
              <w:right w:val="nil"/>
            </w:tcBorders>
            <w:shd w:val="clear" w:color="auto" w:fill="AA1F2E"/>
            <w:vAlign w:val="center"/>
          </w:tcPr>
          <w:p w14:paraId="1E649300" w14:textId="77777777" w:rsidR="008710EC" w:rsidRDefault="008710EC" w:rsidP="00DE44FD">
            <w:pPr>
              <w:pStyle w:val="TableHead"/>
              <w:rPr>
                <w:color w:val="FFFFFF" w:themeColor="background1"/>
              </w:rPr>
            </w:pPr>
            <w:r>
              <w:rPr>
                <w:color w:val="FFFFFF" w:themeColor="background1"/>
              </w:rPr>
              <w:t>Method of Delivery</w:t>
            </w:r>
          </w:p>
        </w:tc>
      </w:tr>
      <w:tr w:rsidR="008710EC" w:rsidRPr="00B51EF7" w14:paraId="0E02EADD" w14:textId="77777777" w:rsidTr="0038543A">
        <w:trPr>
          <w:trHeight w:val="360"/>
          <w:jc w:val="center"/>
        </w:trPr>
        <w:tc>
          <w:tcPr>
            <w:tcW w:w="1530" w:type="dxa"/>
            <w:tcBorders>
              <w:top w:val="nil"/>
            </w:tcBorders>
            <w:vAlign w:val="center"/>
          </w:tcPr>
          <w:p w14:paraId="1E7E6CF5" w14:textId="77777777" w:rsidR="008710EC" w:rsidRPr="005E5506" w:rsidRDefault="008710EC" w:rsidP="00DE44FD">
            <w:pPr>
              <w:pStyle w:val="Tabletext"/>
              <w:spacing w:before="0" w:after="0"/>
              <w:jc w:val="center"/>
              <w:rPr>
                <w:color w:val="393939" w:themeColor="accent6" w:themeShade="BF"/>
                <w:szCs w:val="20"/>
              </w:rPr>
            </w:pPr>
          </w:p>
        </w:tc>
        <w:tc>
          <w:tcPr>
            <w:tcW w:w="5040" w:type="dxa"/>
            <w:tcBorders>
              <w:top w:val="nil"/>
            </w:tcBorders>
            <w:vAlign w:val="center"/>
          </w:tcPr>
          <w:p w14:paraId="7326AE6B" w14:textId="191C5936" w:rsidR="008710EC" w:rsidRPr="005E5506" w:rsidRDefault="008710EC" w:rsidP="00DE44FD">
            <w:pPr>
              <w:pStyle w:val="Tabletext"/>
              <w:spacing w:before="0" w:after="0"/>
              <w:rPr>
                <w:color w:val="393939" w:themeColor="accent6" w:themeShade="BF"/>
                <w:szCs w:val="20"/>
              </w:rPr>
            </w:pPr>
            <w:r>
              <w:rPr>
                <w:color w:val="393939" w:themeColor="accent6" w:themeShade="BF"/>
                <w:szCs w:val="20"/>
              </w:rPr>
              <w:t>All participating organization heads and representatives.</w:t>
            </w:r>
          </w:p>
        </w:tc>
        <w:tc>
          <w:tcPr>
            <w:tcW w:w="3240" w:type="dxa"/>
            <w:tcBorders>
              <w:top w:val="nil"/>
            </w:tcBorders>
            <w:vAlign w:val="center"/>
          </w:tcPr>
          <w:p w14:paraId="2DFE40A6" w14:textId="50A07A3C" w:rsidR="008710EC" w:rsidRPr="005E5506" w:rsidRDefault="008710EC" w:rsidP="00DE44FD">
            <w:pPr>
              <w:pStyle w:val="Tabletext"/>
              <w:spacing w:before="0" w:after="0"/>
              <w:jc w:val="center"/>
              <w:rPr>
                <w:color w:val="393939" w:themeColor="accent6" w:themeShade="BF"/>
                <w:szCs w:val="20"/>
              </w:rPr>
            </w:pPr>
            <w:r w:rsidRPr="008710EC">
              <w:rPr>
                <w:color w:val="393939" w:themeColor="accent6" w:themeShade="BF"/>
                <w:szCs w:val="20"/>
              </w:rPr>
              <w:t>Via in-person a copy &amp; email for review with subsequent follow-up for an organization head signature.</w:t>
            </w:r>
          </w:p>
        </w:tc>
      </w:tr>
      <w:tr w:rsidR="008710EC" w:rsidRPr="00B51EF7" w14:paraId="4A5BCAA1" w14:textId="77777777" w:rsidTr="0038543A">
        <w:trPr>
          <w:trHeight w:val="360"/>
          <w:jc w:val="center"/>
        </w:trPr>
        <w:tc>
          <w:tcPr>
            <w:tcW w:w="1530" w:type="dxa"/>
            <w:tcBorders>
              <w:top w:val="nil"/>
            </w:tcBorders>
            <w:vAlign w:val="center"/>
          </w:tcPr>
          <w:p w14:paraId="20F8C97F" w14:textId="77777777" w:rsidR="008710EC" w:rsidRPr="005E5506" w:rsidRDefault="008710EC" w:rsidP="008710EC">
            <w:pPr>
              <w:pStyle w:val="Tabletext"/>
              <w:spacing w:before="0" w:after="0"/>
              <w:jc w:val="center"/>
              <w:rPr>
                <w:color w:val="393939" w:themeColor="accent6" w:themeShade="BF"/>
                <w:szCs w:val="20"/>
              </w:rPr>
            </w:pPr>
          </w:p>
        </w:tc>
        <w:tc>
          <w:tcPr>
            <w:tcW w:w="5040" w:type="dxa"/>
            <w:tcBorders>
              <w:top w:val="nil"/>
            </w:tcBorders>
            <w:vAlign w:val="center"/>
          </w:tcPr>
          <w:p w14:paraId="0356E33C" w14:textId="4338419C" w:rsidR="008710EC" w:rsidRPr="005E5506" w:rsidRDefault="008710EC" w:rsidP="008710EC">
            <w:pPr>
              <w:pStyle w:val="Tabletext"/>
              <w:spacing w:before="0" w:after="0"/>
              <w:rPr>
                <w:color w:val="393939" w:themeColor="accent6" w:themeShade="BF"/>
                <w:szCs w:val="20"/>
              </w:rPr>
            </w:pPr>
            <w:r>
              <w:rPr>
                <w:color w:val="393939" w:themeColor="accent6" w:themeShade="BF"/>
                <w:szCs w:val="20"/>
              </w:rPr>
              <w:t>All participating organization heads and representatives.</w:t>
            </w:r>
          </w:p>
        </w:tc>
        <w:tc>
          <w:tcPr>
            <w:tcW w:w="3240" w:type="dxa"/>
            <w:tcBorders>
              <w:top w:val="nil"/>
            </w:tcBorders>
            <w:vAlign w:val="center"/>
          </w:tcPr>
          <w:p w14:paraId="37581CF6" w14:textId="0A26A357" w:rsidR="008710EC" w:rsidRPr="005E5506" w:rsidRDefault="008710EC" w:rsidP="008710EC">
            <w:pPr>
              <w:pStyle w:val="Tabletext"/>
              <w:spacing w:before="0" w:after="0"/>
              <w:jc w:val="center"/>
              <w:rPr>
                <w:color w:val="393939" w:themeColor="accent6" w:themeShade="BF"/>
                <w:szCs w:val="20"/>
              </w:rPr>
            </w:pPr>
            <w:r w:rsidRPr="008710EC">
              <w:rPr>
                <w:color w:val="393939" w:themeColor="accent6" w:themeShade="BF"/>
                <w:szCs w:val="20"/>
              </w:rPr>
              <w:t>Final signed copy of EOP via email to each organization head and ESF Planning Committee representative.</w:t>
            </w:r>
          </w:p>
        </w:tc>
      </w:tr>
      <w:tr w:rsidR="008710EC" w:rsidRPr="00B51EF7" w14:paraId="48CF2EF0" w14:textId="77777777" w:rsidTr="0038543A">
        <w:trPr>
          <w:trHeight w:val="360"/>
          <w:jc w:val="center"/>
        </w:trPr>
        <w:tc>
          <w:tcPr>
            <w:tcW w:w="1530" w:type="dxa"/>
            <w:tcBorders>
              <w:top w:val="nil"/>
            </w:tcBorders>
            <w:vAlign w:val="center"/>
          </w:tcPr>
          <w:p w14:paraId="3E796458" w14:textId="77777777" w:rsidR="008710EC" w:rsidRPr="005E5506" w:rsidRDefault="008710EC" w:rsidP="008710EC">
            <w:pPr>
              <w:pStyle w:val="Tabletext"/>
              <w:spacing w:before="0" w:after="0"/>
              <w:jc w:val="center"/>
              <w:rPr>
                <w:color w:val="393939" w:themeColor="accent6" w:themeShade="BF"/>
                <w:szCs w:val="20"/>
              </w:rPr>
            </w:pPr>
          </w:p>
        </w:tc>
        <w:tc>
          <w:tcPr>
            <w:tcW w:w="5040" w:type="dxa"/>
            <w:tcBorders>
              <w:top w:val="nil"/>
            </w:tcBorders>
            <w:vAlign w:val="center"/>
          </w:tcPr>
          <w:p w14:paraId="520B6659" w14:textId="3B4DFA90" w:rsidR="008710EC" w:rsidRPr="005E5506" w:rsidRDefault="008710EC" w:rsidP="008710EC">
            <w:pPr>
              <w:pStyle w:val="Tabletext"/>
              <w:spacing w:before="0" w:after="0"/>
              <w:rPr>
                <w:color w:val="393939" w:themeColor="accent6" w:themeShade="BF"/>
                <w:szCs w:val="20"/>
              </w:rPr>
            </w:pPr>
          </w:p>
        </w:tc>
        <w:tc>
          <w:tcPr>
            <w:tcW w:w="3240" w:type="dxa"/>
            <w:tcBorders>
              <w:top w:val="nil"/>
            </w:tcBorders>
            <w:vAlign w:val="center"/>
          </w:tcPr>
          <w:p w14:paraId="1A625121" w14:textId="7C67F5CF" w:rsidR="008710EC" w:rsidRPr="005E5506" w:rsidRDefault="008710EC" w:rsidP="008710EC">
            <w:pPr>
              <w:pStyle w:val="Tabletext"/>
              <w:spacing w:before="0" w:after="0"/>
              <w:jc w:val="center"/>
              <w:rPr>
                <w:color w:val="393939" w:themeColor="accent6" w:themeShade="BF"/>
                <w:szCs w:val="20"/>
              </w:rPr>
            </w:pPr>
          </w:p>
        </w:tc>
      </w:tr>
      <w:tr w:rsidR="008710EC" w:rsidRPr="00B51EF7" w14:paraId="6AEFF311" w14:textId="77777777" w:rsidTr="0038543A">
        <w:trPr>
          <w:trHeight w:val="360"/>
          <w:jc w:val="center"/>
        </w:trPr>
        <w:tc>
          <w:tcPr>
            <w:tcW w:w="1530" w:type="dxa"/>
            <w:tcBorders>
              <w:top w:val="nil"/>
            </w:tcBorders>
            <w:vAlign w:val="center"/>
          </w:tcPr>
          <w:p w14:paraId="4F487FC2" w14:textId="77777777" w:rsidR="008710EC" w:rsidRPr="005E5506" w:rsidRDefault="008710EC" w:rsidP="008710EC">
            <w:pPr>
              <w:pStyle w:val="Tabletext"/>
              <w:spacing w:before="0" w:after="0"/>
              <w:jc w:val="center"/>
              <w:rPr>
                <w:color w:val="393939" w:themeColor="accent6" w:themeShade="BF"/>
                <w:szCs w:val="20"/>
              </w:rPr>
            </w:pPr>
          </w:p>
        </w:tc>
        <w:tc>
          <w:tcPr>
            <w:tcW w:w="5040" w:type="dxa"/>
            <w:tcBorders>
              <w:top w:val="nil"/>
            </w:tcBorders>
            <w:vAlign w:val="center"/>
          </w:tcPr>
          <w:p w14:paraId="2B5A15C3" w14:textId="3B3823E4" w:rsidR="008710EC" w:rsidRPr="005E5506" w:rsidRDefault="008710EC" w:rsidP="008710EC">
            <w:pPr>
              <w:pStyle w:val="Tabletext"/>
              <w:spacing w:before="0" w:after="0"/>
              <w:rPr>
                <w:color w:val="393939" w:themeColor="accent6" w:themeShade="BF"/>
                <w:szCs w:val="20"/>
              </w:rPr>
            </w:pPr>
          </w:p>
        </w:tc>
        <w:tc>
          <w:tcPr>
            <w:tcW w:w="3240" w:type="dxa"/>
            <w:tcBorders>
              <w:top w:val="nil"/>
            </w:tcBorders>
            <w:vAlign w:val="center"/>
          </w:tcPr>
          <w:p w14:paraId="3A019CFA" w14:textId="39924399" w:rsidR="008710EC" w:rsidRPr="005E5506" w:rsidRDefault="008710EC" w:rsidP="008710EC">
            <w:pPr>
              <w:pStyle w:val="Tabletext"/>
              <w:spacing w:before="0" w:after="0"/>
              <w:jc w:val="center"/>
              <w:rPr>
                <w:color w:val="393939" w:themeColor="accent6" w:themeShade="BF"/>
                <w:szCs w:val="20"/>
              </w:rPr>
            </w:pPr>
          </w:p>
        </w:tc>
      </w:tr>
      <w:tr w:rsidR="008710EC" w:rsidRPr="00B51EF7" w14:paraId="4AAAB838" w14:textId="77777777" w:rsidTr="0038543A">
        <w:trPr>
          <w:trHeight w:val="360"/>
          <w:jc w:val="center"/>
        </w:trPr>
        <w:tc>
          <w:tcPr>
            <w:tcW w:w="1530" w:type="dxa"/>
            <w:tcBorders>
              <w:top w:val="nil"/>
            </w:tcBorders>
            <w:vAlign w:val="center"/>
          </w:tcPr>
          <w:p w14:paraId="124CC1A0" w14:textId="77777777" w:rsidR="008710EC" w:rsidRPr="005E5506" w:rsidRDefault="008710EC" w:rsidP="008710EC">
            <w:pPr>
              <w:pStyle w:val="Tabletext"/>
              <w:spacing w:before="0" w:after="0"/>
              <w:jc w:val="center"/>
              <w:rPr>
                <w:color w:val="393939" w:themeColor="accent6" w:themeShade="BF"/>
                <w:szCs w:val="20"/>
              </w:rPr>
            </w:pPr>
          </w:p>
        </w:tc>
        <w:tc>
          <w:tcPr>
            <w:tcW w:w="5040" w:type="dxa"/>
            <w:tcBorders>
              <w:top w:val="nil"/>
            </w:tcBorders>
            <w:vAlign w:val="center"/>
          </w:tcPr>
          <w:p w14:paraId="25ACC0B6" w14:textId="04025DB1" w:rsidR="008710EC" w:rsidRPr="005E5506" w:rsidRDefault="008710EC" w:rsidP="008710EC">
            <w:pPr>
              <w:pStyle w:val="Tabletext"/>
              <w:spacing w:before="0" w:after="0"/>
              <w:rPr>
                <w:color w:val="393939" w:themeColor="accent6" w:themeShade="BF"/>
                <w:szCs w:val="20"/>
              </w:rPr>
            </w:pPr>
          </w:p>
        </w:tc>
        <w:tc>
          <w:tcPr>
            <w:tcW w:w="3240" w:type="dxa"/>
            <w:tcBorders>
              <w:top w:val="nil"/>
            </w:tcBorders>
            <w:vAlign w:val="center"/>
          </w:tcPr>
          <w:p w14:paraId="6F69D8B0" w14:textId="73C5BD76" w:rsidR="008710EC" w:rsidRPr="005E5506" w:rsidRDefault="008710EC" w:rsidP="008710EC">
            <w:pPr>
              <w:pStyle w:val="Tabletext"/>
              <w:spacing w:before="0" w:after="0"/>
              <w:jc w:val="center"/>
              <w:rPr>
                <w:color w:val="393939" w:themeColor="accent6" w:themeShade="BF"/>
                <w:szCs w:val="20"/>
              </w:rPr>
            </w:pPr>
          </w:p>
        </w:tc>
      </w:tr>
      <w:tr w:rsidR="008710EC" w:rsidRPr="00B51EF7" w14:paraId="44EB2D19" w14:textId="77777777" w:rsidTr="0038543A">
        <w:trPr>
          <w:trHeight w:val="360"/>
          <w:jc w:val="center"/>
        </w:trPr>
        <w:tc>
          <w:tcPr>
            <w:tcW w:w="1530" w:type="dxa"/>
            <w:vAlign w:val="center"/>
          </w:tcPr>
          <w:p w14:paraId="126A25EC" w14:textId="77777777" w:rsidR="008710EC" w:rsidRPr="005E5506" w:rsidRDefault="008710EC" w:rsidP="008710EC">
            <w:pPr>
              <w:pStyle w:val="Tabletext"/>
              <w:spacing w:before="0" w:after="0"/>
              <w:jc w:val="center"/>
              <w:rPr>
                <w:color w:val="393939" w:themeColor="accent6" w:themeShade="BF"/>
                <w:szCs w:val="20"/>
              </w:rPr>
            </w:pPr>
          </w:p>
        </w:tc>
        <w:tc>
          <w:tcPr>
            <w:tcW w:w="5040" w:type="dxa"/>
            <w:vAlign w:val="center"/>
          </w:tcPr>
          <w:p w14:paraId="0D3D7F97" w14:textId="14C5C28D" w:rsidR="008710EC" w:rsidRPr="005E5506" w:rsidRDefault="008710EC" w:rsidP="008710EC">
            <w:pPr>
              <w:pStyle w:val="Tabletext"/>
              <w:spacing w:before="0" w:after="0"/>
              <w:rPr>
                <w:color w:val="393939" w:themeColor="accent6" w:themeShade="BF"/>
                <w:szCs w:val="20"/>
              </w:rPr>
            </w:pPr>
          </w:p>
        </w:tc>
        <w:tc>
          <w:tcPr>
            <w:tcW w:w="3240" w:type="dxa"/>
            <w:vAlign w:val="center"/>
          </w:tcPr>
          <w:p w14:paraId="0B5487D2" w14:textId="69D112A9" w:rsidR="008710EC" w:rsidRPr="005E5506" w:rsidRDefault="008710EC" w:rsidP="008710EC">
            <w:pPr>
              <w:pStyle w:val="Tabletext"/>
              <w:spacing w:before="0" w:after="0"/>
              <w:jc w:val="center"/>
              <w:rPr>
                <w:color w:val="393939" w:themeColor="accent6" w:themeShade="BF"/>
                <w:szCs w:val="20"/>
              </w:rPr>
            </w:pPr>
          </w:p>
        </w:tc>
      </w:tr>
      <w:tr w:rsidR="008710EC" w:rsidRPr="00B51EF7" w14:paraId="4AD85A1D" w14:textId="77777777" w:rsidTr="0038543A">
        <w:trPr>
          <w:trHeight w:val="360"/>
          <w:jc w:val="center"/>
        </w:trPr>
        <w:tc>
          <w:tcPr>
            <w:tcW w:w="1530" w:type="dxa"/>
            <w:vAlign w:val="center"/>
          </w:tcPr>
          <w:p w14:paraId="0D2DFF90" w14:textId="77777777" w:rsidR="008710EC" w:rsidRPr="005E5506" w:rsidRDefault="008710EC" w:rsidP="008710EC">
            <w:pPr>
              <w:pStyle w:val="Tabletext"/>
              <w:spacing w:before="0" w:after="0"/>
              <w:jc w:val="center"/>
              <w:rPr>
                <w:color w:val="393939" w:themeColor="accent6" w:themeShade="BF"/>
                <w:szCs w:val="20"/>
              </w:rPr>
            </w:pPr>
          </w:p>
        </w:tc>
        <w:tc>
          <w:tcPr>
            <w:tcW w:w="5040" w:type="dxa"/>
            <w:vAlign w:val="center"/>
          </w:tcPr>
          <w:p w14:paraId="38B1E4DF" w14:textId="0AA52C7A" w:rsidR="008710EC" w:rsidRPr="005E5506" w:rsidRDefault="008710EC" w:rsidP="008710EC">
            <w:pPr>
              <w:pStyle w:val="Tabletext"/>
              <w:spacing w:before="0" w:after="0"/>
              <w:rPr>
                <w:color w:val="393939" w:themeColor="accent6" w:themeShade="BF"/>
                <w:szCs w:val="20"/>
              </w:rPr>
            </w:pPr>
          </w:p>
        </w:tc>
        <w:tc>
          <w:tcPr>
            <w:tcW w:w="3240" w:type="dxa"/>
            <w:vAlign w:val="center"/>
          </w:tcPr>
          <w:p w14:paraId="1BA60346" w14:textId="01C556F2" w:rsidR="008710EC" w:rsidRPr="005E5506" w:rsidRDefault="008710EC" w:rsidP="008710EC">
            <w:pPr>
              <w:pStyle w:val="Tabletext"/>
              <w:spacing w:before="0" w:after="0"/>
              <w:jc w:val="center"/>
              <w:rPr>
                <w:color w:val="393939" w:themeColor="accent6" w:themeShade="BF"/>
                <w:szCs w:val="20"/>
              </w:rPr>
            </w:pPr>
          </w:p>
        </w:tc>
      </w:tr>
      <w:tr w:rsidR="008710EC" w:rsidRPr="00B51EF7" w14:paraId="7A8F03B3" w14:textId="77777777" w:rsidTr="0038543A">
        <w:trPr>
          <w:trHeight w:val="360"/>
          <w:jc w:val="center"/>
        </w:trPr>
        <w:tc>
          <w:tcPr>
            <w:tcW w:w="1530" w:type="dxa"/>
            <w:vAlign w:val="center"/>
          </w:tcPr>
          <w:p w14:paraId="24CB0026" w14:textId="77777777" w:rsidR="008710EC" w:rsidRPr="005E5506" w:rsidRDefault="008710EC" w:rsidP="008710EC">
            <w:pPr>
              <w:spacing w:after="0"/>
              <w:jc w:val="center"/>
              <w:rPr>
                <w:sz w:val="20"/>
                <w:szCs w:val="20"/>
              </w:rPr>
            </w:pPr>
          </w:p>
        </w:tc>
        <w:tc>
          <w:tcPr>
            <w:tcW w:w="5040" w:type="dxa"/>
            <w:vAlign w:val="center"/>
          </w:tcPr>
          <w:p w14:paraId="1AD16881" w14:textId="7C7420E2" w:rsidR="008710EC" w:rsidRPr="005E5506" w:rsidRDefault="008710EC" w:rsidP="008710EC">
            <w:pPr>
              <w:spacing w:after="0"/>
              <w:rPr>
                <w:bCs/>
                <w:sz w:val="20"/>
                <w:szCs w:val="20"/>
              </w:rPr>
            </w:pPr>
          </w:p>
        </w:tc>
        <w:tc>
          <w:tcPr>
            <w:tcW w:w="3240" w:type="dxa"/>
            <w:vAlign w:val="center"/>
          </w:tcPr>
          <w:p w14:paraId="6EA2E744" w14:textId="5B80EF95" w:rsidR="008710EC" w:rsidRPr="005E5506" w:rsidRDefault="008710EC" w:rsidP="008710EC">
            <w:pPr>
              <w:spacing w:after="0"/>
              <w:jc w:val="center"/>
              <w:rPr>
                <w:sz w:val="20"/>
                <w:szCs w:val="20"/>
              </w:rPr>
            </w:pPr>
          </w:p>
        </w:tc>
      </w:tr>
    </w:tbl>
    <w:p w14:paraId="73446E3B" w14:textId="77777777" w:rsidR="0038543A" w:rsidRDefault="0038543A" w:rsidP="00D12544"/>
    <w:p w14:paraId="47C679C6" w14:textId="77777777" w:rsidR="0038543A" w:rsidRDefault="0038543A">
      <w:pPr>
        <w:spacing w:line="259" w:lineRule="auto"/>
      </w:pPr>
      <w:r>
        <w:br w:type="page"/>
      </w:r>
    </w:p>
    <w:p w14:paraId="75674509" w14:textId="77777777" w:rsidR="0038543A" w:rsidRDefault="0038543A" w:rsidP="0038543A">
      <w:pPr>
        <w:pStyle w:val="Heading1"/>
      </w:pPr>
      <w:bookmarkStart w:id="7" w:name="_Toc190773861"/>
      <w:r>
        <w:lastRenderedPageBreak/>
        <w:t>EXECUTIVE SUMMARY</w:t>
      </w:r>
      <w:bookmarkEnd w:id="7"/>
    </w:p>
    <w:p w14:paraId="225A0AD5" w14:textId="77777777" w:rsidR="0038543A" w:rsidRDefault="0038543A" w:rsidP="0038543A">
      <w:r w:rsidRPr="007E76E7">
        <w:t xml:space="preserve">Protecting the citizens of </w:t>
      </w:r>
      <w:r w:rsidRPr="0038543A">
        <w:rPr>
          <w:rFonts w:cs="Arial"/>
          <w:b/>
          <w:bCs/>
          <w:color w:val="FF0000"/>
        </w:rPr>
        <w:t>[Insert County Name]</w:t>
      </w:r>
      <w:r w:rsidRPr="007E76E7">
        <w:t>, its resources</w:t>
      </w:r>
      <w:r>
        <w:t xml:space="preserve"> and</w:t>
      </w:r>
      <w:r w:rsidRPr="007E76E7">
        <w:t xml:space="preserve"> critical infrastructure is a core</w:t>
      </w:r>
      <w:r>
        <w:t xml:space="preserve"> </w:t>
      </w:r>
      <w:r w:rsidRPr="007E76E7">
        <w:t xml:space="preserve">responsibility of </w:t>
      </w:r>
      <w:r>
        <w:t xml:space="preserve">local </w:t>
      </w:r>
      <w:r w:rsidRPr="007E76E7">
        <w:t xml:space="preserve">government. The mission of </w:t>
      </w:r>
      <w:r w:rsidRPr="0038543A">
        <w:rPr>
          <w:rFonts w:cs="Arial"/>
          <w:b/>
          <w:bCs/>
          <w:color w:val="FF0000"/>
        </w:rPr>
        <w:t>[Insert County Name]</w:t>
      </w:r>
      <w:r w:rsidRPr="007A0267">
        <w:rPr>
          <w:rFonts w:cs="Arial"/>
        </w:rPr>
        <w:t xml:space="preserve"> is</w:t>
      </w:r>
      <w:r w:rsidRPr="007A0267">
        <w:t xml:space="preserve"> </w:t>
      </w:r>
      <w:r w:rsidRPr="0038543A">
        <w:rPr>
          <w:b/>
          <w:bCs/>
          <w:color w:val="FF0000"/>
        </w:rPr>
        <w:t>[Insert Mission Statement or remove]</w:t>
      </w:r>
      <w:r>
        <w:t xml:space="preserve">. The </w:t>
      </w:r>
      <w:bookmarkStart w:id="8" w:name="_Hlk70506424"/>
      <w:r w:rsidRPr="0038543A">
        <w:rPr>
          <w:rFonts w:cs="Arial"/>
          <w:b/>
          <w:bCs/>
          <w:color w:val="FF0000"/>
        </w:rPr>
        <w:t>[Insert Name of County Emergency Management Agency]</w:t>
      </w:r>
      <w:bookmarkEnd w:id="8"/>
      <w:r>
        <w:rPr>
          <w:rFonts w:cs="Arial"/>
        </w:rPr>
        <w:t xml:space="preserve"> </w:t>
      </w:r>
      <w:r w:rsidRPr="007D06A5">
        <w:t>is statutorily</w:t>
      </w:r>
      <w:r>
        <w:t xml:space="preserve"> responsible for</w:t>
      </w:r>
      <w:r w:rsidRPr="007D06A5">
        <w:t xml:space="preserve"> establishing and maintaining an all-hazards emergency management program</w:t>
      </w:r>
      <w:r>
        <w:t>.</w:t>
      </w:r>
    </w:p>
    <w:p w14:paraId="735E4DBD" w14:textId="6898B88B" w:rsidR="0038543A" w:rsidRDefault="0038543A" w:rsidP="0038543A">
      <w:r w:rsidRPr="007D06A5">
        <w:t>As a part o</w:t>
      </w:r>
      <w:r w:rsidRPr="00D15F47">
        <w:t xml:space="preserve">f that responsibility, </w:t>
      </w:r>
      <w:r w:rsidRPr="00631165">
        <w:rPr>
          <w:b/>
          <w:bCs/>
          <w:color w:val="FF0000"/>
        </w:rPr>
        <w:t>[</w:t>
      </w:r>
      <w:r w:rsidRPr="00631165">
        <w:rPr>
          <w:rFonts w:cs="Arial"/>
          <w:b/>
          <w:bCs/>
          <w:color w:val="FF0000"/>
        </w:rPr>
        <w:t>Insert County Name]</w:t>
      </w:r>
      <w:r w:rsidRPr="00F54CFC">
        <w:rPr>
          <w:color w:val="AA1F2E"/>
        </w:rPr>
        <w:t xml:space="preserve"> </w:t>
      </w:r>
      <w:r>
        <w:t>is required to develop</w:t>
      </w:r>
      <w:r w:rsidRPr="00D15F47">
        <w:t xml:space="preserve"> and maintain</w:t>
      </w:r>
      <w:r>
        <w:t xml:space="preserve"> the</w:t>
      </w:r>
      <w:r w:rsidRPr="00D15F47">
        <w:t xml:space="preserve"> </w:t>
      </w:r>
      <w:r w:rsidRPr="00631165">
        <w:rPr>
          <w:b/>
          <w:bCs/>
          <w:color w:val="FF0000"/>
        </w:rPr>
        <w:t>[</w:t>
      </w:r>
      <w:r w:rsidRPr="00631165">
        <w:rPr>
          <w:rFonts w:cs="Arial"/>
          <w:b/>
          <w:bCs/>
          <w:color w:val="FF0000"/>
        </w:rPr>
        <w:t>Insert County Name]</w:t>
      </w:r>
      <w:r w:rsidRPr="00F54CFC">
        <w:rPr>
          <w:rFonts w:cs="Arial"/>
          <w:b/>
          <w:bCs/>
          <w:color w:val="AA1F2E"/>
        </w:rPr>
        <w:t xml:space="preserve"> </w:t>
      </w:r>
      <w:r w:rsidRPr="00D15F47">
        <w:t>Emergency Operations Plan (EOP)</w:t>
      </w:r>
      <w:r w:rsidRPr="00C41019">
        <w:t xml:space="preserve"> </w:t>
      </w:r>
      <w:r w:rsidRPr="00631165">
        <w:rPr>
          <w:b/>
          <w:bCs/>
          <w:color w:val="FF0000"/>
        </w:rPr>
        <w:t>(or Comprehensive Emergency Management Plan (</w:t>
      </w:r>
      <w:proofErr w:type="gramStart"/>
      <w:r w:rsidRPr="00631165">
        <w:rPr>
          <w:b/>
          <w:bCs/>
          <w:color w:val="FF0000"/>
        </w:rPr>
        <w:t>CEMP)</w:t>
      </w:r>
      <w:r w:rsidR="00755E8E">
        <w:rPr>
          <w:b/>
          <w:bCs/>
          <w:color w:val="FF0000"/>
        </w:rPr>
        <w:t>)</w:t>
      </w:r>
      <w:proofErr w:type="gramEnd"/>
      <w:r w:rsidRPr="00631165">
        <w:rPr>
          <w:b/>
          <w:bCs/>
          <w:color w:val="393939" w:themeColor="accent6" w:themeShade="BF"/>
        </w:rPr>
        <w:t>.</w:t>
      </w:r>
      <w:r w:rsidRPr="00E94497">
        <w:rPr>
          <w:color w:val="C00000"/>
        </w:rPr>
        <w:t xml:space="preserve"> </w:t>
      </w:r>
      <w:r w:rsidRPr="00D15F47">
        <w:t xml:space="preserve">The purpose of the </w:t>
      </w:r>
      <w:r>
        <w:t>EOP</w:t>
      </w:r>
      <w:r w:rsidRPr="00D15F47">
        <w:t xml:space="preserve"> is to define the organization</w:t>
      </w:r>
      <w:r>
        <w:t>al structure</w:t>
      </w:r>
      <w:r w:rsidRPr="00D15F47">
        <w:t>, establish operational concepts, assign responsibilities</w:t>
      </w:r>
      <w:r w:rsidR="005B49E0">
        <w:t xml:space="preserve"> and</w:t>
      </w:r>
      <w:r w:rsidRPr="00D15F47">
        <w:t xml:space="preserve"> outline coordination procedures for achieving </w:t>
      </w:r>
      <w:r>
        <w:t xml:space="preserve">the </w:t>
      </w:r>
      <w:r w:rsidRPr="00D15F47">
        <w:t>emergency management objectives.</w:t>
      </w:r>
    </w:p>
    <w:p w14:paraId="27CC4DAD" w14:textId="4A1BA16A" w:rsidR="00631165" w:rsidRDefault="00631165" w:rsidP="00631165">
      <w:r>
        <w:t xml:space="preserve">The EOP is established to coordinate </w:t>
      </w:r>
      <w:r w:rsidRPr="00631165">
        <w:rPr>
          <w:b/>
          <w:bCs/>
          <w:color w:val="FF0000"/>
        </w:rPr>
        <w:t>[Insert County Name]</w:t>
      </w:r>
      <w:r>
        <w:t xml:space="preserve">’s government actions during an emergency or disaster event. The </w:t>
      </w:r>
      <w:r w:rsidRPr="00631165">
        <w:rPr>
          <w:b/>
          <w:bCs/>
          <w:color w:val="FF0000"/>
        </w:rPr>
        <w:t>[Insert Appropriate Authority]</w:t>
      </w:r>
      <w:r>
        <w:t xml:space="preserve"> or a designee determines the appropriate activation level for the Emergency Operations Center (EOC) based on the severity of incidents and the level of effort required to provide the required support and coordination. According to IC 36-1-3, Indiana is a Home Rule </w:t>
      </w:r>
      <w:r w:rsidR="00D65ADF">
        <w:t>s</w:t>
      </w:r>
      <w:r>
        <w:t>tate</w:t>
      </w:r>
      <w:r w:rsidR="0022783D">
        <w:t>,</w:t>
      </w:r>
      <w:r>
        <w:t xml:space="preserve"> and as such, all incidents start and end at the local level under that jurisdictional authority. If an emergency or disaster overwhelms resources and capability of our jurisdiction, the Governor may exercise their authority to use the resources of state government.</w:t>
      </w:r>
    </w:p>
    <w:p w14:paraId="55E46B68" w14:textId="3D389EC7" w:rsidR="00631165" w:rsidRDefault="00631165" w:rsidP="00631165">
      <w:r>
        <w:t>The EOP is designed to minimize disruption of local operations through establishing a system of collaboration by all local jurisdiction departments during times of crisis. To achieve this goal, it is imperative that all local departments and agencies and their personnel ensure they are prepared, trained and execute their required roles and responsibilities in accordance with this plan. All jurisdictional departments and agencies are responsible for developing and maintaining up-to-date internal plans and procedures for carrying out assigned emergency functions as outlined in the plan</w:t>
      </w:r>
      <w:r w:rsidR="007C44EB">
        <w:t>,</w:t>
      </w:r>
      <w:r>
        <w:t xml:space="preserve"> which includes county departments and agency Continuity of Operations (COOP) plans and a Continuity of Government (COG) plan.</w:t>
      </w:r>
    </w:p>
    <w:p w14:paraId="10C39807" w14:textId="77777777" w:rsidR="007C44EB" w:rsidRDefault="007C44EB" w:rsidP="00631165">
      <w:r w:rsidRPr="007C44EB">
        <w:t>The listed departments and agencies herein agree to support and execute their assigned EOP functional responsibilities. Other agencies or departments may also be called upon to support additional resource needs during activation of the EOP.</w:t>
      </w:r>
    </w:p>
    <w:p w14:paraId="731D0090" w14:textId="77777777" w:rsidR="007C44EB" w:rsidRDefault="007C44EB" w:rsidP="00631165"/>
    <w:p w14:paraId="2D27F287" w14:textId="77777777" w:rsidR="00EB5392" w:rsidRDefault="00EB5392" w:rsidP="00EB5392">
      <w:pPr>
        <w:jc w:val="both"/>
        <w:rPr>
          <w:rFonts w:eastAsia="Arial" w:cs="Arial"/>
        </w:rPr>
      </w:pPr>
      <w:r>
        <w:rPr>
          <w:rFonts w:eastAsia="Arial" w:cs="Arial"/>
        </w:rPr>
        <w:t>_________________________________________________                    _____________</w:t>
      </w:r>
    </w:p>
    <w:p w14:paraId="708FF477" w14:textId="09E350A1" w:rsidR="00EB5392" w:rsidRPr="00E41128" w:rsidRDefault="00EB5392" w:rsidP="00EB5392">
      <w:pPr>
        <w:jc w:val="both"/>
        <w:rPr>
          <w:rFonts w:eastAsia="Arial" w:cs="Arial"/>
          <w:color w:val="FF0000"/>
        </w:rPr>
      </w:pPr>
      <w:r w:rsidRPr="00E41128">
        <w:rPr>
          <w:rFonts w:cs="Arial"/>
          <w:b/>
          <w:bCs/>
          <w:color w:val="FF0000"/>
        </w:rPr>
        <w:t xml:space="preserve">[Insert Name and Signature of </w:t>
      </w:r>
      <w:r>
        <w:rPr>
          <w:rFonts w:cs="Arial"/>
          <w:b/>
          <w:bCs/>
          <w:color w:val="FF0000"/>
        </w:rPr>
        <w:t>Appropriate Authority</w:t>
      </w:r>
      <w:r w:rsidRPr="00E41128">
        <w:rPr>
          <w:rFonts w:cs="Arial"/>
          <w:b/>
          <w:bCs/>
          <w:color w:val="FF0000"/>
        </w:rPr>
        <w:t>]</w:t>
      </w:r>
      <w:r w:rsidRPr="00E41128">
        <w:rPr>
          <w:rFonts w:eastAsia="Arial" w:cs="Arial"/>
          <w:color w:val="FF0000"/>
        </w:rPr>
        <w:tab/>
      </w:r>
      <w:r w:rsidRPr="00E41128">
        <w:rPr>
          <w:rFonts w:eastAsia="Arial" w:cs="Arial"/>
          <w:color w:val="FF0000"/>
        </w:rPr>
        <w:tab/>
      </w:r>
      <w:r>
        <w:rPr>
          <w:rFonts w:eastAsia="Arial" w:cs="Arial"/>
          <w:color w:val="FF0000"/>
        </w:rPr>
        <w:t xml:space="preserve">           </w:t>
      </w:r>
      <w:r w:rsidRPr="00E41128">
        <w:rPr>
          <w:rFonts w:eastAsia="Arial" w:cs="Arial"/>
          <w:b/>
          <w:bCs/>
          <w:color w:val="FF0000"/>
        </w:rPr>
        <w:t xml:space="preserve"> [Insert Date]</w:t>
      </w:r>
    </w:p>
    <w:p w14:paraId="64573709" w14:textId="77777777" w:rsidR="00963E0F" w:rsidRDefault="00963E0F">
      <w:pPr>
        <w:spacing w:line="259" w:lineRule="auto"/>
      </w:pPr>
      <w:r>
        <w:br w:type="page"/>
      </w:r>
    </w:p>
    <w:p w14:paraId="231196C8" w14:textId="77777777" w:rsidR="00963E0F" w:rsidRDefault="00963E0F" w:rsidP="00963E0F">
      <w:pPr>
        <w:pStyle w:val="Heading1"/>
      </w:pPr>
      <w:bookmarkStart w:id="9" w:name="_Toc190773862"/>
      <w:r>
        <w:lastRenderedPageBreak/>
        <w:t>PLANNING AGENCIES</w:t>
      </w:r>
      <w:bookmarkEnd w:id="9"/>
    </w:p>
    <w:p w14:paraId="4B9B4F6A" w14:textId="00845A68" w:rsidR="00963E0F" w:rsidRPr="00963E0F" w:rsidRDefault="00963E0F" w:rsidP="00963E0F">
      <w:pPr>
        <w:rPr>
          <w:color w:val="393939" w:themeColor="accent6" w:themeShade="BF"/>
        </w:rPr>
      </w:pPr>
      <w:r w:rsidRPr="00963E0F">
        <w:rPr>
          <w:color w:val="393939" w:themeColor="accent6" w:themeShade="BF"/>
        </w:rPr>
        <w:t>The primary agency identifies the appropriate support agencies that fall under this plan and collaborates with each entity to determine whether it has the necessary resources, information</w:t>
      </w:r>
      <w:r w:rsidR="005B49E0">
        <w:rPr>
          <w:color w:val="393939" w:themeColor="accent6" w:themeShade="BF"/>
        </w:rPr>
        <w:t xml:space="preserve"> and</w:t>
      </w:r>
      <w:r w:rsidRPr="00963E0F">
        <w:rPr>
          <w:color w:val="393939" w:themeColor="accent6" w:themeShade="BF"/>
        </w:rPr>
        <w:t xml:space="preserve"> capabilities to perform the required tasks and activities within each phase of emergency management, including activations in the </w:t>
      </w:r>
      <w:r w:rsidRPr="007D438C">
        <w:rPr>
          <w:b/>
          <w:bCs/>
          <w:color w:val="FF0000"/>
        </w:rPr>
        <w:t>[Insert County Name]</w:t>
      </w:r>
      <w:r w:rsidRPr="007D438C">
        <w:rPr>
          <w:color w:val="FF0000"/>
        </w:rPr>
        <w:t xml:space="preserve"> </w:t>
      </w:r>
      <w:r w:rsidRPr="00963E0F">
        <w:rPr>
          <w:color w:val="393939" w:themeColor="accent6" w:themeShade="BF"/>
        </w:rPr>
        <w:t>Emergency Operations Center (EOC) and impacted areas. Though an agency may be listed as a primary agency, it does not control or manage those agencies identified as supporting agencies. The agencies listed below are part of the Whole Community Planning Team for this plan.</w:t>
      </w:r>
    </w:p>
    <w:p w14:paraId="1F8AA112" w14:textId="77777777" w:rsidR="00963E0F" w:rsidRPr="00963E0F" w:rsidRDefault="00963E0F" w:rsidP="00963E0F">
      <w:pPr>
        <w:keepNext/>
        <w:keepLines/>
        <w:spacing w:before="360" w:after="60"/>
        <w:outlineLvl w:val="1"/>
        <w:rPr>
          <w:rFonts w:asciiTheme="majorHAnsi" w:eastAsiaTheme="majorEastAsia" w:hAnsiTheme="majorHAnsi" w:cstheme="majorBidi"/>
          <w:b/>
          <w:caps/>
          <w:color w:val="AA1F2E" w:themeColor="accent1"/>
          <w:sz w:val="32"/>
          <w:szCs w:val="36"/>
        </w:rPr>
      </w:pPr>
      <w:bookmarkStart w:id="10" w:name="_Toc171512010"/>
      <w:bookmarkStart w:id="11" w:name="_Toc188597924"/>
      <w:bookmarkStart w:id="12" w:name="_Toc190773863"/>
      <w:r w:rsidRPr="00963E0F">
        <w:rPr>
          <w:rFonts w:asciiTheme="majorHAnsi" w:eastAsiaTheme="majorEastAsia" w:hAnsiTheme="majorHAnsi" w:cstheme="majorBidi"/>
          <w:b/>
          <w:color w:val="AA1F2E" w:themeColor="accent1"/>
          <w:sz w:val="32"/>
          <w:szCs w:val="36"/>
        </w:rPr>
        <w:t>PRIMARY AGENCY</w:t>
      </w:r>
      <w:bookmarkEnd w:id="10"/>
      <w:bookmarkEnd w:id="11"/>
      <w:bookmarkEnd w:id="12"/>
    </w:p>
    <w:p w14:paraId="2451E87D" w14:textId="49F658A1" w:rsidR="00963E0F" w:rsidRDefault="00963E0F" w:rsidP="00963E0F">
      <w:pPr>
        <w:rPr>
          <w:b/>
          <w:bCs/>
          <w:color w:val="FF0000"/>
        </w:rPr>
      </w:pPr>
      <w:r w:rsidRPr="00963E0F">
        <w:rPr>
          <w:b/>
          <w:bCs/>
          <w:color w:val="FF0000"/>
        </w:rPr>
        <w:t>[Insert Name of County Emergency Management Agency]</w:t>
      </w:r>
    </w:p>
    <w:p w14:paraId="7B47CF06" w14:textId="5337DF6B" w:rsidR="00963E0F" w:rsidRPr="00963E0F" w:rsidRDefault="00963E0F" w:rsidP="00963E0F">
      <w:pPr>
        <w:rPr>
          <w:color w:val="393939" w:themeColor="accent6" w:themeShade="BF"/>
        </w:rPr>
      </w:pPr>
      <w:r w:rsidRPr="00963E0F">
        <w:rPr>
          <w:color w:val="393939" w:themeColor="accent6" w:themeShade="BF"/>
        </w:rPr>
        <w:t xml:space="preserve">With coordination from local and adjacent county partners and state agencies, </w:t>
      </w:r>
      <w:r w:rsidRPr="00963E0F">
        <w:rPr>
          <w:b/>
          <w:bCs/>
          <w:color w:val="FF0000"/>
        </w:rPr>
        <w:t>[Insert County Name]</w:t>
      </w:r>
      <w:r w:rsidRPr="00963E0F">
        <w:rPr>
          <w:color w:val="393939" w:themeColor="accent6" w:themeShade="BF"/>
        </w:rPr>
        <w:t xml:space="preserve"> will strive to build, maintain</w:t>
      </w:r>
      <w:r w:rsidR="005B49E0">
        <w:rPr>
          <w:color w:val="393939" w:themeColor="accent6" w:themeShade="BF"/>
        </w:rPr>
        <w:t xml:space="preserve"> and</w:t>
      </w:r>
      <w:r w:rsidRPr="00963E0F">
        <w:rPr>
          <w:color w:val="393939" w:themeColor="accent6" w:themeShade="BF"/>
        </w:rPr>
        <w:t xml:space="preserve"> promote a process of effectively preparing for, protecting against, mitigating against</w:t>
      </w:r>
      <w:r w:rsidR="00037B71" w:rsidRPr="00963E0F">
        <w:rPr>
          <w:color w:val="393939" w:themeColor="accent6" w:themeShade="BF"/>
        </w:rPr>
        <w:t>, responding</w:t>
      </w:r>
      <w:r w:rsidRPr="00963E0F">
        <w:rPr>
          <w:color w:val="393939" w:themeColor="accent6" w:themeShade="BF"/>
        </w:rPr>
        <w:t xml:space="preserve"> to</w:t>
      </w:r>
      <w:r w:rsidR="005B49E0">
        <w:rPr>
          <w:color w:val="393939" w:themeColor="accent6" w:themeShade="BF"/>
        </w:rPr>
        <w:t xml:space="preserve"> and</w:t>
      </w:r>
      <w:r w:rsidRPr="00963E0F">
        <w:rPr>
          <w:color w:val="393939" w:themeColor="accent6" w:themeShade="BF"/>
        </w:rPr>
        <w:t xml:space="preserve"> recovering from the challenges and demands of hazards which could affect our citizens and community.</w:t>
      </w:r>
    </w:p>
    <w:p w14:paraId="7550B8AE" w14:textId="4AC1CB60" w:rsidR="00963E0F" w:rsidRPr="00963E0F" w:rsidRDefault="00963E0F" w:rsidP="00963E0F">
      <w:pPr>
        <w:keepNext/>
        <w:keepLines/>
        <w:spacing w:before="360" w:after="60"/>
        <w:outlineLvl w:val="1"/>
        <w:rPr>
          <w:rFonts w:asciiTheme="majorHAnsi" w:eastAsiaTheme="majorEastAsia" w:hAnsiTheme="majorHAnsi" w:cstheme="majorBidi"/>
          <w:b/>
          <w:caps/>
          <w:color w:val="AA1F2E" w:themeColor="accent1"/>
          <w:sz w:val="32"/>
          <w:szCs w:val="36"/>
        </w:rPr>
      </w:pPr>
      <w:bookmarkStart w:id="13" w:name="_Toc171512011"/>
      <w:bookmarkStart w:id="14" w:name="_Toc188597925"/>
      <w:bookmarkStart w:id="15" w:name="_Toc190773864"/>
      <w:r w:rsidRPr="00963E0F">
        <w:rPr>
          <w:rFonts w:asciiTheme="majorHAnsi" w:eastAsiaTheme="majorEastAsia" w:hAnsiTheme="majorHAnsi" w:cstheme="majorBidi"/>
          <w:b/>
          <w:color w:val="AA1F2E" w:themeColor="accent1"/>
          <w:sz w:val="32"/>
          <w:szCs w:val="36"/>
        </w:rPr>
        <w:t xml:space="preserve">SUPPORTING </w:t>
      </w:r>
      <w:bookmarkEnd w:id="13"/>
      <w:bookmarkEnd w:id="14"/>
      <w:r w:rsidR="00303A77">
        <w:rPr>
          <w:rFonts w:asciiTheme="majorHAnsi" w:eastAsiaTheme="majorEastAsia" w:hAnsiTheme="majorHAnsi" w:cstheme="majorBidi"/>
          <w:b/>
          <w:color w:val="AA1F2E" w:themeColor="accent1"/>
          <w:sz w:val="32"/>
          <w:szCs w:val="36"/>
        </w:rPr>
        <w:t>COUNTY AND LOCAL AGENCIES</w:t>
      </w:r>
      <w:bookmarkEnd w:id="15"/>
    </w:p>
    <w:tbl>
      <w:tblPr>
        <w:tblStyle w:val="TableGrid"/>
        <w:tblW w:w="10260" w:type="dxa"/>
        <w:jc w:val="center"/>
        <w:tblLook w:val="04A0" w:firstRow="1" w:lastRow="0" w:firstColumn="1" w:lastColumn="0" w:noHBand="0" w:noVBand="1"/>
      </w:tblPr>
      <w:tblGrid>
        <w:gridCol w:w="5130"/>
        <w:gridCol w:w="5130"/>
      </w:tblGrid>
      <w:tr w:rsidR="00963E0F" w:rsidRPr="00963E0F" w14:paraId="5FE86AA4" w14:textId="77777777" w:rsidTr="00303A77">
        <w:trPr>
          <w:trHeight w:val="331"/>
          <w:jc w:val="center"/>
        </w:trPr>
        <w:tc>
          <w:tcPr>
            <w:tcW w:w="5130" w:type="dxa"/>
            <w:vAlign w:val="center"/>
          </w:tcPr>
          <w:p w14:paraId="34C9F109" w14:textId="77D088E8" w:rsidR="00963E0F" w:rsidRPr="00963E0F" w:rsidRDefault="00303A77" w:rsidP="00963E0F">
            <w:pPr>
              <w:rPr>
                <w:b/>
                <w:bCs/>
                <w:color w:val="393939" w:themeColor="accent6" w:themeShade="BF"/>
              </w:rPr>
            </w:pPr>
            <w:r w:rsidRPr="00303A77">
              <w:rPr>
                <w:b/>
                <w:bCs/>
                <w:color w:val="FF0000"/>
              </w:rPr>
              <w:t>[Insert name of supporting county agencies]</w:t>
            </w:r>
          </w:p>
        </w:tc>
        <w:tc>
          <w:tcPr>
            <w:tcW w:w="5130" w:type="dxa"/>
            <w:vAlign w:val="center"/>
          </w:tcPr>
          <w:p w14:paraId="4230A9A1" w14:textId="1D2C8FF1" w:rsidR="00963E0F" w:rsidRPr="00963E0F" w:rsidRDefault="00963E0F" w:rsidP="00963E0F">
            <w:pPr>
              <w:rPr>
                <w:color w:val="393939" w:themeColor="accent6" w:themeShade="BF"/>
              </w:rPr>
            </w:pPr>
          </w:p>
        </w:tc>
      </w:tr>
      <w:tr w:rsidR="00963E0F" w:rsidRPr="00963E0F" w14:paraId="347006DC" w14:textId="77777777" w:rsidTr="00303A77">
        <w:trPr>
          <w:trHeight w:val="331"/>
          <w:jc w:val="center"/>
        </w:trPr>
        <w:tc>
          <w:tcPr>
            <w:tcW w:w="5130" w:type="dxa"/>
            <w:vAlign w:val="center"/>
          </w:tcPr>
          <w:p w14:paraId="724FF7A8" w14:textId="5D8E4FD9" w:rsidR="00963E0F" w:rsidRPr="00963E0F" w:rsidRDefault="00963E0F" w:rsidP="00963E0F">
            <w:pPr>
              <w:rPr>
                <w:color w:val="393939" w:themeColor="accent6" w:themeShade="BF"/>
              </w:rPr>
            </w:pPr>
          </w:p>
        </w:tc>
        <w:tc>
          <w:tcPr>
            <w:tcW w:w="5130" w:type="dxa"/>
            <w:vAlign w:val="center"/>
          </w:tcPr>
          <w:p w14:paraId="00DCDF52" w14:textId="3C672F4C" w:rsidR="00963E0F" w:rsidRPr="00963E0F" w:rsidRDefault="00963E0F" w:rsidP="00963E0F">
            <w:pPr>
              <w:rPr>
                <w:color w:val="393939" w:themeColor="accent6" w:themeShade="BF"/>
              </w:rPr>
            </w:pPr>
          </w:p>
        </w:tc>
      </w:tr>
      <w:tr w:rsidR="00963E0F" w:rsidRPr="00963E0F" w14:paraId="68932AF5" w14:textId="77777777" w:rsidTr="0022783D">
        <w:trPr>
          <w:trHeight w:val="296"/>
          <w:jc w:val="center"/>
        </w:trPr>
        <w:tc>
          <w:tcPr>
            <w:tcW w:w="5130" w:type="dxa"/>
            <w:tcBorders>
              <w:bottom w:val="single" w:sz="4" w:space="0" w:color="auto"/>
            </w:tcBorders>
            <w:vAlign w:val="center"/>
          </w:tcPr>
          <w:p w14:paraId="48C3F6FF" w14:textId="2E904F0B" w:rsidR="00963E0F" w:rsidRPr="00963E0F" w:rsidRDefault="00963E0F" w:rsidP="00963E0F">
            <w:pPr>
              <w:rPr>
                <w:color w:val="393939" w:themeColor="accent6" w:themeShade="BF"/>
              </w:rPr>
            </w:pPr>
          </w:p>
        </w:tc>
        <w:tc>
          <w:tcPr>
            <w:tcW w:w="5130" w:type="dxa"/>
            <w:tcBorders>
              <w:bottom w:val="single" w:sz="4" w:space="0" w:color="auto"/>
            </w:tcBorders>
            <w:vAlign w:val="center"/>
          </w:tcPr>
          <w:p w14:paraId="20E76826" w14:textId="379A1E7C" w:rsidR="00963E0F" w:rsidRPr="00963E0F" w:rsidRDefault="00963E0F" w:rsidP="00963E0F">
            <w:pPr>
              <w:rPr>
                <w:color w:val="393939" w:themeColor="accent6" w:themeShade="BF"/>
              </w:rPr>
            </w:pPr>
          </w:p>
        </w:tc>
      </w:tr>
      <w:tr w:rsidR="00963E0F" w:rsidRPr="00963E0F" w14:paraId="2887A7DF" w14:textId="77777777" w:rsidTr="0022783D">
        <w:trPr>
          <w:trHeight w:val="331"/>
          <w:jc w:val="center"/>
        </w:trPr>
        <w:tc>
          <w:tcPr>
            <w:tcW w:w="5130" w:type="dxa"/>
            <w:tcBorders>
              <w:bottom w:val="single" w:sz="4" w:space="0" w:color="auto"/>
            </w:tcBorders>
            <w:vAlign w:val="center"/>
          </w:tcPr>
          <w:p w14:paraId="70E3D8D6" w14:textId="1EBB86A3" w:rsidR="00963E0F" w:rsidRPr="00963E0F" w:rsidRDefault="00963E0F" w:rsidP="00963E0F">
            <w:pPr>
              <w:rPr>
                <w:color w:val="393939" w:themeColor="accent6" w:themeShade="BF"/>
              </w:rPr>
            </w:pPr>
          </w:p>
        </w:tc>
        <w:tc>
          <w:tcPr>
            <w:tcW w:w="5130" w:type="dxa"/>
            <w:tcBorders>
              <w:bottom w:val="single" w:sz="4" w:space="0" w:color="auto"/>
            </w:tcBorders>
            <w:vAlign w:val="center"/>
          </w:tcPr>
          <w:p w14:paraId="70026FCB" w14:textId="71352439" w:rsidR="00963E0F" w:rsidRPr="00963E0F" w:rsidRDefault="00963E0F" w:rsidP="00963E0F">
            <w:pPr>
              <w:rPr>
                <w:color w:val="393939" w:themeColor="accent6" w:themeShade="BF"/>
              </w:rPr>
            </w:pPr>
          </w:p>
        </w:tc>
      </w:tr>
    </w:tbl>
    <w:p w14:paraId="6935223D" w14:textId="1D8E90D1" w:rsidR="00963E0F" w:rsidRPr="00963E0F" w:rsidRDefault="00303A77" w:rsidP="00963E0F">
      <w:pPr>
        <w:keepNext/>
        <w:keepLines/>
        <w:spacing w:before="360" w:after="60"/>
        <w:outlineLvl w:val="1"/>
        <w:rPr>
          <w:rFonts w:asciiTheme="majorHAnsi" w:eastAsiaTheme="majorEastAsia" w:hAnsiTheme="majorHAnsi" w:cstheme="majorBidi"/>
          <w:b/>
          <w:caps/>
          <w:color w:val="AA1F2E" w:themeColor="accent1"/>
          <w:sz w:val="32"/>
          <w:szCs w:val="36"/>
        </w:rPr>
      </w:pPr>
      <w:bookmarkStart w:id="16" w:name="_Toc190773865"/>
      <w:r>
        <w:rPr>
          <w:rFonts w:asciiTheme="majorHAnsi" w:eastAsiaTheme="majorEastAsia" w:hAnsiTheme="majorHAnsi" w:cstheme="majorBidi"/>
          <w:b/>
          <w:caps/>
          <w:color w:val="AA1F2E" w:themeColor="accent1"/>
          <w:sz w:val="32"/>
          <w:szCs w:val="36"/>
        </w:rPr>
        <w:t>SUPPORTING STATE AGENCIES</w:t>
      </w:r>
      <w:bookmarkEnd w:id="16"/>
    </w:p>
    <w:tbl>
      <w:tblPr>
        <w:tblStyle w:val="TableGrid"/>
        <w:tblW w:w="10260" w:type="dxa"/>
        <w:jc w:val="center"/>
        <w:tblLook w:val="04A0" w:firstRow="1" w:lastRow="0" w:firstColumn="1" w:lastColumn="0" w:noHBand="0" w:noVBand="1"/>
      </w:tblPr>
      <w:tblGrid>
        <w:gridCol w:w="5130"/>
        <w:gridCol w:w="5130"/>
      </w:tblGrid>
      <w:tr w:rsidR="00963E0F" w:rsidRPr="00963E0F" w14:paraId="2F332E0D" w14:textId="77777777" w:rsidTr="00303A77">
        <w:trPr>
          <w:trHeight w:val="331"/>
          <w:jc w:val="center"/>
        </w:trPr>
        <w:tc>
          <w:tcPr>
            <w:tcW w:w="5130" w:type="dxa"/>
            <w:vAlign w:val="center"/>
          </w:tcPr>
          <w:p w14:paraId="366F8050" w14:textId="73622651" w:rsidR="00963E0F" w:rsidRPr="00963E0F" w:rsidRDefault="00303A77" w:rsidP="00963E0F">
            <w:pPr>
              <w:rPr>
                <w:b/>
                <w:bCs/>
                <w:color w:val="FF0000"/>
              </w:rPr>
            </w:pPr>
            <w:r w:rsidRPr="00303A77">
              <w:rPr>
                <w:b/>
                <w:bCs/>
                <w:color w:val="FF0000"/>
              </w:rPr>
              <w:t>[Insert name of supporting state agencies]</w:t>
            </w:r>
          </w:p>
        </w:tc>
        <w:tc>
          <w:tcPr>
            <w:tcW w:w="5130" w:type="dxa"/>
            <w:vAlign w:val="center"/>
          </w:tcPr>
          <w:p w14:paraId="6E9A4418" w14:textId="76E5CBD8" w:rsidR="00963E0F" w:rsidRPr="00963E0F" w:rsidRDefault="00963E0F" w:rsidP="00963E0F">
            <w:pPr>
              <w:rPr>
                <w:color w:val="393939" w:themeColor="accent6" w:themeShade="BF"/>
              </w:rPr>
            </w:pPr>
          </w:p>
        </w:tc>
      </w:tr>
      <w:tr w:rsidR="00963E0F" w:rsidRPr="00963E0F" w14:paraId="6C3F728F" w14:textId="77777777" w:rsidTr="00303A77">
        <w:trPr>
          <w:trHeight w:val="331"/>
          <w:jc w:val="center"/>
        </w:trPr>
        <w:tc>
          <w:tcPr>
            <w:tcW w:w="5130" w:type="dxa"/>
            <w:vAlign w:val="center"/>
          </w:tcPr>
          <w:p w14:paraId="597A80C3" w14:textId="107FEC81" w:rsidR="00963E0F" w:rsidRPr="00963E0F" w:rsidRDefault="00963E0F" w:rsidP="00963E0F">
            <w:pPr>
              <w:rPr>
                <w:color w:val="393939" w:themeColor="accent6" w:themeShade="BF"/>
              </w:rPr>
            </w:pPr>
          </w:p>
        </w:tc>
        <w:tc>
          <w:tcPr>
            <w:tcW w:w="5130" w:type="dxa"/>
            <w:vAlign w:val="center"/>
          </w:tcPr>
          <w:p w14:paraId="4BAAA316" w14:textId="2D542799" w:rsidR="00963E0F" w:rsidRPr="00963E0F" w:rsidRDefault="00963E0F" w:rsidP="00963E0F">
            <w:pPr>
              <w:rPr>
                <w:color w:val="393939" w:themeColor="accent6" w:themeShade="BF"/>
              </w:rPr>
            </w:pPr>
          </w:p>
        </w:tc>
      </w:tr>
      <w:tr w:rsidR="00963E0F" w:rsidRPr="00963E0F" w14:paraId="2FF24E90" w14:textId="77777777" w:rsidTr="00303A77">
        <w:trPr>
          <w:trHeight w:val="331"/>
          <w:jc w:val="center"/>
        </w:trPr>
        <w:tc>
          <w:tcPr>
            <w:tcW w:w="5130" w:type="dxa"/>
            <w:vAlign w:val="center"/>
          </w:tcPr>
          <w:p w14:paraId="591AC38C" w14:textId="331CF24F" w:rsidR="00963E0F" w:rsidRPr="00963E0F" w:rsidRDefault="00963E0F" w:rsidP="00963E0F">
            <w:pPr>
              <w:rPr>
                <w:color w:val="393939" w:themeColor="accent6" w:themeShade="BF"/>
              </w:rPr>
            </w:pPr>
          </w:p>
        </w:tc>
        <w:tc>
          <w:tcPr>
            <w:tcW w:w="5130" w:type="dxa"/>
            <w:vAlign w:val="center"/>
          </w:tcPr>
          <w:p w14:paraId="72CCA567" w14:textId="16A0D520" w:rsidR="00963E0F" w:rsidRPr="00963E0F" w:rsidRDefault="00963E0F" w:rsidP="00963E0F">
            <w:pPr>
              <w:rPr>
                <w:color w:val="393939" w:themeColor="accent6" w:themeShade="BF"/>
              </w:rPr>
            </w:pPr>
          </w:p>
        </w:tc>
      </w:tr>
      <w:tr w:rsidR="00963E0F" w:rsidRPr="00963E0F" w14:paraId="7A27A9C4" w14:textId="77777777" w:rsidTr="00303A77">
        <w:trPr>
          <w:trHeight w:val="331"/>
          <w:jc w:val="center"/>
        </w:trPr>
        <w:tc>
          <w:tcPr>
            <w:tcW w:w="5130" w:type="dxa"/>
            <w:vAlign w:val="center"/>
          </w:tcPr>
          <w:p w14:paraId="7DBCC4BF" w14:textId="788897B0" w:rsidR="00963E0F" w:rsidRPr="00963E0F" w:rsidRDefault="00963E0F" w:rsidP="00963E0F">
            <w:pPr>
              <w:rPr>
                <w:color w:val="393939" w:themeColor="accent6" w:themeShade="BF"/>
              </w:rPr>
            </w:pPr>
          </w:p>
        </w:tc>
        <w:tc>
          <w:tcPr>
            <w:tcW w:w="5130" w:type="dxa"/>
            <w:vAlign w:val="center"/>
          </w:tcPr>
          <w:p w14:paraId="4DD4DCCE" w14:textId="77777777" w:rsidR="00963E0F" w:rsidRPr="00963E0F" w:rsidRDefault="00963E0F" w:rsidP="00963E0F">
            <w:pPr>
              <w:rPr>
                <w:rFonts w:eastAsiaTheme="minorEastAsia" w:cs="Arial"/>
                <w:color w:val="393939" w:themeColor="accent6" w:themeShade="BF"/>
                <w:shd w:val="clear" w:color="auto" w:fill="FFFFFF"/>
              </w:rPr>
            </w:pPr>
          </w:p>
        </w:tc>
      </w:tr>
    </w:tbl>
    <w:p w14:paraId="5EA8C9B9" w14:textId="4779169D" w:rsidR="00963E0F" w:rsidRPr="00963E0F" w:rsidRDefault="00303A77" w:rsidP="00963E0F">
      <w:pPr>
        <w:keepNext/>
        <w:keepLines/>
        <w:spacing w:before="360" w:after="60"/>
        <w:outlineLvl w:val="1"/>
        <w:rPr>
          <w:rFonts w:asciiTheme="majorHAnsi" w:eastAsiaTheme="majorEastAsia" w:hAnsiTheme="majorHAnsi" w:cstheme="majorBidi"/>
          <w:b/>
          <w:caps/>
          <w:color w:val="AA1F2E" w:themeColor="accent1"/>
          <w:sz w:val="32"/>
          <w:szCs w:val="36"/>
        </w:rPr>
      </w:pPr>
      <w:bookmarkStart w:id="17" w:name="_Toc190773866"/>
      <w:r>
        <w:rPr>
          <w:rFonts w:asciiTheme="majorHAnsi" w:eastAsiaTheme="majorEastAsia" w:hAnsiTheme="majorHAnsi" w:cstheme="majorBidi"/>
          <w:b/>
          <w:caps/>
          <w:color w:val="AA1F2E" w:themeColor="accent1"/>
          <w:sz w:val="32"/>
          <w:szCs w:val="36"/>
        </w:rPr>
        <w:t>COMMISSIONS, ORGANIZATIONS AND ASSOCIATONS</w:t>
      </w:r>
      <w:bookmarkEnd w:id="17"/>
    </w:p>
    <w:tbl>
      <w:tblPr>
        <w:tblStyle w:val="TableGrid"/>
        <w:tblW w:w="10255" w:type="dxa"/>
        <w:jc w:val="center"/>
        <w:tblLook w:val="04A0" w:firstRow="1" w:lastRow="0" w:firstColumn="1" w:lastColumn="0" w:noHBand="0" w:noVBand="1"/>
      </w:tblPr>
      <w:tblGrid>
        <w:gridCol w:w="5127"/>
        <w:gridCol w:w="5128"/>
      </w:tblGrid>
      <w:tr w:rsidR="00963E0F" w:rsidRPr="00963E0F" w14:paraId="115963D0" w14:textId="77777777" w:rsidTr="00303A77">
        <w:trPr>
          <w:trHeight w:val="331"/>
          <w:jc w:val="center"/>
        </w:trPr>
        <w:tc>
          <w:tcPr>
            <w:tcW w:w="5127" w:type="dxa"/>
            <w:vAlign w:val="center"/>
          </w:tcPr>
          <w:p w14:paraId="0C4FB26D" w14:textId="381A6D1D" w:rsidR="00963E0F" w:rsidRPr="00963E0F" w:rsidRDefault="00303A77" w:rsidP="00963E0F">
            <w:pPr>
              <w:rPr>
                <w:b/>
                <w:bCs/>
                <w:color w:val="FF0000"/>
              </w:rPr>
            </w:pPr>
            <w:r w:rsidRPr="00303A77">
              <w:rPr>
                <w:b/>
                <w:bCs/>
                <w:color w:val="FF0000"/>
              </w:rPr>
              <w:t>[Insert name of supporting commissions, organizations</w:t>
            </w:r>
            <w:r w:rsidR="005B49E0">
              <w:rPr>
                <w:b/>
                <w:bCs/>
                <w:color w:val="FF0000"/>
              </w:rPr>
              <w:t xml:space="preserve"> and</w:t>
            </w:r>
            <w:r w:rsidRPr="00303A77">
              <w:rPr>
                <w:b/>
                <w:bCs/>
                <w:color w:val="FF0000"/>
              </w:rPr>
              <w:t>/or associations]</w:t>
            </w:r>
          </w:p>
        </w:tc>
        <w:tc>
          <w:tcPr>
            <w:tcW w:w="5128" w:type="dxa"/>
            <w:vAlign w:val="center"/>
          </w:tcPr>
          <w:p w14:paraId="687CA882" w14:textId="07A3F8B8" w:rsidR="00963E0F" w:rsidRPr="00963E0F" w:rsidRDefault="00963E0F" w:rsidP="00963E0F">
            <w:pPr>
              <w:rPr>
                <w:color w:val="393939" w:themeColor="accent6" w:themeShade="BF"/>
              </w:rPr>
            </w:pPr>
          </w:p>
        </w:tc>
      </w:tr>
      <w:tr w:rsidR="00963E0F" w:rsidRPr="00963E0F" w14:paraId="2778872F" w14:textId="77777777" w:rsidTr="00303A77">
        <w:trPr>
          <w:trHeight w:val="331"/>
          <w:jc w:val="center"/>
        </w:trPr>
        <w:tc>
          <w:tcPr>
            <w:tcW w:w="5127" w:type="dxa"/>
            <w:vAlign w:val="center"/>
          </w:tcPr>
          <w:p w14:paraId="2D56DB36" w14:textId="20F09611" w:rsidR="00963E0F" w:rsidRPr="00963E0F" w:rsidRDefault="00963E0F" w:rsidP="00963E0F">
            <w:pPr>
              <w:rPr>
                <w:color w:val="393939" w:themeColor="accent6" w:themeShade="BF"/>
              </w:rPr>
            </w:pPr>
          </w:p>
        </w:tc>
        <w:tc>
          <w:tcPr>
            <w:tcW w:w="5128" w:type="dxa"/>
            <w:vAlign w:val="center"/>
          </w:tcPr>
          <w:p w14:paraId="78246661" w14:textId="0BF3BEEF" w:rsidR="00963E0F" w:rsidRPr="00963E0F" w:rsidRDefault="00963E0F" w:rsidP="00963E0F">
            <w:pPr>
              <w:rPr>
                <w:color w:val="393939" w:themeColor="accent6" w:themeShade="BF"/>
              </w:rPr>
            </w:pPr>
          </w:p>
        </w:tc>
      </w:tr>
      <w:tr w:rsidR="00963E0F" w:rsidRPr="00963E0F" w14:paraId="00D85098" w14:textId="77777777" w:rsidTr="00303A77">
        <w:trPr>
          <w:trHeight w:val="331"/>
          <w:jc w:val="center"/>
        </w:trPr>
        <w:tc>
          <w:tcPr>
            <w:tcW w:w="5127" w:type="dxa"/>
            <w:vAlign w:val="center"/>
          </w:tcPr>
          <w:p w14:paraId="55E6D7EF" w14:textId="1A6DED2B" w:rsidR="00963E0F" w:rsidRPr="00963E0F" w:rsidRDefault="00963E0F" w:rsidP="00963E0F">
            <w:pPr>
              <w:rPr>
                <w:color w:val="393939" w:themeColor="accent6" w:themeShade="BF"/>
              </w:rPr>
            </w:pPr>
          </w:p>
        </w:tc>
        <w:tc>
          <w:tcPr>
            <w:tcW w:w="5128" w:type="dxa"/>
            <w:vAlign w:val="center"/>
          </w:tcPr>
          <w:p w14:paraId="13F6DF11" w14:textId="48B9C957" w:rsidR="00963E0F" w:rsidRPr="00963E0F" w:rsidRDefault="00963E0F" w:rsidP="00963E0F">
            <w:pPr>
              <w:rPr>
                <w:color w:val="393939" w:themeColor="accent6" w:themeShade="BF"/>
              </w:rPr>
            </w:pPr>
          </w:p>
        </w:tc>
      </w:tr>
      <w:tr w:rsidR="00963E0F" w:rsidRPr="00963E0F" w14:paraId="77905212" w14:textId="77777777" w:rsidTr="00DE44FD">
        <w:trPr>
          <w:trHeight w:val="331"/>
          <w:jc w:val="center"/>
        </w:trPr>
        <w:tc>
          <w:tcPr>
            <w:tcW w:w="5127" w:type="dxa"/>
            <w:vAlign w:val="center"/>
          </w:tcPr>
          <w:p w14:paraId="05987A4A" w14:textId="051E477F" w:rsidR="00963E0F" w:rsidRPr="00963E0F" w:rsidRDefault="00963E0F" w:rsidP="00963E0F">
            <w:pPr>
              <w:rPr>
                <w:color w:val="393939" w:themeColor="accent6" w:themeShade="BF"/>
              </w:rPr>
            </w:pPr>
          </w:p>
        </w:tc>
        <w:tc>
          <w:tcPr>
            <w:tcW w:w="5128" w:type="dxa"/>
            <w:vAlign w:val="center"/>
          </w:tcPr>
          <w:p w14:paraId="45981CA9" w14:textId="063046F1" w:rsidR="00963E0F" w:rsidRPr="00963E0F" w:rsidRDefault="00963E0F" w:rsidP="00963E0F">
            <w:pPr>
              <w:rPr>
                <w:color w:val="393939" w:themeColor="accent6" w:themeShade="BF"/>
              </w:rPr>
            </w:pPr>
          </w:p>
        </w:tc>
      </w:tr>
    </w:tbl>
    <w:p w14:paraId="6752981B" w14:textId="400405C9" w:rsidR="00963E0F" w:rsidRPr="00963E0F" w:rsidRDefault="00303A77" w:rsidP="00963E0F">
      <w:pPr>
        <w:keepNext/>
        <w:keepLines/>
        <w:spacing w:before="360" w:after="60"/>
        <w:outlineLvl w:val="1"/>
        <w:rPr>
          <w:rFonts w:asciiTheme="majorHAnsi" w:eastAsiaTheme="majorEastAsia" w:hAnsiTheme="majorHAnsi" w:cstheme="majorBidi"/>
          <w:b/>
          <w:caps/>
          <w:color w:val="AA1F2E" w:themeColor="accent1"/>
          <w:sz w:val="32"/>
          <w:szCs w:val="36"/>
        </w:rPr>
      </w:pPr>
      <w:bookmarkStart w:id="18" w:name="_Toc190773867"/>
      <w:r>
        <w:rPr>
          <w:rFonts w:asciiTheme="majorHAnsi" w:eastAsiaTheme="majorEastAsia" w:hAnsiTheme="majorHAnsi" w:cstheme="majorBidi"/>
          <w:b/>
          <w:caps/>
          <w:color w:val="AA1F2E" w:themeColor="accent1"/>
          <w:sz w:val="32"/>
          <w:szCs w:val="36"/>
        </w:rPr>
        <w:lastRenderedPageBreak/>
        <w:t>FEDERAL ORGANIZATIONS</w:t>
      </w:r>
      <w:bookmarkEnd w:id="18"/>
    </w:p>
    <w:tbl>
      <w:tblPr>
        <w:tblStyle w:val="TableGrid"/>
        <w:tblW w:w="10165" w:type="dxa"/>
        <w:tblInd w:w="-410" w:type="dxa"/>
        <w:tblLook w:val="04A0" w:firstRow="1" w:lastRow="0" w:firstColumn="1" w:lastColumn="0" w:noHBand="0" w:noVBand="1"/>
      </w:tblPr>
      <w:tblGrid>
        <w:gridCol w:w="5082"/>
        <w:gridCol w:w="5083"/>
      </w:tblGrid>
      <w:tr w:rsidR="00963E0F" w:rsidRPr="00963E0F" w14:paraId="2475B2EB" w14:textId="77777777" w:rsidTr="00DE44FD">
        <w:trPr>
          <w:trHeight w:val="360"/>
        </w:trPr>
        <w:tc>
          <w:tcPr>
            <w:tcW w:w="5082" w:type="dxa"/>
            <w:vAlign w:val="center"/>
          </w:tcPr>
          <w:p w14:paraId="66A22597" w14:textId="517B42B2" w:rsidR="00963E0F" w:rsidRPr="00963E0F" w:rsidRDefault="00963E0F" w:rsidP="00963E0F">
            <w:pPr>
              <w:rPr>
                <w:color w:val="393939" w:themeColor="accent6" w:themeShade="BF"/>
              </w:rPr>
            </w:pPr>
            <w:bookmarkStart w:id="19" w:name="_Toc5370075"/>
            <w:bookmarkStart w:id="20" w:name="_Toc5370235"/>
          </w:p>
        </w:tc>
        <w:tc>
          <w:tcPr>
            <w:tcW w:w="5083" w:type="dxa"/>
            <w:vAlign w:val="center"/>
          </w:tcPr>
          <w:p w14:paraId="75890445" w14:textId="755ED0C0" w:rsidR="00963E0F" w:rsidRPr="00963E0F" w:rsidRDefault="00963E0F" w:rsidP="00963E0F">
            <w:pPr>
              <w:rPr>
                <w:color w:val="393939" w:themeColor="accent6" w:themeShade="BF"/>
              </w:rPr>
            </w:pPr>
          </w:p>
        </w:tc>
      </w:tr>
      <w:tr w:rsidR="00963E0F" w:rsidRPr="00963E0F" w14:paraId="05D21DD5" w14:textId="77777777" w:rsidTr="00DE44FD">
        <w:trPr>
          <w:trHeight w:val="360"/>
        </w:trPr>
        <w:tc>
          <w:tcPr>
            <w:tcW w:w="5082" w:type="dxa"/>
            <w:vAlign w:val="center"/>
          </w:tcPr>
          <w:p w14:paraId="525DB1EB" w14:textId="0E819F4C" w:rsidR="00963E0F" w:rsidRPr="00963E0F" w:rsidRDefault="00963E0F" w:rsidP="00963E0F">
            <w:pPr>
              <w:rPr>
                <w:color w:val="393939" w:themeColor="accent6" w:themeShade="BF"/>
              </w:rPr>
            </w:pPr>
          </w:p>
        </w:tc>
        <w:tc>
          <w:tcPr>
            <w:tcW w:w="5083" w:type="dxa"/>
            <w:vAlign w:val="center"/>
          </w:tcPr>
          <w:p w14:paraId="6F7F6853" w14:textId="00BA84B4" w:rsidR="00963E0F" w:rsidRPr="00963E0F" w:rsidRDefault="00963E0F" w:rsidP="00963E0F">
            <w:pPr>
              <w:rPr>
                <w:color w:val="393939" w:themeColor="accent6" w:themeShade="BF"/>
              </w:rPr>
            </w:pPr>
          </w:p>
        </w:tc>
      </w:tr>
      <w:tr w:rsidR="00963E0F" w:rsidRPr="00963E0F" w14:paraId="450FEF7D" w14:textId="77777777" w:rsidTr="00DE44FD">
        <w:trPr>
          <w:trHeight w:val="360"/>
        </w:trPr>
        <w:tc>
          <w:tcPr>
            <w:tcW w:w="5082" w:type="dxa"/>
            <w:vAlign w:val="center"/>
          </w:tcPr>
          <w:p w14:paraId="68CF3A96" w14:textId="3D3B1CFA" w:rsidR="00963E0F" w:rsidRPr="00963E0F" w:rsidRDefault="00963E0F" w:rsidP="00963E0F">
            <w:pPr>
              <w:rPr>
                <w:color w:val="393939" w:themeColor="accent6" w:themeShade="BF"/>
              </w:rPr>
            </w:pPr>
          </w:p>
        </w:tc>
        <w:tc>
          <w:tcPr>
            <w:tcW w:w="5083" w:type="dxa"/>
            <w:vAlign w:val="center"/>
          </w:tcPr>
          <w:p w14:paraId="71076DE5" w14:textId="1DC8D90A" w:rsidR="00963E0F" w:rsidRPr="00963E0F" w:rsidRDefault="00963E0F" w:rsidP="00963E0F">
            <w:pPr>
              <w:rPr>
                <w:color w:val="393939" w:themeColor="accent6" w:themeShade="BF"/>
              </w:rPr>
            </w:pPr>
          </w:p>
        </w:tc>
      </w:tr>
      <w:tr w:rsidR="00963E0F" w:rsidRPr="00963E0F" w14:paraId="5A666F40" w14:textId="77777777" w:rsidTr="00DE44FD">
        <w:trPr>
          <w:trHeight w:val="360"/>
        </w:trPr>
        <w:tc>
          <w:tcPr>
            <w:tcW w:w="5082" w:type="dxa"/>
            <w:vAlign w:val="center"/>
          </w:tcPr>
          <w:p w14:paraId="0F636DA6" w14:textId="0EA8C973" w:rsidR="00963E0F" w:rsidRPr="00963E0F" w:rsidRDefault="00963E0F" w:rsidP="00963E0F">
            <w:pPr>
              <w:rPr>
                <w:color w:val="393939" w:themeColor="accent6" w:themeShade="BF"/>
              </w:rPr>
            </w:pPr>
          </w:p>
        </w:tc>
        <w:tc>
          <w:tcPr>
            <w:tcW w:w="5083" w:type="dxa"/>
            <w:vAlign w:val="center"/>
          </w:tcPr>
          <w:p w14:paraId="7472279C" w14:textId="1FD377D4" w:rsidR="00963E0F" w:rsidRPr="00963E0F" w:rsidRDefault="00963E0F" w:rsidP="00963E0F">
            <w:pPr>
              <w:rPr>
                <w:color w:val="393939" w:themeColor="accent6" w:themeShade="BF"/>
              </w:rPr>
            </w:pPr>
          </w:p>
        </w:tc>
      </w:tr>
    </w:tbl>
    <w:p w14:paraId="1FC948E9" w14:textId="317485BE" w:rsidR="00303A77" w:rsidRPr="00963E0F" w:rsidRDefault="00303A77" w:rsidP="00303A77">
      <w:pPr>
        <w:keepNext/>
        <w:keepLines/>
        <w:spacing w:before="360" w:after="60"/>
        <w:outlineLvl w:val="1"/>
        <w:rPr>
          <w:rFonts w:asciiTheme="majorHAnsi" w:eastAsiaTheme="majorEastAsia" w:hAnsiTheme="majorHAnsi" w:cstheme="majorBidi"/>
          <w:b/>
          <w:caps/>
          <w:color w:val="AA1F2E" w:themeColor="accent1"/>
          <w:sz w:val="32"/>
          <w:szCs w:val="36"/>
        </w:rPr>
      </w:pPr>
      <w:bookmarkStart w:id="21" w:name="_Toc190773868"/>
      <w:bookmarkEnd w:id="19"/>
      <w:bookmarkEnd w:id="20"/>
      <w:r>
        <w:rPr>
          <w:rFonts w:asciiTheme="majorHAnsi" w:eastAsiaTheme="majorEastAsia" w:hAnsiTheme="majorHAnsi" w:cstheme="majorBidi"/>
          <w:b/>
          <w:caps/>
          <w:color w:val="AA1F2E" w:themeColor="accent1"/>
          <w:sz w:val="32"/>
          <w:szCs w:val="36"/>
        </w:rPr>
        <w:t>NON-GOVERNMENTAL ORGANIZATIONS</w:t>
      </w:r>
      <w:bookmarkEnd w:id="21"/>
    </w:p>
    <w:tbl>
      <w:tblPr>
        <w:tblStyle w:val="TableGrid"/>
        <w:tblW w:w="10165" w:type="dxa"/>
        <w:tblInd w:w="-410" w:type="dxa"/>
        <w:tblLook w:val="04A0" w:firstRow="1" w:lastRow="0" w:firstColumn="1" w:lastColumn="0" w:noHBand="0" w:noVBand="1"/>
      </w:tblPr>
      <w:tblGrid>
        <w:gridCol w:w="5082"/>
        <w:gridCol w:w="5083"/>
      </w:tblGrid>
      <w:tr w:rsidR="00303A77" w:rsidRPr="00963E0F" w14:paraId="1C7D4D3C" w14:textId="77777777" w:rsidTr="00DE44FD">
        <w:trPr>
          <w:trHeight w:val="360"/>
        </w:trPr>
        <w:tc>
          <w:tcPr>
            <w:tcW w:w="5082" w:type="dxa"/>
            <w:vAlign w:val="center"/>
          </w:tcPr>
          <w:p w14:paraId="07FEE7B1" w14:textId="77777777" w:rsidR="00303A77" w:rsidRPr="00963E0F" w:rsidRDefault="00303A77" w:rsidP="00DE44FD">
            <w:pPr>
              <w:rPr>
                <w:color w:val="393939" w:themeColor="accent6" w:themeShade="BF"/>
              </w:rPr>
            </w:pPr>
          </w:p>
        </w:tc>
        <w:tc>
          <w:tcPr>
            <w:tcW w:w="5083" w:type="dxa"/>
            <w:vAlign w:val="center"/>
          </w:tcPr>
          <w:p w14:paraId="590B2AFF" w14:textId="77777777" w:rsidR="00303A77" w:rsidRPr="00963E0F" w:rsidRDefault="00303A77" w:rsidP="00DE44FD">
            <w:pPr>
              <w:rPr>
                <w:color w:val="393939" w:themeColor="accent6" w:themeShade="BF"/>
              </w:rPr>
            </w:pPr>
          </w:p>
        </w:tc>
      </w:tr>
      <w:tr w:rsidR="00303A77" w:rsidRPr="00963E0F" w14:paraId="18BF39CB" w14:textId="77777777" w:rsidTr="00DE44FD">
        <w:trPr>
          <w:trHeight w:val="360"/>
        </w:trPr>
        <w:tc>
          <w:tcPr>
            <w:tcW w:w="5082" w:type="dxa"/>
            <w:vAlign w:val="center"/>
          </w:tcPr>
          <w:p w14:paraId="0E08AD0C" w14:textId="77777777" w:rsidR="00303A77" w:rsidRPr="00963E0F" w:rsidRDefault="00303A77" w:rsidP="00DE44FD">
            <w:pPr>
              <w:rPr>
                <w:color w:val="393939" w:themeColor="accent6" w:themeShade="BF"/>
              </w:rPr>
            </w:pPr>
          </w:p>
        </w:tc>
        <w:tc>
          <w:tcPr>
            <w:tcW w:w="5083" w:type="dxa"/>
            <w:vAlign w:val="center"/>
          </w:tcPr>
          <w:p w14:paraId="7DE36C50" w14:textId="77777777" w:rsidR="00303A77" w:rsidRPr="00963E0F" w:rsidRDefault="00303A77" w:rsidP="00DE44FD">
            <w:pPr>
              <w:rPr>
                <w:color w:val="393939" w:themeColor="accent6" w:themeShade="BF"/>
              </w:rPr>
            </w:pPr>
          </w:p>
        </w:tc>
      </w:tr>
      <w:tr w:rsidR="00303A77" w:rsidRPr="00963E0F" w14:paraId="0D557F48" w14:textId="77777777" w:rsidTr="00DE44FD">
        <w:trPr>
          <w:trHeight w:val="360"/>
        </w:trPr>
        <w:tc>
          <w:tcPr>
            <w:tcW w:w="5082" w:type="dxa"/>
            <w:vAlign w:val="center"/>
          </w:tcPr>
          <w:p w14:paraId="7B18D69E" w14:textId="77777777" w:rsidR="00303A77" w:rsidRPr="00963E0F" w:rsidRDefault="00303A77" w:rsidP="00DE44FD">
            <w:pPr>
              <w:rPr>
                <w:color w:val="393939" w:themeColor="accent6" w:themeShade="BF"/>
              </w:rPr>
            </w:pPr>
          </w:p>
        </w:tc>
        <w:tc>
          <w:tcPr>
            <w:tcW w:w="5083" w:type="dxa"/>
            <w:vAlign w:val="center"/>
          </w:tcPr>
          <w:p w14:paraId="02EE5C3F" w14:textId="77777777" w:rsidR="00303A77" w:rsidRPr="00963E0F" w:rsidRDefault="00303A77" w:rsidP="00DE44FD">
            <w:pPr>
              <w:rPr>
                <w:color w:val="393939" w:themeColor="accent6" w:themeShade="BF"/>
              </w:rPr>
            </w:pPr>
          </w:p>
        </w:tc>
      </w:tr>
      <w:tr w:rsidR="00303A77" w:rsidRPr="00963E0F" w14:paraId="5DC36382" w14:textId="77777777" w:rsidTr="00DE44FD">
        <w:trPr>
          <w:trHeight w:val="360"/>
        </w:trPr>
        <w:tc>
          <w:tcPr>
            <w:tcW w:w="5082" w:type="dxa"/>
            <w:vAlign w:val="center"/>
          </w:tcPr>
          <w:p w14:paraId="2400AEF3" w14:textId="77777777" w:rsidR="00303A77" w:rsidRPr="00963E0F" w:rsidRDefault="00303A77" w:rsidP="00DE44FD">
            <w:pPr>
              <w:rPr>
                <w:color w:val="393939" w:themeColor="accent6" w:themeShade="BF"/>
              </w:rPr>
            </w:pPr>
          </w:p>
        </w:tc>
        <w:tc>
          <w:tcPr>
            <w:tcW w:w="5083" w:type="dxa"/>
            <w:vAlign w:val="center"/>
          </w:tcPr>
          <w:p w14:paraId="494456D1" w14:textId="77777777" w:rsidR="00303A77" w:rsidRPr="00963E0F" w:rsidRDefault="00303A77" w:rsidP="00DE44FD">
            <w:pPr>
              <w:rPr>
                <w:color w:val="393939" w:themeColor="accent6" w:themeShade="BF"/>
              </w:rPr>
            </w:pPr>
          </w:p>
        </w:tc>
      </w:tr>
    </w:tbl>
    <w:p w14:paraId="496F567E" w14:textId="77777777" w:rsidR="003E22BD" w:rsidRDefault="003E22BD" w:rsidP="00963E0F"/>
    <w:p w14:paraId="2F89B6E4" w14:textId="77777777" w:rsidR="003E22BD" w:rsidRDefault="003E22BD">
      <w:pPr>
        <w:spacing w:line="259" w:lineRule="auto"/>
      </w:pPr>
      <w:r>
        <w:br w:type="page"/>
      </w:r>
    </w:p>
    <w:p w14:paraId="70673F35" w14:textId="77777777" w:rsidR="003E22BD" w:rsidRDefault="003E22BD" w:rsidP="003E22BD">
      <w:pPr>
        <w:pStyle w:val="Heading1"/>
      </w:pPr>
      <w:bookmarkStart w:id="22" w:name="_Toc190773869"/>
      <w:r>
        <w:lastRenderedPageBreak/>
        <w:t>PURPOSE, SCOPE, SITUATION AND ASSUMPTIONS</w:t>
      </w:r>
      <w:bookmarkEnd w:id="22"/>
    </w:p>
    <w:p w14:paraId="10133F19" w14:textId="77777777" w:rsidR="003E22BD" w:rsidRDefault="003E22BD" w:rsidP="003E22BD">
      <w:pPr>
        <w:pStyle w:val="Heading2"/>
      </w:pPr>
      <w:bookmarkStart w:id="23" w:name="_Toc190773870"/>
      <w:r>
        <w:t>PURPOSE</w:t>
      </w:r>
      <w:bookmarkEnd w:id="23"/>
    </w:p>
    <w:p w14:paraId="12D47169" w14:textId="2174090C" w:rsidR="003E22BD" w:rsidRPr="007D438C" w:rsidRDefault="003E22BD" w:rsidP="003E22BD">
      <w:pPr>
        <w:rPr>
          <w:color w:val="393939" w:themeColor="accent6" w:themeShade="BF"/>
        </w:rPr>
      </w:pPr>
      <w:r w:rsidRPr="007D438C">
        <w:rPr>
          <w:color w:val="393939" w:themeColor="accent6" w:themeShade="BF"/>
        </w:rPr>
        <w:t xml:space="preserve">The purpose of the </w:t>
      </w:r>
      <w:r w:rsidRPr="007D438C">
        <w:rPr>
          <w:b/>
          <w:bCs/>
          <w:color w:val="FF0000"/>
        </w:rPr>
        <w:t>[Insert County Name]</w:t>
      </w:r>
      <w:r w:rsidRPr="007D438C">
        <w:rPr>
          <w:color w:val="FF0000"/>
        </w:rPr>
        <w:t xml:space="preserve"> </w:t>
      </w:r>
      <w:r w:rsidRPr="007D438C">
        <w:rPr>
          <w:color w:val="393939" w:themeColor="accent6" w:themeShade="BF"/>
        </w:rPr>
        <w:t xml:space="preserve">Emergency Operations Plan (EOP) is to provide a jurisdictional framework for the effective coordination of response and recovery operations  before, during and after large-scale or complex disasters or emergency events. </w:t>
      </w:r>
    </w:p>
    <w:p w14:paraId="7B0F7ECA" w14:textId="5FFEF38C" w:rsidR="003E22BD" w:rsidRPr="007D438C" w:rsidRDefault="003E22BD" w:rsidP="003E22BD">
      <w:pPr>
        <w:rPr>
          <w:color w:val="393939" w:themeColor="accent6" w:themeShade="BF"/>
        </w:rPr>
      </w:pPr>
      <w:r w:rsidRPr="007D438C">
        <w:rPr>
          <w:color w:val="393939" w:themeColor="accent6" w:themeShade="BF"/>
        </w:rPr>
        <w:t>The EOP and its annexes define roles and responsibilities for county emergency management functions, establish the conditions under which county resources are mobilized</w:t>
      </w:r>
      <w:r w:rsidR="005B49E0">
        <w:rPr>
          <w:color w:val="393939" w:themeColor="accent6" w:themeShade="BF"/>
        </w:rPr>
        <w:t xml:space="preserve"> and</w:t>
      </w:r>
      <w:r w:rsidRPr="007D438C">
        <w:rPr>
          <w:color w:val="393939" w:themeColor="accent6" w:themeShade="BF"/>
        </w:rPr>
        <w:t xml:space="preserve"> describe the organizational concepts and structures used to coordinate actions of county entities, other levels of government, designated private sector partners and non-governmental organizations. The identification and organization of assigned roles among stakeholder entities are based on their unique resources and capabilities for emergency support efforts.</w:t>
      </w:r>
    </w:p>
    <w:p w14:paraId="50CF58B4" w14:textId="77777777" w:rsidR="003E22BD" w:rsidRPr="007D438C" w:rsidRDefault="003E22BD" w:rsidP="003E22BD">
      <w:pPr>
        <w:rPr>
          <w:color w:val="393939" w:themeColor="accent6" w:themeShade="BF"/>
        </w:rPr>
      </w:pPr>
      <w:r w:rsidRPr="007D438C">
        <w:rPr>
          <w:color w:val="393939" w:themeColor="accent6" w:themeShade="BF"/>
        </w:rPr>
        <w:t>The EOP sets forth guidelines for activating the county Emergency Operations Center (EOC) and increasing activation levels based on the identified or potential needs of an incident. This incorporates the use of Emergency Support Functions (ESF) to apply county resources and describes the responsibilities of various agencies in executing effective response and recovery operations.</w:t>
      </w:r>
    </w:p>
    <w:p w14:paraId="3E58FE21" w14:textId="77777777" w:rsidR="003E22BD" w:rsidRDefault="003E22BD" w:rsidP="003E22BD">
      <w:pPr>
        <w:pStyle w:val="Heading2"/>
      </w:pPr>
      <w:bookmarkStart w:id="24" w:name="_Toc190773871"/>
      <w:r>
        <w:t>SCOPE</w:t>
      </w:r>
      <w:bookmarkEnd w:id="24"/>
    </w:p>
    <w:p w14:paraId="390E2EF3" w14:textId="3EAABCE1" w:rsidR="007D438C" w:rsidRPr="00A40008" w:rsidRDefault="007D438C" w:rsidP="007D438C">
      <w:pPr>
        <w:rPr>
          <w:color w:val="393939" w:themeColor="accent6" w:themeShade="BF"/>
        </w:rPr>
      </w:pPr>
      <w:r w:rsidRPr="007D438C">
        <w:rPr>
          <w:color w:val="393939" w:themeColor="accent6" w:themeShade="BF"/>
        </w:rPr>
        <w:t xml:space="preserve">The </w:t>
      </w:r>
      <w:r w:rsidRPr="007D438C">
        <w:rPr>
          <w:b/>
          <w:bCs/>
          <w:color w:val="FF0000"/>
        </w:rPr>
        <w:t xml:space="preserve">[Insert County Name] </w:t>
      </w:r>
      <w:r w:rsidRPr="007D438C">
        <w:rPr>
          <w:color w:val="393939" w:themeColor="accent6" w:themeShade="BF"/>
        </w:rPr>
        <w:t xml:space="preserve">Emergency Operations Plan (EOP) describes the interaction of </w:t>
      </w:r>
      <w:r w:rsidRPr="00A40008">
        <w:rPr>
          <w:color w:val="393939" w:themeColor="accent6" w:themeShade="BF"/>
        </w:rPr>
        <w:t>county government with county stakeholders, state government, non-governmental response organizations and other private sector partners, the media</w:t>
      </w:r>
      <w:r w:rsidR="005B49E0">
        <w:rPr>
          <w:color w:val="393939" w:themeColor="accent6" w:themeShade="BF"/>
        </w:rPr>
        <w:t xml:space="preserve"> and</w:t>
      </w:r>
      <w:r w:rsidRPr="00A40008">
        <w:rPr>
          <w:color w:val="393939" w:themeColor="accent6" w:themeShade="BF"/>
        </w:rPr>
        <w:t xml:space="preserve"> the public in implementing emergency prevention, protection, mitigation, response</w:t>
      </w:r>
      <w:r w:rsidR="005B49E0">
        <w:rPr>
          <w:color w:val="393939" w:themeColor="accent6" w:themeShade="BF"/>
        </w:rPr>
        <w:t xml:space="preserve"> and</w:t>
      </w:r>
      <w:r w:rsidRPr="00A40008">
        <w:rPr>
          <w:color w:val="393939" w:themeColor="accent6" w:themeShade="BF"/>
        </w:rPr>
        <w:t xml:space="preserve"> recovery functions. The EOP consists of four (4) components:</w:t>
      </w:r>
    </w:p>
    <w:p w14:paraId="702BE37C" w14:textId="34C1B16E" w:rsidR="007D438C" w:rsidRPr="00A40008" w:rsidRDefault="007D438C" w:rsidP="00A02414">
      <w:pPr>
        <w:pStyle w:val="ListParagraph"/>
        <w:numPr>
          <w:ilvl w:val="0"/>
          <w:numId w:val="2"/>
        </w:numPr>
        <w:rPr>
          <w:color w:val="393939" w:themeColor="accent6" w:themeShade="BF"/>
        </w:rPr>
      </w:pPr>
      <w:r w:rsidRPr="00A40008">
        <w:rPr>
          <w:color w:val="393939" w:themeColor="accent6" w:themeShade="BF"/>
        </w:rPr>
        <w:t>Base Plan – Establishes fundamental policies and assumptions for statewide emergency management; outlines the state’s vulnerabilities to potential hazards; establishes an emergency management concept of operations and outlines federal, state, tribal and local relationships and responsibilities.</w:t>
      </w:r>
    </w:p>
    <w:p w14:paraId="5EC309A0" w14:textId="34767809" w:rsidR="007D438C" w:rsidRPr="00A40008" w:rsidRDefault="007D438C" w:rsidP="00A02414">
      <w:pPr>
        <w:pStyle w:val="ListParagraph"/>
        <w:numPr>
          <w:ilvl w:val="0"/>
          <w:numId w:val="2"/>
        </w:numPr>
        <w:rPr>
          <w:color w:val="393939" w:themeColor="accent6" w:themeShade="BF"/>
        </w:rPr>
      </w:pPr>
      <w:r w:rsidRPr="00A40008">
        <w:rPr>
          <w:color w:val="393939" w:themeColor="accent6" w:themeShade="BF"/>
        </w:rPr>
        <w:t>Emergency Support Function (ESF) Annexes – Identify the primary and supporting agencies for each function and tasks associated to each ESF, including non</w:t>
      </w:r>
      <w:r w:rsidR="00755E8E">
        <w:rPr>
          <w:color w:val="393939" w:themeColor="accent6" w:themeShade="BF"/>
        </w:rPr>
        <w:t>-</w:t>
      </w:r>
      <w:r w:rsidRPr="00A40008">
        <w:rPr>
          <w:color w:val="393939" w:themeColor="accent6" w:themeShade="BF"/>
        </w:rPr>
        <w:t>governmental and private sector partners.</w:t>
      </w:r>
      <w:r w:rsidR="00755E8E">
        <w:rPr>
          <w:color w:val="393939" w:themeColor="accent6" w:themeShade="BF"/>
        </w:rPr>
        <w:t xml:space="preserve"> </w:t>
      </w:r>
      <w:r w:rsidR="00755E8E" w:rsidRPr="00755E8E">
        <w:rPr>
          <w:b/>
          <w:bCs/>
          <w:color w:val="FF0000"/>
        </w:rPr>
        <w:t>[Remove if not using the ESF structure]</w:t>
      </w:r>
    </w:p>
    <w:p w14:paraId="7B552972" w14:textId="24A33418" w:rsidR="007D438C" w:rsidRPr="00A40008" w:rsidRDefault="007D438C" w:rsidP="00A02414">
      <w:pPr>
        <w:pStyle w:val="ListParagraph"/>
        <w:numPr>
          <w:ilvl w:val="0"/>
          <w:numId w:val="2"/>
        </w:numPr>
        <w:rPr>
          <w:color w:val="393939" w:themeColor="accent6" w:themeShade="BF"/>
        </w:rPr>
      </w:pPr>
      <w:r w:rsidRPr="00A40008">
        <w:rPr>
          <w:color w:val="393939" w:themeColor="accent6" w:themeShade="BF"/>
        </w:rPr>
        <w:t xml:space="preserve">Support Plans – Describe the framework through which state, local and tribal entities, along with volunteer and nongovernmental organizations coordinate and execute the common functional processes and administrative requirements necessary for efficient and effective incident management.    </w:t>
      </w:r>
    </w:p>
    <w:p w14:paraId="3B1F747C" w14:textId="2970195D" w:rsidR="00D436A1" w:rsidRPr="00A40008" w:rsidRDefault="007D438C" w:rsidP="00A02414">
      <w:pPr>
        <w:pStyle w:val="ListParagraph"/>
        <w:numPr>
          <w:ilvl w:val="0"/>
          <w:numId w:val="2"/>
        </w:numPr>
        <w:rPr>
          <w:color w:val="393939" w:themeColor="accent6" w:themeShade="BF"/>
        </w:rPr>
      </w:pPr>
      <w:r w:rsidRPr="00A40008">
        <w:rPr>
          <w:color w:val="393939" w:themeColor="accent6" w:themeShade="BF"/>
        </w:rPr>
        <w:t>Hazard-Specific Annexes – Address special hazard, threat-</w:t>
      </w:r>
      <w:r w:rsidR="005B49E0">
        <w:rPr>
          <w:color w:val="393939" w:themeColor="accent6" w:themeShade="BF"/>
        </w:rPr>
        <w:t xml:space="preserve"> or</w:t>
      </w:r>
      <w:r w:rsidRPr="00A40008">
        <w:rPr>
          <w:color w:val="393939" w:themeColor="accent6" w:themeShade="BF"/>
        </w:rPr>
        <w:t xml:space="preserve"> incident-specific considerations and priorities in all phases of emergency management.</w:t>
      </w:r>
    </w:p>
    <w:p w14:paraId="71D179AC" w14:textId="77777777" w:rsidR="007D438C" w:rsidRPr="00A40008" w:rsidRDefault="007D438C" w:rsidP="007D438C">
      <w:pPr>
        <w:rPr>
          <w:color w:val="393939" w:themeColor="accent6" w:themeShade="BF"/>
        </w:rPr>
      </w:pPr>
      <w:r w:rsidRPr="00A40008">
        <w:rPr>
          <w:color w:val="393939" w:themeColor="accent6" w:themeShade="BF"/>
        </w:rPr>
        <w:t>The EOP planning process focuses on:</w:t>
      </w:r>
    </w:p>
    <w:p w14:paraId="0C35B64C" w14:textId="07191CD9" w:rsidR="007D438C" w:rsidRPr="00A40008" w:rsidRDefault="007D438C" w:rsidP="00A02414">
      <w:pPr>
        <w:pStyle w:val="ListParagraph"/>
        <w:numPr>
          <w:ilvl w:val="0"/>
          <w:numId w:val="3"/>
        </w:numPr>
        <w:rPr>
          <w:color w:val="393939" w:themeColor="accent6" w:themeShade="BF"/>
        </w:rPr>
      </w:pPr>
      <w:r w:rsidRPr="00A40008">
        <w:rPr>
          <w:color w:val="393939" w:themeColor="accent6" w:themeShade="BF"/>
        </w:rPr>
        <w:lastRenderedPageBreak/>
        <w:t>All-hazards (natural, technological and human-caused hazards)</w:t>
      </w:r>
    </w:p>
    <w:p w14:paraId="2817DA61" w14:textId="77777777" w:rsidR="007D438C" w:rsidRPr="00A40008" w:rsidRDefault="007D438C" w:rsidP="00A02414">
      <w:pPr>
        <w:pStyle w:val="ListParagraph"/>
        <w:numPr>
          <w:ilvl w:val="0"/>
          <w:numId w:val="3"/>
        </w:numPr>
        <w:rPr>
          <w:color w:val="393939" w:themeColor="accent6" w:themeShade="BF"/>
        </w:rPr>
      </w:pPr>
      <w:r w:rsidRPr="00A40008">
        <w:rPr>
          <w:color w:val="393939" w:themeColor="accent6" w:themeShade="BF"/>
        </w:rPr>
        <w:t>All-phases (prevention, protection, mitigation, response and recovery phases).</w:t>
      </w:r>
    </w:p>
    <w:p w14:paraId="3FF3E25D" w14:textId="77777777" w:rsidR="007D438C" w:rsidRPr="00A40008" w:rsidRDefault="007D438C" w:rsidP="00A02414">
      <w:pPr>
        <w:pStyle w:val="ListParagraph"/>
        <w:numPr>
          <w:ilvl w:val="0"/>
          <w:numId w:val="3"/>
        </w:numPr>
        <w:rPr>
          <w:color w:val="393939" w:themeColor="accent6" w:themeShade="BF"/>
        </w:rPr>
      </w:pPr>
      <w:r w:rsidRPr="00A40008">
        <w:rPr>
          <w:color w:val="393939" w:themeColor="accent6" w:themeShade="BF"/>
        </w:rPr>
        <w:t>All-stakeholders (local, state, tribal, federal government, private sector, volunteers, citizens, community and nongovernmental organization stakeholders- the “Whole Community”).</w:t>
      </w:r>
    </w:p>
    <w:p w14:paraId="112F9CCE" w14:textId="5D40338D" w:rsidR="007D438C" w:rsidRPr="00A40008" w:rsidRDefault="007D438C" w:rsidP="007D438C">
      <w:pPr>
        <w:rPr>
          <w:color w:val="393939" w:themeColor="accent6" w:themeShade="BF"/>
        </w:rPr>
      </w:pPr>
      <w:r w:rsidRPr="00A40008">
        <w:rPr>
          <w:color w:val="393939" w:themeColor="accent6" w:themeShade="BF"/>
        </w:rPr>
        <w:t xml:space="preserve">This document provides </w:t>
      </w:r>
      <w:proofErr w:type="gramStart"/>
      <w:r w:rsidRPr="00A40008">
        <w:rPr>
          <w:color w:val="393939" w:themeColor="accent6" w:themeShade="BF"/>
        </w:rPr>
        <w:t>structure</w:t>
      </w:r>
      <w:proofErr w:type="gramEnd"/>
      <w:r w:rsidRPr="00A40008">
        <w:rPr>
          <w:color w:val="393939" w:themeColor="accent6" w:themeShade="BF"/>
        </w:rPr>
        <w:t xml:space="preserve"> for implementing county-level policy and operational coordination for incident response. It can be partially or fully implemented in the context of a threat, in anticipation of a major event</w:t>
      </w:r>
      <w:r w:rsidR="005B49E0">
        <w:rPr>
          <w:color w:val="393939" w:themeColor="accent6" w:themeShade="BF"/>
        </w:rPr>
        <w:t xml:space="preserve"> or</w:t>
      </w:r>
      <w:r w:rsidRPr="00A40008">
        <w:rPr>
          <w:color w:val="393939" w:themeColor="accent6" w:themeShade="BF"/>
        </w:rPr>
        <w:t xml:space="preserve"> in response to a major disaster or incident. Selective implementation allows for a scaled response, delivery of the exact resources needed and a level of coordination appropriate to each incident within the affected geographic area. The EOP Base Plan does not provide specific, detailed operating procedures which exist within each primary and support agency’s doctrine and support annex</w:t>
      </w:r>
      <w:r w:rsidR="003C46C7">
        <w:rPr>
          <w:color w:val="393939" w:themeColor="accent6" w:themeShade="BF"/>
        </w:rPr>
        <w:t>es</w:t>
      </w:r>
      <w:r w:rsidRPr="00A40008">
        <w:rPr>
          <w:color w:val="393939" w:themeColor="accent6" w:themeShade="BF"/>
        </w:rPr>
        <w:t>.</w:t>
      </w:r>
    </w:p>
    <w:p w14:paraId="4A950107" w14:textId="77777777" w:rsidR="007D438C" w:rsidRDefault="007D438C" w:rsidP="007D438C">
      <w:pPr>
        <w:pStyle w:val="Heading2"/>
      </w:pPr>
      <w:bookmarkStart w:id="25" w:name="_Toc190773872"/>
      <w:r>
        <w:t>SITUATION</w:t>
      </w:r>
      <w:bookmarkEnd w:id="25"/>
    </w:p>
    <w:p w14:paraId="78B7A84A" w14:textId="77777777" w:rsidR="00A40008" w:rsidRDefault="00A40008" w:rsidP="00A40008">
      <w:pPr>
        <w:pStyle w:val="Heading3"/>
      </w:pPr>
      <w:bookmarkStart w:id="26" w:name="_Toc190773873"/>
      <w:r>
        <w:t>County Profile</w:t>
      </w:r>
      <w:bookmarkEnd w:id="26"/>
    </w:p>
    <w:p w14:paraId="6648849C" w14:textId="77777777" w:rsidR="00941EE4" w:rsidRDefault="00A40008" w:rsidP="00A40008">
      <w:pPr>
        <w:rPr>
          <w:b/>
          <w:bCs/>
          <w:color w:val="FF0000"/>
        </w:rPr>
      </w:pPr>
      <w:r w:rsidRPr="00A40008">
        <w:rPr>
          <w:b/>
          <w:bCs/>
          <w:color w:val="FF0000"/>
        </w:rPr>
        <w:t xml:space="preserve">[Insert county information on geography, major waterways, population, economy, travel, </w:t>
      </w:r>
      <w:proofErr w:type="spellStart"/>
      <w:r w:rsidRPr="00A40008">
        <w:rPr>
          <w:b/>
          <w:bCs/>
          <w:color w:val="FF0000"/>
        </w:rPr>
        <w:t>etc</w:t>
      </w:r>
      <w:proofErr w:type="spellEnd"/>
      <w:r w:rsidRPr="00A40008">
        <w:rPr>
          <w:b/>
          <w:bCs/>
          <w:color w:val="FF0000"/>
        </w:rPr>
        <w:t>)</w:t>
      </w:r>
    </w:p>
    <w:p w14:paraId="2A62AD27" w14:textId="77777777" w:rsidR="00941EE4" w:rsidRDefault="00941EE4" w:rsidP="00941EE4">
      <w:pPr>
        <w:pStyle w:val="Heading3"/>
      </w:pPr>
      <w:bookmarkStart w:id="27" w:name="_Toc190773874"/>
      <w:r>
        <w:t>Hazard and Threat Summary</w:t>
      </w:r>
      <w:bookmarkEnd w:id="27"/>
    </w:p>
    <w:p w14:paraId="33A275FB" w14:textId="2F002E9D" w:rsidR="00941EE4" w:rsidRDefault="00941EE4" w:rsidP="00941EE4">
      <w:pPr>
        <w:rPr>
          <w:color w:val="393939" w:themeColor="accent6" w:themeShade="BF"/>
        </w:rPr>
      </w:pPr>
      <w:r w:rsidRPr="00A40008">
        <w:rPr>
          <w:b/>
          <w:bCs/>
          <w:color w:val="FF0000"/>
        </w:rPr>
        <w:t>[Insert County Name]</w:t>
      </w:r>
      <w:r w:rsidRPr="00A40008">
        <w:rPr>
          <w:color w:val="FF0000"/>
        </w:rPr>
        <w:t xml:space="preserve"> </w:t>
      </w:r>
      <w:r w:rsidRPr="00A40008">
        <w:rPr>
          <w:color w:val="393939" w:themeColor="accent6" w:themeShade="BF"/>
        </w:rPr>
        <w:t>is exposed to many hazards which have the potential of causing casualties, damaging</w:t>
      </w:r>
      <w:r w:rsidR="005B49E0">
        <w:rPr>
          <w:color w:val="393939" w:themeColor="accent6" w:themeShade="BF"/>
        </w:rPr>
        <w:t xml:space="preserve"> or</w:t>
      </w:r>
      <w:r w:rsidRPr="00A40008">
        <w:rPr>
          <w:color w:val="393939" w:themeColor="accent6" w:themeShade="BF"/>
        </w:rPr>
        <w:t xml:space="preserve"> destroying private or public property and disrupting the county’s economy. In any crisis or emergency, </w:t>
      </w:r>
      <w:r w:rsidRPr="00A40008">
        <w:rPr>
          <w:b/>
          <w:bCs/>
          <w:color w:val="FF0000"/>
        </w:rPr>
        <w:t>[Insert County Name]</w:t>
      </w:r>
      <w:r w:rsidRPr="00A40008">
        <w:rPr>
          <w:color w:val="393939" w:themeColor="accent6" w:themeShade="BF"/>
        </w:rPr>
        <w:t>’s foremost concern is for the protection of human life and property.</w:t>
      </w:r>
    </w:p>
    <w:p w14:paraId="178B43C5" w14:textId="367ABB2C" w:rsidR="00941EE4" w:rsidRDefault="00941EE4" w:rsidP="00941EE4">
      <w:pPr>
        <w:rPr>
          <w:color w:val="393939" w:themeColor="accent6" w:themeShade="BF"/>
        </w:rPr>
      </w:pPr>
      <w:r w:rsidRPr="00941EE4">
        <w:rPr>
          <w:color w:val="393939" w:themeColor="accent6" w:themeShade="BF"/>
        </w:rPr>
        <w:t>Each hazard has an expected frequency</w:t>
      </w:r>
      <w:r w:rsidR="005B49E0">
        <w:rPr>
          <w:color w:val="393939" w:themeColor="accent6" w:themeShade="BF"/>
        </w:rPr>
        <w:t xml:space="preserve"> or</w:t>
      </w:r>
      <w:r w:rsidRPr="00941EE4">
        <w:rPr>
          <w:color w:val="393939" w:themeColor="accent6" w:themeShade="BF"/>
        </w:rPr>
        <w:t xml:space="preserve"> probability, which is simply a calculation of how likely it is to occur in a given time, such as a year. Part of the hazard analysis is based on the worst-case scenario for hazards and their effects.</w:t>
      </w:r>
      <w:r>
        <w:rPr>
          <w:color w:val="393939" w:themeColor="accent6" w:themeShade="BF"/>
        </w:rPr>
        <w:t xml:space="preserve"> </w:t>
      </w:r>
      <w:r w:rsidRPr="00941EE4">
        <w:rPr>
          <w:color w:val="393939" w:themeColor="accent6" w:themeShade="BF"/>
        </w:rPr>
        <w:t>Specific characteristics, such as population distribution, land development, weather patterns and topography all promote unique challenges for managing emergencies and disasters.</w:t>
      </w:r>
    </w:p>
    <w:p w14:paraId="3323E910" w14:textId="3CA28892" w:rsidR="008F15A2" w:rsidRDefault="008F15A2" w:rsidP="008F15A2">
      <w:pPr>
        <w:pStyle w:val="Caption"/>
        <w:keepNext/>
      </w:pPr>
      <w:r>
        <w:t xml:space="preserve">Table </w:t>
      </w:r>
      <w:fldSimple w:instr=" SEQ Table \* ARABIC ">
        <w:r w:rsidR="00D03A0A">
          <w:rPr>
            <w:noProof/>
          </w:rPr>
          <w:t>1</w:t>
        </w:r>
      </w:fldSimple>
      <w:r>
        <w:t>. HAZARD AND THREAT CATEGORIES</w:t>
      </w:r>
    </w:p>
    <w:tbl>
      <w:tblPr>
        <w:tblStyle w:val="TableGrid"/>
        <w:tblW w:w="10525" w:type="dxa"/>
        <w:jc w:val="center"/>
        <w:tblLayout w:type="fixed"/>
        <w:tblLook w:val="04A0" w:firstRow="1" w:lastRow="0" w:firstColumn="1" w:lastColumn="0" w:noHBand="0" w:noVBand="1"/>
      </w:tblPr>
      <w:tblGrid>
        <w:gridCol w:w="2105"/>
        <w:gridCol w:w="2105"/>
        <w:gridCol w:w="2105"/>
        <w:gridCol w:w="2105"/>
        <w:gridCol w:w="2105"/>
      </w:tblGrid>
      <w:tr w:rsidR="008F15A2" w:rsidRPr="008F15A2" w14:paraId="7C4D7C34" w14:textId="77777777" w:rsidTr="00DE44FD">
        <w:trPr>
          <w:trHeight w:val="432"/>
          <w:jc w:val="center"/>
        </w:trPr>
        <w:tc>
          <w:tcPr>
            <w:tcW w:w="10525" w:type="dxa"/>
            <w:gridSpan w:val="5"/>
            <w:shd w:val="clear" w:color="auto" w:fill="C00000"/>
            <w:vAlign w:val="center"/>
          </w:tcPr>
          <w:p w14:paraId="0B05E5CC" w14:textId="77777777" w:rsidR="008F15A2" w:rsidRPr="008F15A2" w:rsidRDefault="008F15A2" w:rsidP="008F15A2">
            <w:pPr>
              <w:jc w:val="center"/>
              <w:rPr>
                <w:rFonts w:eastAsiaTheme="minorEastAsia" w:cs="Times New Roman"/>
                <w:b/>
                <w:bCs/>
                <w:color w:val="FFFFFF" w:themeColor="background1"/>
                <w:kern w:val="0"/>
                <w:sz w:val="24"/>
                <w:szCs w:val="24"/>
                <w14:ligatures w14:val="none"/>
              </w:rPr>
            </w:pPr>
            <w:r w:rsidRPr="008F15A2">
              <w:rPr>
                <w:rFonts w:eastAsiaTheme="minorEastAsia" w:cs="Times New Roman"/>
                <w:b/>
                <w:bCs/>
                <w:color w:val="FFFFFF" w:themeColor="background1"/>
                <w:kern w:val="0"/>
                <w:sz w:val="24"/>
                <w:szCs w:val="24"/>
                <w14:ligatures w14:val="none"/>
              </w:rPr>
              <w:t>NATURAL HAZARDS</w:t>
            </w:r>
          </w:p>
        </w:tc>
      </w:tr>
      <w:tr w:rsidR="008F15A2" w:rsidRPr="008F15A2" w14:paraId="79609FD8" w14:textId="77777777" w:rsidTr="00DE44FD">
        <w:trPr>
          <w:jc w:val="center"/>
        </w:trPr>
        <w:tc>
          <w:tcPr>
            <w:tcW w:w="2105" w:type="dxa"/>
            <w:tcBorders>
              <w:top w:val="single" w:sz="4" w:space="0" w:color="auto"/>
              <w:bottom w:val="nil"/>
            </w:tcBorders>
            <w:shd w:val="clear" w:color="auto" w:fill="002060"/>
            <w:vAlign w:val="center"/>
          </w:tcPr>
          <w:p w14:paraId="43A2C077" w14:textId="77777777" w:rsidR="008F15A2" w:rsidRPr="008F15A2" w:rsidRDefault="008F15A2" w:rsidP="008F15A2">
            <w:pPr>
              <w:jc w:val="center"/>
              <w:rPr>
                <w:rFonts w:eastAsiaTheme="minorEastAsia" w:cs="Times New Roman"/>
                <w:b/>
                <w:bCs/>
                <w:color w:val="auto"/>
                <w:kern w:val="0"/>
                <w:sz w:val="24"/>
                <w:szCs w:val="24"/>
                <w14:ligatures w14:val="none"/>
              </w:rPr>
            </w:pPr>
            <w:r w:rsidRPr="008F15A2">
              <w:rPr>
                <w:rFonts w:ascii="Arial Narrow" w:eastAsiaTheme="minorEastAsia" w:hAnsi="Arial Narrow" w:cs="Times New Roman"/>
                <w:b/>
                <w:bCs/>
                <w:color w:val="auto"/>
                <w:kern w:val="0"/>
                <w:sz w:val="24"/>
                <w:szCs w:val="24"/>
                <w14:ligatures w14:val="none"/>
              </w:rPr>
              <w:t>BIOLOGICAL</w:t>
            </w:r>
          </w:p>
        </w:tc>
        <w:tc>
          <w:tcPr>
            <w:tcW w:w="2105" w:type="dxa"/>
            <w:tcBorders>
              <w:top w:val="single" w:sz="4" w:space="0" w:color="auto"/>
              <w:bottom w:val="nil"/>
              <w:right w:val="single" w:sz="4" w:space="0" w:color="auto"/>
            </w:tcBorders>
            <w:shd w:val="clear" w:color="auto" w:fill="002060"/>
            <w:vAlign w:val="center"/>
          </w:tcPr>
          <w:p w14:paraId="55BE6C85" w14:textId="77777777" w:rsidR="008F15A2" w:rsidRPr="008F15A2" w:rsidRDefault="008F15A2" w:rsidP="008F15A2">
            <w:pPr>
              <w:jc w:val="center"/>
              <w:rPr>
                <w:rFonts w:eastAsiaTheme="minorEastAsia" w:cs="Times New Roman"/>
                <w:b/>
                <w:bCs/>
                <w:color w:val="auto"/>
                <w:kern w:val="0"/>
                <w:sz w:val="24"/>
                <w:szCs w:val="24"/>
                <w14:ligatures w14:val="none"/>
              </w:rPr>
            </w:pPr>
            <w:r w:rsidRPr="008F15A2">
              <w:rPr>
                <w:rFonts w:ascii="Arial Narrow" w:eastAsiaTheme="minorEastAsia" w:hAnsi="Arial Narrow" w:cs="Times New Roman"/>
                <w:b/>
                <w:bCs/>
                <w:color w:val="auto"/>
                <w:kern w:val="0"/>
                <w:sz w:val="24"/>
                <w:szCs w:val="24"/>
                <w14:ligatures w14:val="none"/>
              </w:rPr>
              <w:t>GEOPHYSICAL</w:t>
            </w:r>
          </w:p>
        </w:tc>
        <w:tc>
          <w:tcPr>
            <w:tcW w:w="2105" w:type="dxa"/>
            <w:tcBorders>
              <w:top w:val="single" w:sz="4" w:space="0" w:color="auto"/>
              <w:left w:val="single" w:sz="4" w:space="0" w:color="auto"/>
              <w:bottom w:val="nil"/>
              <w:right w:val="single" w:sz="4" w:space="0" w:color="auto"/>
            </w:tcBorders>
            <w:shd w:val="clear" w:color="auto" w:fill="002060"/>
            <w:vAlign w:val="center"/>
          </w:tcPr>
          <w:p w14:paraId="05561B9D" w14:textId="77777777" w:rsidR="008F15A2" w:rsidRPr="008F15A2" w:rsidRDefault="008F15A2" w:rsidP="008F15A2">
            <w:pPr>
              <w:jc w:val="center"/>
              <w:rPr>
                <w:rFonts w:eastAsiaTheme="minorEastAsia" w:cs="Times New Roman"/>
                <w:b/>
                <w:bCs/>
                <w:color w:val="auto"/>
                <w:kern w:val="0"/>
                <w:sz w:val="24"/>
                <w:szCs w:val="24"/>
                <w14:ligatures w14:val="none"/>
              </w:rPr>
            </w:pPr>
            <w:r w:rsidRPr="008F15A2">
              <w:rPr>
                <w:rFonts w:ascii="Arial Narrow" w:eastAsiaTheme="minorEastAsia" w:hAnsi="Arial Narrow" w:cs="Times New Roman"/>
                <w:b/>
                <w:bCs/>
                <w:color w:val="auto"/>
                <w:kern w:val="0"/>
                <w:sz w:val="24"/>
                <w:szCs w:val="24"/>
                <w14:ligatures w14:val="none"/>
              </w:rPr>
              <w:t>HYDROLOGICAL</w:t>
            </w:r>
          </w:p>
        </w:tc>
        <w:tc>
          <w:tcPr>
            <w:tcW w:w="2105" w:type="dxa"/>
            <w:tcBorders>
              <w:top w:val="single" w:sz="4" w:space="0" w:color="auto"/>
              <w:left w:val="single" w:sz="4" w:space="0" w:color="auto"/>
              <w:bottom w:val="single" w:sz="4" w:space="0" w:color="auto"/>
              <w:right w:val="single" w:sz="4" w:space="0" w:color="auto"/>
            </w:tcBorders>
            <w:shd w:val="clear" w:color="auto" w:fill="002060"/>
            <w:vAlign w:val="center"/>
          </w:tcPr>
          <w:p w14:paraId="536DFBB9" w14:textId="77777777" w:rsidR="008F15A2" w:rsidRPr="008F15A2" w:rsidRDefault="008F15A2" w:rsidP="008F15A2">
            <w:pPr>
              <w:jc w:val="center"/>
              <w:rPr>
                <w:rFonts w:eastAsiaTheme="minorEastAsia" w:cs="Times New Roman"/>
                <w:b/>
                <w:bCs/>
                <w:color w:val="auto"/>
                <w:kern w:val="0"/>
                <w:sz w:val="24"/>
                <w:szCs w:val="24"/>
                <w14:ligatures w14:val="none"/>
              </w:rPr>
            </w:pPr>
            <w:r w:rsidRPr="008F15A2">
              <w:rPr>
                <w:rFonts w:ascii="Arial Narrow" w:eastAsiaTheme="minorEastAsia" w:hAnsi="Arial Narrow" w:cs="Times New Roman"/>
                <w:b/>
                <w:bCs/>
                <w:color w:val="auto"/>
                <w:kern w:val="0"/>
                <w:sz w:val="24"/>
                <w:szCs w:val="24"/>
                <w14:ligatures w14:val="none"/>
              </w:rPr>
              <w:t>METEOROLOGICAL</w:t>
            </w:r>
          </w:p>
        </w:tc>
        <w:tc>
          <w:tcPr>
            <w:tcW w:w="2105" w:type="dxa"/>
            <w:tcBorders>
              <w:top w:val="single" w:sz="4" w:space="0" w:color="auto"/>
              <w:left w:val="single" w:sz="4" w:space="0" w:color="auto"/>
              <w:bottom w:val="nil"/>
              <w:right w:val="single" w:sz="4" w:space="0" w:color="auto"/>
            </w:tcBorders>
            <w:shd w:val="clear" w:color="auto" w:fill="002060"/>
            <w:vAlign w:val="center"/>
          </w:tcPr>
          <w:p w14:paraId="3D5ED00F" w14:textId="77777777" w:rsidR="008F15A2" w:rsidRPr="008F15A2" w:rsidRDefault="008F15A2" w:rsidP="008F15A2">
            <w:pPr>
              <w:jc w:val="center"/>
              <w:rPr>
                <w:rFonts w:eastAsiaTheme="minorEastAsia" w:cs="Times New Roman"/>
                <w:b/>
                <w:bCs/>
                <w:color w:val="auto"/>
                <w:kern w:val="0"/>
                <w:sz w:val="24"/>
                <w:szCs w:val="24"/>
                <w14:ligatures w14:val="none"/>
              </w:rPr>
            </w:pPr>
            <w:r w:rsidRPr="008F15A2">
              <w:rPr>
                <w:rFonts w:ascii="Arial Narrow" w:eastAsiaTheme="minorEastAsia" w:hAnsi="Arial Narrow" w:cs="Times New Roman"/>
                <w:b/>
                <w:bCs/>
                <w:color w:val="auto"/>
                <w:kern w:val="0"/>
                <w:sz w:val="24"/>
                <w:szCs w:val="24"/>
                <w14:ligatures w14:val="none"/>
              </w:rPr>
              <w:t>ASTRONOMICAL</w:t>
            </w:r>
          </w:p>
        </w:tc>
      </w:tr>
      <w:tr w:rsidR="008F15A2" w:rsidRPr="008F15A2" w14:paraId="0186E5B3" w14:textId="77777777" w:rsidTr="00DE44FD">
        <w:trPr>
          <w:jc w:val="center"/>
        </w:trPr>
        <w:tc>
          <w:tcPr>
            <w:tcW w:w="2105" w:type="dxa"/>
          </w:tcPr>
          <w:p w14:paraId="0AE11DDA" w14:textId="77777777" w:rsidR="008F15A2" w:rsidRPr="008F15A2" w:rsidRDefault="008F15A2" w:rsidP="00A02414">
            <w:pPr>
              <w:numPr>
                <w:ilvl w:val="0"/>
                <w:numId w:val="4"/>
              </w:numPr>
              <w:spacing w:after="60" w:line="240" w:lineRule="auto"/>
              <w:ind w:left="24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Human Disease Outbreak/Epidemic</w:t>
            </w:r>
          </w:p>
          <w:p w14:paraId="7942FBC0" w14:textId="77777777" w:rsidR="008F15A2" w:rsidRPr="008F15A2" w:rsidRDefault="008F15A2" w:rsidP="00A02414">
            <w:pPr>
              <w:numPr>
                <w:ilvl w:val="1"/>
                <w:numId w:val="4"/>
              </w:numPr>
              <w:spacing w:after="60" w:line="240" w:lineRule="auto"/>
              <w:ind w:left="51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Viral Infectious Diseases</w:t>
            </w:r>
          </w:p>
          <w:p w14:paraId="19C0E080" w14:textId="77777777" w:rsidR="008F15A2" w:rsidRPr="008F15A2" w:rsidRDefault="008F15A2" w:rsidP="00A02414">
            <w:pPr>
              <w:numPr>
                <w:ilvl w:val="1"/>
                <w:numId w:val="4"/>
              </w:numPr>
              <w:spacing w:after="60" w:line="240" w:lineRule="auto"/>
              <w:ind w:left="51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lastRenderedPageBreak/>
              <w:t>Parasitic Infectious Disease</w:t>
            </w:r>
          </w:p>
          <w:p w14:paraId="177149C5" w14:textId="77777777" w:rsidR="008F15A2" w:rsidRPr="008F15A2" w:rsidRDefault="008F15A2" w:rsidP="00A02414">
            <w:pPr>
              <w:numPr>
                <w:ilvl w:val="0"/>
                <w:numId w:val="4"/>
              </w:numPr>
              <w:spacing w:after="60" w:line="240" w:lineRule="auto"/>
              <w:ind w:left="24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Insect Infestation</w:t>
            </w:r>
          </w:p>
          <w:p w14:paraId="7027D80A" w14:textId="77777777" w:rsidR="008F15A2" w:rsidRPr="008F15A2" w:rsidRDefault="008F15A2" w:rsidP="00A02414">
            <w:pPr>
              <w:numPr>
                <w:ilvl w:val="0"/>
                <w:numId w:val="4"/>
              </w:numPr>
              <w:spacing w:after="60" w:line="240" w:lineRule="auto"/>
              <w:ind w:left="24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Animal Stampede</w:t>
            </w:r>
          </w:p>
          <w:p w14:paraId="4397F0CB" w14:textId="77777777" w:rsidR="008F15A2" w:rsidRPr="008F15A2" w:rsidRDefault="008F15A2" w:rsidP="00A02414">
            <w:pPr>
              <w:numPr>
                <w:ilvl w:val="0"/>
                <w:numId w:val="4"/>
              </w:numPr>
              <w:spacing w:after="60" w:line="240" w:lineRule="auto"/>
              <w:ind w:left="24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Invasive Species</w:t>
            </w:r>
          </w:p>
        </w:tc>
        <w:tc>
          <w:tcPr>
            <w:tcW w:w="2105" w:type="dxa"/>
          </w:tcPr>
          <w:p w14:paraId="36FD6AA5" w14:textId="77777777" w:rsidR="008F15A2" w:rsidRPr="008F15A2" w:rsidRDefault="008F15A2" w:rsidP="00A02414">
            <w:pPr>
              <w:numPr>
                <w:ilvl w:val="0"/>
                <w:numId w:val="4"/>
              </w:numPr>
              <w:spacing w:after="60" w:line="240" w:lineRule="auto"/>
              <w:ind w:left="24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lastRenderedPageBreak/>
              <w:t>Earthquake</w:t>
            </w:r>
          </w:p>
          <w:p w14:paraId="32F1200C" w14:textId="77777777" w:rsidR="008F15A2" w:rsidRPr="008F15A2" w:rsidRDefault="008F15A2" w:rsidP="00A02414">
            <w:pPr>
              <w:numPr>
                <w:ilvl w:val="1"/>
                <w:numId w:val="4"/>
              </w:numPr>
              <w:spacing w:after="60" w:line="240" w:lineRule="auto"/>
              <w:ind w:left="481"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Liquefaction</w:t>
            </w:r>
          </w:p>
          <w:p w14:paraId="6767399C" w14:textId="77777777" w:rsidR="008F15A2" w:rsidRPr="008F15A2" w:rsidRDefault="008F15A2" w:rsidP="00A02414">
            <w:pPr>
              <w:numPr>
                <w:ilvl w:val="0"/>
                <w:numId w:val="4"/>
              </w:numPr>
              <w:spacing w:after="60" w:line="240" w:lineRule="auto"/>
              <w:ind w:left="24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 xml:space="preserve">Mass Movement </w:t>
            </w:r>
          </w:p>
          <w:p w14:paraId="7E19F9EC" w14:textId="77777777" w:rsidR="008F15A2" w:rsidRPr="008F15A2" w:rsidRDefault="008F15A2" w:rsidP="00A02414">
            <w:pPr>
              <w:numPr>
                <w:ilvl w:val="1"/>
                <w:numId w:val="4"/>
              </w:numPr>
              <w:spacing w:after="60" w:line="240" w:lineRule="auto"/>
              <w:ind w:left="51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Rockfall</w:t>
            </w:r>
          </w:p>
          <w:p w14:paraId="4595D449" w14:textId="77777777" w:rsidR="008F15A2" w:rsidRPr="008F15A2" w:rsidRDefault="008F15A2" w:rsidP="00A02414">
            <w:pPr>
              <w:numPr>
                <w:ilvl w:val="1"/>
                <w:numId w:val="4"/>
              </w:numPr>
              <w:spacing w:after="60" w:line="240" w:lineRule="auto"/>
              <w:ind w:left="51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Landslide</w:t>
            </w:r>
          </w:p>
          <w:p w14:paraId="1FFDD09C" w14:textId="77777777" w:rsidR="008F15A2" w:rsidRPr="008F15A2" w:rsidRDefault="008F15A2" w:rsidP="00A02414">
            <w:pPr>
              <w:numPr>
                <w:ilvl w:val="1"/>
                <w:numId w:val="4"/>
              </w:numPr>
              <w:spacing w:after="60" w:line="240" w:lineRule="auto"/>
              <w:ind w:left="51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lastRenderedPageBreak/>
              <w:t>Subsidence</w:t>
            </w:r>
          </w:p>
          <w:p w14:paraId="6738AD36" w14:textId="77777777" w:rsidR="008F15A2" w:rsidRPr="008F15A2" w:rsidRDefault="008F15A2" w:rsidP="008F15A2">
            <w:pPr>
              <w:spacing w:after="120" w:line="240" w:lineRule="auto"/>
              <w:rPr>
                <w:rFonts w:ascii="Arial Narrow" w:eastAsiaTheme="minorEastAsia" w:hAnsi="Arial Narrow" w:cs="Times New Roman"/>
                <w:color w:val="auto"/>
                <w:kern w:val="0"/>
                <w14:ligatures w14:val="none"/>
              </w:rPr>
            </w:pPr>
          </w:p>
        </w:tc>
        <w:tc>
          <w:tcPr>
            <w:tcW w:w="2105" w:type="dxa"/>
          </w:tcPr>
          <w:p w14:paraId="0459E7D5" w14:textId="77777777" w:rsidR="008F15A2" w:rsidRPr="008F15A2" w:rsidRDefault="008F15A2" w:rsidP="00A02414">
            <w:pPr>
              <w:numPr>
                <w:ilvl w:val="0"/>
                <w:numId w:val="4"/>
              </w:numPr>
              <w:spacing w:after="60" w:line="240" w:lineRule="auto"/>
              <w:ind w:left="24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lastRenderedPageBreak/>
              <w:t>Flood</w:t>
            </w:r>
          </w:p>
          <w:p w14:paraId="081F897C" w14:textId="77777777" w:rsidR="008F15A2" w:rsidRPr="008F15A2" w:rsidRDefault="008F15A2" w:rsidP="00A02414">
            <w:pPr>
              <w:numPr>
                <w:ilvl w:val="1"/>
                <w:numId w:val="4"/>
              </w:numPr>
              <w:spacing w:after="60" w:line="240" w:lineRule="auto"/>
              <w:ind w:left="51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General Flood</w:t>
            </w:r>
          </w:p>
          <w:p w14:paraId="3CEA08E1" w14:textId="77777777" w:rsidR="008F15A2" w:rsidRPr="008F15A2" w:rsidRDefault="008F15A2" w:rsidP="00A02414">
            <w:pPr>
              <w:numPr>
                <w:ilvl w:val="1"/>
                <w:numId w:val="4"/>
              </w:numPr>
              <w:spacing w:after="60" w:line="240" w:lineRule="auto"/>
              <w:ind w:left="51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Flash Flood</w:t>
            </w:r>
          </w:p>
          <w:p w14:paraId="7963675E" w14:textId="77777777" w:rsidR="008F15A2" w:rsidRPr="008F15A2" w:rsidRDefault="008F15A2" w:rsidP="00A02414">
            <w:pPr>
              <w:numPr>
                <w:ilvl w:val="1"/>
                <w:numId w:val="4"/>
              </w:numPr>
              <w:spacing w:after="60" w:line="240" w:lineRule="auto"/>
              <w:ind w:left="51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Coastal Flood</w:t>
            </w:r>
          </w:p>
          <w:p w14:paraId="758173DC" w14:textId="77777777" w:rsidR="008F15A2" w:rsidRPr="008F15A2" w:rsidRDefault="008F15A2" w:rsidP="00A02414">
            <w:pPr>
              <w:numPr>
                <w:ilvl w:val="1"/>
                <w:numId w:val="4"/>
              </w:numPr>
              <w:spacing w:after="60" w:line="240" w:lineRule="auto"/>
              <w:ind w:left="510"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Seiche</w:t>
            </w:r>
          </w:p>
          <w:p w14:paraId="0246C2BA" w14:textId="77777777" w:rsidR="008F15A2" w:rsidRPr="008F15A2" w:rsidRDefault="008F15A2" w:rsidP="00A02414">
            <w:pPr>
              <w:numPr>
                <w:ilvl w:val="0"/>
                <w:numId w:val="4"/>
              </w:numPr>
              <w:spacing w:after="60" w:line="240" w:lineRule="auto"/>
              <w:ind w:left="271" w:hanging="274"/>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lastRenderedPageBreak/>
              <w:t>Ice Jam</w:t>
            </w:r>
          </w:p>
        </w:tc>
        <w:tc>
          <w:tcPr>
            <w:tcW w:w="2105" w:type="dxa"/>
            <w:tcBorders>
              <w:bottom w:val="single" w:sz="4" w:space="0" w:color="auto"/>
            </w:tcBorders>
          </w:tcPr>
          <w:p w14:paraId="6FA8FA29" w14:textId="77777777" w:rsidR="008F15A2" w:rsidRPr="008F15A2" w:rsidRDefault="008F15A2" w:rsidP="00A02414">
            <w:pPr>
              <w:numPr>
                <w:ilvl w:val="0"/>
                <w:numId w:val="4"/>
              </w:numPr>
              <w:spacing w:after="60" w:line="240" w:lineRule="auto"/>
              <w:ind w:left="240" w:hanging="270"/>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lastRenderedPageBreak/>
              <w:t>Severe Storm</w:t>
            </w:r>
          </w:p>
          <w:p w14:paraId="4091F7A0" w14:textId="77777777" w:rsidR="008F15A2" w:rsidRPr="008F15A2" w:rsidRDefault="008F15A2" w:rsidP="00A02414">
            <w:pPr>
              <w:numPr>
                <w:ilvl w:val="1"/>
                <w:numId w:val="4"/>
              </w:numPr>
              <w:spacing w:after="60" w:line="240" w:lineRule="auto"/>
              <w:ind w:left="586"/>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Lightning</w:t>
            </w:r>
          </w:p>
          <w:p w14:paraId="3AD581ED" w14:textId="77777777" w:rsidR="008F15A2" w:rsidRPr="008F15A2" w:rsidRDefault="008F15A2" w:rsidP="00A02414">
            <w:pPr>
              <w:numPr>
                <w:ilvl w:val="1"/>
                <w:numId w:val="4"/>
              </w:numPr>
              <w:spacing w:after="60" w:line="240" w:lineRule="auto"/>
              <w:ind w:left="586"/>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Tornado</w:t>
            </w:r>
          </w:p>
          <w:p w14:paraId="2BE641E8" w14:textId="77777777" w:rsidR="008F15A2" w:rsidRPr="008F15A2" w:rsidRDefault="008F15A2" w:rsidP="00A02414">
            <w:pPr>
              <w:numPr>
                <w:ilvl w:val="1"/>
                <w:numId w:val="4"/>
              </w:numPr>
              <w:spacing w:after="60" w:line="240" w:lineRule="auto"/>
              <w:ind w:left="586"/>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Hail</w:t>
            </w:r>
          </w:p>
          <w:p w14:paraId="3B7B2ED5" w14:textId="77777777" w:rsidR="008F15A2" w:rsidRPr="008F15A2" w:rsidRDefault="008F15A2" w:rsidP="00A02414">
            <w:pPr>
              <w:numPr>
                <w:ilvl w:val="1"/>
                <w:numId w:val="4"/>
              </w:numPr>
              <w:spacing w:after="60" w:line="240" w:lineRule="auto"/>
              <w:ind w:left="586"/>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Derecho</w:t>
            </w:r>
          </w:p>
          <w:p w14:paraId="7FC07B24" w14:textId="77777777" w:rsidR="008F15A2" w:rsidRPr="008F15A2" w:rsidRDefault="008F15A2" w:rsidP="00A02414">
            <w:pPr>
              <w:numPr>
                <w:ilvl w:val="0"/>
                <w:numId w:val="4"/>
              </w:numPr>
              <w:spacing w:after="60" w:line="240" w:lineRule="auto"/>
              <w:ind w:left="240" w:hanging="270"/>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lastRenderedPageBreak/>
              <w:t>Tropical Cyclone</w:t>
            </w:r>
          </w:p>
          <w:p w14:paraId="16410526" w14:textId="77777777" w:rsidR="008F15A2" w:rsidRPr="008F15A2" w:rsidRDefault="008F15A2" w:rsidP="00A02414">
            <w:pPr>
              <w:numPr>
                <w:ilvl w:val="0"/>
                <w:numId w:val="4"/>
              </w:numPr>
              <w:spacing w:after="60" w:line="240" w:lineRule="auto"/>
              <w:ind w:left="240" w:hanging="270"/>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Extra-Tropical Cyclone</w:t>
            </w:r>
          </w:p>
          <w:p w14:paraId="576F3A07" w14:textId="77777777" w:rsidR="008F15A2" w:rsidRPr="008F15A2" w:rsidRDefault="008F15A2" w:rsidP="00A02414">
            <w:pPr>
              <w:numPr>
                <w:ilvl w:val="0"/>
                <w:numId w:val="4"/>
              </w:numPr>
              <w:spacing w:after="60" w:line="240" w:lineRule="auto"/>
              <w:ind w:left="240" w:hanging="270"/>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Drought</w:t>
            </w:r>
          </w:p>
          <w:p w14:paraId="6111F35C" w14:textId="77777777" w:rsidR="008F15A2" w:rsidRPr="008F15A2" w:rsidRDefault="008F15A2" w:rsidP="00A02414">
            <w:pPr>
              <w:numPr>
                <w:ilvl w:val="0"/>
                <w:numId w:val="4"/>
              </w:numPr>
              <w:spacing w:after="60" w:line="240" w:lineRule="auto"/>
              <w:ind w:left="240" w:hanging="270"/>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 xml:space="preserve">Wildfire/Land Fire </w:t>
            </w:r>
          </w:p>
          <w:p w14:paraId="08B201F1" w14:textId="77777777" w:rsidR="008F15A2" w:rsidRPr="008F15A2" w:rsidRDefault="008F15A2" w:rsidP="00A02414">
            <w:pPr>
              <w:numPr>
                <w:ilvl w:val="0"/>
                <w:numId w:val="4"/>
              </w:numPr>
              <w:spacing w:after="60" w:line="240" w:lineRule="auto"/>
              <w:ind w:left="240" w:hanging="270"/>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Extreme Temperature</w:t>
            </w:r>
          </w:p>
          <w:p w14:paraId="30013525" w14:textId="77777777" w:rsidR="008F15A2" w:rsidRPr="008F15A2" w:rsidRDefault="008F15A2" w:rsidP="00A02414">
            <w:pPr>
              <w:numPr>
                <w:ilvl w:val="1"/>
                <w:numId w:val="4"/>
              </w:numPr>
              <w:spacing w:after="60" w:line="240" w:lineRule="auto"/>
              <w:ind w:left="510" w:hanging="270"/>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Heat/Cold Wave</w:t>
            </w:r>
          </w:p>
          <w:p w14:paraId="3960A7EE" w14:textId="77777777" w:rsidR="008F15A2" w:rsidRPr="008F15A2" w:rsidRDefault="008F15A2" w:rsidP="00A02414">
            <w:pPr>
              <w:numPr>
                <w:ilvl w:val="0"/>
                <w:numId w:val="4"/>
              </w:numPr>
              <w:spacing w:after="60" w:line="240" w:lineRule="auto"/>
              <w:ind w:left="240" w:hanging="270"/>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Extreme Winter Weather</w:t>
            </w:r>
          </w:p>
          <w:p w14:paraId="4C1726FC" w14:textId="77777777" w:rsidR="008F15A2" w:rsidRPr="008F15A2" w:rsidRDefault="008F15A2" w:rsidP="00A02414">
            <w:pPr>
              <w:numPr>
                <w:ilvl w:val="1"/>
                <w:numId w:val="4"/>
              </w:numPr>
              <w:spacing w:after="60" w:line="240" w:lineRule="auto"/>
              <w:ind w:left="510" w:hanging="270"/>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Blizzard</w:t>
            </w:r>
          </w:p>
          <w:p w14:paraId="2F3F5D00" w14:textId="77777777" w:rsidR="008F15A2" w:rsidRPr="008F15A2" w:rsidRDefault="008F15A2" w:rsidP="00A02414">
            <w:pPr>
              <w:numPr>
                <w:ilvl w:val="1"/>
                <w:numId w:val="4"/>
              </w:numPr>
              <w:spacing w:after="60" w:line="240" w:lineRule="auto"/>
              <w:ind w:left="510" w:hanging="270"/>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Ice Storm</w:t>
            </w:r>
          </w:p>
        </w:tc>
        <w:tc>
          <w:tcPr>
            <w:tcW w:w="2105" w:type="dxa"/>
          </w:tcPr>
          <w:p w14:paraId="2CDF9F78" w14:textId="77777777" w:rsidR="008F15A2" w:rsidRPr="008F15A2" w:rsidRDefault="008F15A2" w:rsidP="00A02414">
            <w:pPr>
              <w:numPr>
                <w:ilvl w:val="0"/>
                <w:numId w:val="4"/>
              </w:numPr>
              <w:spacing w:after="60" w:line="240" w:lineRule="auto"/>
              <w:ind w:left="286" w:hanging="270"/>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lastRenderedPageBreak/>
              <w:t>Space Weather</w:t>
            </w:r>
          </w:p>
          <w:p w14:paraId="19F5899A" w14:textId="77777777" w:rsidR="008F15A2" w:rsidRPr="008F15A2" w:rsidRDefault="008F15A2" w:rsidP="00A02414">
            <w:pPr>
              <w:numPr>
                <w:ilvl w:val="1"/>
                <w:numId w:val="4"/>
              </w:numPr>
              <w:spacing w:after="60" w:line="240" w:lineRule="auto"/>
              <w:ind w:left="556" w:hanging="286"/>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Solar Flare</w:t>
            </w:r>
          </w:p>
          <w:p w14:paraId="7BAC8599" w14:textId="77777777" w:rsidR="008F15A2" w:rsidRPr="008F15A2" w:rsidRDefault="008F15A2" w:rsidP="00A02414">
            <w:pPr>
              <w:numPr>
                <w:ilvl w:val="1"/>
                <w:numId w:val="4"/>
              </w:numPr>
              <w:spacing w:after="60" w:line="240" w:lineRule="auto"/>
              <w:ind w:left="556" w:hanging="286"/>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Geomagnetic Storm</w:t>
            </w:r>
          </w:p>
          <w:p w14:paraId="248E48AD" w14:textId="77777777" w:rsidR="008F15A2" w:rsidRPr="008F15A2" w:rsidRDefault="008F15A2" w:rsidP="00A02414">
            <w:pPr>
              <w:numPr>
                <w:ilvl w:val="1"/>
                <w:numId w:val="4"/>
              </w:numPr>
              <w:spacing w:after="60" w:line="240" w:lineRule="auto"/>
              <w:ind w:left="556" w:hanging="286"/>
              <w:rPr>
                <w:rFonts w:ascii="Arial Narrow" w:eastAsiaTheme="minorEastAsia" w:hAnsi="Arial Narrow" w:cs="Times New Roman"/>
                <w:color w:val="auto"/>
                <w:kern w:val="0"/>
                <w14:ligatures w14:val="none"/>
              </w:rPr>
            </w:pPr>
            <w:r w:rsidRPr="008F15A2">
              <w:rPr>
                <w:rFonts w:ascii="Arial Narrow" w:eastAsiaTheme="minorEastAsia" w:hAnsi="Arial Narrow" w:cs="Times New Roman"/>
                <w:color w:val="auto"/>
                <w:kern w:val="0"/>
                <w14:ligatures w14:val="none"/>
              </w:rPr>
              <w:t>Electromagnetic Pulse (EMP)</w:t>
            </w:r>
          </w:p>
        </w:tc>
      </w:tr>
    </w:tbl>
    <w:p w14:paraId="6602575D" w14:textId="429B96E0" w:rsidR="008F15A2" w:rsidRDefault="008F15A2" w:rsidP="008F15A2">
      <w:pPr>
        <w:pStyle w:val="Caption"/>
        <w:keepNext/>
      </w:pPr>
    </w:p>
    <w:tbl>
      <w:tblPr>
        <w:tblStyle w:val="TableGrid"/>
        <w:tblW w:w="10525" w:type="dxa"/>
        <w:jc w:val="center"/>
        <w:tblLayout w:type="fixed"/>
        <w:tblLook w:val="04A0" w:firstRow="1" w:lastRow="0" w:firstColumn="1" w:lastColumn="0" w:noHBand="0" w:noVBand="1"/>
      </w:tblPr>
      <w:tblGrid>
        <w:gridCol w:w="4210"/>
        <w:gridCol w:w="3157"/>
        <w:gridCol w:w="3158"/>
      </w:tblGrid>
      <w:tr w:rsidR="008F15A2" w14:paraId="20CCB0D4" w14:textId="77777777" w:rsidTr="00DE44FD">
        <w:trPr>
          <w:trHeight w:val="432"/>
          <w:jc w:val="center"/>
        </w:trPr>
        <w:tc>
          <w:tcPr>
            <w:tcW w:w="10525" w:type="dxa"/>
            <w:gridSpan w:val="3"/>
            <w:shd w:val="clear" w:color="auto" w:fill="C00000"/>
            <w:vAlign w:val="center"/>
          </w:tcPr>
          <w:p w14:paraId="7466A4C9" w14:textId="77777777" w:rsidR="008F15A2" w:rsidRPr="00ED7B4D" w:rsidRDefault="008F15A2" w:rsidP="008F15A2">
            <w:pPr>
              <w:pStyle w:val="Body"/>
              <w:spacing w:after="0"/>
              <w:jc w:val="center"/>
              <w:rPr>
                <w:b/>
                <w:bCs/>
                <w:color w:val="FFFFFF" w:themeColor="background1"/>
              </w:rPr>
            </w:pPr>
            <w:r>
              <w:rPr>
                <w:b/>
                <w:bCs/>
                <w:color w:val="FFFFFF" w:themeColor="background1"/>
              </w:rPr>
              <w:t>HUMAN-CAUSED</w:t>
            </w:r>
          </w:p>
        </w:tc>
      </w:tr>
      <w:tr w:rsidR="008F15A2" w14:paraId="4EE8A71D" w14:textId="77777777" w:rsidTr="00DE44FD">
        <w:trPr>
          <w:jc w:val="center"/>
        </w:trPr>
        <w:tc>
          <w:tcPr>
            <w:tcW w:w="4210" w:type="dxa"/>
            <w:tcBorders>
              <w:top w:val="single" w:sz="4" w:space="0" w:color="auto"/>
              <w:bottom w:val="nil"/>
              <w:right w:val="single" w:sz="4" w:space="0" w:color="auto"/>
            </w:tcBorders>
            <w:shd w:val="clear" w:color="auto" w:fill="002060"/>
            <w:vAlign w:val="center"/>
          </w:tcPr>
          <w:p w14:paraId="67A86797" w14:textId="77777777" w:rsidR="008F15A2" w:rsidRPr="006A476F" w:rsidRDefault="008F15A2" w:rsidP="008F15A2">
            <w:pPr>
              <w:pStyle w:val="Body"/>
              <w:spacing w:after="0"/>
              <w:jc w:val="center"/>
              <w:rPr>
                <w:b/>
                <w:bCs/>
              </w:rPr>
            </w:pPr>
            <w:r>
              <w:rPr>
                <w:b/>
                <w:bCs/>
              </w:rPr>
              <w:t>UNINTENTIONAL</w:t>
            </w:r>
          </w:p>
        </w:tc>
        <w:tc>
          <w:tcPr>
            <w:tcW w:w="6315" w:type="dxa"/>
            <w:gridSpan w:val="2"/>
            <w:tcBorders>
              <w:top w:val="single" w:sz="4" w:space="0" w:color="auto"/>
              <w:left w:val="single" w:sz="4" w:space="0" w:color="auto"/>
              <w:bottom w:val="nil"/>
              <w:right w:val="single" w:sz="4" w:space="0" w:color="auto"/>
            </w:tcBorders>
            <w:shd w:val="clear" w:color="auto" w:fill="002060"/>
            <w:vAlign w:val="center"/>
          </w:tcPr>
          <w:p w14:paraId="429AFCFF" w14:textId="77777777" w:rsidR="008F15A2" w:rsidRPr="006A476F" w:rsidRDefault="008F15A2" w:rsidP="008F15A2">
            <w:pPr>
              <w:pStyle w:val="Body"/>
              <w:spacing w:after="0"/>
              <w:jc w:val="center"/>
              <w:rPr>
                <w:b/>
                <w:bCs/>
              </w:rPr>
            </w:pPr>
            <w:r>
              <w:rPr>
                <w:b/>
                <w:bCs/>
              </w:rPr>
              <w:t>INTENTIONAL</w:t>
            </w:r>
          </w:p>
        </w:tc>
      </w:tr>
      <w:tr w:rsidR="008F15A2" w14:paraId="6C8D463C" w14:textId="77777777" w:rsidTr="00DE44FD">
        <w:trPr>
          <w:jc w:val="center"/>
        </w:trPr>
        <w:tc>
          <w:tcPr>
            <w:tcW w:w="4210" w:type="dxa"/>
          </w:tcPr>
          <w:p w14:paraId="4E5FF3A1"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Chemical Spill*</w:t>
            </w:r>
          </w:p>
          <w:p w14:paraId="52123723"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Hazardous Material Spill*</w:t>
            </w:r>
          </w:p>
          <w:p w14:paraId="1FDA16C7" w14:textId="77777777" w:rsidR="008F15A2" w:rsidRPr="00E447FB"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Fire*</w:t>
            </w:r>
          </w:p>
          <w:p w14:paraId="0CA89AB3"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Explosion*</w:t>
            </w:r>
          </w:p>
          <w:p w14:paraId="3B4386AA"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Structural Collapse</w:t>
            </w:r>
          </w:p>
          <w:p w14:paraId="28920618" w14:textId="77777777" w:rsidR="008F15A2" w:rsidRPr="00D66E20"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System Error Yielding Failure</w:t>
            </w:r>
          </w:p>
        </w:tc>
        <w:tc>
          <w:tcPr>
            <w:tcW w:w="3157" w:type="dxa"/>
          </w:tcPr>
          <w:p w14:paraId="05009480"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Active Shooter</w:t>
            </w:r>
          </w:p>
          <w:p w14:paraId="024D9472"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Armed Assault</w:t>
            </w:r>
          </w:p>
          <w:p w14:paraId="754497C0" w14:textId="77777777" w:rsidR="008F15A2" w:rsidRPr="00E447FB"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Arson*</w:t>
            </w:r>
          </w:p>
          <w:p w14:paraId="637EA5C0"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Chemical/Biological Attack*</w:t>
            </w:r>
          </w:p>
          <w:p w14:paraId="0CA9910B"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Civil Unrest/Disobedience</w:t>
            </w:r>
          </w:p>
          <w:p w14:paraId="602E01C0" w14:textId="77777777" w:rsidR="008F15A2" w:rsidRPr="00E447FB"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Cyber-Attack</w:t>
            </w:r>
          </w:p>
        </w:tc>
        <w:tc>
          <w:tcPr>
            <w:tcW w:w="3158" w:type="dxa"/>
          </w:tcPr>
          <w:p w14:paraId="600609C6"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Electromagnetic Pulse (EMP)*</w:t>
            </w:r>
          </w:p>
          <w:p w14:paraId="62B1E7C4"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Explosives Attack*</w:t>
            </w:r>
          </w:p>
          <w:p w14:paraId="5E152730" w14:textId="77777777" w:rsidR="008F15A2" w:rsidRPr="00C1560F"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Improvised Nuclear Attack*</w:t>
            </w:r>
          </w:p>
        </w:tc>
      </w:tr>
      <w:tr w:rsidR="008F15A2" w14:paraId="7455B067" w14:textId="77777777" w:rsidTr="00DE44FD">
        <w:trPr>
          <w:trHeight w:val="350"/>
          <w:jc w:val="center"/>
        </w:trPr>
        <w:tc>
          <w:tcPr>
            <w:tcW w:w="10525" w:type="dxa"/>
            <w:gridSpan w:val="3"/>
            <w:vAlign w:val="center"/>
          </w:tcPr>
          <w:p w14:paraId="02CC57EC" w14:textId="77777777" w:rsidR="008F15A2" w:rsidRDefault="008F15A2" w:rsidP="00DE44FD">
            <w:pPr>
              <w:pStyle w:val="Body"/>
              <w:spacing w:after="0" w:line="240" w:lineRule="auto"/>
              <w:ind w:left="245"/>
              <w:jc w:val="center"/>
              <w:rPr>
                <w:rFonts w:ascii="Arial Narrow" w:hAnsi="Arial Narrow"/>
                <w:sz w:val="22"/>
                <w:szCs w:val="22"/>
              </w:rPr>
            </w:pPr>
            <w:r w:rsidRPr="00A933E1">
              <w:rPr>
                <w:rFonts w:ascii="Arial Narrow" w:hAnsi="Arial Narrow"/>
                <w:b/>
                <w:bCs/>
                <w:sz w:val="22"/>
                <w:szCs w:val="22"/>
              </w:rPr>
              <w:t>*</w:t>
            </w:r>
            <w:r>
              <w:rPr>
                <w:rFonts w:ascii="Arial Narrow" w:hAnsi="Arial Narrow"/>
                <w:sz w:val="22"/>
                <w:szCs w:val="22"/>
              </w:rPr>
              <w:t xml:space="preserve"> = </w:t>
            </w:r>
            <w:proofErr w:type="gramStart"/>
            <w:r>
              <w:rPr>
                <w:rFonts w:ascii="Arial Narrow" w:hAnsi="Arial Narrow"/>
                <w:sz w:val="22"/>
                <w:szCs w:val="22"/>
              </w:rPr>
              <w:t>Also</w:t>
            </w:r>
            <w:proofErr w:type="gramEnd"/>
            <w:r>
              <w:rPr>
                <w:rFonts w:ascii="Arial Narrow" w:hAnsi="Arial Narrow"/>
                <w:sz w:val="22"/>
                <w:szCs w:val="22"/>
              </w:rPr>
              <w:t xml:space="preserve"> a Technological Hazard</w:t>
            </w:r>
          </w:p>
        </w:tc>
      </w:tr>
    </w:tbl>
    <w:p w14:paraId="5C81B97C" w14:textId="46A0317E" w:rsidR="008F15A2" w:rsidRDefault="008F15A2" w:rsidP="008F15A2">
      <w:pPr>
        <w:pStyle w:val="Caption"/>
        <w:keepNext/>
      </w:pPr>
    </w:p>
    <w:tbl>
      <w:tblPr>
        <w:tblStyle w:val="TableGrid"/>
        <w:tblW w:w="10525" w:type="dxa"/>
        <w:jc w:val="center"/>
        <w:tblLayout w:type="fixed"/>
        <w:tblLook w:val="04A0" w:firstRow="1" w:lastRow="0" w:firstColumn="1" w:lastColumn="0" w:noHBand="0" w:noVBand="1"/>
      </w:tblPr>
      <w:tblGrid>
        <w:gridCol w:w="5262"/>
        <w:gridCol w:w="5263"/>
      </w:tblGrid>
      <w:tr w:rsidR="008F15A2" w14:paraId="70A87EB8" w14:textId="77777777" w:rsidTr="00DE44FD">
        <w:trPr>
          <w:trHeight w:val="432"/>
          <w:jc w:val="center"/>
        </w:trPr>
        <w:tc>
          <w:tcPr>
            <w:tcW w:w="10525" w:type="dxa"/>
            <w:gridSpan w:val="2"/>
            <w:shd w:val="clear" w:color="auto" w:fill="C00000"/>
            <w:vAlign w:val="center"/>
          </w:tcPr>
          <w:p w14:paraId="28F240B1" w14:textId="77777777" w:rsidR="008F15A2" w:rsidRPr="00ED7B4D" w:rsidRDefault="008F15A2" w:rsidP="008F15A2">
            <w:pPr>
              <w:pStyle w:val="Body"/>
              <w:spacing w:after="0"/>
              <w:jc w:val="center"/>
              <w:rPr>
                <w:b/>
                <w:bCs/>
                <w:color w:val="FFFFFF" w:themeColor="background1"/>
              </w:rPr>
            </w:pPr>
            <w:r>
              <w:rPr>
                <w:b/>
                <w:bCs/>
                <w:color w:val="FFFFFF" w:themeColor="background1"/>
              </w:rPr>
              <w:t>TECHNOLOGICAL HAZARDS</w:t>
            </w:r>
          </w:p>
        </w:tc>
      </w:tr>
      <w:tr w:rsidR="008F15A2" w14:paraId="58A461E7" w14:textId="77777777" w:rsidTr="00DE44FD">
        <w:trPr>
          <w:jc w:val="center"/>
        </w:trPr>
        <w:tc>
          <w:tcPr>
            <w:tcW w:w="10525" w:type="dxa"/>
            <w:gridSpan w:val="2"/>
            <w:tcBorders>
              <w:top w:val="single" w:sz="4" w:space="0" w:color="auto"/>
              <w:bottom w:val="nil"/>
              <w:right w:val="single" w:sz="4" w:space="0" w:color="auto"/>
            </w:tcBorders>
            <w:shd w:val="clear" w:color="auto" w:fill="002060"/>
            <w:vAlign w:val="center"/>
          </w:tcPr>
          <w:p w14:paraId="0B12506F" w14:textId="77777777" w:rsidR="008F15A2" w:rsidRPr="006A476F" w:rsidRDefault="008F15A2" w:rsidP="008F15A2">
            <w:pPr>
              <w:pStyle w:val="Body"/>
              <w:spacing w:after="0"/>
              <w:jc w:val="center"/>
              <w:rPr>
                <w:b/>
                <w:bCs/>
              </w:rPr>
            </w:pPr>
            <w:r>
              <w:rPr>
                <w:b/>
                <w:bCs/>
              </w:rPr>
              <w:t>UNINTENTIONAL OR INTENTIONAL</w:t>
            </w:r>
          </w:p>
        </w:tc>
      </w:tr>
      <w:tr w:rsidR="008F15A2" w14:paraId="5FAB4A2F" w14:textId="77777777" w:rsidTr="00DE44FD">
        <w:trPr>
          <w:jc w:val="center"/>
        </w:trPr>
        <w:tc>
          <w:tcPr>
            <w:tcW w:w="5262" w:type="dxa"/>
          </w:tcPr>
          <w:p w14:paraId="354CC1DF"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Biological Attack</w:t>
            </w:r>
          </w:p>
          <w:p w14:paraId="5CB65184"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Chemical Attack</w:t>
            </w:r>
          </w:p>
          <w:p w14:paraId="5962160F" w14:textId="77777777" w:rsidR="008F15A2" w:rsidRPr="00E447FB"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Dam Failure</w:t>
            </w:r>
          </w:p>
          <w:p w14:paraId="22F526E0"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Electromagnetic Pulse (EMP)</w:t>
            </w:r>
          </w:p>
          <w:p w14:paraId="31E128A8"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Fire</w:t>
            </w:r>
          </w:p>
          <w:p w14:paraId="25E1813C"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Hazardous Material Release</w:t>
            </w:r>
          </w:p>
          <w:p w14:paraId="5727AA38"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Industrial Accident</w:t>
            </w:r>
          </w:p>
          <w:p w14:paraId="27BA14DD" w14:textId="77777777" w:rsidR="008F15A2" w:rsidRPr="00C1560F"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Mine Accident</w:t>
            </w:r>
          </w:p>
        </w:tc>
        <w:tc>
          <w:tcPr>
            <w:tcW w:w="5263" w:type="dxa"/>
          </w:tcPr>
          <w:p w14:paraId="28BF390E"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Nuclear Terrorist Attack</w:t>
            </w:r>
          </w:p>
          <w:p w14:paraId="4AFC8E99" w14:textId="77777777" w:rsidR="008F15A2" w:rsidRPr="00E447FB"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Pipeline Explosion</w:t>
            </w:r>
          </w:p>
          <w:p w14:paraId="55F76C7B"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Radiological Release</w:t>
            </w:r>
          </w:p>
          <w:p w14:paraId="10098FEA"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Train Derailment</w:t>
            </w:r>
          </w:p>
          <w:p w14:paraId="59E2C6B1"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Transportation Accident</w:t>
            </w:r>
          </w:p>
          <w:p w14:paraId="6BED6777" w14:textId="77777777" w:rsidR="008F15A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Urban Conflagration</w:t>
            </w:r>
          </w:p>
          <w:p w14:paraId="0DA7210B" w14:textId="77777777" w:rsidR="008F15A2" w:rsidRPr="00816EE2" w:rsidRDefault="008F15A2" w:rsidP="00A02414">
            <w:pPr>
              <w:pStyle w:val="Body"/>
              <w:numPr>
                <w:ilvl w:val="0"/>
                <w:numId w:val="4"/>
              </w:numPr>
              <w:spacing w:after="60" w:line="240" w:lineRule="auto"/>
              <w:ind w:left="245" w:hanging="274"/>
              <w:rPr>
                <w:rFonts w:ascii="Arial Narrow" w:hAnsi="Arial Narrow"/>
                <w:sz w:val="22"/>
                <w:szCs w:val="22"/>
              </w:rPr>
            </w:pPr>
            <w:r>
              <w:rPr>
                <w:rFonts w:ascii="Arial Narrow" w:hAnsi="Arial Narrow"/>
                <w:sz w:val="22"/>
                <w:szCs w:val="22"/>
              </w:rPr>
              <w:t>Utility Disruption</w:t>
            </w:r>
          </w:p>
        </w:tc>
      </w:tr>
    </w:tbl>
    <w:p w14:paraId="17FF222D" w14:textId="77777777" w:rsidR="006360B1" w:rsidRDefault="006360B1" w:rsidP="008F15A2"/>
    <w:p w14:paraId="3CBF76F3" w14:textId="77777777" w:rsidR="006360B1" w:rsidRDefault="006360B1" w:rsidP="006360B1">
      <w:pPr>
        <w:pStyle w:val="Heading4"/>
      </w:pPr>
      <w:r>
        <w:lastRenderedPageBreak/>
        <w:t>Hazard Identification and Risk Assessment</w:t>
      </w:r>
    </w:p>
    <w:p w14:paraId="6A967752" w14:textId="3DDAA28D" w:rsidR="006360B1" w:rsidRPr="006360B1" w:rsidRDefault="006360B1" w:rsidP="006360B1">
      <w:pPr>
        <w:rPr>
          <w:color w:val="393939" w:themeColor="accent6" w:themeShade="BF"/>
        </w:rPr>
      </w:pPr>
      <w:r w:rsidRPr="006360B1">
        <w:rPr>
          <w:color w:val="393939" w:themeColor="accent6" w:themeShade="BF"/>
        </w:rPr>
        <w:t xml:space="preserve">There are several plans and preparedness assessments </w:t>
      </w:r>
      <w:r w:rsidRPr="006360B1">
        <w:rPr>
          <w:b/>
          <w:bCs/>
          <w:color w:val="FF0000"/>
        </w:rPr>
        <w:t xml:space="preserve">[Insert County Name] </w:t>
      </w:r>
      <w:proofErr w:type="gramStart"/>
      <w:r w:rsidRPr="006360B1">
        <w:rPr>
          <w:color w:val="393939" w:themeColor="accent6" w:themeShade="BF"/>
        </w:rPr>
        <w:t>uses</w:t>
      </w:r>
      <w:proofErr w:type="gramEnd"/>
      <w:r w:rsidRPr="006360B1">
        <w:rPr>
          <w:color w:val="393939" w:themeColor="accent6" w:themeShade="BF"/>
        </w:rPr>
        <w:t xml:space="preserve"> to identify and evaluate local threats, hazards, risks, capabilities</w:t>
      </w:r>
      <w:r w:rsidR="005B49E0">
        <w:rPr>
          <w:color w:val="393939" w:themeColor="accent6" w:themeShade="BF"/>
        </w:rPr>
        <w:t xml:space="preserve"> and</w:t>
      </w:r>
      <w:r w:rsidRPr="006360B1">
        <w:rPr>
          <w:color w:val="393939" w:themeColor="accent6" w:themeShade="BF"/>
        </w:rPr>
        <w:t xml:space="preserve"> gaps. The Hazard Identification Risk Assessment (HIRA) is a quantitative process that addresses hazards, threats</w:t>
      </w:r>
      <w:r w:rsidR="005B49E0">
        <w:rPr>
          <w:color w:val="393939" w:themeColor="accent6" w:themeShade="BF"/>
        </w:rPr>
        <w:t xml:space="preserve"> and</w:t>
      </w:r>
      <w:r w:rsidRPr="006360B1">
        <w:rPr>
          <w:color w:val="393939" w:themeColor="accent6" w:themeShade="BF"/>
        </w:rPr>
        <w:t xml:space="preserve"> risks. The intent of </w:t>
      </w:r>
      <w:proofErr w:type="gramStart"/>
      <w:r w:rsidRPr="006360B1">
        <w:rPr>
          <w:color w:val="393939" w:themeColor="accent6" w:themeShade="BF"/>
        </w:rPr>
        <w:t>the HIRA</w:t>
      </w:r>
      <w:proofErr w:type="gramEnd"/>
      <w:r w:rsidRPr="006360B1">
        <w:rPr>
          <w:color w:val="393939" w:themeColor="accent6" w:themeShade="BF"/>
        </w:rPr>
        <w:t xml:space="preserve"> is to provide an overview of the countywide threat environment and to identify, analyze and quantify each hazard or threat. </w:t>
      </w:r>
    </w:p>
    <w:p w14:paraId="28405122" w14:textId="39A26504" w:rsidR="006360B1" w:rsidRPr="006360B1" w:rsidRDefault="006360B1" w:rsidP="006360B1">
      <w:pPr>
        <w:rPr>
          <w:color w:val="393939" w:themeColor="accent6" w:themeShade="BF"/>
        </w:rPr>
      </w:pPr>
      <w:r w:rsidRPr="006360B1">
        <w:rPr>
          <w:color w:val="393939" w:themeColor="accent6" w:themeShade="BF"/>
        </w:rPr>
        <w:t>All natural, man-made</w:t>
      </w:r>
      <w:r w:rsidR="005B49E0">
        <w:rPr>
          <w:color w:val="393939" w:themeColor="accent6" w:themeShade="BF"/>
        </w:rPr>
        <w:t xml:space="preserve"> or</w:t>
      </w:r>
      <w:r w:rsidRPr="006360B1">
        <w:rPr>
          <w:color w:val="393939" w:themeColor="accent6" w:themeShade="BF"/>
        </w:rPr>
        <w:t xml:space="preserve"> technological hazards or threats that present the greatest risk are measured using a Calculated Priority Risk Index (CPRI) formula that measures the probability, magnitude or severity, warning time and duration of the known hazard or threat. The results of the HIRA establish Step 1 of the Threat and Hazard Identification and Risk Assessment (THIRA). </w:t>
      </w:r>
      <w:r w:rsidR="003C46C7">
        <w:rPr>
          <w:color w:val="393939" w:themeColor="accent6" w:themeShade="BF"/>
        </w:rPr>
        <w:t xml:space="preserve">Appendix A provides a summary of </w:t>
      </w:r>
      <w:r w:rsidR="003C46C7" w:rsidRPr="003C46C7">
        <w:rPr>
          <w:b/>
          <w:bCs/>
          <w:color w:val="FF0000"/>
        </w:rPr>
        <w:t>[Insert County Name]</w:t>
      </w:r>
      <w:r w:rsidR="003C46C7">
        <w:rPr>
          <w:color w:val="393939" w:themeColor="accent6" w:themeShade="BF"/>
        </w:rPr>
        <w:t>’s aggregated HIRA results.</w:t>
      </w:r>
    </w:p>
    <w:p w14:paraId="6069779C" w14:textId="77777777" w:rsidR="006360B1" w:rsidRDefault="006360B1" w:rsidP="006360B1">
      <w:pPr>
        <w:pStyle w:val="Heading4"/>
      </w:pPr>
      <w:r>
        <w:t>Hazard Mitigation</w:t>
      </w:r>
    </w:p>
    <w:p w14:paraId="29CA846F" w14:textId="79FDEC04" w:rsidR="006360B1" w:rsidRPr="006360B1" w:rsidRDefault="006360B1" w:rsidP="006360B1">
      <w:pPr>
        <w:rPr>
          <w:color w:val="393939" w:themeColor="accent6" w:themeShade="BF"/>
        </w:rPr>
      </w:pPr>
      <w:r w:rsidRPr="006360B1">
        <w:rPr>
          <w:color w:val="393939" w:themeColor="accent6" w:themeShade="BF"/>
        </w:rPr>
        <w:t xml:space="preserve">The </w:t>
      </w:r>
      <w:r w:rsidRPr="006360B1">
        <w:rPr>
          <w:b/>
          <w:bCs/>
          <w:color w:val="FF0000"/>
        </w:rPr>
        <w:t>[Insert County Name]</w:t>
      </w:r>
      <w:r w:rsidRPr="006360B1">
        <w:rPr>
          <w:color w:val="FF0000"/>
        </w:rPr>
        <w:t xml:space="preserve"> </w:t>
      </w:r>
      <w:r w:rsidRPr="006360B1">
        <w:rPr>
          <w:color w:val="393939" w:themeColor="accent6" w:themeShade="BF"/>
        </w:rPr>
        <w:t xml:space="preserve">Multi-Hazard Mitigation Plan seeks to examine the disasters that have impacted the county, </w:t>
      </w:r>
      <w:proofErr w:type="gramStart"/>
      <w:r w:rsidRPr="006360B1">
        <w:rPr>
          <w:color w:val="393939" w:themeColor="accent6" w:themeShade="BF"/>
        </w:rPr>
        <w:t>identify</w:t>
      </w:r>
      <w:proofErr w:type="gramEnd"/>
      <w:r w:rsidRPr="006360B1">
        <w:rPr>
          <w:color w:val="393939" w:themeColor="accent6" w:themeShade="BF"/>
        </w:rPr>
        <w:t xml:space="preserve"> high-risk areas of vulnerability</w:t>
      </w:r>
      <w:r w:rsidR="005B49E0">
        <w:rPr>
          <w:color w:val="393939" w:themeColor="accent6" w:themeShade="BF"/>
        </w:rPr>
        <w:t xml:space="preserve"> and</w:t>
      </w:r>
      <w:r w:rsidRPr="006360B1">
        <w:rPr>
          <w:color w:val="393939" w:themeColor="accent6" w:themeShade="BF"/>
        </w:rPr>
        <w:t xml:space="preserve"> explore emerging threats. The Multi-Hazard Mitigation Plan is developed to guide the county in a risk-based approach to preventing, protecting against, responding to</w:t>
      </w:r>
      <w:r w:rsidR="005B49E0">
        <w:rPr>
          <w:color w:val="393939" w:themeColor="accent6" w:themeShade="BF"/>
        </w:rPr>
        <w:t xml:space="preserve"> and</w:t>
      </w:r>
      <w:r w:rsidRPr="006360B1">
        <w:rPr>
          <w:color w:val="393939" w:themeColor="accent6" w:themeShade="BF"/>
        </w:rPr>
        <w:t xml:space="preserve"> recovering from disasters that may threaten the county’s citizens, infrastructure</w:t>
      </w:r>
      <w:r w:rsidR="005B49E0">
        <w:rPr>
          <w:color w:val="393939" w:themeColor="accent6" w:themeShade="BF"/>
        </w:rPr>
        <w:t xml:space="preserve"> and</w:t>
      </w:r>
      <w:r w:rsidRPr="006360B1">
        <w:rPr>
          <w:color w:val="393939" w:themeColor="accent6" w:themeShade="BF"/>
        </w:rPr>
        <w:t xml:space="preserve"> economy. It documents historical disasters, assesses probabilistic disasters through </w:t>
      </w:r>
      <w:proofErr w:type="spellStart"/>
      <w:r w:rsidRPr="006360B1">
        <w:rPr>
          <w:color w:val="393939" w:themeColor="accent6" w:themeShade="BF"/>
        </w:rPr>
        <w:t>Hazus</w:t>
      </w:r>
      <w:proofErr w:type="spellEnd"/>
      <w:r w:rsidRPr="006360B1">
        <w:rPr>
          <w:color w:val="393939" w:themeColor="accent6" w:themeShade="BF"/>
        </w:rPr>
        <w:t>-MH and GIS analyses</w:t>
      </w:r>
      <w:r w:rsidR="005B49E0">
        <w:rPr>
          <w:color w:val="393939" w:themeColor="accent6" w:themeShade="BF"/>
        </w:rPr>
        <w:t xml:space="preserve"> and</w:t>
      </w:r>
      <w:r w:rsidRPr="006360B1">
        <w:rPr>
          <w:color w:val="393939" w:themeColor="accent6" w:themeShade="BF"/>
        </w:rPr>
        <w:t xml:space="preserve"> addresses specific strategies to mitigate the potential impacts of these disasters.</w:t>
      </w:r>
    </w:p>
    <w:p w14:paraId="151B72ED" w14:textId="77777777" w:rsidR="006360B1" w:rsidRDefault="006360B1" w:rsidP="006360B1">
      <w:pPr>
        <w:pStyle w:val="Heading3"/>
      </w:pPr>
      <w:bookmarkStart w:id="28" w:name="_Toc190773875"/>
      <w:r>
        <w:t>Capability Assessments</w:t>
      </w:r>
      <w:bookmarkEnd w:id="28"/>
    </w:p>
    <w:p w14:paraId="28FBE956" w14:textId="2736AA59" w:rsidR="006360B1" w:rsidRPr="006B272F" w:rsidRDefault="006360B1" w:rsidP="00DF622C">
      <w:pPr>
        <w:rPr>
          <w:color w:val="393939" w:themeColor="accent6" w:themeShade="BF"/>
        </w:rPr>
      </w:pPr>
      <w:r w:rsidRPr="006B272F">
        <w:rPr>
          <w:color w:val="393939" w:themeColor="accent6" w:themeShade="BF"/>
        </w:rPr>
        <w:t xml:space="preserve">The National Preparedness Goal (NPG) identifies 32 core capabilities essential for the execution of the five (5) mission areas of prevention, protection, mitigation, response and recovery. Table </w:t>
      </w:r>
      <w:r w:rsidR="00DF622C" w:rsidRPr="006B272F">
        <w:rPr>
          <w:color w:val="393939" w:themeColor="accent6" w:themeShade="BF"/>
        </w:rPr>
        <w:t>2</w:t>
      </w:r>
      <w:r w:rsidRPr="006B272F">
        <w:rPr>
          <w:color w:val="393939" w:themeColor="accent6" w:themeShade="BF"/>
        </w:rPr>
        <w:t xml:space="preserve"> provides a detailed list of each of the capabilities based on the five </w:t>
      </w:r>
      <w:r w:rsidR="006B272F">
        <w:rPr>
          <w:color w:val="393939" w:themeColor="accent6" w:themeShade="BF"/>
        </w:rPr>
        <w:t xml:space="preserve">(5) </w:t>
      </w:r>
      <w:r w:rsidRPr="006B272F">
        <w:rPr>
          <w:color w:val="393939" w:themeColor="accent6" w:themeShade="BF"/>
        </w:rPr>
        <w:t xml:space="preserve">mission areas. It is important to note there are several cross-cutting core capabilities including planning, public information and warning, operational coordination, infrastructure systems, intelligence and information sharing, interdiction and disruption and screening, search and detection as outlined in the table. The most probable hazards and threats identified in </w:t>
      </w:r>
      <w:proofErr w:type="gramStart"/>
      <w:r w:rsidRPr="006B272F">
        <w:rPr>
          <w:color w:val="393939" w:themeColor="accent6" w:themeShade="BF"/>
        </w:rPr>
        <w:t>the HIRA</w:t>
      </w:r>
      <w:proofErr w:type="gramEnd"/>
      <w:r w:rsidRPr="006B272F">
        <w:rPr>
          <w:color w:val="393939" w:themeColor="accent6" w:themeShade="BF"/>
        </w:rPr>
        <w:t xml:space="preserve"> are used to develop scenarios for the Threat and Hazard Identification and Risk Assessment (THIRA) and Stakeholder Preparedness Review (SPR). </w:t>
      </w:r>
      <w:proofErr w:type="gramStart"/>
      <w:r w:rsidRPr="006B272F">
        <w:rPr>
          <w:color w:val="393939" w:themeColor="accent6" w:themeShade="BF"/>
        </w:rPr>
        <w:t>The THIRA</w:t>
      </w:r>
      <w:proofErr w:type="gramEnd"/>
      <w:r w:rsidRPr="006B272F">
        <w:rPr>
          <w:color w:val="393939" w:themeColor="accent6" w:themeShade="BF"/>
        </w:rPr>
        <w:t xml:space="preserve">/SPR is an interconnected process that assists communities to further evaluate their preparedness. THIRA was developed to help communities assess their risk and set capability targets that reflect their preparedness goals. </w:t>
      </w:r>
    </w:p>
    <w:p w14:paraId="3706FDFD" w14:textId="63424992" w:rsidR="00DF622C" w:rsidRPr="006B272F" w:rsidRDefault="006360B1" w:rsidP="00DF622C">
      <w:pPr>
        <w:rPr>
          <w:color w:val="393939" w:themeColor="accent6" w:themeShade="BF"/>
        </w:rPr>
      </w:pPr>
      <w:r w:rsidRPr="006B272F">
        <w:rPr>
          <w:color w:val="393939" w:themeColor="accent6" w:themeShade="BF"/>
        </w:rPr>
        <w:t xml:space="preserve">Data from the THIRA is used as the foundation for the SPR which is an outcome-based assessment that guides a comparison of capability targets established in the THIRA through an assessment of current capabilities. Communities identify and quantify gaps between current capabilities and capability targets and then identify the relation of the gap to any of the five (5) following areas: Planning, Organization, Equipment, Training and Exercise (POETE). Finally, priority and confidence levels are determined as a plan of action and timeline for closing gaps. These assessments are critical to the state and local communities. They deliver actionable data, providing </w:t>
      </w:r>
      <w:proofErr w:type="gramStart"/>
      <w:r w:rsidRPr="006B272F">
        <w:rPr>
          <w:color w:val="393939" w:themeColor="accent6" w:themeShade="BF"/>
        </w:rPr>
        <w:t>direction</w:t>
      </w:r>
      <w:proofErr w:type="gramEnd"/>
      <w:r w:rsidRPr="006B272F">
        <w:rPr>
          <w:color w:val="393939" w:themeColor="accent6" w:themeShade="BF"/>
        </w:rPr>
        <w:t xml:space="preserve"> on where the state and communities need to focus efforts and resources to </w:t>
      </w:r>
      <w:r w:rsidRPr="006B272F">
        <w:rPr>
          <w:color w:val="393939" w:themeColor="accent6" w:themeShade="BF"/>
        </w:rPr>
        <w:lastRenderedPageBreak/>
        <w:t>have the biggest impact on achieving specific preparedness goals and addressing the impacts of their most challenging threats, hazards and gaps. A single threat or hazard may challenge multiple core capabilities.</w:t>
      </w:r>
    </w:p>
    <w:p w14:paraId="3D390CA5" w14:textId="53A3CF31" w:rsidR="00DF622C" w:rsidRDefault="00DF622C" w:rsidP="00DF622C">
      <w:pPr>
        <w:pStyle w:val="Caption"/>
        <w:keepNext/>
      </w:pPr>
      <w:r>
        <w:t xml:space="preserve">Table </w:t>
      </w:r>
      <w:fldSimple w:instr=" SEQ Table \* ARABIC ">
        <w:r w:rsidR="00D03A0A">
          <w:rPr>
            <w:noProof/>
          </w:rPr>
          <w:t>2</w:t>
        </w:r>
      </w:fldSimple>
      <w:r>
        <w:t>. MISSION AREAS AND CORE CAPABILITIES</w:t>
      </w:r>
    </w:p>
    <w:tbl>
      <w:tblPr>
        <w:tblStyle w:val="TableGrid"/>
        <w:tblW w:w="11070" w:type="dxa"/>
        <w:tblInd w:w="-9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03"/>
        <w:gridCol w:w="2096"/>
        <w:gridCol w:w="2071"/>
        <w:gridCol w:w="21"/>
        <w:gridCol w:w="2093"/>
        <w:gridCol w:w="13"/>
        <w:gridCol w:w="2080"/>
        <w:gridCol w:w="23"/>
        <w:gridCol w:w="2070"/>
      </w:tblGrid>
      <w:tr w:rsidR="00DF622C" w:rsidRPr="00DF622C" w14:paraId="397266CE" w14:textId="77777777" w:rsidTr="00DE44FD">
        <w:trPr>
          <w:cantSplit/>
          <w:trHeight w:val="432"/>
        </w:trPr>
        <w:tc>
          <w:tcPr>
            <w:tcW w:w="603" w:type="dxa"/>
            <w:vMerge w:val="restart"/>
            <w:tcBorders>
              <w:right w:val="single" w:sz="4" w:space="0" w:color="002060"/>
            </w:tcBorders>
            <w:shd w:val="clear" w:color="auto" w:fill="002060"/>
            <w:textDirection w:val="btLr"/>
            <w:vAlign w:val="center"/>
          </w:tcPr>
          <w:p w14:paraId="34BCCB33" w14:textId="77777777" w:rsidR="00DF622C" w:rsidRPr="00DF622C" w:rsidRDefault="00DF622C" w:rsidP="00DF622C">
            <w:pPr>
              <w:spacing w:line="20" w:lineRule="atLeast"/>
              <w:ind w:left="113" w:right="113"/>
              <w:jc w:val="center"/>
              <w:rPr>
                <w:rFonts w:asciiTheme="majorHAnsi" w:hAnsiTheme="majorHAnsi" w:cstheme="majorHAnsi"/>
                <w:b/>
                <w:color w:val="FFFFFF" w:themeColor="background1"/>
                <w:sz w:val="28"/>
                <w:szCs w:val="28"/>
              </w:rPr>
            </w:pPr>
            <w:r w:rsidRPr="00DF622C">
              <w:rPr>
                <w:rFonts w:asciiTheme="majorHAnsi" w:hAnsiTheme="majorHAnsi" w:cstheme="majorHAnsi"/>
                <w:b/>
                <w:color w:val="FFFFFF" w:themeColor="background1"/>
                <w:sz w:val="28"/>
                <w:szCs w:val="28"/>
              </w:rPr>
              <w:t>CORE CAPABILITIES</w:t>
            </w:r>
          </w:p>
        </w:tc>
        <w:tc>
          <w:tcPr>
            <w:tcW w:w="10467" w:type="dxa"/>
            <w:gridSpan w:val="8"/>
            <w:tcBorders>
              <w:left w:val="single" w:sz="4" w:space="0" w:color="002060"/>
            </w:tcBorders>
            <w:shd w:val="clear" w:color="auto" w:fill="002060"/>
            <w:vAlign w:val="center"/>
          </w:tcPr>
          <w:p w14:paraId="49CC30A1" w14:textId="77777777" w:rsidR="00DF622C" w:rsidRPr="00DF622C" w:rsidRDefault="00DF622C" w:rsidP="00DF622C">
            <w:pPr>
              <w:spacing w:line="20" w:lineRule="atLeast"/>
              <w:jc w:val="center"/>
              <w:rPr>
                <w:rFonts w:asciiTheme="majorHAnsi" w:hAnsiTheme="majorHAnsi" w:cstheme="majorHAnsi"/>
                <w:b/>
                <w:color w:val="FFFFFF" w:themeColor="background1"/>
                <w:sz w:val="28"/>
                <w:szCs w:val="28"/>
              </w:rPr>
            </w:pPr>
            <w:r w:rsidRPr="00DF622C">
              <w:rPr>
                <w:rFonts w:asciiTheme="majorHAnsi" w:hAnsiTheme="majorHAnsi" w:cstheme="majorHAnsi"/>
                <w:b/>
                <w:color w:val="FFFFFF" w:themeColor="background1"/>
                <w:sz w:val="28"/>
                <w:szCs w:val="28"/>
              </w:rPr>
              <w:t>MISSION AREAS</w:t>
            </w:r>
          </w:p>
        </w:tc>
      </w:tr>
      <w:tr w:rsidR="00DF622C" w:rsidRPr="00DF622C" w14:paraId="4283C1A6" w14:textId="77777777" w:rsidTr="00DE44FD">
        <w:trPr>
          <w:trHeight w:val="432"/>
        </w:trPr>
        <w:tc>
          <w:tcPr>
            <w:tcW w:w="603" w:type="dxa"/>
            <w:vMerge/>
            <w:tcBorders>
              <w:right w:val="single" w:sz="4" w:space="0" w:color="002060"/>
            </w:tcBorders>
            <w:shd w:val="clear" w:color="auto" w:fill="C00000"/>
          </w:tcPr>
          <w:p w14:paraId="74DED043" w14:textId="77777777" w:rsidR="00DF622C" w:rsidRPr="00DF622C" w:rsidRDefault="00DF622C" w:rsidP="00DF622C">
            <w:pPr>
              <w:spacing w:line="20" w:lineRule="atLeast"/>
              <w:jc w:val="center"/>
              <w:rPr>
                <w:rFonts w:ascii="Arial Narrow" w:hAnsi="Arial Narrow"/>
                <w:b/>
                <w:color w:val="FFFFFF" w:themeColor="background1"/>
                <w:sz w:val="28"/>
                <w:szCs w:val="28"/>
              </w:rPr>
            </w:pPr>
          </w:p>
        </w:tc>
        <w:tc>
          <w:tcPr>
            <w:tcW w:w="2096" w:type="dxa"/>
            <w:tcBorders>
              <w:top w:val="single" w:sz="18" w:space="0" w:color="002060"/>
              <w:left w:val="single" w:sz="4" w:space="0" w:color="002060"/>
            </w:tcBorders>
            <w:shd w:val="clear" w:color="auto" w:fill="C00000"/>
            <w:vAlign w:val="center"/>
          </w:tcPr>
          <w:p w14:paraId="22E89BF8" w14:textId="77777777" w:rsidR="00DF622C" w:rsidRPr="00DF622C" w:rsidRDefault="00DF622C" w:rsidP="00DF622C">
            <w:pPr>
              <w:spacing w:line="20" w:lineRule="atLeast"/>
              <w:jc w:val="center"/>
              <w:rPr>
                <w:rFonts w:ascii="Arial Narrow" w:hAnsi="Arial Narrow"/>
                <w:b/>
                <w:color w:val="FFFFFF" w:themeColor="background1"/>
                <w:sz w:val="24"/>
                <w:szCs w:val="24"/>
              </w:rPr>
            </w:pPr>
            <w:r w:rsidRPr="00DF622C">
              <w:rPr>
                <w:rFonts w:ascii="Arial Narrow" w:hAnsi="Arial Narrow"/>
                <w:b/>
                <w:color w:val="FFFFFF" w:themeColor="background1"/>
                <w:sz w:val="24"/>
                <w:szCs w:val="24"/>
              </w:rPr>
              <w:t>PREVENTION</w:t>
            </w:r>
          </w:p>
        </w:tc>
        <w:tc>
          <w:tcPr>
            <w:tcW w:w="2092" w:type="dxa"/>
            <w:gridSpan w:val="2"/>
            <w:tcBorders>
              <w:top w:val="single" w:sz="18" w:space="0" w:color="002060"/>
            </w:tcBorders>
            <w:shd w:val="clear" w:color="auto" w:fill="C00000"/>
            <w:vAlign w:val="center"/>
          </w:tcPr>
          <w:p w14:paraId="50B435DC" w14:textId="77777777" w:rsidR="00DF622C" w:rsidRPr="00DF622C" w:rsidRDefault="00DF622C" w:rsidP="00DF622C">
            <w:pPr>
              <w:spacing w:line="20" w:lineRule="atLeast"/>
              <w:jc w:val="center"/>
              <w:rPr>
                <w:rFonts w:ascii="Arial Narrow" w:hAnsi="Arial Narrow"/>
                <w:b/>
                <w:color w:val="FFFFFF" w:themeColor="background1"/>
                <w:sz w:val="24"/>
                <w:szCs w:val="24"/>
              </w:rPr>
            </w:pPr>
            <w:r w:rsidRPr="00DF622C">
              <w:rPr>
                <w:rFonts w:ascii="Arial Narrow" w:hAnsi="Arial Narrow"/>
                <w:b/>
                <w:color w:val="FFFFFF" w:themeColor="background1"/>
                <w:sz w:val="24"/>
                <w:szCs w:val="24"/>
              </w:rPr>
              <w:t>PROTECTION</w:t>
            </w:r>
          </w:p>
        </w:tc>
        <w:tc>
          <w:tcPr>
            <w:tcW w:w="2093" w:type="dxa"/>
            <w:tcBorders>
              <w:top w:val="single" w:sz="18" w:space="0" w:color="002060"/>
            </w:tcBorders>
            <w:shd w:val="clear" w:color="auto" w:fill="C00000"/>
            <w:vAlign w:val="center"/>
          </w:tcPr>
          <w:p w14:paraId="2C831EAD" w14:textId="77777777" w:rsidR="00DF622C" w:rsidRPr="00DF622C" w:rsidRDefault="00DF622C" w:rsidP="00DF622C">
            <w:pPr>
              <w:spacing w:line="20" w:lineRule="atLeast"/>
              <w:jc w:val="center"/>
              <w:rPr>
                <w:rFonts w:ascii="Arial Narrow" w:hAnsi="Arial Narrow"/>
                <w:b/>
                <w:color w:val="FFFFFF" w:themeColor="background1"/>
                <w:sz w:val="24"/>
                <w:szCs w:val="24"/>
              </w:rPr>
            </w:pPr>
            <w:r w:rsidRPr="00DF622C">
              <w:rPr>
                <w:rFonts w:ascii="Arial Narrow" w:hAnsi="Arial Narrow"/>
                <w:b/>
                <w:color w:val="FFFFFF" w:themeColor="background1"/>
                <w:sz w:val="24"/>
                <w:szCs w:val="24"/>
              </w:rPr>
              <w:t>MITIGATION</w:t>
            </w:r>
          </w:p>
        </w:tc>
        <w:tc>
          <w:tcPr>
            <w:tcW w:w="2093" w:type="dxa"/>
            <w:gridSpan w:val="2"/>
            <w:tcBorders>
              <w:top w:val="single" w:sz="18" w:space="0" w:color="002060"/>
            </w:tcBorders>
            <w:shd w:val="clear" w:color="auto" w:fill="C00000"/>
            <w:vAlign w:val="center"/>
          </w:tcPr>
          <w:p w14:paraId="3D3C9FF3" w14:textId="77777777" w:rsidR="00DF622C" w:rsidRPr="00DF622C" w:rsidRDefault="00DF622C" w:rsidP="00DF622C">
            <w:pPr>
              <w:spacing w:line="20" w:lineRule="atLeast"/>
              <w:jc w:val="center"/>
              <w:rPr>
                <w:rFonts w:ascii="Arial Narrow" w:hAnsi="Arial Narrow"/>
                <w:b/>
                <w:color w:val="FFFFFF" w:themeColor="background1"/>
                <w:sz w:val="24"/>
                <w:szCs w:val="24"/>
              </w:rPr>
            </w:pPr>
            <w:r w:rsidRPr="00DF622C">
              <w:rPr>
                <w:rFonts w:ascii="Arial Narrow" w:hAnsi="Arial Narrow"/>
                <w:b/>
                <w:color w:val="FFFFFF" w:themeColor="background1"/>
                <w:sz w:val="24"/>
                <w:szCs w:val="24"/>
              </w:rPr>
              <w:t>RESPONSE</w:t>
            </w:r>
          </w:p>
        </w:tc>
        <w:tc>
          <w:tcPr>
            <w:tcW w:w="2093" w:type="dxa"/>
            <w:gridSpan w:val="2"/>
            <w:tcBorders>
              <w:top w:val="single" w:sz="18" w:space="0" w:color="002060"/>
              <w:right w:val="single" w:sz="18" w:space="0" w:color="auto"/>
            </w:tcBorders>
            <w:shd w:val="clear" w:color="auto" w:fill="C00000"/>
            <w:vAlign w:val="center"/>
          </w:tcPr>
          <w:p w14:paraId="59D10398" w14:textId="77777777" w:rsidR="00DF622C" w:rsidRPr="00DF622C" w:rsidRDefault="00DF622C" w:rsidP="00DF622C">
            <w:pPr>
              <w:spacing w:line="20" w:lineRule="atLeast"/>
              <w:jc w:val="center"/>
              <w:rPr>
                <w:rFonts w:ascii="Arial Narrow" w:hAnsi="Arial Narrow"/>
                <w:b/>
                <w:color w:val="FFFFFF" w:themeColor="background1"/>
                <w:sz w:val="24"/>
                <w:szCs w:val="24"/>
              </w:rPr>
            </w:pPr>
            <w:r w:rsidRPr="00DF622C">
              <w:rPr>
                <w:rFonts w:ascii="Arial Narrow" w:hAnsi="Arial Narrow"/>
                <w:b/>
                <w:color w:val="FFFFFF" w:themeColor="background1"/>
                <w:sz w:val="24"/>
                <w:szCs w:val="24"/>
              </w:rPr>
              <w:t>RECOVERY</w:t>
            </w:r>
          </w:p>
        </w:tc>
      </w:tr>
      <w:tr w:rsidR="00DF622C" w:rsidRPr="00DF622C" w14:paraId="1910A5DA" w14:textId="77777777" w:rsidTr="00DB2104">
        <w:trPr>
          <w:trHeight w:val="389"/>
        </w:trPr>
        <w:tc>
          <w:tcPr>
            <w:tcW w:w="603" w:type="dxa"/>
            <w:vMerge/>
            <w:tcBorders>
              <w:right w:val="single" w:sz="4" w:space="0" w:color="002060"/>
            </w:tcBorders>
            <w:shd w:val="clear" w:color="auto" w:fill="FFFFFF" w:themeFill="background1"/>
          </w:tcPr>
          <w:p w14:paraId="53A8D891"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10467" w:type="dxa"/>
            <w:gridSpan w:val="8"/>
            <w:tcBorders>
              <w:left w:val="single" w:sz="4" w:space="0" w:color="002060"/>
              <w:right w:val="single" w:sz="18" w:space="0" w:color="auto"/>
            </w:tcBorders>
            <w:shd w:val="clear" w:color="auto" w:fill="FFFFFF" w:themeFill="background1"/>
            <w:vAlign w:val="center"/>
          </w:tcPr>
          <w:p w14:paraId="0F8915A9"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Planning</w:t>
            </w:r>
          </w:p>
        </w:tc>
      </w:tr>
      <w:tr w:rsidR="00DF622C" w:rsidRPr="00DF622C" w14:paraId="4E67457B" w14:textId="77777777" w:rsidTr="00DB2104">
        <w:trPr>
          <w:trHeight w:val="389"/>
        </w:trPr>
        <w:tc>
          <w:tcPr>
            <w:tcW w:w="603" w:type="dxa"/>
            <w:vMerge/>
            <w:tcBorders>
              <w:right w:val="single" w:sz="4" w:space="0" w:color="002060"/>
            </w:tcBorders>
            <w:shd w:val="clear" w:color="auto" w:fill="FFFFFF" w:themeFill="background1"/>
          </w:tcPr>
          <w:p w14:paraId="2EB74B2D"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10467" w:type="dxa"/>
            <w:gridSpan w:val="8"/>
            <w:tcBorders>
              <w:left w:val="single" w:sz="4" w:space="0" w:color="002060"/>
            </w:tcBorders>
            <w:shd w:val="clear" w:color="auto" w:fill="FFFFFF" w:themeFill="background1"/>
            <w:vAlign w:val="center"/>
          </w:tcPr>
          <w:p w14:paraId="48CBD2EA"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Public Information and Warning</w:t>
            </w:r>
          </w:p>
        </w:tc>
      </w:tr>
      <w:tr w:rsidR="00DF622C" w:rsidRPr="00DF622C" w14:paraId="168358EE" w14:textId="77777777" w:rsidTr="00DB2104">
        <w:trPr>
          <w:trHeight w:val="389"/>
        </w:trPr>
        <w:tc>
          <w:tcPr>
            <w:tcW w:w="603" w:type="dxa"/>
            <w:vMerge/>
            <w:tcBorders>
              <w:right w:val="single" w:sz="4" w:space="0" w:color="002060"/>
            </w:tcBorders>
            <w:shd w:val="clear" w:color="auto" w:fill="FFFFFF" w:themeFill="background1"/>
          </w:tcPr>
          <w:p w14:paraId="6AE15DCB"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10467" w:type="dxa"/>
            <w:gridSpan w:val="8"/>
            <w:tcBorders>
              <w:left w:val="single" w:sz="4" w:space="0" w:color="002060"/>
            </w:tcBorders>
            <w:shd w:val="clear" w:color="auto" w:fill="FFFFFF" w:themeFill="background1"/>
            <w:vAlign w:val="center"/>
          </w:tcPr>
          <w:p w14:paraId="62D813FA"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 xml:space="preserve">Operational Coordination </w:t>
            </w:r>
          </w:p>
        </w:tc>
      </w:tr>
      <w:tr w:rsidR="00DF622C" w:rsidRPr="00DF622C" w14:paraId="60F0A2EB" w14:textId="77777777" w:rsidTr="00DE44FD">
        <w:trPr>
          <w:trHeight w:val="576"/>
        </w:trPr>
        <w:tc>
          <w:tcPr>
            <w:tcW w:w="603" w:type="dxa"/>
            <w:vMerge/>
            <w:tcBorders>
              <w:right w:val="single" w:sz="4" w:space="0" w:color="002060"/>
            </w:tcBorders>
            <w:shd w:val="clear" w:color="auto" w:fill="FFFFFF" w:themeFill="background1"/>
          </w:tcPr>
          <w:p w14:paraId="47F766A5"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4167" w:type="dxa"/>
            <w:gridSpan w:val="2"/>
            <w:tcBorders>
              <w:left w:val="single" w:sz="4" w:space="0" w:color="002060"/>
            </w:tcBorders>
            <w:shd w:val="clear" w:color="auto" w:fill="FFFFFF" w:themeFill="background1"/>
            <w:vAlign w:val="center"/>
          </w:tcPr>
          <w:p w14:paraId="7929AD04"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Intelligence and Information Sharing</w:t>
            </w:r>
          </w:p>
        </w:tc>
        <w:tc>
          <w:tcPr>
            <w:tcW w:w="2127" w:type="dxa"/>
            <w:gridSpan w:val="3"/>
            <w:shd w:val="clear" w:color="auto" w:fill="FFFFFF" w:themeFill="background1"/>
            <w:vAlign w:val="center"/>
          </w:tcPr>
          <w:p w14:paraId="4EDF73EE"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Community Resilience</w:t>
            </w:r>
          </w:p>
        </w:tc>
        <w:tc>
          <w:tcPr>
            <w:tcW w:w="4173" w:type="dxa"/>
            <w:gridSpan w:val="3"/>
            <w:shd w:val="clear" w:color="auto" w:fill="FFFFFF" w:themeFill="background1"/>
            <w:vAlign w:val="center"/>
          </w:tcPr>
          <w:p w14:paraId="6D6F4681"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Infrastructure Systems</w:t>
            </w:r>
          </w:p>
        </w:tc>
      </w:tr>
      <w:tr w:rsidR="00DF622C" w:rsidRPr="00DF622C" w14:paraId="74AF6874" w14:textId="77777777" w:rsidTr="00DE44FD">
        <w:trPr>
          <w:trHeight w:val="801"/>
        </w:trPr>
        <w:tc>
          <w:tcPr>
            <w:tcW w:w="603" w:type="dxa"/>
            <w:vMerge/>
            <w:tcBorders>
              <w:right w:val="single" w:sz="4" w:space="0" w:color="002060"/>
            </w:tcBorders>
            <w:shd w:val="clear" w:color="auto" w:fill="FFFFFF" w:themeFill="background1"/>
          </w:tcPr>
          <w:p w14:paraId="0AA70C7B"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4167" w:type="dxa"/>
            <w:gridSpan w:val="2"/>
            <w:tcBorders>
              <w:left w:val="single" w:sz="4" w:space="0" w:color="002060"/>
            </w:tcBorders>
            <w:shd w:val="clear" w:color="auto" w:fill="FFFFFF" w:themeFill="background1"/>
            <w:vAlign w:val="center"/>
          </w:tcPr>
          <w:p w14:paraId="45968EDE"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Interdiction and Disruption</w:t>
            </w:r>
          </w:p>
        </w:tc>
        <w:tc>
          <w:tcPr>
            <w:tcW w:w="2127" w:type="dxa"/>
            <w:gridSpan w:val="3"/>
            <w:shd w:val="clear" w:color="auto" w:fill="FFFFFF" w:themeFill="background1"/>
            <w:vAlign w:val="center"/>
          </w:tcPr>
          <w:p w14:paraId="3BF3BFBA"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Long-Term Vulnerability Reduction</w:t>
            </w:r>
          </w:p>
        </w:tc>
        <w:tc>
          <w:tcPr>
            <w:tcW w:w="2103" w:type="dxa"/>
            <w:gridSpan w:val="2"/>
            <w:shd w:val="clear" w:color="auto" w:fill="FFFFFF" w:themeFill="background1"/>
            <w:vAlign w:val="center"/>
          </w:tcPr>
          <w:p w14:paraId="110F1DB0"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Critical Transportation</w:t>
            </w:r>
          </w:p>
        </w:tc>
        <w:tc>
          <w:tcPr>
            <w:tcW w:w="2070" w:type="dxa"/>
            <w:shd w:val="clear" w:color="auto" w:fill="FFFFFF" w:themeFill="background1"/>
            <w:vAlign w:val="center"/>
          </w:tcPr>
          <w:p w14:paraId="0BF2979F"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Economic Recovery</w:t>
            </w:r>
          </w:p>
        </w:tc>
      </w:tr>
      <w:tr w:rsidR="00DF622C" w:rsidRPr="00DF622C" w14:paraId="24D15465" w14:textId="77777777" w:rsidTr="00DE44FD">
        <w:trPr>
          <w:trHeight w:val="806"/>
        </w:trPr>
        <w:tc>
          <w:tcPr>
            <w:tcW w:w="603" w:type="dxa"/>
            <w:vMerge/>
            <w:tcBorders>
              <w:right w:val="single" w:sz="4" w:space="0" w:color="002060"/>
            </w:tcBorders>
            <w:shd w:val="clear" w:color="auto" w:fill="FFFFFF" w:themeFill="background1"/>
          </w:tcPr>
          <w:p w14:paraId="0847251A"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4167" w:type="dxa"/>
            <w:gridSpan w:val="2"/>
            <w:tcBorders>
              <w:left w:val="single" w:sz="4" w:space="0" w:color="002060"/>
            </w:tcBorders>
            <w:shd w:val="clear" w:color="auto" w:fill="FFFFFF" w:themeFill="background1"/>
            <w:vAlign w:val="center"/>
          </w:tcPr>
          <w:p w14:paraId="2C670CC5"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 xml:space="preserve">Screening, Search and Detection </w:t>
            </w:r>
          </w:p>
        </w:tc>
        <w:tc>
          <w:tcPr>
            <w:tcW w:w="2127" w:type="dxa"/>
            <w:gridSpan w:val="3"/>
            <w:shd w:val="clear" w:color="auto" w:fill="FFFFFF" w:themeFill="background1"/>
            <w:vAlign w:val="center"/>
          </w:tcPr>
          <w:p w14:paraId="0861AF7F"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Risk and Disaster Resilience Assessment</w:t>
            </w:r>
          </w:p>
        </w:tc>
        <w:tc>
          <w:tcPr>
            <w:tcW w:w="2103" w:type="dxa"/>
            <w:gridSpan w:val="2"/>
            <w:shd w:val="clear" w:color="auto" w:fill="FFFFFF" w:themeFill="background1"/>
            <w:vAlign w:val="center"/>
          </w:tcPr>
          <w:p w14:paraId="26964B05"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Environmental Response/Health and Safety</w:t>
            </w:r>
          </w:p>
        </w:tc>
        <w:tc>
          <w:tcPr>
            <w:tcW w:w="2070" w:type="dxa"/>
            <w:shd w:val="clear" w:color="auto" w:fill="FFFFFF" w:themeFill="background1"/>
            <w:vAlign w:val="center"/>
          </w:tcPr>
          <w:p w14:paraId="6EC8B4E9"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Health and Social Services</w:t>
            </w:r>
          </w:p>
        </w:tc>
      </w:tr>
      <w:tr w:rsidR="00DF622C" w:rsidRPr="00DF622C" w14:paraId="5190388A" w14:textId="77777777" w:rsidTr="00DB2104">
        <w:trPr>
          <w:trHeight w:val="648"/>
        </w:trPr>
        <w:tc>
          <w:tcPr>
            <w:tcW w:w="603" w:type="dxa"/>
            <w:vMerge/>
            <w:tcBorders>
              <w:right w:val="single" w:sz="4" w:space="0" w:color="002060"/>
            </w:tcBorders>
            <w:shd w:val="clear" w:color="auto" w:fill="FFFFFF" w:themeFill="background1"/>
          </w:tcPr>
          <w:p w14:paraId="0D9F6303"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96" w:type="dxa"/>
            <w:tcBorders>
              <w:left w:val="single" w:sz="4" w:space="0" w:color="002060"/>
            </w:tcBorders>
            <w:shd w:val="clear" w:color="auto" w:fill="FFFFFF" w:themeFill="background1"/>
            <w:vAlign w:val="center"/>
          </w:tcPr>
          <w:p w14:paraId="36A62609"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Forensics and Attribution</w:t>
            </w:r>
          </w:p>
        </w:tc>
        <w:tc>
          <w:tcPr>
            <w:tcW w:w="2071" w:type="dxa"/>
            <w:tcBorders>
              <w:bottom w:val="single" w:sz="18" w:space="0" w:color="auto"/>
            </w:tcBorders>
            <w:shd w:val="clear" w:color="auto" w:fill="FFFFFF" w:themeFill="background1"/>
            <w:vAlign w:val="center"/>
          </w:tcPr>
          <w:p w14:paraId="1F0DE6BC"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Access Control and Identify Verification</w:t>
            </w:r>
          </w:p>
        </w:tc>
        <w:tc>
          <w:tcPr>
            <w:tcW w:w="2127" w:type="dxa"/>
            <w:gridSpan w:val="3"/>
            <w:shd w:val="clear" w:color="auto" w:fill="FFFFFF" w:themeFill="background1"/>
            <w:vAlign w:val="center"/>
          </w:tcPr>
          <w:p w14:paraId="73598E5D"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Threats and Hazards Identification</w:t>
            </w:r>
          </w:p>
        </w:tc>
        <w:tc>
          <w:tcPr>
            <w:tcW w:w="2103" w:type="dxa"/>
            <w:gridSpan w:val="2"/>
            <w:shd w:val="clear" w:color="auto" w:fill="FFFFFF" w:themeFill="background1"/>
            <w:vAlign w:val="center"/>
          </w:tcPr>
          <w:p w14:paraId="4DB77E58"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Fatality Management Services</w:t>
            </w:r>
          </w:p>
        </w:tc>
        <w:tc>
          <w:tcPr>
            <w:tcW w:w="2070" w:type="dxa"/>
            <w:shd w:val="clear" w:color="auto" w:fill="FFFFFF" w:themeFill="background1"/>
            <w:vAlign w:val="center"/>
          </w:tcPr>
          <w:p w14:paraId="1376D9DA"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Housing</w:t>
            </w:r>
          </w:p>
        </w:tc>
      </w:tr>
      <w:tr w:rsidR="00DF622C" w:rsidRPr="00DF622C" w14:paraId="7BB166AA" w14:textId="77777777" w:rsidTr="00DE44FD">
        <w:trPr>
          <w:trHeight w:val="576"/>
        </w:trPr>
        <w:tc>
          <w:tcPr>
            <w:tcW w:w="603" w:type="dxa"/>
            <w:vMerge/>
            <w:tcBorders>
              <w:right w:val="single" w:sz="4" w:space="0" w:color="002060"/>
            </w:tcBorders>
            <w:shd w:val="clear" w:color="auto" w:fill="FFFFFF" w:themeFill="background1"/>
          </w:tcPr>
          <w:p w14:paraId="24D5F6C1"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96" w:type="dxa"/>
            <w:vMerge w:val="restart"/>
            <w:tcBorders>
              <w:left w:val="single" w:sz="4" w:space="0" w:color="002060"/>
              <w:right w:val="single" w:sz="18" w:space="0" w:color="auto"/>
            </w:tcBorders>
            <w:shd w:val="clear" w:color="auto" w:fill="FFFFFF" w:themeFill="background1"/>
            <w:vAlign w:val="center"/>
          </w:tcPr>
          <w:p w14:paraId="3F67FDD0"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71" w:type="dxa"/>
            <w:tcBorders>
              <w:left w:val="single" w:sz="18" w:space="0" w:color="auto"/>
              <w:bottom w:val="single" w:sz="18" w:space="0" w:color="auto"/>
            </w:tcBorders>
            <w:shd w:val="clear" w:color="auto" w:fill="FFFFFF" w:themeFill="background1"/>
            <w:vAlign w:val="center"/>
          </w:tcPr>
          <w:p w14:paraId="1380FB24"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Cybersecurity</w:t>
            </w:r>
          </w:p>
        </w:tc>
        <w:tc>
          <w:tcPr>
            <w:tcW w:w="2127" w:type="dxa"/>
            <w:gridSpan w:val="3"/>
            <w:vMerge w:val="restart"/>
            <w:shd w:val="clear" w:color="auto" w:fill="FFFFFF" w:themeFill="background1"/>
            <w:vAlign w:val="center"/>
          </w:tcPr>
          <w:p w14:paraId="562F611A"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103" w:type="dxa"/>
            <w:gridSpan w:val="2"/>
            <w:shd w:val="clear" w:color="auto" w:fill="FFFFFF" w:themeFill="background1"/>
            <w:vAlign w:val="center"/>
          </w:tcPr>
          <w:p w14:paraId="72AD1828"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 xml:space="preserve">Fire Management and Suppression </w:t>
            </w:r>
          </w:p>
        </w:tc>
        <w:tc>
          <w:tcPr>
            <w:tcW w:w="2070" w:type="dxa"/>
            <w:shd w:val="clear" w:color="auto" w:fill="FFFFFF" w:themeFill="background1"/>
            <w:vAlign w:val="center"/>
          </w:tcPr>
          <w:p w14:paraId="75849E14"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Natural and Cultural Resources</w:t>
            </w:r>
          </w:p>
        </w:tc>
      </w:tr>
      <w:tr w:rsidR="00DF622C" w:rsidRPr="00DF622C" w14:paraId="26437116" w14:textId="77777777" w:rsidTr="00DB2104">
        <w:trPr>
          <w:trHeight w:val="783"/>
        </w:trPr>
        <w:tc>
          <w:tcPr>
            <w:tcW w:w="603" w:type="dxa"/>
            <w:vMerge/>
            <w:tcBorders>
              <w:right w:val="single" w:sz="4" w:space="0" w:color="002060"/>
            </w:tcBorders>
            <w:shd w:val="clear" w:color="auto" w:fill="FFFFFF" w:themeFill="background1"/>
          </w:tcPr>
          <w:p w14:paraId="5FBC7C45"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96" w:type="dxa"/>
            <w:vMerge/>
            <w:tcBorders>
              <w:left w:val="single" w:sz="4" w:space="0" w:color="002060"/>
              <w:right w:val="single" w:sz="18" w:space="0" w:color="auto"/>
            </w:tcBorders>
            <w:shd w:val="clear" w:color="auto" w:fill="FFFFFF" w:themeFill="background1"/>
            <w:vAlign w:val="center"/>
          </w:tcPr>
          <w:p w14:paraId="5CF84E4A"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71" w:type="dxa"/>
            <w:tcBorders>
              <w:left w:val="single" w:sz="18" w:space="0" w:color="auto"/>
            </w:tcBorders>
            <w:shd w:val="clear" w:color="auto" w:fill="FFFFFF" w:themeFill="background1"/>
            <w:vAlign w:val="center"/>
          </w:tcPr>
          <w:p w14:paraId="3CE043F3"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Risk Management for Protection Programs and Activities</w:t>
            </w:r>
          </w:p>
        </w:tc>
        <w:tc>
          <w:tcPr>
            <w:tcW w:w="2127" w:type="dxa"/>
            <w:gridSpan w:val="3"/>
            <w:vMerge/>
            <w:shd w:val="clear" w:color="auto" w:fill="FFFFFF" w:themeFill="background1"/>
            <w:vAlign w:val="center"/>
          </w:tcPr>
          <w:p w14:paraId="029B9DAB"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103" w:type="dxa"/>
            <w:gridSpan w:val="2"/>
            <w:shd w:val="clear" w:color="auto" w:fill="FFFFFF" w:themeFill="background1"/>
            <w:vAlign w:val="center"/>
          </w:tcPr>
          <w:p w14:paraId="26FC5B2D"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Logistics and Supply Chain Management</w:t>
            </w:r>
          </w:p>
        </w:tc>
        <w:tc>
          <w:tcPr>
            <w:tcW w:w="2070" w:type="dxa"/>
            <w:vMerge w:val="restart"/>
            <w:shd w:val="clear" w:color="auto" w:fill="FFFFFF" w:themeFill="background1"/>
            <w:vAlign w:val="center"/>
          </w:tcPr>
          <w:p w14:paraId="3A428DB7" w14:textId="77777777" w:rsidR="00DF622C" w:rsidRPr="00DF622C" w:rsidRDefault="00DF622C" w:rsidP="00DF622C">
            <w:pPr>
              <w:spacing w:line="20" w:lineRule="atLeast"/>
              <w:jc w:val="center"/>
              <w:rPr>
                <w:rFonts w:ascii="Arial Narrow" w:hAnsi="Arial Narrow"/>
                <w:b/>
                <w:color w:val="393939" w:themeColor="accent6" w:themeShade="BF"/>
              </w:rPr>
            </w:pPr>
          </w:p>
        </w:tc>
      </w:tr>
      <w:tr w:rsidR="00DF622C" w:rsidRPr="00DF622C" w14:paraId="6DBA3639" w14:textId="77777777" w:rsidTr="00DE44FD">
        <w:trPr>
          <w:trHeight w:val="576"/>
        </w:trPr>
        <w:tc>
          <w:tcPr>
            <w:tcW w:w="603" w:type="dxa"/>
            <w:vMerge/>
            <w:tcBorders>
              <w:right w:val="single" w:sz="4" w:space="0" w:color="002060"/>
            </w:tcBorders>
            <w:shd w:val="clear" w:color="auto" w:fill="FFFFFF" w:themeFill="background1"/>
          </w:tcPr>
          <w:p w14:paraId="04561709"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96" w:type="dxa"/>
            <w:vMerge/>
            <w:tcBorders>
              <w:left w:val="single" w:sz="4" w:space="0" w:color="002060"/>
              <w:right w:val="single" w:sz="18" w:space="0" w:color="auto"/>
            </w:tcBorders>
            <w:shd w:val="clear" w:color="auto" w:fill="FFFFFF" w:themeFill="background1"/>
            <w:vAlign w:val="center"/>
          </w:tcPr>
          <w:p w14:paraId="75BE7707"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71" w:type="dxa"/>
            <w:tcBorders>
              <w:left w:val="single" w:sz="18" w:space="0" w:color="auto"/>
            </w:tcBorders>
            <w:shd w:val="clear" w:color="auto" w:fill="FFFFFF" w:themeFill="background1"/>
            <w:vAlign w:val="center"/>
          </w:tcPr>
          <w:p w14:paraId="26E941AE"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Supply Chain Integrity &amp; Security</w:t>
            </w:r>
          </w:p>
        </w:tc>
        <w:tc>
          <w:tcPr>
            <w:tcW w:w="2127" w:type="dxa"/>
            <w:gridSpan w:val="3"/>
            <w:vMerge/>
            <w:shd w:val="clear" w:color="auto" w:fill="FFFFFF" w:themeFill="background1"/>
            <w:vAlign w:val="center"/>
          </w:tcPr>
          <w:p w14:paraId="5D8966AF"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103" w:type="dxa"/>
            <w:gridSpan w:val="2"/>
            <w:shd w:val="clear" w:color="auto" w:fill="FFFFFF" w:themeFill="background1"/>
            <w:vAlign w:val="center"/>
          </w:tcPr>
          <w:p w14:paraId="7B35236F"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Mass Care Services</w:t>
            </w:r>
          </w:p>
        </w:tc>
        <w:tc>
          <w:tcPr>
            <w:tcW w:w="2070" w:type="dxa"/>
            <w:vMerge/>
            <w:shd w:val="clear" w:color="auto" w:fill="FFFFFF" w:themeFill="background1"/>
            <w:vAlign w:val="center"/>
          </w:tcPr>
          <w:p w14:paraId="409D4DB0" w14:textId="77777777" w:rsidR="00DF622C" w:rsidRPr="00DF622C" w:rsidRDefault="00DF622C" w:rsidP="00DF622C">
            <w:pPr>
              <w:spacing w:line="20" w:lineRule="atLeast"/>
              <w:jc w:val="center"/>
              <w:rPr>
                <w:rFonts w:ascii="Arial Narrow" w:hAnsi="Arial Narrow"/>
                <w:b/>
                <w:color w:val="393939" w:themeColor="accent6" w:themeShade="BF"/>
              </w:rPr>
            </w:pPr>
          </w:p>
        </w:tc>
      </w:tr>
      <w:tr w:rsidR="00DF622C" w:rsidRPr="00DF622C" w14:paraId="0F32D332" w14:textId="77777777" w:rsidTr="00DB2104">
        <w:trPr>
          <w:trHeight w:val="540"/>
        </w:trPr>
        <w:tc>
          <w:tcPr>
            <w:tcW w:w="603" w:type="dxa"/>
            <w:vMerge/>
            <w:tcBorders>
              <w:right w:val="single" w:sz="4" w:space="0" w:color="002060"/>
            </w:tcBorders>
            <w:shd w:val="clear" w:color="auto" w:fill="FFFFFF" w:themeFill="background1"/>
          </w:tcPr>
          <w:p w14:paraId="1BBF0805"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96" w:type="dxa"/>
            <w:vMerge/>
            <w:tcBorders>
              <w:left w:val="single" w:sz="4" w:space="0" w:color="002060"/>
              <w:right w:val="single" w:sz="18" w:space="0" w:color="auto"/>
            </w:tcBorders>
            <w:shd w:val="clear" w:color="auto" w:fill="FFFFFF" w:themeFill="background1"/>
            <w:vAlign w:val="center"/>
          </w:tcPr>
          <w:p w14:paraId="0AA35D18"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71" w:type="dxa"/>
            <w:tcBorders>
              <w:left w:val="single" w:sz="18" w:space="0" w:color="auto"/>
            </w:tcBorders>
            <w:shd w:val="clear" w:color="auto" w:fill="FFFFFF" w:themeFill="background1"/>
            <w:vAlign w:val="center"/>
          </w:tcPr>
          <w:p w14:paraId="38371AD1"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Physical Protective</w:t>
            </w:r>
          </w:p>
        </w:tc>
        <w:tc>
          <w:tcPr>
            <w:tcW w:w="2127" w:type="dxa"/>
            <w:gridSpan w:val="3"/>
            <w:vMerge/>
            <w:shd w:val="clear" w:color="auto" w:fill="FFFFFF" w:themeFill="background1"/>
            <w:vAlign w:val="center"/>
          </w:tcPr>
          <w:p w14:paraId="350C8723"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103" w:type="dxa"/>
            <w:gridSpan w:val="2"/>
            <w:shd w:val="clear" w:color="auto" w:fill="FFFFFF" w:themeFill="background1"/>
            <w:vAlign w:val="center"/>
          </w:tcPr>
          <w:p w14:paraId="3CA920EF"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Mass Search and Rescue Operations</w:t>
            </w:r>
          </w:p>
        </w:tc>
        <w:tc>
          <w:tcPr>
            <w:tcW w:w="2070" w:type="dxa"/>
            <w:vMerge/>
            <w:shd w:val="clear" w:color="auto" w:fill="FFFFFF" w:themeFill="background1"/>
            <w:vAlign w:val="center"/>
          </w:tcPr>
          <w:p w14:paraId="3F6134C9" w14:textId="77777777" w:rsidR="00DF622C" w:rsidRPr="00DF622C" w:rsidRDefault="00DF622C" w:rsidP="00DF622C">
            <w:pPr>
              <w:spacing w:line="20" w:lineRule="atLeast"/>
              <w:jc w:val="center"/>
              <w:rPr>
                <w:rFonts w:ascii="Arial Narrow" w:hAnsi="Arial Narrow"/>
                <w:b/>
                <w:color w:val="393939" w:themeColor="accent6" w:themeShade="BF"/>
              </w:rPr>
            </w:pPr>
          </w:p>
        </w:tc>
      </w:tr>
      <w:tr w:rsidR="00DF622C" w:rsidRPr="00DF622C" w14:paraId="225E0C60" w14:textId="77777777" w:rsidTr="00DE44FD">
        <w:trPr>
          <w:trHeight w:val="806"/>
        </w:trPr>
        <w:tc>
          <w:tcPr>
            <w:tcW w:w="603" w:type="dxa"/>
            <w:vMerge/>
            <w:tcBorders>
              <w:right w:val="single" w:sz="4" w:space="0" w:color="002060"/>
            </w:tcBorders>
            <w:shd w:val="clear" w:color="auto" w:fill="FFFFFF" w:themeFill="background1"/>
          </w:tcPr>
          <w:p w14:paraId="2BDCE647"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96" w:type="dxa"/>
            <w:vMerge/>
            <w:tcBorders>
              <w:left w:val="single" w:sz="4" w:space="0" w:color="002060"/>
              <w:right w:val="single" w:sz="18" w:space="0" w:color="auto"/>
            </w:tcBorders>
            <w:shd w:val="clear" w:color="auto" w:fill="FFFFFF" w:themeFill="background1"/>
            <w:vAlign w:val="center"/>
          </w:tcPr>
          <w:p w14:paraId="547B05B6"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71" w:type="dxa"/>
            <w:vMerge w:val="restart"/>
            <w:tcBorders>
              <w:left w:val="single" w:sz="18" w:space="0" w:color="auto"/>
            </w:tcBorders>
            <w:shd w:val="clear" w:color="auto" w:fill="FFFFFF" w:themeFill="background1"/>
            <w:vAlign w:val="center"/>
          </w:tcPr>
          <w:p w14:paraId="0E9701BE"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127" w:type="dxa"/>
            <w:gridSpan w:val="3"/>
            <w:vMerge/>
            <w:shd w:val="clear" w:color="auto" w:fill="FFFFFF" w:themeFill="background1"/>
            <w:vAlign w:val="center"/>
          </w:tcPr>
          <w:p w14:paraId="522A9BB5"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103" w:type="dxa"/>
            <w:gridSpan w:val="2"/>
            <w:shd w:val="clear" w:color="auto" w:fill="FFFFFF" w:themeFill="background1"/>
            <w:vAlign w:val="center"/>
          </w:tcPr>
          <w:p w14:paraId="47A445BF"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On-Scene Security, Protection and Law Enforcement</w:t>
            </w:r>
          </w:p>
        </w:tc>
        <w:tc>
          <w:tcPr>
            <w:tcW w:w="2070" w:type="dxa"/>
            <w:vMerge/>
            <w:shd w:val="clear" w:color="auto" w:fill="FFFFFF" w:themeFill="background1"/>
            <w:vAlign w:val="center"/>
          </w:tcPr>
          <w:p w14:paraId="041485CF" w14:textId="77777777" w:rsidR="00DF622C" w:rsidRPr="00DF622C" w:rsidRDefault="00DF622C" w:rsidP="00DF622C">
            <w:pPr>
              <w:spacing w:line="20" w:lineRule="atLeast"/>
              <w:jc w:val="center"/>
              <w:rPr>
                <w:rFonts w:ascii="Arial Narrow" w:hAnsi="Arial Narrow"/>
                <w:b/>
                <w:color w:val="393939" w:themeColor="accent6" w:themeShade="BF"/>
              </w:rPr>
            </w:pPr>
          </w:p>
        </w:tc>
      </w:tr>
      <w:tr w:rsidR="00DF622C" w:rsidRPr="00DF622C" w14:paraId="4A57ACE7" w14:textId="77777777" w:rsidTr="00DE44FD">
        <w:trPr>
          <w:trHeight w:val="576"/>
        </w:trPr>
        <w:tc>
          <w:tcPr>
            <w:tcW w:w="603" w:type="dxa"/>
            <w:vMerge/>
            <w:tcBorders>
              <w:right w:val="single" w:sz="4" w:space="0" w:color="002060"/>
            </w:tcBorders>
            <w:shd w:val="clear" w:color="auto" w:fill="FFFFFF" w:themeFill="background1"/>
          </w:tcPr>
          <w:p w14:paraId="0D0D7EDE"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96" w:type="dxa"/>
            <w:vMerge/>
            <w:tcBorders>
              <w:left w:val="single" w:sz="4" w:space="0" w:color="002060"/>
              <w:right w:val="single" w:sz="18" w:space="0" w:color="auto"/>
            </w:tcBorders>
            <w:shd w:val="clear" w:color="auto" w:fill="FFFFFF" w:themeFill="background1"/>
            <w:vAlign w:val="center"/>
          </w:tcPr>
          <w:p w14:paraId="59C8C2C5"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71" w:type="dxa"/>
            <w:vMerge/>
            <w:tcBorders>
              <w:left w:val="single" w:sz="18" w:space="0" w:color="auto"/>
            </w:tcBorders>
            <w:shd w:val="clear" w:color="auto" w:fill="FFFFFF" w:themeFill="background1"/>
            <w:vAlign w:val="center"/>
          </w:tcPr>
          <w:p w14:paraId="05E4DB48"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127" w:type="dxa"/>
            <w:gridSpan w:val="3"/>
            <w:vMerge/>
            <w:shd w:val="clear" w:color="auto" w:fill="FFFFFF" w:themeFill="background1"/>
            <w:vAlign w:val="center"/>
          </w:tcPr>
          <w:p w14:paraId="37BD1939"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103" w:type="dxa"/>
            <w:gridSpan w:val="2"/>
            <w:shd w:val="clear" w:color="auto" w:fill="FFFFFF" w:themeFill="background1"/>
            <w:vAlign w:val="center"/>
          </w:tcPr>
          <w:p w14:paraId="6C7D5ECB"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Operational Communications</w:t>
            </w:r>
          </w:p>
        </w:tc>
        <w:tc>
          <w:tcPr>
            <w:tcW w:w="2070" w:type="dxa"/>
            <w:vMerge/>
            <w:shd w:val="clear" w:color="auto" w:fill="FFFFFF" w:themeFill="background1"/>
            <w:vAlign w:val="center"/>
          </w:tcPr>
          <w:p w14:paraId="20AA8FB4" w14:textId="77777777" w:rsidR="00DF622C" w:rsidRPr="00DF622C" w:rsidRDefault="00DF622C" w:rsidP="00DF622C">
            <w:pPr>
              <w:spacing w:line="20" w:lineRule="atLeast"/>
              <w:jc w:val="center"/>
              <w:rPr>
                <w:rFonts w:ascii="Arial Narrow" w:hAnsi="Arial Narrow"/>
                <w:b/>
                <w:color w:val="393939" w:themeColor="accent6" w:themeShade="BF"/>
              </w:rPr>
            </w:pPr>
          </w:p>
        </w:tc>
      </w:tr>
      <w:tr w:rsidR="00DF622C" w:rsidRPr="00DF622C" w14:paraId="05B5F5A5" w14:textId="77777777" w:rsidTr="00DE44FD">
        <w:trPr>
          <w:trHeight w:val="585"/>
        </w:trPr>
        <w:tc>
          <w:tcPr>
            <w:tcW w:w="603" w:type="dxa"/>
            <w:vMerge/>
            <w:tcBorders>
              <w:right w:val="single" w:sz="4" w:space="0" w:color="002060"/>
            </w:tcBorders>
            <w:shd w:val="clear" w:color="auto" w:fill="FFFFFF" w:themeFill="background1"/>
          </w:tcPr>
          <w:p w14:paraId="209102D2"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96" w:type="dxa"/>
            <w:vMerge/>
            <w:tcBorders>
              <w:left w:val="single" w:sz="4" w:space="0" w:color="002060"/>
              <w:right w:val="single" w:sz="18" w:space="0" w:color="auto"/>
            </w:tcBorders>
            <w:shd w:val="clear" w:color="auto" w:fill="FFFFFF" w:themeFill="background1"/>
            <w:vAlign w:val="center"/>
          </w:tcPr>
          <w:p w14:paraId="7625F127"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71" w:type="dxa"/>
            <w:vMerge/>
            <w:tcBorders>
              <w:left w:val="single" w:sz="18" w:space="0" w:color="auto"/>
            </w:tcBorders>
            <w:shd w:val="clear" w:color="auto" w:fill="FFFFFF" w:themeFill="background1"/>
            <w:vAlign w:val="center"/>
          </w:tcPr>
          <w:p w14:paraId="28A14E38"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127" w:type="dxa"/>
            <w:gridSpan w:val="3"/>
            <w:vMerge/>
            <w:shd w:val="clear" w:color="auto" w:fill="FFFFFF" w:themeFill="background1"/>
            <w:vAlign w:val="center"/>
          </w:tcPr>
          <w:p w14:paraId="4F42874B"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103" w:type="dxa"/>
            <w:gridSpan w:val="2"/>
            <w:shd w:val="clear" w:color="auto" w:fill="FFFFFF" w:themeFill="background1"/>
            <w:vAlign w:val="center"/>
          </w:tcPr>
          <w:p w14:paraId="464D36FD" w14:textId="1EA17684"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Public Health, Healthcare</w:t>
            </w:r>
            <w:r w:rsidR="005B49E0">
              <w:rPr>
                <w:rFonts w:ascii="Arial Narrow" w:hAnsi="Arial Narrow"/>
                <w:b/>
                <w:color w:val="393939" w:themeColor="accent6" w:themeShade="BF"/>
              </w:rPr>
              <w:t xml:space="preserve"> and</w:t>
            </w:r>
            <w:r w:rsidRPr="00DF622C">
              <w:rPr>
                <w:rFonts w:ascii="Arial Narrow" w:hAnsi="Arial Narrow"/>
                <w:b/>
                <w:color w:val="393939" w:themeColor="accent6" w:themeShade="BF"/>
              </w:rPr>
              <w:t xml:space="preserve"> Emergency Services</w:t>
            </w:r>
          </w:p>
        </w:tc>
        <w:tc>
          <w:tcPr>
            <w:tcW w:w="2070" w:type="dxa"/>
            <w:vMerge/>
            <w:shd w:val="clear" w:color="auto" w:fill="FFFFFF" w:themeFill="background1"/>
            <w:vAlign w:val="center"/>
          </w:tcPr>
          <w:p w14:paraId="1B437396" w14:textId="77777777" w:rsidR="00DF622C" w:rsidRPr="00DF622C" w:rsidRDefault="00DF622C" w:rsidP="00DF622C">
            <w:pPr>
              <w:spacing w:line="20" w:lineRule="atLeast"/>
              <w:jc w:val="center"/>
              <w:rPr>
                <w:rFonts w:ascii="Arial Narrow" w:hAnsi="Arial Narrow"/>
                <w:b/>
                <w:color w:val="393939" w:themeColor="accent6" w:themeShade="BF"/>
              </w:rPr>
            </w:pPr>
          </w:p>
        </w:tc>
      </w:tr>
      <w:tr w:rsidR="00DF622C" w:rsidRPr="00DF622C" w14:paraId="5002E20F" w14:textId="77777777" w:rsidTr="00DB2104">
        <w:trPr>
          <w:trHeight w:val="45"/>
        </w:trPr>
        <w:tc>
          <w:tcPr>
            <w:tcW w:w="603" w:type="dxa"/>
            <w:vMerge/>
            <w:tcBorders>
              <w:right w:val="single" w:sz="4" w:space="0" w:color="002060"/>
            </w:tcBorders>
            <w:shd w:val="clear" w:color="auto" w:fill="FFFFFF" w:themeFill="background1"/>
          </w:tcPr>
          <w:p w14:paraId="309D7E9A"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96" w:type="dxa"/>
            <w:vMerge/>
            <w:tcBorders>
              <w:left w:val="single" w:sz="4" w:space="0" w:color="002060"/>
              <w:right w:val="single" w:sz="18" w:space="0" w:color="auto"/>
            </w:tcBorders>
            <w:shd w:val="clear" w:color="auto" w:fill="FFFFFF" w:themeFill="background1"/>
            <w:vAlign w:val="center"/>
          </w:tcPr>
          <w:p w14:paraId="250EB49C"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071" w:type="dxa"/>
            <w:vMerge/>
            <w:tcBorders>
              <w:left w:val="single" w:sz="18" w:space="0" w:color="auto"/>
            </w:tcBorders>
            <w:shd w:val="clear" w:color="auto" w:fill="FFFFFF" w:themeFill="background1"/>
            <w:vAlign w:val="center"/>
          </w:tcPr>
          <w:p w14:paraId="40339645"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127" w:type="dxa"/>
            <w:gridSpan w:val="3"/>
            <w:vMerge/>
            <w:shd w:val="clear" w:color="auto" w:fill="FFFFFF" w:themeFill="background1"/>
            <w:vAlign w:val="center"/>
          </w:tcPr>
          <w:p w14:paraId="1618A77E" w14:textId="77777777" w:rsidR="00DF622C" w:rsidRPr="00DF622C" w:rsidRDefault="00DF622C" w:rsidP="00DF622C">
            <w:pPr>
              <w:spacing w:line="20" w:lineRule="atLeast"/>
              <w:jc w:val="center"/>
              <w:rPr>
                <w:rFonts w:ascii="Arial Narrow" w:hAnsi="Arial Narrow"/>
                <w:b/>
                <w:color w:val="393939" w:themeColor="accent6" w:themeShade="BF"/>
              </w:rPr>
            </w:pPr>
          </w:p>
        </w:tc>
        <w:tc>
          <w:tcPr>
            <w:tcW w:w="2103" w:type="dxa"/>
            <w:gridSpan w:val="2"/>
            <w:shd w:val="clear" w:color="auto" w:fill="FFFFFF" w:themeFill="background1"/>
            <w:vAlign w:val="center"/>
          </w:tcPr>
          <w:p w14:paraId="4ADE38C2" w14:textId="77777777" w:rsidR="00DF622C" w:rsidRPr="00DF622C" w:rsidRDefault="00DF622C" w:rsidP="00DF622C">
            <w:pPr>
              <w:spacing w:line="20" w:lineRule="atLeast"/>
              <w:jc w:val="center"/>
              <w:rPr>
                <w:rFonts w:ascii="Arial Narrow" w:hAnsi="Arial Narrow"/>
                <w:b/>
                <w:color w:val="393939" w:themeColor="accent6" w:themeShade="BF"/>
              </w:rPr>
            </w:pPr>
            <w:r w:rsidRPr="00DF622C">
              <w:rPr>
                <w:rFonts w:ascii="Arial Narrow" w:hAnsi="Arial Narrow"/>
                <w:b/>
                <w:color w:val="393939" w:themeColor="accent6" w:themeShade="BF"/>
              </w:rPr>
              <w:t>Situational Assessment</w:t>
            </w:r>
          </w:p>
        </w:tc>
        <w:tc>
          <w:tcPr>
            <w:tcW w:w="2070" w:type="dxa"/>
            <w:vMerge/>
            <w:shd w:val="clear" w:color="auto" w:fill="FFFFFF" w:themeFill="background1"/>
            <w:vAlign w:val="center"/>
          </w:tcPr>
          <w:p w14:paraId="4A3435DB" w14:textId="77777777" w:rsidR="00DF622C" w:rsidRPr="00DF622C" w:rsidRDefault="00DF622C" w:rsidP="00DF622C">
            <w:pPr>
              <w:spacing w:line="20" w:lineRule="atLeast"/>
              <w:jc w:val="center"/>
              <w:rPr>
                <w:rFonts w:ascii="Arial Narrow" w:hAnsi="Arial Narrow"/>
                <w:b/>
                <w:color w:val="393939" w:themeColor="accent6" w:themeShade="BF"/>
              </w:rPr>
            </w:pPr>
          </w:p>
        </w:tc>
      </w:tr>
    </w:tbl>
    <w:p w14:paraId="45841BA0" w14:textId="77777777" w:rsidR="00FE5DA7" w:rsidRDefault="00FE5DA7" w:rsidP="00FE5DA7">
      <w:pPr>
        <w:pStyle w:val="Heading2"/>
      </w:pPr>
      <w:bookmarkStart w:id="29" w:name="_Toc190773876"/>
      <w:r>
        <w:lastRenderedPageBreak/>
        <w:t>PLANNING ASSUMPTIONS</w:t>
      </w:r>
      <w:bookmarkEnd w:id="29"/>
    </w:p>
    <w:p w14:paraId="0F85F2E5" w14:textId="77777777" w:rsidR="00FE5DA7" w:rsidRPr="00A02414" w:rsidRDefault="00FE5DA7" w:rsidP="00FE5DA7">
      <w:pPr>
        <w:rPr>
          <w:color w:val="393939" w:themeColor="accent6" w:themeShade="BF"/>
        </w:rPr>
      </w:pPr>
      <w:bookmarkStart w:id="30" w:name="_Hlk70436551"/>
      <w:r w:rsidRPr="00A02414">
        <w:rPr>
          <w:color w:val="393939" w:themeColor="accent6" w:themeShade="BF"/>
        </w:rPr>
        <w:t xml:space="preserve">For successful preparedness and response operations to take place, the following key assumptions are listed to gauge participation and support provided by </w:t>
      </w:r>
      <w:r w:rsidRPr="00A02414">
        <w:rPr>
          <w:b/>
          <w:bCs/>
          <w:color w:val="FF0000"/>
        </w:rPr>
        <w:t>[Insert County Name]</w:t>
      </w:r>
      <w:r w:rsidRPr="00A02414">
        <w:rPr>
          <w:color w:val="FF0000"/>
        </w:rPr>
        <w:t xml:space="preserve"> </w:t>
      </w:r>
      <w:r w:rsidRPr="00A02414">
        <w:rPr>
          <w:color w:val="393939" w:themeColor="accent6" w:themeShade="BF"/>
        </w:rPr>
        <w:t>stakeholders and those at the state and federal levels:</w:t>
      </w:r>
    </w:p>
    <w:bookmarkEnd w:id="30"/>
    <w:p w14:paraId="7E262231" w14:textId="167C5B31" w:rsidR="00FE5DA7" w:rsidRPr="00A02414" w:rsidRDefault="00FE5DA7" w:rsidP="00A02414">
      <w:pPr>
        <w:pStyle w:val="ListParagraph"/>
        <w:numPr>
          <w:ilvl w:val="0"/>
          <w:numId w:val="5"/>
        </w:numPr>
        <w:rPr>
          <w:rFonts w:eastAsiaTheme="minorEastAsia"/>
          <w:color w:val="393939" w:themeColor="accent6" w:themeShade="BF"/>
        </w:rPr>
      </w:pPr>
      <w:r w:rsidRPr="00A02414">
        <w:rPr>
          <w:rFonts w:eastAsiaTheme="minorEastAsia"/>
          <w:color w:val="393939" w:themeColor="accent6" w:themeShade="BF"/>
        </w:rPr>
        <w:t>All incidents begin and end locally and are typically managed at the lowest geographic, organizational</w:t>
      </w:r>
      <w:r w:rsidR="005B49E0">
        <w:rPr>
          <w:rFonts w:eastAsiaTheme="minorEastAsia"/>
          <w:color w:val="393939" w:themeColor="accent6" w:themeShade="BF"/>
        </w:rPr>
        <w:t xml:space="preserve"> and</w:t>
      </w:r>
      <w:r w:rsidRPr="00A02414">
        <w:rPr>
          <w:rFonts w:eastAsiaTheme="minorEastAsia"/>
          <w:color w:val="393939" w:themeColor="accent6" w:themeShade="BF"/>
        </w:rPr>
        <w:t xml:space="preserve"> jurisdictional level.</w:t>
      </w:r>
      <w:r w:rsidRPr="00A02414">
        <w:rPr>
          <w:color w:val="393939" w:themeColor="accent6" w:themeShade="BF"/>
        </w:rPr>
        <w:t xml:space="preserve"> However, citizens have a personal responsibility to be prepared for the different types of disasters that can occur in their area.</w:t>
      </w:r>
    </w:p>
    <w:p w14:paraId="17FAAA4A" w14:textId="481E7898" w:rsidR="00FE5DA7" w:rsidRPr="00A02414" w:rsidRDefault="00FE5DA7" w:rsidP="00A02414">
      <w:pPr>
        <w:pStyle w:val="ListParagraph"/>
        <w:numPr>
          <w:ilvl w:val="0"/>
          <w:numId w:val="5"/>
        </w:numPr>
        <w:rPr>
          <w:rFonts w:eastAsiaTheme="minorEastAsia"/>
          <w:color w:val="393939" w:themeColor="accent6" w:themeShade="BF"/>
        </w:rPr>
      </w:pPr>
      <w:r w:rsidRPr="00A02414">
        <w:rPr>
          <w:rFonts w:eastAsiaTheme="minorEastAsia"/>
          <w:color w:val="393939" w:themeColor="accent6" w:themeShade="BF"/>
        </w:rPr>
        <w:t>Government at all levels must continue to function under all threats, emergencies</w:t>
      </w:r>
      <w:r w:rsidR="005B49E0">
        <w:rPr>
          <w:rFonts w:eastAsiaTheme="minorEastAsia"/>
          <w:color w:val="393939" w:themeColor="accent6" w:themeShade="BF"/>
        </w:rPr>
        <w:t xml:space="preserve"> and</w:t>
      </w:r>
      <w:r w:rsidRPr="00A02414">
        <w:rPr>
          <w:rFonts w:eastAsiaTheme="minorEastAsia"/>
          <w:color w:val="393939" w:themeColor="accent6" w:themeShade="BF"/>
        </w:rPr>
        <w:t xml:space="preserve"> disaster conditions. </w:t>
      </w:r>
    </w:p>
    <w:p w14:paraId="06638F5C" w14:textId="1220D198"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Residents and communities will compete for scarce resources, and widespread power and communications outages may require the use of alternate methods of providing public information and delivering resources.</w:t>
      </w:r>
    </w:p>
    <w:p w14:paraId="3F876182" w14:textId="77777777"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 xml:space="preserve">Some emergencies or disasters will occur with little or no advance warning, not allowing sufficient time for appropriate emergency notifications to be sent to residents. </w:t>
      </w:r>
    </w:p>
    <w:p w14:paraId="47B49091" w14:textId="3C966B9E"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 xml:space="preserve">A given disaster situation may require an evacuation of residents from the immediate area to protect them from further injury or death. A full-scale evacuation of a community is </w:t>
      </w:r>
      <w:r w:rsidRPr="00A02414">
        <w:rPr>
          <w:b/>
          <w:bCs/>
          <w:color w:val="393939" w:themeColor="accent6" w:themeShade="BF"/>
          <w:u w:val="single"/>
        </w:rPr>
        <w:t>not</w:t>
      </w:r>
      <w:r w:rsidRPr="00A02414">
        <w:rPr>
          <w:color w:val="393939" w:themeColor="accent6" w:themeShade="BF"/>
        </w:rPr>
        <w:t xml:space="preserve"> likely. Rather, the residents living in the affected portion of that community will likely be moved.</w:t>
      </w:r>
    </w:p>
    <w:p w14:paraId="751AEA6E" w14:textId="6F21D747"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Outside assistance will be available through mutual aid agreements with nearby jurisdictions</w:t>
      </w:r>
      <w:r w:rsidR="00A02414" w:rsidRPr="00A02414">
        <w:rPr>
          <w:color w:val="393939" w:themeColor="accent6" w:themeShade="BF"/>
        </w:rPr>
        <w:t>.</w:t>
      </w:r>
      <w:r w:rsidRPr="00A02414">
        <w:rPr>
          <w:b/>
          <w:bCs/>
          <w:color w:val="393939" w:themeColor="accent6" w:themeShade="BF"/>
        </w:rPr>
        <w:t xml:space="preserve"> </w:t>
      </w:r>
      <w:r w:rsidRPr="00A02414">
        <w:rPr>
          <w:color w:val="393939" w:themeColor="accent6" w:themeShade="BF"/>
        </w:rPr>
        <w:t>However, it is likely that outside assistance will not be available for at least 72 hours after the onset of the disaster, emergency</w:t>
      </w:r>
      <w:r w:rsidR="005B49E0">
        <w:rPr>
          <w:color w:val="393939" w:themeColor="accent6" w:themeShade="BF"/>
        </w:rPr>
        <w:t xml:space="preserve"> or</w:t>
      </w:r>
      <w:r w:rsidRPr="00A02414">
        <w:rPr>
          <w:color w:val="393939" w:themeColor="accent6" w:themeShade="BF"/>
        </w:rPr>
        <w:t xml:space="preserve"> event.</w:t>
      </w:r>
    </w:p>
    <w:p w14:paraId="24A08369" w14:textId="65513E4E"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County residents, businesses</w:t>
      </w:r>
      <w:r w:rsidR="005B49E0">
        <w:rPr>
          <w:color w:val="393939" w:themeColor="accent6" w:themeShade="BF"/>
        </w:rPr>
        <w:t xml:space="preserve"> and</w:t>
      </w:r>
      <w:r w:rsidRPr="00A02414">
        <w:rPr>
          <w:color w:val="393939" w:themeColor="accent6" w:themeShade="BF"/>
        </w:rPr>
        <w:t xml:space="preserve"> industry will use their own resources and be self-sufficient for at least 72 hours following a significant disaster or event. </w:t>
      </w:r>
    </w:p>
    <w:p w14:paraId="3CDE19F4" w14:textId="77777777"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 xml:space="preserve">County businesses and industry have internal standard operating procedures for emergency operations including a Continuity of Operations Plan (COOP) that provides for a line of succession for senior management and a means of internal communication. </w:t>
      </w:r>
    </w:p>
    <w:p w14:paraId="37A56905" w14:textId="2C249E79" w:rsidR="00FE5DA7" w:rsidRPr="00A02414" w:rsidRDefault="00FE5DA7" w:rsidP="00A02414">
      <w:pPr>
        <w:pStyle w:val="ListParagraph"/>
        <w:numPr>
          <w:ilvl w:val="0"/>
          <w:numId w:val="5"/>
        </w:numPr>
        <w:rPr>
          <w:color w:val="393939" w:themeColor="accent6" w:themeShade="BF"/>
        </w:rPr>
      </w:pPr>
      <w:r w:rsidRPr="00A02414">
        <w:rPr>
          <w:b/>
          <w:bCs/>
          <w:color w:val="FF0000"/>
        </w:rPr>
        <w:t xml:space="preserve">[Insert County Name] </w:t>
      </w:r>
      <w:r w:rsidRPr="00A02414">
        <w:rPr>
          <w:color w:val="393939" w:themeColor="accent6" w:themeShade="BF"/>
        </w:rPr>
        <w:t>will have fully committed resources or have a unique need prior to the initiation of all requests for state aid. This does not require actual exhaustion of all resources, but it does anticipate full mobilization and commitment to the emergency.</w:t>
      </w:r>
    </w:p>
    <w:p w14:paraId="5FBABCB5" w14:textId="65AF97C0"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During a</w:t>
      </w:r>
      <w:r w:rsidRPr="00A02414">
        <w:rPr>
          <w:b/>
          <w:bCs/>
          <w:color w:val="393939" w:themeColor="accent6" w:themeShade="BF"/>
        </w:rPr>
        <w:t xml:space="preserve"> </w:t>
      </w:r>
      <w:r w:rsidRPr="00A02414">
        <w:rPr>
          <w:color w:val="393939" w:themeColor="accent6" w:themeShade="BF"/>
        </w:rPr>
        <w:t xml:space="preserve">declared emergency, the </w:t>
      </w:r>
      <w:r w:rsidR="00A02414" w:rsidRPr="00A02414">
        <w:rPr>
          <w:color w:val="393939" w:themeColor="accent6" w:themeShade="BF"/>
        </w:rPr>
        <w:t>c</w:t>
      </w:r>
      <w:r w:rsidRPr="00A02414">
        <w:rPr>
          <w:color w:val="393939" w:themeColor="accent6" w:themeShade="BF"/>
        </w:rPr>
        <w:t xml:space="preserve">ounty Emergency Operations Center (EOC) functions as the central coordination point for the direction and control of response efforts during disasters or emergencies and </w:t>
      </w:r>
      <w:r w:rsidR="00A02414" w:rsidRPr="00A02414">
        <w:rPr>
          <w:color w:val="393939" w:themeColor="accent6" w:themeShade="BF"/>
        </w:rPr>
        <w:t>is</w:t>
      </w:r>
      <w:r w:rsidRPr="00A02414">
        <w:rPr>
          <w:color w:val="393939" w:themeColor="accent6" w:themeShade="BF"/>
        </w:rPr>
        <w:t xml:space="preserve"> the coordinating point with the State Emergency Operations Center (SEOC).</w:t>
      </w:r>
    </w:p>
    <w:p w14:paraId="19E64811" w14:textId="0875E4FC" w:rsidR="00FE5DA7" w:rsidRPr="00A02414" w:rsidRDefault="00FE5DA7" w:rsidP="00A02414">
      <w:pPr>
        <w:pStyle w:val="ListParagraph"/>
        <w:numPr>
          <w:ilvl w:val="0"/>
          <w:numId w:val="5"/>
        </w:numPr>
        <w:rPr>
          <w:rFonts w:eastAsiaTheme="minorEastAsia"/>
          <w:color w:val="393939" w:themeColor="accent6" w:themeShade="BF"/>
        </w:rPr>
      </w:pPr>
      <w:r w:rsidRPr="00A02414">
        <w:rPr>
          <w:rFonts w:eastAsiaTheme="minorEastAsia"/>
          <w:color w:val="393939" w:themeColor="accent6" w:themeShade="BF"/>
        </w:rPr>
        <w:t xml:space="preserve">If the situation in the </w:t>
      </w:r>
      <w:r w:rsidR="00A02414" w:rsidRPr="00A02414">
        <w:rPr>
          <w:color w:val="393939" w:themeColor="accent6" w:themeShade="BF"/>
        </w:rPr>
        <w:t>c</w:t>
      </w:r>
      <w:r w:rsidRPr="00A02414">
        <w:rPr>
          <w:color w:val="393939" w:themeColor="accent6" w:themeShade="BF"/>
        </w:rPr>
        <w:t>ounty</w:t>
      </w:r>
      <w:r w:rsidRPr="00A02414">
        <w:rPr>
          <w:b/>
          <w:bCs/>
          <w:color w:val="393939" w:themeColor="accent6" w:themeShade="BF"/>
        </w:rPr>
        <w:t xml:space="preserve"> </w:t>
      </w:r>
      <w:r w:rsidRPr="00A02414">
        <w:rPr>
          <w:rFonts w:eastAsiaTheme="minorEastAsia"/>
          <w:color w:val="393939" w:themeColor="accent6" w:themeShade="BF"/>
        </w:rPr>
        <w:t xml:space="preserve">warrants support from the state, the Governor may declare a state of emergency and the </w:t>
      </w:r>
      <w:r w:rsidR="00A02414" w:rsidRPr="00A02414">
        <w:rPr>
          <w:rFonts w:eastAsiaTheme="minorEastAsia"/>
          <w:color w:val="393939" w:themeColor="accent6" w:themeShade="BF"/>
        </w:rPr>
        <w:t>SEOC</w:t>
      </w:r>
      <w:r w:rsidRPr="00A02414">
        <w:rPr>
          <w:rFonts w:eastAsiaTheme="minorEastAsia"/>
          <w:color w:val="393939" w:themeColor="accent6" w:themeShade="BF"/>
        </w:rPr>
        <w:t xml:space="preserve"> will be activated at the appropriate level to support a coordinated response</w:t>
      </w:r>
      <w:r w:rsidR="00A02414" w:rsidRPr="00A02414">
        <w:rPr>
          <w:rFonts w:eastAsiaTheme="minorEastAsia"/>
          <w:color w:val="393939" w:themeColor="accent6" w:themeShade="BF"/>
        </w:rPr>
        <w:t>.</w:t>
      </w:r>
    </w:p>
    <w:p w14:paraId="487E0F9C" w14:textId="19DB4E4D"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 xml:space="preserve">Emergency shelters will be activated by the </w:t>
      </w:r>
      <w:r w:rsidR="00A02414" w:rsidRPr="00A02414">
        <w:rPr>
          <w:color w:val="393939" w:themeColor="accent6" w:themeShade="BF"/>
        </w:rPr>
        <w:t>c</w:t>
      </w:r>
      <w:r w:rsidRPr="00A02414">
        <w:rPr>
          <w:color w:val="393939" w:themeColor="accent6" w:themeShade="BF"/>
        </w:rPr>
        <w:t xml:space="preserve">ounty EMA Director (or designee). Shelters </w:t>
      </w:r>
      <w:r w:rsidR="00755E8E">
        <w:rPr>
          <w:color w:val="393939" w:themeColor="accent6" w:themeShade="BF"/>
        </w:rPr>
        <w:t>may</w:t>
      </w:r>
      <w:r w:rsidRPr="00A02414">
        <w:rPr>
          <w:color w:val="393939" w:themeColor="accent6" w:themeShade="BF"/>
        </w:rPr>
        <w:t xml:space="preserve"> be operated by Volunt</w:t>
      </w:r>
      <w:r w:rsidR="00037B71">
        <w:rPr>
          <w:color w:val="393939" w:themeColor="accent6" w:themeShade="BF"/>
        </w:rPr>
        <w:t>ary</w:t>
      </w:r>
      <w:r w:rsidRPr="00A02414">
        <w:rPr>
          <w:color w:val="393939" w:themeColor="accent6" w:themeShade="BF"/>
        </w:rPr>
        <w:t xml:space="preserve"> Organizations Active in Disasters (VOAD) such as the American Red Cross. Shelter operators will provide </w:t>
      </w:r>
      <w:proofErr w:type="gramStart"/>
      <w:r w:rsidRPr="00A02414">
        <w:rPr>
          <w:color w:val="393939" w:themeColor="accent6" w:themeShade="BF"/>
        </w:rPr>
        <w:t>basic necessities</w:t>
      </w:r>
      <w:proofErr w:type="gramEnd"/>
      <w:r w:rsidRPr="00A02414">
        <w:rPr>
          <w:color w:val="393939" w:themeColor="accent6" w:themeShade="BF"/>
        </w:rPr>
        <w:t xml:space="preserve"> including food, clothing, lodging, basic medical care</w:t>
      </w:r>
      <w:r w:rsidR="005B49E0">
        <w:rPr>
          <w:color w:val="393939" w:themeColor="accent6" w:themeShade="BF"/>
        </w:rPr>
        <w:t xml:space="preserve"> and</w:t>
      </w:r>
      <w:r w:rsidRPr="00A02414">
        <w:rPr>
          <w:color w:val="393939" w:themeColor="accent6" w:themeShade="BF"/>
        </w:rPr>
        <w:t xml:space="preserve"> maintain a registration of those housed in the shelter.  </w:t>
      </w:r>
    </w:p>
    <w:p w14:paraId="2729AE43" w14:textId="77777777"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Critical facilities such as hospitals and extended care facilities should have some level of emergency power and alternate energy sources available to accommodate for situations involving the loss of commercial power or other energy sources.</w:t>
      </w:r>
    </w:p>
    <w:p w14:paraId="064A0147" w14:textId="77777777"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lastRenderedPageBreak/>
        <w:t xml:space="preserve">State agencies have emergency resources and expertise available, which can be utilized to relieve emergency or disaster related problems that are beyond the capabilities of </w:t>
      </w:r>
      <w:r w:rsidRPr="00A02414">
        <w:rPr>
          <w:b/>
          <w:bCs/>
          <w:color w:val="FF0000"/>
        </w:rPr>
        <w:t xml:space="preserve">[Insert County Name] </w:t>
      </w:r>
      <w:r w:rsidRPr="00A02414">
        <w:rPr>
          <w:color w:val="393939" w:themeColor="accent6" w:themeShade="BF"/>
        </w:rPr>
        <w:t>government.</w:t>
      </w:r>
    </w:p>
    <w:p w14:paraId="601FB5FE" w14:textId="77777777" w:rsidR="00FE5DA7" w:rsidRPr="00A02414" w:rsidRDefault="00FE5DA7" w:rsidP="00A02414">
      <w:pPr>
        <w:pStyle w:val="ListParagraph"/>
        <w:numPr>
          <w:ilvl w:val="0"/>
          <w:numId w:val="5"/>
        </w:numPr>
        <w:rPr>
          <w:rFonts w:eastAsiaTheme="minorEastAsia"/>
          <w:color w:val="393939" w:themeColor="accent6" w:themeShade="BF"/>
        </w:rPr>
      </w:pPr>
      <w:r w:rsidRPr="00A02414">
        <w:rPr>
          <w:rFonts w:eastAsiaTheme="minorEastAsia"/>
          <w:color w:val="393939" w:themeColor="accent6" w:themeShade="BF"/>
        </w:rPr>
        <w:t>If an incident exceeds the capabilities of both local and state governments, the state will request assistance from other states using the Emergency Management Assistance Compact (EMAC).</w:t>
      </w:r>
    </w:p>
    <w:p w14:paraId="3B95A9C4" w14:textId="77777777"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 xml:space="preserve">Private and volunteer organizations may provide immediate life sustaining relief to individuals and families when such relief is not normally available from county government resources. </w:t>
      </w:r>
    </w:p>
    <w:p w14:paraId="779E8B88" w14:textId="77777777"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Subject to the appropriate local and state declarations, the federal government may provide funds and assistance to jurisdictions in Indiana. Federal assistance will be requested when disaster relief requirements exceed Indiana’s capability.</w:t>
      </w:r>
    </w:p>
    <w:p w14:paraId="185BDD9D" w14:textId="77777777"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Planning, training, exercise and evaluation of essential agencies and departments will be an ongoing priority to ensure the effective use of resources and capabilities for response.</w:t>
      </w:r>
    </w:p>
    <w:p w14:paraId="17519798" w14:textId="309ACC42"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Incidents may attract a sizeable influx of spontaneous volunteers, donations</w:t>
      </w:r>
      <w:r w:rsidR="005B49E0">
        <w:rPr>
          <w:color w:val="393939" w:themeColor="accent6" w:themeShade="BF"/>
        </w:rPr>
        <w:t xml:space="preserve"> and</w:t>
      </w:r>
      <w:r w:rsidRPr="00A02414">
        <w:rPr>
          <w:color w:val="393939" w:themeColor="accent6" w:themeShade="BF"/>
        </w:rPr>
        <w:t xml:space="preserve"> supplies with limited storage capacity.</w:t>
      </w:r>
    </w:p>
    <w:p w14:paraId="3031679B" w14:textId="7B48FF14" w:rsidR="00FE5DA7" w:rsidRPr="00A02414" w:rsidRDefault="00FE5DA7" w:rsidP="00A02414">
      <w:pPr>
        <w:pStyle w:val="ListParagraph"/>
        <w:numPr>
          <w:ilvl w:val="0"/>
          <w:numId w:val="5"/>
        </w:numPr>
        <w:rPr>
          <w:color w:val="393939" w:themeColor="accent6" w:themeShade="BF"/>
        </w:rPr>
      </w:pPr>
      <w:r w:rsidRPr="00A02414">
        <w:rPr>
          <w:color w:val="393939" w:themeColor="accent6" w:themeShade="BF"/>
        </w:rPr>
        <w:t>It is prudent and necessary for the county, municipalities, public safety departments</w:t>
      </w:r>
      <w:r w:rsidR="005B49E0">
        <w:rPr>
          <w:color w:val="393939" w:themeColor="accent6" w:themeShade="BF"/>
        </w:rPr>
        <w:t xml:space="preserve"> and</w:t>
      </w:r>
      <w:r w:rsidRPr="00A02414">
        <w:rPr>
          <w:color w:val="393939" w:themeColor="accent6" w:themeShade="BF"/>
          <w:spacing w:val="1"/>
        </w:rPr>
        <w:t xml:space="preserve"> </w:t>
      </w:r>
      <w:r w:rsidRPr="00A02414">
        <w:rPr>
          <w:color w:val="393939" w:themeColor="accent6" w:themeShade="BF"/>
        </w:rPr>
        <w:t>supporting agencies to plan for and to carry out emergency and disaster response</w:t>
      </w:r>
      <w:r w:rsidR="005B49E0">
        <w:rPr>
          <w:color w:val="393939" w:themeColor="accent6" w:themeShade="BF"/>
        </w:rPr>
        <w:t xml:space="preserve"> and</w:t>
      </w:r>
      <w:r w:rsidRPr="00A02414">
        <w:rPr>
          <w:color w:val="393939" w:themeColor="accent6" w:themeShade="BF"/>
        </w:rPr>
        <w:t xml:space="preserve"> short-</w:t>
      </w:r>
      <w:r w:rsidRPr="00A02414">
        <w:rPr>
          <w:color w:val="393939" w:themeColor="accent6" w:themeShade="BF"/>
          <w:spacing w:val="-52"/>
        </w:rPr>
        <w:t xml:space="preserve"> </w:t>
      </w:r>
      <w:r w:rsidRPr="00A02414">
        <w:rPr>
          <w:color w:val="393939" w:themeColor="accent6" w:themeShade="BF"/>
        </w:rPr>
        <w:t>term</w:t>
      </w:r>
      <w:r w:rsidRPr="00A02414">
        <w:rPr>
          <w:color w:val="393939" w:themeColor="accent6" w:themeShade="BF"/>
          <w:spacing w:val="-3"/>
        </w:rPr>
        <w:t xml:space="preserve"> </w:t>
      </w:r>
      <w:r w:rsidRPr="00A02414">
        <w:rPr>
          <w:color w:val="393939" w:themeColor="accent6" w:themeShade="BF"/>
        </w:rPr>
        <w:t>recovery operations</w:t>
      </w:r>
      <w:r w:rsidRPr="00A02414">
        <w:rPr>
          <w:color w:val="393939" w:themeColor="accent6" w:themeShade="BF"/>
          <w:spacing w:val="-1"/>
        </w:rPr>
        <w:t xml:space="preserve"> </w:t>
      </w:r>
      <w:r w:rsidRPr="00A02414">
        <w:rPr>
          <w:color w:val="393939" w:themeColor="accent6" w:themeShade="BF"/>
        </w:rPr>
        <w:t>utilizing</w:t>
      </w:r>
      <w:r w:rsidRPr="00A02414">
        <w:rPr>
          <w:color w:val="393939" w:themeColor="accent6" w:themeShade="BF"/>
          <w:spacing w:val="1"/>
        </w:rPr>
        <w:t xml:space="preserve"> </w:t>
      </w:r>
      <w:r w:rsidRPr="00A02414">
        <w:rPr>
          <w:color w:val="393939" w:themeColor="accent6" w:themeShade="BF"/>
        </w:rPr>
        <w:t>local</w:t>
      </w:r>
      <w:r w:rsidRPr="00A02414">
        <w:rPr>
          <w:color w:val="393939" w:themeColor="accent6" w:themeShade="BF"/>
          <w:spacing w:val="-1"/>
        </w:rPr>
        <w:t xml:space="preserve"> </w:t>
      </w:r>
      <w:r w:rsidRPr="00A02414">
        <w:rPr>
          <w:color w:val="393939" w:themeColor="accent6" w:themeShade="BF"/>
        </w:rPr>
        <w:t>resources.</w:t>
      </w:r>
    </w:p>
    <w:p w14:paraId="00035684" w14:textId="77777777" w:rsidR="001F5FA9" w:rsidRDefault="001F5FA9" w:rsidP="00FE5DA7"/>
    <w:p w14:paraId="6906BCA0" w14:textId="77777777" w:rsidR="001F5FA9" w:rsidRDefault="001F5FA9">
      <w:pPr>
        <w:spacing w:line="259" w:lineRule="auto"/>
      </w:pPr>
      <w:r>
        <w:br w:type="page"/>
      </w:r>
    </w:p>
    <w:p w14:paraId="4CEB5AB9" w14:textId="77777777" w:rsidR="001F5FA9" w:rsidRDefault="001F5FA9" w:rsidP="001F5FA9">
      <w:pPr>
        <w:pStyle w:val="Heading1"/>
      </w:pPr>
      <w:bookmarkStart w:id="31" w:name="_Toc190773877"/>
      <w:r>
        <w:lastRenderedPageBreak/>
        <w:t>CONCEPT OF OPERATIONS</w:t>
      </w:r>
      <w:bookmarkEnd w:id="31"/>
    </w:p>
    <w:p w14:paraId="63846685" w14:textId="77777777" w:rsidR="001F5FA9" w:rsidRDefault="001F5FA9" w:rsidP="001F5FA9">
      <w:pPr>
        <w:pStyle w:val="Heading2"/>
      </w:pPr>
      <w:bookmarkStart w:id="32" w:name="_Toc190773878"/>
      <w:r>
        <w:t>GENERAL CONCEPT</w:t>
      </w:r>
      <w:bookmarkEnd w:id="32"/>
    </w:p>
    <w:p w14:paraId="15599008" w14:textId="377B223D" w:rsidR="001F5FA9" w:rsidRPr="00DE707D" w:rsidRDefault="001F5FA9" w:rsidP="001F5FA9">
      <w:pPr>
        <w:rPr>
          <w:color w:val="393939" w:themeColor="accent6" w:themeShade="BF"/>
        </w:rPr>
      </w:pPr>
      <w:r w:rsidRPr="00DE707D">
        <w:rPr>
          <w:color w:val="393939" w:themeColor="accent6" w:themeShade="BF"/>
        </w:rPr>
        <w:t xml:space="preserve">This plan is based on the premise that all disasters or emergencies start and end locally. Unless specifically delegated, </w:t>
      </w:r>
      <w:r w:rsidRPr="00DE707D">
        <w:rPr>
          <w:b/>
          <w:bCs/>
          <w:color w:val="FF0000"/>
        </w:rPr>
        <w:t>[Insert County Name]</w:t>
      </w:r>
      <w:r w:rsidRPr="00DE707D">
        <w:rPr>
          <w:color w:val="FF0000"/>
        </w:rPr>
        <w:t xml:space="preserve"> </w:t>
      </w:r>
      <w:r w:rsidRPr="00DE707D">
        <w:rPr>
          <w:color w:val="393939" w:themeColor="accent6" w:themeShade="BF"/>
        </w:rPr>
        <w:t xml:space="preserve">retains Incident Command (IC). When requested by local government, the state of Indiana provides state-level support and coordination to the local jurisdiction to include situational awareness and resource mobilization. This gives </w:t>
      </w:r>
      <w:r w:rsidRPr="00DE707D">
        <w:rPr>
          <w:b/>
          <w:bCs/>
          <w:color w:val="FF0000"/>
        </w:rPr>
        <w:t>[Insert County Name]</w:t>
      </w:r>
      <w:r w:rsidRPr="00DE707D">
        <w:rPr>
          <w:color w:val="FF0000"/>
        </w:rPr>
        <w:t xml:space="preserve"> </w:t>
      </w:r>
      <w:r w:rsidRPr="00DE707D">
        <w:rPr>
          <w:color w:val="393939" w:themeColor="accent6" w:themeShade="BF"/>
        </w:rPr>
        <w:t>access to resources including emergency management and homeland security agencies, police, fire, health departments, incident management teams, specialized teams and the Indiana National Guard (INNG). If the state anticipates its needs may exceed its resources, the Governor can request assistance from other states through the Emergency Management Assistance Compact (EMAC) and/or from the federal government.</w:t>
      </w:r>
    </w:p>
    <w:p w14:paraId="2BDD0F8B" w14:textId="46B1CCC2" w:rsidR="001F5FA9" w:rsidRDefault="001F5FA9" w:rsidP="001F5FA9">
      <w:pPr>
        <w:pStyle w:val="Heading2"/>
      </w:pPr>
      <w:bookmarkStart w:id="33" w:name="_Toc190773879"/>
      <w:r>
        <w:t>COUNTY OPERATIONAL PRIORITIES DURING RESPONSE AND RECOVERY</w:t>
      </w:r>
      <w:bookmarkEnd w:id="33"/>
    </w:p>
    <w:p w14:paraId="79B90DF7" w14:textId="77777777" w:rsidR="001F5FA9" w:rsidRPr="001F5FA9" w:rsidRDefault="001F5FA9" w:rsidP="001F5FA9">
      <w:pPr>
        <w:numPr>
          <w:ilvl w:val="0"/>
          <w:numId w:val="6"/>
        </w:numPr>
        <w:spacing w:after="240" w:line="240" w:lineRule="auto"/>
        <w:contextualSpacing/>
        <w:rPr>
          <w:rFonts w:asciiTheme="minorHAnsi" w:hAnsiTheme="minorHAnsi"/>
          <w:color w:val="393939" w:themeColor="accent6" w:themeShade="BF"/>
        </w:rPr>
      </w:pPr>
      <w:r w:rsidRPr="001F5FA9">
        <w:rPr>
          <w:rFonts w:asciiTheme="minorHAnsi" w:hAnsiTheme="minorHAnsi"/>
          <w:color w:val="393939" w:themeColor="accent6" w:themeShade="BF"/>
        </w:rPr>
        <w:t>Life safety and health (highest priority)</w:t>
      </w:r>
    </w:p>
    <w:p w14:paraId="4B59C600" w14:textId="77777777" w:rsidR="001F5FA9" w:rsidRPr="001F5FA9" w:rsidRDefault="001F5FA9" w:rsidP="001F5FA9">
      <w:pPr>
        <w:numPr>
          <w:ilvl w:val="0"/>
          <w:numId w:val="6"/>
        </w:numPr>
        <w:spacing w:after="240" w:line="240" w:lineRule="auto"/>
        <w:contextualSpacing/>
        <w:rPr>
          <w:rFonts w:asciiTheme="minorHAnsi" w:hAnsiTheme="minorHAnsi"/>
          <w:color w:val="393939" w:themeColor="accent6" w:themeShade="BF"/>
        </w:rPr>
      </w:pPr>
      <w:r w:rsidRPr="001F5FA9">
        <w:rPr>
          <w:rFonts w:asciiTheme="minorHAnsi" w:hAnsiTheme="minorHAnsi"/>
          <w:color w:val="393939" w:themeColor="accent6" w:themeShade="BF"/>
        </w:rPr>
        <w:t xml:space="preserve">Incident stabilization </w:t>
      </w:r>
    </w:p>
    <w:p w14:paraId="4E0DBED9" w14:textId="77777777" w:rsidR="001F5FA9" w:rsidRPr="001F5FA9" w:rsidRDefault="001F5FA9" w:rsidP="001F5FA9">
      <w:pPr>
        <w:numPr>
          <w:ilvl w:val="0"/>
          <w:numId w:val="6"/>
        </w:numPr>
        <w:spacing w:after="240" w:line="240" w:lineRule="auto"/>
        <w:contextualSpacing/>
        <w:rPr>
          <w:rFonts w:asciiTheme="minorHAnsi" w:hAnsiTheme="minorHAnsi"/>
          <w:color w:val="393939" w:themeColor="accent6" w:themeShade="BF"/>
        </w:rPr>
      </w:pPr>
      <w:r w:rsidRPr="001F5FA9">
        <w:rPr>
          <w:rFonts w:asciiTheme="minorHAnsi" w:hAnsiTheme="minorHAnsi"/>
          <w:color w:val="393939" w:themeColor="accent6" w:themeShade="BF"/>
        </w:rPr>
        <w:t>Protection of property, economy and the environment</w:t>
      </w:r>
    </w:p>
    <w:p w14:paraId="005F644D" w14:textId="77777777" w:rsidR="001F5FA9" w:rsidRPr="001F5FA9" w:rsidRDefault="001F5FA9" w:rsidP="001F5FA9">
      <w:pPr>
        <w:numPr>
          <w:ilvl w:val="0"/>
          <w:numId w:val="6"/>
        </w:numPr>
        <w:spacing w:after="240" w:line="240" w:lineRule="auto"/>
        <w:contextualSpacing/>
        <w:rPr>
          <w:rFonts w:asciiTheme="minorHAnsi" w:hAnsiTheme="minorHAnsi"/>
          <w:color w:val="393939" w:themeColor="accent6" w:themeShade="BF"/>
        </w:rPr>
      </w:pPr>
      <w:r w:rsidRPr="001F5FA9">
        <w:rPr>
          <w:rFonts w:asciiTheme="minorHAnsi" w:hAnsiTheme="minorHAnsi"/>
          <w:color w:val="393939" w:themeColor="accent6" w:themeShade="BF"/>
        </w:rPr>
        <w:t xml:space="preserve">Restoration of essential infrastructure, utilities, functions and services </w:t>
      </w:r>
    </w:p>
    <w:p w14:paraId="66978CCD" w14:textId="77777777" w:rsidR="001F5FA9" w:rsidRDefault="001F5FA9" w:rsidP="001F5FA9">
      <w:pPr>
        <w:numPr>
          <w:ilvl w:val="0"/>
          <w:numId w:val="6"/>
        </w:numPr>
        <w:spacing w:after="240" w:line="240" w:lineRule="auto"/>
        <w:contextualSpacing/>
        <w:rPr>
          <w:rFonts w:asciiTheme="minorHAnsi" w:hAnsiTheme="minorHAnsi"/>
          <w:color w:val="393939" w:themeColor="accent6" w:themeShade="BF"/>
        </w:rPr>
      </w:pPr>
      <w:r w:rsidRPr="001F5FA9">
        <w:rPr>
          <w:rFonts w:asciiTheme="minorHAnsi" w:hAnsiTheme="minorHAnsi"/>
          <w:color w:val="393939" w:themeColor="accent6" w:themeShade="BF"/>
        </w:rPr>
        <w:t>Unity of effort and coordination among appropriate stakeholders</w:t>
      </w:r>
    </w:p>
    <w:p w14:paraId="4C307910" w14:textId="4072F95B" w:rsidR="001F5FA9" w:rsidRDefault="001F5FA9" w:rsidP="001F5FA9">
      <w:pPr>
        <w:pStyle w:val="Heading2"/>
      </w:pPr>
      <w:bookmarkStart w:id="34" w:name="_Toc190773880"/>
      <w:r>
        <w:t>ACTIVATION AUTHORITY</w:t>
      </w:r>
      <w:bookmarkEnd w:id="34"/>
    </w:p>
    <w:p w14:paraId="0F43D156" w14:textId="5EBD6D27" w:rsidR="001F5FA9" w:rsidRPr="001F5FA9" w:rsidRDefault="001F5FA9" w:rsidP="001F5FA9">
      <w:pPr>
        <w:rPr>
          <w:color w:val="393939" w:themeColor="accent6" w:themeShade="BF"/>
        </w:rPr>
      </w:pPr>
      <w:r w:rsidRPr="001F5FA9">
        <w:rPr>
          <w:color w:val="393939" w:themeColor="accent6" w:themeShade="BF"/>
        </w:rPr>
        <w:t>The activation of the</w:t>
      </w:r>
      <w:r>
        <w:rPr>
          <w:color w:val="393939" w:themeColor="accent6" w:themeShade="BF"/>
        </w:rPr>
        <w:t xml:space="preserve"> </w:t>
      </w:r>
      <w:r w:rsidRPr="001F5FA9">
        <w:rPr>
          <w:b/>
          <w:bCs/>
          <w:color w:val="FF0000"/>
        </w:rPr>
        <w:t>[Insert County Name]</w:t>
      </w:r>
      <w:r w:rsidRPr="001F5FA9">
        <w:rPr>
          <w:color w:val="FF0000"/>
        </w:rPr>
        <w:t xml:space="preserve"> </w:t>
      </w:r>
      <w:r w:rsidRPr="001F5FA9">
        <w:rPr>
          <w:color w:val="393939" w:themeColor="accent6" w:themeShade="BF"/>
        </w:rPr>
        <w:t xml:space="preserve">Emergency Operations Plan (EOP) begins with the activation of the Base Plan. The activation of the Base Plan establishes the emergency operations framework and structure needed to deliver coordinated emergency support to local governments. The activation of this framework and structure provides the basis for activating the </w:t>
      </w:r>
      <w:r w:rsidR="005E3D09">
        <w:rPr>
          <w:color w:val="393939" w:themeColor="accent6" w:themeShade="BF"/>
        </w:rPr>
        <w:t>county</w:t>
      </w:r>
      <w:r w:rsidRPr="001F5FA9">
        <w:rPr>
          <w:color w:val="393939" w:themeColor="accent6" w:themeShade="BF"/>
        </w:rPr>
        <w:t xml:space="preserve"> Emergency Operations Center (EOC). </w:t>
      </w:r>
    </w:p>
    <w:p w14:paraId="37C291F5" w14:textId="241147DD" w:rsidR="001F5FA9" w:rsidRPr="001F5FA9" w:rsidRDefault="001F5FA9" w:rsidP="001F5FA9">
      <w:pPr>
        <w:rPr>
          <w:color w:val="393939" w:themeColor="accent6" w:themeShade="BF"/>
        </w:rPr>
      </w:pPr>
      <w:r w:rsidRPr="001F5FA9">
        <w:rPr>
          <w:color w:val="393939" w:themeColor="accent6" w:themeShade="BF"/>
        </w:rPr>
        <w:t>The following individuals have the authority to activate the EOP and/or the EOC:</w:t>
      </w:r>
    </w:p>
    <w:p w14:paraId="0616D3E3" w14:textId="00256BC3" w:rsidR="001F5FA9" w:rsidRPr="005E3D09" w:rsidRDefault="005E3D09" w:rsidP="001F5FA9">
      <w:pPr>
        <w:numPr>
          <w:ilvl w:val="0"/>
          <w:numId w:val="7"/>
        </w:numPr>
        <w:spacing w:after="240" w:line="240" w:lineRule="auto"/>
        <w:contextualSpacing/>
        <w:rPr>
          <w:rFonts w:asciiTheme="minorHAnsi" w:hAnsiTheme="minorHAnsi"/>
          <w:b/>
          <w:bCs/>
          <w:color w:val="FF0000"/>
        </w:rPr>
      </w:pPr>
      <w:r w:rsidRPr="005E3D09">
        <w:rPr>
          <w:rFonts w:asciiTheme="minorHAnsi" w:hAnsiTheme="minorHAnsi"/>
          <w:b/>
          <w:bCs/>
          <w:color w:val="FF0000"/>
        </w:rPr>
        <w:t>[Insert Titles]</w:t>
      </w:r>
    </w:p>
    <w:p w14:paraId="764E7484" w14:textId="77777777" w:rsidR="001F5FA9" w:rsidRDefault="001F5FA9" w:rsidP="001F5FA9">
      <w:pPr>
        <w:spacing w:after="240" w:line="240" w:lineRule="auto"/>
        <w:contextualSpacing/>
        <w:rPr>
          <w:rFonts w:asciiTheme="minorHAnsi" w:hAnsiTheme="minorHAnsi"/>
          <w:color w:val="393939" w:themeColor="accent6" w:themeShade="BF"/>
        </w:rPr>
      </w:pPr>
    </w:p>
    <w:p w14:paraId="072D14B9" w14:textId="18A4452D" w:rsidR="001F5FA9" w:rsidRPr="001F5FA9" w:rsidRDefault="001F5FA9" w:rsidP="001F5FA9">
      <w:pPr>
        <w:spacing w:after="240" w:line="240" w:lineRule="auto"/>
        <w:contextualSpacing/>
        <w:rPr>
          <w:rFonts w:asciiTheme="minorHAnsi" w:hAnsiTheme="minorHAnsi"/>
          <w:color w:val="393939" w:themeColor="accent6" w:themeShade="BF"/>
        </w:rPr>
      </w:pPr>
      <w:r w:rsidRPr="001F5FA9">
        <w:rPr>
          <w:color w:val="393939" w:themeColor="accent6" w:themeShade="BF"/>
        </w:rPr>
        <w:t xml:space="preserve">In most cases, the decision to activate will be made through collaboration among </w:t>
      </w:r>
      <w:r w:rsidR="005E3D09" w:rsidRPr="005E3D09">
        <w:rPr>
          <w:b/>
          <w:bCs/>
          <w:color w:val="FF0000"/>
        </w:rPr>
        <w:t>[Insert County Name]</w:t>
      </w:r>
      <w:r w:rsidR="005E3D09" w:rsidRPr="005E3D09">
        <w:rPr>
          <w:color w:val="FF0000"/>
        </w:rPr>
        <w:t xml:space="preserve"> </w:t>
      </w:r>
      <w:r w:rsidRPr="001F5FA9">
        <w:rPr>
          <w:color w:val="393939" w:themeColor="accent6" w:themeShade="BF"/>
        </w:rPr>
        <w:t xml:space="preserve">leadership. The following are considerations for activating the </w:t>
      </w:r>
      <w:r w:rsidR="005E3D09" w:rsidRPr="005E3D09">
        <w:rPr>
          <w:color w:val="393939" w:themeColor="accent6" w:themeShade="BF"/>
        </w:rPr>
        <w:t xml:space="preserve">county </w:t>
      </w:r>
      <w:r w:rsidRPr="001F5FA9">
        <w:rPr>
          <w:color w:val="393939" w:themeColor="accent6" w:themeShade="BF"/>
        </w:rPr>
        <w:t xml:space="preserve">EOC: </w:t>
      </w:r>
    </w:p>
    <w:p w14:paraId="6780B82C" w14:textId="77777777" w:rsidR="001F5FA9" w:rsidRPr="005E3D09" w:rsidRDefault="001F5FA9" w:rsidP="005E3D09">
      <w:pPr>
        <w:pStyle w:val="ListParagraph"/>
        <w:numPr>
          <w:ilvl w:val="0"/>
          <w:numId w:val="7"/>
        </w:numPr>
        <w:rPr>
          <w:color w:val="393939" w:themeColor="accent6" w:themeShade="BF"/>
        </w:rPr>
      </w:pPr>
      <w:r w:rsidRPr="005E3D09">
        <w:rPr>
          <w:color w:val="393939" w:themeColor="accent6" w:themeShade="BF"/>
        </w:rPr>
        <w:t>An incident has occurred that has the potential for rapid escalation.</w:t>
      </w:r>
    </w:p>
    <w:p w14:paraId="50266E50" w14:textId="77777777" w:rsidR="001F5FA9" w:rsidRPr="005E3D09" w:rsidRDefault="001F5FA9" w:rsidP="005E3D09">
      <w:pPr>
        <w:pStyle w:val="ListParagraph"/>
        <w:numPr>
          <w:ilvl w:val="0"/>
          <w:numId w:val="7"/>
        </w:numPr>
        <w:rPr>
          <w:color w:val="393939" w:themeColor="accent6" w:themeShade="BF"/>
        </w:rPr>
      </w:pPr>
      <w:r w:rsidRPr="005E3D09">
        <w:rPr>
          <w:color w:val="393939" w:themeColor="accent6" w:themeShade="BF"/>
        </w:rPr>
        <w:t xml:space="preserve">The incident will be of a long duration and </w:t>
      </w:r>
      <w:proofErr w:type="gramStart"/>
      <w:r w:rsidRPr="005E3D09">
        <w:rPr>
          <w:color w:val="393939" w:themeColor="accent6" w:themeShade="BF"/>
        </w:rPr>
        <w:t>requires</w:t>
      </w:r>
      <w:proofErr w:type="gramEnd"/>
      <w:r w:rsidRPr="005E3D09">
        <w:rPr>
          <w:color w:val="393939" w:themeColor="accent6" w:themeShade="BF"/>
        </w:rPr>
        <w:t xml:space="preserve"> sustained coordination.</w:t>
      </w:r>
    </w:p>
    <w:p w14:paraId="6D62D657" w14:textId="77777777" w:rsidR="001F5FA9" w:rsidRPr="005E3D09" w:rsidRDefault="001F5FA9" w:rsidP="005E3D09">
      <w:pPr>
        <w:pStyle w:val="ListParagraph"/>
        <w:numPr>
          <w:ilvl w:val="0"/>
          <w:numId w:val="7"/>
        </w:numPr>
        <w:rPr>
          <w:color w:val="393939" w:themeColor="accent6" w:themeShade="BF"/>
        </w:rPr>
      </w:pPr>
      <w:r w:rsidRPr="005E3D09">
        <w:rPr>
          <w:color w:val="393939" w:themeColor="accent6" w:themeShade="BF"/>
        </w:rPr>
        <w:t>Major policy decisions may be required.</w:t>
      </w:r>
    </w:p>
    <w:p w14:paraId="03C5BB4C" w14:textId="2DC79B7E" w:rsidR="001F5FA9" w:rsidRPr="005E3D09" w:rsidRDefault="001F5FA9" w:rsidP="005E3D09">
      <w:pPr>
        <w:pStyle w:val="ListParagraph"/>
        <w:numPr>
          <w:ilvl w:val="0"/>
          <w:numId w:val="7"/>
        </w:numPr>
        <w:rPr>
          <w:color w:val="393939" w:themeColor="accent6" w:themeShade="BF"/>
        </w:rPr>
      </w:pPr>
      <w:r w:rsidRPr="005E3D09">
        <w:rPr>
          <w:color w:val="393939" w:themeColor="accent6" w:themeShade="BF"/>
        </w:rPr>
        <w:t xml:space="preserve">The volume of </w:t>
      </w:r>
      <w:r w:rsidR="005E3D09">
        <w:rPr>
          <w:color w:val="393939" w:themeColor="accent6" w:themeShade="BF"/>
        </w:rPr>
        <w:t>local</w:t>
      </w:r>
      <w:r w:rsidRPr="005E3D09">
        <w:rPr>
          <w:color w:val="393939" w:themeColor="accent6" w:themeShade="BF"/>
        </w:rPr>
        <w:t xml:space="preserve"> requests for assistance is increasing and expected to continue.</w:t>
      </w:r>
    </w:p>
    <w:p w14:paraId="53AF1778" w14:textId="157367F8" w:rsidR="001F5FA9" w:rsidRPr="005E3D09" w:rsidRDefault="001F5FA9" w:rsidP="005E3D09">
      <w:pPr>
        <w:pStyle w:val="ListParagraph"/>
        <w:numPr>
          <w:ilvl w:val="0"/>
          <w:numId w:val="7"/>
        </w:numPr>
        <w:rPr>
          <w:color w:val="393939" w:themeColor="accent6" w:themeShade="BF"/>
        </w:rPr>
      </w:pPr>
      <w:r w:rsidRPr="005E3D09">
        <w:rPr>
          <w:color w:val="393939" w:themeColor="accent6" w:themeShade="BF"/>
        </w:rPr>
        <w:t xml:space="preserve">Pre-deployment </w:t>
      </w:r>
      <w:r w:rsidR="005E3D09">
        <w:rPr>
          <w:color w:val="393939" w:themeColor="accent6" w:themeShade="BF"/>
        </w:rPr>
        <w:t xml:space="preserve">of </w:t>
      </w:r>
      <w:r w:rsidRPr="005E3D09">
        <w:rPr>
          <w:color w:val="393939" w:themeColor="accent6" w:themeShade="BF"/>
        </w:rPr>
        <w:t>assets is occurring in anticipation of the emergency.</w:t>
      </w:r>
    </w:p>
    <w:p w14:paraId="7F242DA8" w14:textId="175FBB64" w:rsidR="001F5FA9" w:rsidRPr="005E3D09" w:rsidRDefault="001F5FA9" w:rsidP="005E3D09">
      <w:pPr>
        <w:pStyle w:val="ListParagraph"/>
        <w:numPr>
          <w:ilvl w:val="0"/>
          <w:numId w:val="7"/>
        </w:numPr>
        <w:rPr>
          <w:color w:val="393939" w:themeColor="accent6" w:themeShade="BF"/>
        </w:rPr>
      </w:pPr>
      <w:r w:rsidRPr="005E3D09">
        <w:rPr>
          <w:color w:val="393939" w:themeColor="accent6" w:themeShade="BF"/>
        </w:rPr>
        <w:lastRenderedPageBreak/>
        <w:t>Managing the situation requires urgent, high-level, non-routine coordination among multiple jurisdictions, state departments</w:t>
      </w:r>
      <w:r w:rsidR="005B49E0">
        <w:rPr>
          <w:color w:val="393939" w:themeColor="accent6" w:themeShade="BF"/>
        </w:rPr>
        <w:t xml:space="preserve"> or</w:t>
      </w:r>
      <w:r w:rsidRPr="005E3D09">
        <w:rPr>
          <w:color w:val="393939" w:themeColor="accent6" w:themeShade="BF"/>
        </w:rPr>
        <w:t xml:space="preserve"> other external agencies. </w:t>
      </w:r>
    </w:p>
    <w:p w14:paraId="29F888C8" w14:textId="70FE9E65" w:rsidR="001F5FA9" w:rsidRPr="005E3D09" w:rsidRDefault="001F5FA9" w:rsidP="005E3D09">
      <w:pPr>
        <w:pStyle w:val="ListParagraph"/>
        <w:numPr>
          <w:ilvl w:val="0"/>
          <w:numId w:val="7"/>
        </w:numPr>
        <w:rPr>
          <w:rFonts w:eastAsia="Calibri"/>
          <w:color w:val="393939" w:themeColor="accent6" w:themeShade="BF"/>
        </w:rPr>
      </w:pPr>
      <w:r w:rsidRPr="005E3D09">
        <w:rPr>
          <w:color w:val="393939" w:themeColor="accent6" w:themeShade="BF"/>
        </w:rPr>
        <w:t xml:space="preserve">Activation of the EOC will be advantageous to the successful management of the event.  </w:t>
      </w:r>
    </w:p>
    <w:p w14:paraId="23FDA57D" w14:textId="05DE8B41" w:rsidR="001F5FA9" w:rsidRDefault="00F105C8" w:rsidP="00F105C8">
      <w:pPr>
        <w:pStyle w:val="Heading3"/>
      </w:pPr>
      <w:bookmarkStart w:id="35" w:name="_Toc190773881"/>
      <w:r>
        <w:t>Activation of the EOC</w:t>
      </w:r>
      <w:bookmarkEnd w:id="35"/>
    </w:p>
    <w:p w14:paraId="618E9419" w14:textId="6B00A86C" w:rsidR="00F105C8" w:rsidRPr="00F105C8" w:rsidRDefault="00F105C8" w:rsidP="00F105C8">
      <w:r w:rsidRPr="00F105C8">
        <w:t xml:space="preserve">The </w:t>
      </w:r>
      <w:r>
        <w:t>county EMA Director</w:t>
      </w:r>
      <w:r w:rsidRPr="00F105C8">
        <w:t xml:space="preserve"> provides leadership and direction of the EOC during the activation period. The </w:t>
      </w:r>
      <w:r>
        <w:t>EMA Director</w:t>
      </w:r>
      <w:r w:rsidRPr="00F105C8">
        <w:t xml:space="preserve"> consults with </w:t>
      </w:r>
      <w:r>
        <w:t>county leadership</w:t>
      </w:r>
      <w:r w:rsidRPr="00F105C8">
        <w:t xml:space="preserve"> regarding the scaling up or down of staffing requirements based on the type, size and complexity of an incident. The EOC may run 24-hour operations any day of the week depending on the needs of the incident. Additional subject matter experts are chosen based on the type of incident. </w:t>
      </w:r>
      <w:r>
        <w:t>County</w:t>
      </w:r>
      <w:r w:rsidRPr="00F105C8">
        <w:t xml:space="preserve"> agencies as well as other organizations (nongovernmental, private sector,</w:t>
      </w:r>
      <w:r>
        <w:t xml:space="preserve"> state,</w:t>
      </w:r>
      <w:r w:rsidRPr="00F105C8">
        <w:t xml:space="preserve"> federal, etc.) may be requested to identify a high-ranking official within the agency or organization that can make decisions and offer resources, as requested. Table </w:t>
      </w:r>
      <w:r>
        <w:t>3</w:t>
      </w:r>
      <w:r w:rsidRPr="00F105C8">
        <w:t xml:space="preserve"> outlines the four </w:t>
      </w:r>
      <w:r w:rsidRPr="00F105C8">
        <w:rPr>
          <w:b/>
          <w:bCs/>
          <w:color w:val="FF0000"/>
        </w:rPr>
        <w:t>(4)</w:t>
      </w:r>
      <w:r w:rsidRPr="00F105C8">
        <w:rPr>
          <w:color w:val="FF0000"/>
        </w:rPr>
        <w:t xml:space="preserve"> </w:t>
      </w:r>
      <w:r w:rsidRPr="00F105C8">
        <w:t>EOC activation levels.</w:t>
      </w:r>
    </w:p>
    <w:p w14:paraId="14C28C63" w14:textId="0ABDBDDE" w:rsidR="00F105C8" w:rsidRDefault="00F105C8" w:rsidP="00F105C8">
      <w:pPr>
        <w:pStyle w:val="Caption"/>
        <w:keepNext/>
      </w:pPr>
      <w:r>
        <w:t xml:space="preserve">Table </w:t>
      </w:r>
      <w:fldSimple w:instr=" SEQ Table \* ARABIC ">
        <w:r w:rsidR="00D03A0A">
          <w:rPr>
            <w:noProof/>
          </w:rPr>
          <w:t>3</w:t>
        </w:r>
      </w:fldSimple>
      <w:r>
        <w:t xml:space="preserve">. COUNTY EOC ACTIVATION LEVELS </w:t>
      </w:r>
      <w:r w:rsidRPr="00F105C8">
        <w:rPr>
          <w:b/>
          <w:bCs/>
          <w:color w:val="FF0000"/>
        </w:rPr>
        <w:t>[EDIT AS APPLICABLE]</w:t>
      </w:r>
    </w:p>
    <w:tbl>
      <w:tblPr>
        <w:tblW w:w="10350" w:type="dxa"/>
        <w:jc w:val="center"/>
        <w:tblLayout w:type="fixed"/>
        <w:tblCellMar>
          <w:left w:w="0" w:type="dxa"/>
          <w:right w:w="0" w:type="dxa"/>
        </w:tblCellMar>
        <w:tblLook w:val="01E0" w:firstRow="1" w:lastRow="1" w:firstColumn="1" w:lastColumn="1" w:noHBand="0" w:noVBand="0"/>
      </w:tblPr>
      <w:tblGrid>
        <w:gridCol w:w="1344"/>
        <w:gridCol w:w="2070"/>
        <w:gridCol w:w="5220"/>
        <w:gridCol w:w="1716"/>
      </w:tblGrid>
      <w:tr w:rsidR="00F105C8" w:rsidRPr="00F105C8" w14:paraId="6AE54D21" w14:textId="77777777" w:rsidTr="00DE44FD">
        <w:trPr>
          <w:trHeight w:hRule="exact" w:val="432"/>
          <w:tblHeader/>
          <w:jc w:val="center"/>
        </w:trPr>
        <w:tc>
          <w:tcPr>
            <w:tcW w:w="10350" w:type="dxa"/>
            <w:gridSpan w:val="4"/>
            <w:tcBorders>
              <w:top w:val="single" w:sz="5" w:space="0" w:color="000000"/>
              <w:left w:val="single" w:sz="5" w:space="0" w:color="000000"/>
              <w:bottom w:val="single" w:sz="5" w:space="0" w:color="000000"/>
              <w:right w:val="single" w:sz="5" w:space="0" w:color="000000"/>
            </w:tcBorders>
            <w:shd w:val="clear" w:color="auto" w:fill="C00000"/>
            <w:vAlign w:val="center"/>
          </w:tcPr>
          <w:p w14:paraId="23EA344E" w14:textId="77777777" w:rsidR="00F105C8" w:rsidRPr="00F105C8" w:rsidRDefault="00F105C8" w:rsidP="00F105C8">
            <w:pPr>
              <w:widowControl w:val="0"/>
              <w:spacing w:after="0"/>
              <w:jc w:val="center"/>
              <w:rPr>
                <w:rFonts w:eastAsia="Arial" w:cs="Arial"/>
                <w:b/>
                <w:bCs/>
                <w:color w:val="393939" w:themeColor="accent6" w:themeShade="BF"/>
                <w:sz w:val="28"/>
                <w:szCs w:val="28"/>
              </w:rPr>
            </w:pPr>
            <w:bookmarkStart w:id="36" w:name="_Hlk77069108"/>
            <w:r w:rsidRPr="00F105C8">
              <w:rPr>
                <w:rFonts w:hAnsiTheme="minorHAnsi"/>
                <w:b/>
                <w:bCs/>
                <w:color w:val="FFFFFF"/>
                <w:sz w:val="28"/>
                <w:szCs w:val="28"/>
              </w:rPr>
              <w:t>SEOC</w:t>
            </w:r>
            <w:r w:rsidRPr="00F105C8">
              <w:rPr>
                <w:rFonts w:hAnsiTheme="minorHAnsi"/>
                <w:b/>
                <w:bCs/>
                <w:color w:val="FFFFFF"/>
                <w:spacing w:val="-1"/>
                <w:sz w:val="28"/>
                <w:szCs w:val="28"/>
              </w:rPr>
              <w:t xml:space="preserve"> RESPONSE ACTIVATION</w:t>
            </w:r>
            <w:r w:rsidRPr="00F105C8">
              <w:rPr>
                <w:rFonts w:hAnsiTheme="minorHAnsi"/>
                <w:b/>
                <w:bCs/>
                <w:color w:val="FFFFFF"/>
                <w:spacing w:val="1"/>
                <w:sz w:val="28"/>
                <w:szCs w:val="28"/>
              </w:rPr>
              <w:t xml:space="preserve"> </w:t>
            </w:r>
            <w:r w:rsidRPr="00F105C8">
              <w:rPr>
                <w:rFonts w:hAnsiTheme="minorHAnsi"/>
                <w:b/>
                <w:bCs/>
                <w:color w:val="FFFFFF"/>
                <w:spacing w:val="-1"/>
                <w:sz w:val="28"/>
                <w:szCs w:val="28"/>
              </w:rPr>
              <w:t>LEVELS</w:t>
            </w:r>
          </w:p>
        </w:tc>
      </w:tr>
      <w:tr w:rsidR="00F105C8" w:rsidRPr="00F105C8" w14:paraId="59AB7904" w14:textId="77777777" w:rsidTr="00DE44FD">
        <w:trPr>
          <w:trHeight w:hRule="exact" w:val="432"/>
          <w:tblHeader/>
          <w:jc w:val="center"/>
        </w:trPr>
        <w:tc>
          <w:tcPr>
            <w:tcW w:w="1344"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79CCDF0D" w14:textId="77777777" w:rsidR="00F105C8" w:rsidRPr="00F105C8" w:rsidRDefault="00F105C8" w:rsidP="00F105C8">
            <w:pPr>
              <w:widowControl w:val="0"/>
              <w:spacing w:after="0"/>
              <w:jc w:val="center"/>
              <w:rPr>
                <w:rFonts w:ascii="Arial Narrow" w:eastAsia="Arial" w:hAnsi="Arial Narrow" w:cs="Arial"/>
                <w:color w:val="393939" w:themeColor="accent6" w:themeShade="BF"/>
                <w:sz w:val="24"/>
                <w:szCs w:val="24"/>
              </w:rPr>
            </w:pPr>
            <w:r w:rsidRPr="00F105C8">
              <w:rPr>
                <w:rFonts w:ascii="Arial Narrow" w:hAnsi="Arial Narrow"/>
                <w:b/>
                <w:color w:val="FFFFFF"/>
                <w:spacing w:val="-1"/>
                <w:sz w:val="24"/>
                <w:szCs w:val="24"/>
              </w:rPr>
              <w:t>LEVEL</w:t>
            </w:r>
            <w:r w:rsidRPr="00F105C8">
              <w:rPr>
                <w:rFonts w:ascii="Arial Narrow" w:eastAsia="Arial" w:hAnsi="Arial Narrow" w:cs="Arial"/>
                <w:color w:val="393939" w:themeColor="accent6" w:themeShade="BF"/>
                <w:sz w:val="24"/>
                <w:szCs w:val="24"/>
              </w:rPr>
              <w:t xml:space="preserve"> </w:t>
            </w:r>
            <w:r w:rsidRPr="00F105C8">
              <w:rPr>
                <w:rFonts w:ascii="Arial Narrow" w:hAnsi="Arial Narrow"/>
                <w:b/>
                <w:color w:val="FFFFFF"/>
                <w:sz w:val="24"/>
                <w:szCs w:val="24"/>
              </w:rPr>
              <w:t>#</w:t>
            </w:r>
          </w:p>
        </w:tc>
        <w:tc>
          <w:tcPr>
            <w:tcW w:w="2070"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4395DD80" w14:textId="77777777" w:rsidR="00F105C8" w:rsidRPr="00F105C8" w:rsidRDefault="00F105C8" w:rsidP="00F105C8">
            <w:pPr>
              <w:widowControl w:val="0"/>
              <w:tabs>
                <w:tab w:val="left" w:pos="644"/>
              </w:tabs>
              <w:spacing w:after="0"/>
              <w:ind w:left="102"/>
              <w:jc w:val="center"/>
              <w:rPr>
                <w:rFonts w:ascii="Arial Narrow" w:hAnsi="Arial Narrow"/>
                <w:b/>
                <w:color w:val="FFFFFF"/>
                <w:spacing w:val="-1"/>
                <w:sz w:val="24"/>
                <w:szCs w:val="24"/>
              </w:rPr>
            </w:pPr>
            <w:r w:rsidRPr="00F105C8">
              <w:rPr>
                <w:rFonts w:ascii="Arial Narrow" w:hAnsi="Arial Narrow"/>
                <w:b/>
                <w:color w:val="FFFFFF"/>
                <w:spacing w:val="-1"/>
                <w:sz w:val="24"/>
                <w:szCs w:val="24"/>
              </w:rPr>
              <w:t>NAME OF LEVEL</w:t>
            </w:r>
          </w:p>
        </w:tc>
        <w:tc>
          <w:tcPr>
            <w:tcW w:w="5220"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675F4101" w14:textId="77777777" w:rsidR="00F105C8" w:rsidRPr="00F105C8" w:rsidRDefault="00F105C8" w:rsidP="00F105C8">
            <w:pPr>
              <w:widowControl w:val="0"/>
              <w:spacing w:after="0"/>
              <w:jc w:val="center"/>
              <w:rPr>
                <w:rFonts w:ascii="Arial Narrow" w:eastAsia="Arial" w:hAnsi="Arial Narrow" w:cs="Arial"/>
                <w:color w:val="393939" w:themeColor="accent6" w:themeShade="BF"/>
                <w:sz w:val="24"/>
                <w:szCs w:val="24"/>
              </w:rPr>
            </w:pPr>
            <w:r w:rsidRPr="00F105C8">
              <w:rPr>
                <w:rFonts w:ascii="Arial Narrow" w:hAnsi="Arial Narrow"/>
                <w:b/>
                <w:color w:val="FFFFFF"/>
                <w:spacing w:val="-1"/>
                <w:sz w:val="24"/>
                <w:szCs w:val="24"/>
              </w:rPr>
              <w:t>DESCRIPTION</w:t>
            </w:r>
          </w:p>
        </w:tc>
        <w:tc>
          <w:tcPr>
            <w:tcW w:w="1716" w:type="dxa"/>
            <w:tcBorders>
              <w:top w:val="single" w:sz="5" w:space="0" w:color="000000"/>
              <w:left w:val="single" w:sz="5" w:space="0" w:color="000000"/>
              <w:bottom w:val="single" w:sz="5" w:space="0" w:color="000000"/>
              <w:right w:val="single" w:sz="5" w:space="0" w:color="000000"/>
            </w:tcBorders>
            <w:shd w:val="clear" w:color="auto" w:fill="002060"/>
            <w:vAlign w:val="center"/>
          </w:tcPr>
          <w:p w14:paraId="4C4DA478" w14:textId="77777777" w:rsidR="00F105C8" w:rsidRPr="00F105C8" w:rsidRDefault="00F105C8" w:rsidP="00F105C8">
            <w:pPr>
              <w:widowControl w:val="0"/>
              <w:spacing w:after="0"/>
              <w:jc w:val="center"/>
              <w:rPr>
                <w:rFonts w:ascii="Arial Narrow" w:eastAsia="Arial" w:hAnsi="Arial Narrow" w:cs="Arial"/>
                <w:color w:val="393939" w:themeColor="accent6" w:themeShade="BF"/>
                <w:sz w:val="24"/>
                <w:szCs w:val="24"/>
              </w:rPr>
            </w:pPr>
            <w:r w:rsidRPr="00F105C8">
              <w:rPr>
                <w:rFonts w:ascii="Arial Narrow" w:hAnsi="Arial Narrow"/>
                <w:b/>
                <w:color w:val="FFFFFF"/>
                <w:spacing w:val="-1"/>
                <w:sz w:val="24"/>
                <w:szCs w:val="24"/>
              </w:rPr>
              <w:t>EXAMPLE</w:t>
            </w:r>
          </w:p>
        </w:tc>
      </w:tr>
      <w:tr w:rsidR="00F105C8" w:rsidRPr="00F105C8" w14:paraId="6E02714E" w14:textId="77777777" w:rsidTr="00F105C8">
        <w:trPr>
          <w:trHeight w:hRule="exact" w:val="462"/>
          <w:jc w:val="center"/>
        </w:trPr>
        <w:tc>
          <w:tcPr>
            <w:tcW w:w="1344" w:type="dxa"/>
            <w:tcBorders>
              <w:top w:val="single" w:sz="5" w:space="0" w:color="000000"/>
              <w:left w:val="single" w:sz="5" w:space="0" w:color="000000"/>
              <w:bottom w:val="single" w:sz="5" w:space="0" w:color="000000"/>
              <w:right w:val="single" w:sz="5" w:space="0" w:color="000000"/>
            </w:tcBorders>
            <w:shd w:val="clear" w:color="auto" w:fill="00B050"/>
            <w:vAlign w:val="center"/>
          </w:tcPr>
          <w:p w14:paraId="224E7E19" w14:textId="77777777" w:rsidR="00F105C8" w:rsidRPr="00F105C8" w:rsidRDefault="00F105C8" w:rsidP="00F105C8">
            <w:pPr>
              <w:widowControl w:val="0"/>
              <w:spacing w:after="0"/>
              <w:jc w:val="center"/>
              <w:rPr>
                <w:rFonts w:eastAsia="Arial" w:cs="Arial"/>
                <w:color w:val="393939" w:themeColor="accent6" w:themeShade="BF"/>
              </w:rPr>
            </w:pPr>
            <w:r w:rsidRPr="00F105C8">
              <w:rPr>
                <w:rFonts w:hAnsiTheme="minorHAnsi"/>
                <w:b/>
                <w:color w:val="393939" w:themeColor="accent6" w:themeShade="BF"/>
                <w:spacing w:val="-1"/>
                <w:sz w:val="28"/>
                <w:szCs w:val="28"/>
              </w:rPr>
              <w:t>IV</w:t>
            </w:r>
          </w:p>
        </w:tc>
        <w:tc>
          <w:tcPr>
            <w:tcW w:w="2070" w:type="dxa"/>
            <w:tcBorders>
              <w:top w:val="single" w:sz="5" w:space="0" w:color="000000"/>
              <w:left w:val="single" w:sz="5" w:space="0" w:color="000000"/>
              <w:bottom w:val="single" w:sz="5" w:space="0" w:color="000000"/>
              <w:right w:val="single" w:sz="5" w:space="0" w:color="000000"/>
            </w:tcBorders>
            <w:vAlign w:val="center"/>
          </w:tcPr>
          <w:p w14:paraId="38485149" w14:textId="77777777" w:rsidR="00F105C8" w:rsidRPr="00F105C8" w:rsidRDefault="00F105C8" w:rsidP="00F105C8">
            <w:pPr>
              <w:widowControl w:val="0"/>
              <w:spacing w:after="0"/>
              <w:ind w:left="101"/>
              <w:jc w:val="center"/>
              <w:rPr>
                <w:rFonts w:eastAsia="Arial" w:cs="Arial"/>
                <w:b/>
                <w:bCs/>
                <w:color w:val="393939" w:themeColor="accent6" w:themeShade="BF"/>
                <w:sz w:val="20"/>
                <w:szCs w:val="20"/>
              </w:rPr>
            </w:pPr>
            <w:r w:rsidRPr="00F105C8">
              <w:rPr>
                <w:rFonts w:hAnsiTheme="minorHAnsi"/>
                <w:b/>
                <w:bCs/>
                <w:color w:val="393939" w:themeColor="accent6" w:themeShade="BF"/>
                <w:sz w:val="20"/>
                <w:szCs w:val="20"/>
              </w:rPr>
              <w:t>Daily</w:t>
            </w:r>
            <w:r w:rsidRPr="00F105C8">
              <w:rPr>
                <w:rFonts w:hAnsiTheme="minorHAnsi"/>
                <w:b/>
                <w:bCs/>
                <w:color w:val="393939" w:themeColor="accent6" w:themeShade="BF"/>
                <w:spacing w:val="23"/>
                <w:w w:val="99"/>
                <w:sz w:val="20"/>
                <w:szCs w:val="20"/>
              </w:rPr>
              <w:t xml:space="preserve"> </w:t>
            </w:r>
            <w:r w:rsidRPr="00F105C8">
              <w:rPr>
                <w:rFonts w:hAnsiTheme="minorHAnsi"/>
                <w:b/>
                <w:bCs/>
                <w:color w:val="393939" w:themeColor="accent6" w:themeShade="BF"/>
                <w:spacing w:val="-1"/>
                <w:sz w:val="20"/>
                <w:szCs w:val="20"/>
              </w:rPr>
              <w:t>Operations</w:t>
            </w:r>
          </w:p>
        </w:tc>
        <w:tc>
          <w:tcPr>
            <w:tcW w:w="5220" w:type="dxa"/>
            <w:tcBorders>
              <w:top w:val="single" w:sz="5" w:space="0" w:color="000000"/>
              <w:left w:val="single" w:sz="5" w:space="0" w:color="000000"/>
              <w:bottom w:val="single" w:sz="5" w:space="0" w:color="000000"/>
              <w:right w:val="single" w:sz="5" w:space="0" w:color="000000"/>
            </w:tcBorders>
            <w:vAlign w:val="center"/>
          </w:tcPr>
          <w:p w14:paraId="49632CF1" w14:textId="22EC62E9" w:rsidR="00F105C8" w:rsidRPr="00F105C8" w:rsidRDefault="00F105C8" w:rsidP="00F105C8">
            <w:pPr>
              <w:spacing w:after="0"/>
              <w:ind w:left="90"/>
              <w:rPr>
                <w:rFonts w:eastAsia="Arial" w:cs="Arial"/>
                <w:color w:val="393939" w:themeColor="accent6" w:themeShade="BF"/>
                <w:sz w:val="20"/>
                <w:szCs w:val="20"/>
              </w:rPr>
            </w:pPr>
            <w:r w:rsidRPr="00F105C8">
              <w:rPr>
                <w:color w:val="393939" w:themeColor="accent6" w:themeShade="BF"/>
                <w:sz w:val="20"/>
                <w:szCs w:val="20"/>
              </w:rPr>
              <w:t>Normal</w:t>
            </w:r>
            <w:r w:rsidRPr="00F105C8">
              <w:rPr>
                <w:color w:val="393939" w:themeColor="accent6" w:themeShade="BF"/>
                <w:spacing w:val="-9"/>
                <w:sz w:val="20"/>
                <w:szCs w:val="20"/>
              </w:rPr>
              <w:t xml:space="preserve"> </w:t>
            </w:r>
            <w:r w:rsidRPr="00F105C8">
              <w:rPr>
                <w:color w:val="393939" w:themeColor="accent6" w:themeShade="BF"/>
                <w:sz w:val="20"/>
                <w:szCs w:val="20"/>
              </w:rPr>
              <w:t>daily</w:t>
            </w:r>
            <w:r w:rsidRPr="00F105C8">
              <w:rPr>
                <w:color w:val="393939" w:themeColor="accent6" w:themeShade="BF"/>
                <w:spacing w:val="-8"/>
                <w:sz w:val="20"/>
                <w:szCs w:val="20"/>
              </w:rPr>
              <w:t xml:space="preserve"> </w:t>
            </w:r>
            <w:r w:rsidRPr="00F105C8">
              <w:rPr>
                <w:color w:val="393939" w:themeColor="accent6" w:themeShade="BF"/>
                <w:sz w:val="20"/>
                <w:szCs w:val="20"/>
              </w:rPr>
              <w:t>operations.</w:t>
            </w:r>
          </w:p>
        </w:tc>
        <w:tc>
          <w:tcPr>
            <w:tcW w:w="1716" w:type="dxa"/>
            <w:tcBorders>
              <w:top w:val="single" w:sz="5" w:space="0" w:color="000000"/>
              <w:left w:val="single" w:sz="5" w:space="0" w:color="000000"/>
              <w:bottom w:val="single" w:sz="5" w:space="0" w:color="000000"/>
              <w:right w:val="single" w:sz="5" w:space="0" w:color="000000"/>
            </w:tcBorders>
            <w:vAlign w:val="center"/>
          </w:tcPr>
          <w:p w14:paraId="7CC00811" w14:textId="77777777" w:rsidR="00F105C8" w:rsidRPr="00F105C8" w:rsidRDefault="00F105C8" w:rsidP="00F105C8">
            <w:pPr>
              <w:spacing w:after="0"/>
              <w:jc w:val="center"/>
              <w:rPr>
                <w:color w:val="393939" w:themeColor="accent6" w:themeShade="BF"/>
                <w:sz w:val="20"/>
                <w:szCs w:val="20"/>
              </w:rPr>
            </w:pPr>
            <w:r w:rsidRPr="00F105C8">
              <w:rPr>
                <w:color w:val="393939" w:themeColor="accent6" w:themeShade="BF"/>
                <w:sz w:val="20"/>
                <w:szCs w:val="20"/>
              </w:rPr>
              <w:t>Tornado Watch</w:t>
            </w:r>
          </w:p>
        </w:tc>
      </w:tr>
      <w:tr w:rsidR="00F105C8" w:rsidRPr="00F105C8" w14:paraId="15CB5456" w14:textId="77777777" w:rsidTr="00DE44FD">
        <w:trPr>
          <w:trHeight w:hRule="exact" w:val="669"/>
          <w:jc w:val="center"/>
        </w:trPr>
        <w:tc>
          <w:tcPr>
            <w:tcW w:w="10350" w:type="dxa"/>
            <w:gridSpan w:val="4"/>
            <w:tcBorders>
              <w:top w:val="single" w:sz="5" w:space="0" w:color="000000"/>
              <w:left w:val="single" w:sz="5" w:space="0" w:color="000000"/>
              <w:bottom w:val="single" w:sz="5" w:space="0" w:color="000000"/>
              <w:right w:val="single" w:sz="5" w:space="0" w:color="000000"/>
            </w:tcBorders>
            <w:shd w:val="clear" w:color="auto" w:fill="C00000"/>
            <w:vAlign w:val="center"/>
          </w:tcPr>
          <w:p w14:paraId="6EC1A45C" w14:textId="77777777" w:rsidR="00F105C8" w:rsidRPr="00F105C8" w:rsidRDefault="00F105C8" w:rsidP="00F105C8">
            <w:pPr>
              <w:widowControl w:val="0"/>
              <w:spacing w:after="0"/>
              <w:jc w:val="center"/>
              <w:rPr>
                <w:rFonts w:hAnsiTheme="minorHAnsi"/>
                <w:b/>
                <w:bCs/>
                <w:color w:val="FFFFFF" w:themeColor="background1"/>
                <w:spacing w:val="-1"/>
                <w:sz w:val="20"/>
                <w:szCs w:val="20"/>
              </w:rPr>
            </w:pPr>
            <w:r w:rsidRPr="00F105C8">
              <w:rPr>
                <w:rFonts w:hAnsiTheme="minorHAnsi"/>
                <w:b/>
                <w:bCs/>
                <w:color w:val="FFFFFF" w:themeColor="background1"/>
                <w:spacing w:val="-1"/>
                <w:sz w:val="20"/>
                <w:szCs w:val="20"/>
              </w:rPr>
              <w:t xml:space="preserve">An </w:t>
            </w:r>
            <w:proofErr w:type="gramStart"/>
            <w:r w:rsidRPr="00F105C8">
              <w:rPr>
                <w:rFonts w:hAnsiTheme="minorHAnsi"/>
                <w:b/>
                <w:bCs/>
                <w:color w:val="FFFFFF" w:themeColor="background1"/>
                <w:spacing w:val="-1"/>
                <w:sz w:val="20"/>
                <w:szCs w:val="20"/>
              </w:rPr>
              <w:t>actual or</w:t>
            </w:r>
            <w:proofErr w:type="gramEnd"/>
            <w:r w:rsidRPr="00F105C8">
              <w:rPr>
                <w:rFonts w:hAnsiTheme="minorHAnsi"/>
                <w:b/>
                <w:bCs/>
                <w:color w:val="FFFFFF" w:themeColor="background1"/>
                <w:spacing w:val="-1"/>
                <w:sz w:val="20"/>
                <w:szCs w:val="20"/>
              </w:rPr>
              <w:t xml:space="preserve"> potential for an </w:t>
            </w:r>
            <w:r w:rsidRPr="00F105C8">
              <w:rPr>
                <w:rFonts w:hAnsiTheme="minorHAnsi"/>
                <w:b/>
                <w:bCs/>
                <w:i/>
                <w:iCs/>
                <w:color w:val="FFFFFF" w:themeColor="background1"/>
                <w:spacing w:val="-1"/>
                <w:sz w:val="20"/>
                <w:szCs w:val="20"/>
              </w:rPr>
              <w:t>incident of state significance</w:t>
            </w:r>
            <w:r w:rsidRPr="00F105C8">
              <w:rPr>
                <w:rFonts w:hAnsiTheme="minorHAnsi"/>
                <w:b/>
                <w:bCs/>
                <w:color w:val="FFFFFF" w:themeColor="background1"/>
                <w:spacing w:val="-1"/>
                <w:sz w:val="20"/>
                <w:szCs w:val="20"/>
              </w:rPr>
              <w:t xml:space="preserve"> will drive the need for an increase in activation / staffing levels.</w:t>
            </w:r>
          </w:p>
        </w:tc>
      </w:tr>
      <w:tr w:rsidR="00F105C8" w:rsidRPr="00F105C8" w14:paraId="74E8412C" w14:textId="77777777" w:rsidTr="00755E8E">
        <w:trPr>
          <w:trHeight w:hRule="exact" w:val="687"/>
          <w:jc w:val="center"/>
        </w:trPr>
        <w:tc>
          <w:tcPr>
            <w:tcW w:w="1344" w:type="dxa"/>
            <w:tcBorders>
              <w:top w:val="single" w:sz="5" w:space="0" w:color="000000"/>
              <w:left w:val="single" w:sz="5" w:space="0" w:color="000000"/>
              <w:bottom w:val="single" w:sz="5" w:space="0" w:color="000000"/>
              <w:right w:val="single" w:sz="5" w:space="0" w:color="000000"/>
            </w:tcBorders>
            <w:shd w:val="clear" w:color="auto" w:fill="FFFF00"/>
            <w:vAlign w:val="center"/>
          </w:tcPr>
          <w:p w14:paraId="346F24E9" w14:textId="77777777" w:rsidR="00F105C8" w:rsidRPr="00F105C8" w:rsidRDefault="00F105C8" w:rsidP="00F105C8">
            <w:pPr>
              <w:widowControl w:val="0"/>
              <w:spacing w:after="0"/>
              <w:jc w:val="center"/>
              <w:rPr>
                <w:rFonts w:eastAsia="Arial" w:cs="Arial"/>
                <w:color w:val="393939" w:themeColor="accent6" w:themeShade="BF"/>
              </w:rPr>
            </w:pPr>
            <w:r w:rsidRPr="00F105C8">
              <w:rPr>
                <w:rFonts w:hAnsiTheme="minorHAnsi"/>
                <w:b/>
                <w:color w:val="393939" w:themeColor="accent6" w:themeShade="BF"/>
                <w:spacing w:val="-1"/>
                <w:sz w:val="28"/>
                <w:szCs w:val="28"/>
              </w:rPr>
              <w:t>III</w:t>
            </w:r>
          </w:p>
        </w:tc>
        <w:tc>
          <w:tcPr>
            <w:tcW w:w="2070" w:type="dxa"/>
            <w:tcBorders>
              <w:top w:val="single" w:sz="5" w:space="0" w:color="000000"/>
              <w:left w:val="single" w:sz="5" w:space="0" w:color="000000"/>
              <w:bottom w:val="single" w:sz="5" w:space="0" w:color="000000"/>
              <w:right w:val="single" w:sz="5" w:space="0" w:color="000000"/>
            </w:tcBorders>
            <w:vAlign w:val="center"/>
          </w:tcPr>
          <w:p w14:paraId="26E7C4EE" w14:textId="77777777" w:rsidR="00F105C8" w:rsidRPr="00F105C8" w:rsidRDefault="00F105C8" w:rsidP="00755E8E">
            <w:pPr>
              <w:widowControl w:val="0"/>
              <w:spacing w:after="0"/>
              <w:ind w:left="102"/>
              <w:jc w:val="center"/>
              <w:rPr>
                <w:rFonts w:eastAsia="Arial" w:cs="Arial"/>
                <w:b/>
                <w:bCs/>
                <w:color w:val="393939" w:themeColor="accent6" w:themeShade="BF"/>
                <w:sz w:val="20"/>
                <w:szCs w:val="20"/>
              </w:rPr>
            </w:pPr>
            <w:r w:rsidRPr="00F105C8">
              <w:rPr>
                <w:rFonts w:hAnsiTheme="minorHAnsi"/>
                <w:b/>
                <w:bCs/>
                <w:color w:val="393939" w:themeColor="accent6" w:themeShade="BF"/>
                <w:w w:val="95"/>
                <w:sz w:val="20"/>
                <w:szCs w:val="20"/>
              </w:rPr>
              <w:t>Active Emergency</w:t>
            </w:r>
            <w:r w:rsidRPr="00F105C8">
              <w:rPr>
                <w:rFonts w:hAnsiTheme="minorHAnsi"/>
                <w:b/>
                <w:bCs/>
                <w:color w:val="393939" w:themeColor="accent6" w:themeShade="BF"/>
                <w:spacing w:val="22"/>
                <w:w w:val="99"/>
                <w:sz w:val="20"/>
                <w:szCs w:val="20"/>
              </w:rPr>
              <w:t xml:space="preserve"> </w:t>
            </w:r>
            <w:r w:rsidRPr="00F105C8">
              <w:rPr>
                <w:rFonts w:hAnsiTheme="minorHAnsi"/>
                <w:b/>
                <w:bCs/>
                <w:color w:val="393939" w:themeColor="accent6" w:themeShade="BF"/>
                <w:spacing w:val="-1"/>
                <w:sz w:val="20"/>
                <w:szCs w:val="20"/>
              </w:rPr>
              <w:t>Conditions</w:t>
            </w:r>
          </w:p>
        </w:tc>
        <w:tc>
          <w:tcPr>
            <w:tcW w:w="5220" w:type="dxa"/>
            <w:tcBorders>
              <w:top w:val="single" w:sz="5" w:space="0" w:color="000000"/>
              <w:left w:val="single" w:sz="5" w:space="0" w:color="000000"/>
              <w:bottom w:val="single" w:sz="5" w:space="0" w:color="000000"/>
              <w:right w:val="single" w:sz="5" w:space="0" w:color="000000"/>
            </w:tcBorders>
            <w:vAlign w:val="center"/>
          </w:tcPr>
          <w:p w14:paraId="75003938" w14:textId="20257493" w:rsidR="00F105C8" w:rsidRPr="00F105C8" w:rsidRDefault="00F105C8" w:rsidP="00755E8E">
            <w:pPr>
              <w:spacing w:after="0"/>
              <w:ind w:left="90"/>
              <w:rPr>
                <w:rFonts w:asciiTheme="minorHAnsi" w:eastAsia="Arial" w:hAnsiTheme="minorHAnsi" w:cs="Arial"/>
                <w:color w:val="393939" w:themeColor="accent6" w:themeShade="BF"/>
                <w:sz w:val="20"/>
                <w:szCs w:val="20"/>
              </w:rPr>
            </w:pPr>
            <w:r w:rsidRPr="00F105C8">
              <w:rPr>
                <w:color w:val="393939" w:themeColor="accent6" w:themeShade="BF"/>
                <w:sz w:val="20"/>
                <w:szCs w:val="20"/>
              </w:rPr>
              <w:t>A</w:t>
            </w:r>
            <w:r w:rsidRPr="00F105C8">
              <w:rPr>
                <w:color w:val="393939" w:themeColor="accent6" w:themeShade="BF"/>
                <w:spacing w:val="-7"/>
                <w:sz w:val="20"/>
                <w:szCs w:val="20"/>
              </w:rPr>
              <w:t xml:space="preserve"> </w:t>
            </w:r>
            <w:r w:rsidRPr="00F105C8">
              <w:rPr>
                <w:color w:val="393939" w:themeColor="accent6" w:themeShade="BF"/>
                <w:sz w:val="20"/>
                <w:szCs w:val="20"/>
              </w:rPr>
              <w:t>situation</w:t>
            </w:r>
            <w:r w:rsidRPr="00F105C8">
              <w:rPr>
                <w:color w:val="393939" w:themeColor="accent6" w:themeShade="BF"/>
                <w:spacing w:val="-4"/>
                <w:sz w:val="20"/>
                <w:szCs w:val="20"/>
              </w:rPr>
              <w:t xml:space="preserve"> </w:t>
            </w:r>
            <w:r w:rsidRPr="00F105C8">
              <w:rPr>
                <w:color w:val="393939" w:themeColor="accent6" w:themeShade="BF"/>
                <w:sz w:val="20"/>
                <w:szCs w:val="20"/>
              </w:rPr>
              <w:t>has</w:t>
            </w:r>
            <w:r w:rsidRPr="00F105C8">
              <w:rPr>
                <w:color w:val="393939" w:themeColor="accent6" w:themeShade="BF"/>
                <w:spacing w:val="-4"/>
                <w:sz w:val="20"/>
                <w:szCs w:val="20"/>
              </w:rPr>
              <w:t xml:space="preserve"> </w:t>
            </w:r>
            <w:r w:rsidRPr="00F105C8">
              <w:rPr>
                <w:color w:val="393939" w:themeColor="accent6" w:themeShade="BF"/>
                <w:sz w:val="20"/>
                <w:szCs w:val="20"/>
              </w:rPr>
              <w:t>or</w:t>
            </w:r>
            <w:r w:rsidRPr="00F105C8">
              <w:rPr>
                <w:color w:val="393939" w:themeColor="accent6" w:themeShade="BF"/>
                <w:spacing w:val="-5"/>
                <w:sz w:val="20"/>
                <w:szCs w:val="20"/>
              </w:rPr>
              <w:t xml:space="preserve"> </w:t>
            </w:r>
            <w:r w:rsidRPr="00F105C8">
              <w:rPr>
                <w:color w:val="393939" w:themeColor="accent6" w:themeShade="BF"/>
                <w:spacing w:val="2"/>
                <w:sz w:val="20"/>
                <w:szCs w:val="20"/>
              </w:rPr>
              <w:t>may</w:t>
            </w:r>
            <w:r w:rsidRPr="00F105C8">
              <w:rPr>
                <w:color w:val="393939" w:themeColor="accent6" w:themeShade="BF"/>
                <w:spacing w:val="-9"/>
                <w:sz w:val="20"/>
                <w:szCs w:val="20"/>
              </w:rPr>
              <w:t xml:space="preserve"> </w:t>
            </w:r>
            <w:r w:rsidRPr="00F105C8">
              <w:rPr>
                <w:color w:val="393939" w:themeColor="accent6" w:themeShade="BF"/>
                <w:sz w:val="20"/>
                <w:szCs w:val="20"/>
              </w:rPr>
              <w:t>occur</w:t>
            </w:r>
            <w:r w:rsidRPr="00F105C8">
              <w:rPr>
                <w:color w:val="393939" w:themeColor="accent6" w:themeShade="BF"/>
                <w:spacing w:val="-4"/>
                <w:sz w:val="20"/>
                <w:szCs w:val="20"/>
              </w:rPr>
              <w:t xml:space="preserve"> </w:t>
            </w:r>
            <w:r w:rsidRPr="00F105C8">
              <w:rPr>
                <w:color w:val="393939" w:themeColor="accent6" w:themeShade="BF"/>
                <w:sz w:val="20"/>
                <w:szCs w:val="20"/>
              </w:rPr>
              <w:t>which</w:t>
            </w:r>
            <w:r w:rsidRPr="00F105C8">
              <w:rPr>
                <w:color w:val="393939" w:themeColor="accent6" w:themeShade="BF"/>
                <w:spacing w:val="-6"/>
                <w:sz w:val="20"/>
                <w:szCs w:val="20"/>
              </w:rPr>
              <w:t xml:space="preserve"> </w:t>
            </w:r>
            <w:r w:rsidRPr="00F105C8">
              <w:rPr>
                <w:color w:val="393939" w:themeColor="accent6" w:themeShade="BF"/>
                <w:sz w:val="20"/>
                <w:szCs w:val="20"/>
              </w:rPr>
              <w:t>requires an</w:t>
            </w:r>
            <w:r w:rsidRPr="00F105C8">
              <w:rPr>
                <w:color w:val="393939" w:themeColor="accent6" w:themeShade="BF"/>
                <w:spacing w:val="27"/>
                <w:w w:val="99"/>
                <w:sz w:val="20"/>
                <w:szCs w:val="20"/>
              </w:rPr>
              <w:t xml:space="preserve"> </w:t>
            </w:r>
            <w:r w:rsidRPr="00F105C8">
              <w:rPr>
                <w:color w:val="393939" w:themeColor="accent6" w:themeShade="BF"/>
                <w:sz w:val="20"/>
                <w:szCs w:val="20"/>
              </w:rPr>
              <w:t>increase</w:t>
            </w:r>
            <w:r w:rsidRPr="00F105C8">
              <w:rPr>
                <w:color w:val="393939" w:themeColor="accent6" w:themeShade="BF"/>
                <w:spacing w:val="-4"/>
                <w:sz w:val="20"/>
                <w:szCs w:val="20"/>
              </w:rPr>
              <w:t xml:space="preserve"> </w:t>
            </w:r>
            <w:r w:rsidRPr="00F105C8">
              <w:rPr>
                <w:color w:val="393939" w:themeColor="accent6" w:themeShade="BF"/>
                <w:sz w:val="20"/>
                <w:szCs w:val="20"/>
              </w:rPr>
              <w:t>in</w:t>
            </w:r>
            <w:r w:rsidRPr="00F105C8">
              <w:rPr>
                <w:color w:val="393939" w:themeColor="accent6" w:themeShade="BF"/>
                <w:spacing w:val="-4"/>
                <w:sz w:val="20"/>
                <w:szCs w:val="20"/>
              </w:rPr>
              <w:t xml:space="preserve"> </w:t>
            </w:r>
            <w:r w:rsidR="002A207B" w:rsidRPr="00F105C8">
              <w:rPr>
                <w:color w:val="393939" w:themeColor="accent6" w:themeShade="BF"/>
                <w:sz w:val="20"/>
                <w:szCs w:val="20"/>
              </w:rPr>
              <w:t>the activation</w:t>
            </w:r>
            <w:r w:rsidRPr="00F105C8">
              <w:rPr>
                <w:color w:val="393939" w:themeColor="accent6" w:themeShade="BF"/>
                <w:spacing w:val="-4"/>
                <w:sz w:val="20"/>
                <w:szCs w:val="20"/>
              </w:rPr>
              <w:t xml:space="preserve"> </w:t>
            </w:r>
            <w:r w:rsidRPr="00F105C8">
              <w:rPr>
                <w:color w:val="393939" w:themeColor="accent6" w:themeShade="BF"/>
                <w:sz w:val="20"/>
                <w:szCs w:val="20"/>
              </w:rPr>
              <w:t>of</w:t>
            </w:r>
            <w:r w:rsidRPr="00F105C8">
              <w:rPr>
                <w:color w:val="393939" w:themeColor="accent6" w:themeShade="BF"/>
                <w:spacing w:val="-4"/>
                <w:sz w:val="20"/>
                <w:szCs w:val="20"/>
              </w:rPr>
              <w:t xml:space="preserve"> </w:t>
            </w:r>
            <w:r w:rsidRPr="00F105C8">
              <w:rPr>
                <w:color w:val="393939" w:themeColor="accent6" w:themeShade="BF"/>
                <w:sz w:val="20"/>
                <w:szCs w:val="20"/>
              </w:rPr>
              <w:t>the</w:t>
            </w:r>
            <w:r w:rsidRPr="00F105C8">
              <w:rPr>
                <w:color w:val="393939" w:themeColor="accent6" w:themeShade="BF"/>
                <w:spacing w:val="-3"/>
                <w:sz w:val="20"/>
                <w:szCs w:val="20"/>
              </w:rPr>
              <w:t xml:space="preserve"> </w:t>
            </w:r>
            <w:r w:rsidRPr="00F105C8">
              <w:rPr>
                <w:color w:val="393939" w:themeColor="accent6" w:themeShade="BF"/>
                <w:sz w:val="20"/>
                <w:szCs w:val="20"/>
              </w:rPr>
              <w:t>EOC</w:t>
            </w:r>
            <w:r w:rsidR="00755E8E">
              <w:rPr>
                <w:color w:val="393939" w:themeColor="accent6" w:themeShade="BF"/>
                <w:sz w:val="20"/>
                <w:szCs w:val="20"/>
              </w:rPr>
              <w:t xml:space="preserve"> and </w:t>
            </w:r>
            <w:r w:rsidR="00755E8E" w:rsidRPr="00755E8E">
              <w:rPr>
                <w:b/>
                <w:bCs/>
                <w:color w:val="393939" w:themeColor="accent6" w:themeShade="BF"/>
                <w:sz w:val="20"/>
                <w:szCs w:val="20"/>
              </w:rPr>
              <w:t>support staff</w:t>
            </w:r>
            <w:r w:rsidR="00755E8E">
              <w:rPr>
                <w:color w:val="393939" w:themeColor="accent6" w:themeShade="BF"/>
                <w:sz w:val="20"/>
                <w:szCs w:val="20"/>
              </w:rPr>
              <w:t>.</w:t>
            </w:r>
          </w:p>
        </w:tc>
        <w:tc>
          <w:tcPr>
            <w:tcW w:w="1716" w:type="dxa"/>
            <w:tcBorders>
              <w:top w:val="single" w:sz="5" w:space="0" w:color="000000"/>
              <w:left w:val="single" w:sz="5" w:space="0" w:color="000000"/>
              <w:bottom w:val="single" w:sz="5" w:space="0" w:color="000000"/>
              <w:right w:val="single" w:sz="5" w:space="0" w:color="000000"/>
            </w:tcBorders>
            <w:vAlign w:val="center"/>
          </w:tcPr>
          <w:p w14:paraId="24A0040B" w14:textId="77777777" w:rsidR="00F105C8" w:rsidRPr="00F105C8" w:rsidRDefault="00F105C8" w:rsidP="00F105C8">
            <w:pPr>
              <w:widowControl w:val="0"/>
              <w:spacing w:after="0"/>
              <w:jc w:val="center"/>
              <w:rPr>
                <w:rFonts w:eastAsia="Arial" w:cs="Arial"/>
                <w:color w:val="393939" w:themeColor="accent6" w:themeShade="BF"/>
                <w:sz w:val="20"/>
                <w:szCs w:val="20"/>
              </w:rPr>
            </w:pPr>
            <w:r w:rsidRPr="00F105C8">
              <w:rPr>
                <w:rFonts w:eastAsia="Arial" w:cs="Arial"/>
                <w:color w:val="393939" w:themeColor="accent6" w:themeShade="BF"/>
                <w:sz w:val="20"/>
                <w:szCs w:val="20"/>
              </w:rPr>
              <w:t xml:space="preserve">Large Tornado </w:t>
            </w:r>
          </w:p>
          <w:p w14:paraId="29C7E6A6" w14:textId="77777777" w:rsidR="00F105C8" w:rsidRPr="00F105C8" w:rsidRDefault="00F105C8" w:rsidP="00F105C8">
            <w:pPr>
              <w:widowControl w:val="0"/>
              <w:spacing w:after="0"/>
              <w:jc w:val="center"/>
              <w:rPr>
                <w:rFonts w:eastAsia="Arial" w:cs="Arial"/>
                <w:color w:val="393939" w:themeColor="accent6" w:themeShade="BF"/>
                <w:sz w:val="20"/>
                <w:szCs w:val="20"/>
              </w:rPr>
            </w:pPr>
            <w:r w:rsidRPr="00F105C8">
              <w:rPr>
                <w:rFonts w:eastAsia="Arial" w:cs="Arial"/>
                <w:color w:val="393939" w:themeColor="accent6" w:themeShade="BF"/>
                <w:sz w:val="20"/>
                <w:szCs w:val="20"/>
              </w:rPr>
              <w:t>&gt; EF-3</w:t>
            </w:r>
          </w:p>
        </w:tc>
      </w:tr>
      <w:tr w:rsidR="00F105C8" w:rsidRPr="00F105C8" w14:paraId="7011913D" w14:textId="77777777" w:rsidTr="002A207B">
        <w:trPr>
          <w:trHeight w:hRule="exact" w:val="1164"/>
          <w:jc w:val="center"/>
        </w:trPr>
        <w:tc>
          <w:tcPr>
            <w:tcW w:w="1344" w:type="dxa"/>
            <w:tcBorders>
              <w:top w:val="single" w:sz="5" w:space="0" w:color="000000"/>
              <w:left w:val="single" w:sz="5" w:space="0" w:color="000000"/>
              <w:bottom w:val="single" w:sz="5" w:space="0" w:color="000000"/>
              <w:right w:val="single" w:sz="5" w:space="0" w:color="000000"/>
            </w:tcBorders>
            <w:shd w:val="clear" w:color="auto" w:fill="BF8F00"/>
            <w:vAlign w:val="center"/>
          </w:tcPr>
          <w:p w14:paraId="0D193125" w14:textId="77777777" w:rsidR="00F105C8" w:rsidRPr="00F105C8" w:rsidRDefault="00F105C8" w:rsidP="00F105C8">
            <w:pPr>
              <w:widowControl w:val="0"/>
              <w:spacing w:after="0"/>
              <w:jc w:val="center"/>
              <w:rPr>
                <w:rFonts w:eastAsia="Arial" w:cs="Arial"/>
                <w:color w:val="393939" w:themeColor="accent6" w:themeShade="BF"/>
              </w:rPr>
            </w:pPr>
            <w:r w:rsidRPr="00F105C8">
              <w:rPr>
                <w:rFonts w:hAnsiTheme="minorHAnsi"/>
                <w:b/>
                <w:color w:val="393939" w:themeColor="accent6" w:themeShade="BF"/>
                <w:spacing w:val="-1"/>
                <w:sz w:val="28"/>
                <w:szCs w:val="28"/>
              </w:rPr>
              <w:t>II</w:t>
            </w:r>
          </w:p>
        </w:tc>
        <w:tc>
          <w:tcPr>
            <w:tcW w:w="2070" w:type="dxa"/>
            <w:tcBorders>
              <w:top w:val="single" w:sz="5" w:space="0" w:color="000000"/>
              <w:left w:val="single" w:sz="5" w:space="0" w:color="000000"/>
              <w:bottom w:val="single" w:sz="5" w:space="0" w:color="000000"/>
              <w:right w:val="single" w:sz="5" w:space="0" w:color="000000"/>
            </w:tcBorders>
            <w:vAlign w:val="center"/>
          </w:tcPr>
          <w:p w14:paraId="1A7F0B2C" w14:textId="77777777" w:rsidR="00F105C8" w:rsidRPr="00F105C8" w:rsidRDefault="00F105C8" w:rsidP="00755E8E">
            <w:pPr>
              <w:widowControl w:val="0"/>
              <w:spacing w:after="0"/>
              <w:ind w:left="102"/>
              <w:jc w:val="center"/>
              <w:rPr>
                <w:rFonts w:eastAsia="Arial" w:cs="Arial"/>
                <w:b/>
                <w:bCs/>
                <w:color w:val="393939" w:themeColor="accent6" w:themeShade="BF"/>
                <w:sz w:val="20"/>
                <w:szCs w:val="20"/>
              </w:rPr>
            </w:pPr>
            <w:r w:rsidRPr="00F105C8">
              <w:rPr>
                <w:rFonts w:hAnsiTheme="minorHAnsi"/>
                <w:b/>
                <w:bCs/>
                <w:color w:val="393939" w:themeColor="accent6" w:themeShade="BF"/>
                <w:sz w:val="20"/>
                <w:szCs w:val="20"/>
              </w:rPr>
              <w:t>Significant</w:t>
            </w:r>
            <w:r w:rsidRPr="00F105C8">
              <w:rPr>
                <w:rFonts w:hAnsiTheme="minorHAnsi"/>
                <w:b/>
                <w:bCs/>
                <w:color w:val="393939" w:themeColor="accent6" w:themeShade="BF"/>
                <w:spacing w:val="21"/>
                <w:w w:val="99"/>
                <w:sz w:val="20"/>
                <w:szCs w:val="20"/>
              </w:rPr>
              <w:t xml:space="preserve"> </w:t>
            </w:r>
            <w:r w:rsidRPr="00F105C8">
              <w:rPr>
                <w:rFonts w:hAnsiTheme="minorHAnsi"/>
                <w:b/>
                <w:bCs/>
                <w:color w:val="393939" w:themeColor="accent6" w:themeShade="BF"/>
                <w:w w:val="95"/>
                <w:sz w:val="20"/>
                <w:szCs w:val="20"/>
              </w:rPr>
              <w:t>Emergency</w:t>
            </w:r>
            <w:r w:rsidRPr="00F105C8">
              <w:rPr>
                <w:rFonts w:hAnsiTheme="minorHAnsi"/>
                <w:b/>
                <w:bCs/>
                <w:color w:val="393939" w:themeColor="accent6" w:themeShade="BF"/>
                <w:spacing w:val="22"/>
                <w:w w:val="99"/>
                <w:sz w:val="20"/>
                <w:szCs w:val="20"/>
              </w:rPr>
              <w:t xml:space="preserve"> </w:t>
            </w:r>
            <w:r w:rsidRPr="00F105C8">
              <w:rPr>
                <w:rFonts w:hAnsiTheme="minorHAnsi"/>
                <w:b/>
                <w:bCs/>
                <w:color w:val="393939" w:themeColor="accent6" w:themeShade="BF"/>
                <w:spacing w:val="-1"/>
                <w:sz w:val="20"/>
                <w:szCs w:val="20"/>
              </w:rPr>
              <w:t>Conditions</w:t>
            </w:r>
          </w:p>
        </w:tc>
        <w:tc>
          <w:tcPr>
            <w:tcW w:w="5220" w:type="dxa"/>
            <w:tcBorders>
              <w:top w:val="single" w:sz="5" w:space="0" w:color="000000"/>
              <w:left w:val="single" w:sz="5" w:space="0" w:color="000000"/>
              <w:bottom w:val="single" w:sz="5" w:space="0" w:color="000000"/>
              <w:right w:val="single" w:sz="5" w:space="0" w:color="000000"/>
            </w:tcBorders>
            <w:vAlign w:val="center"/>
          </w:tcPr>
          <w:p w14:paraId="2231A0A7" w14:textId="42A9E353" w:rsidR="00F105C8" w:rsidRPr="00755E8E" w:rsidRDefault="00F105C8" w:rsidP="00755E8E">
            <w:pPr>
              <w:spacing w:after="0"/>
              <w:ind w:left="90"/>
              <w:rPr>
                <w:color w:val="393939" w:themeColor="accent6" w:themeShade="BF"/>
                <w:sz w:val="20"/>
                <w:szCs w:val="20"/>
              </w:rPr>
            </w:pPr>
            <w:r w:rsidRPr="00F105C8">
              <w:rPr>
                <w:color w:val="393939" w:themeColor="accent6" w:themeShade="BF"/>
                <w:sz w:val="20"/>
                <w:szCs w:val="20"/>
              </w:rPr>
              <w:t>A</w:t>
            </w:r>
            <w:r w:rsidRPr="00F105C8">
              <w:rPr>
                <w:color w:val="393939" w:themeColor="accent6" w:themeShade="BF"/>
                <w:spacing w:val="-7"/>
                <w:sz w:val="20"/>
                <w:szCs w:val="20"/>
              </w:rPr>
              <w:t xml:space="preserve"> </w:t>
            </w:r>
            <w:r w:rsidRPr="00F105C8">
              <w:rPr>
                <w:color w:val="393939" w:themeColor="accent6" w:themeShade="BF"/>
                <w:sz w:val="20"/>
                <w:szCs w:val="20"/>
              </w:rPr>
              <w:t>situation</w:t>
            </w:r>
            <w:r w:rsidRPr="00F105C8">
              <w:rPr>
                <w:color w:val="393939" w:themeColor="accent6" w:themeShade="BF"/>
                <w:spacing w:val="-4"/>
                <w:sz w:val="20"/>
                <w:szCs w:val="20"/>
              </w:rPr>
              <w:t xml:space="preserve"> </w:t>
            </w:r>
            <w:r w:rsidRPr="00F105C8">
              <w:rPr>
                <w:color w:val="393939" w:themeColor="accent6" w:themeShade="BF"/>
                <w:sz w:val="20"/>
                <w:szCs w:val="20"/>
              </w:rPr>
              <w:t>has</w:t>
            </w:r>
            <w:r w:rsidRPr="00F105C8">
              <w:rPr>
                <w:color w:val="393939" w:themeColor="accent6" w:themeShade="BF"/>
                <w:spacing w:val="-4"/>
                <w:sz w:val="20"/>
                <w:szCs w:val="20"/>
              </w:rPr>
              <w:t xml:space="preserve"> </w:t>
            </w:r>
            <w:r w:rsidRPr="00F105C8">
              <w:rPr>
                <w:color w:val="393939" w:themeColor="accent6" w:themeShade="BF"/>
                <w:sz w:val="20"/>
                <w:szCs w:val="20"/>
              </w:rPr>
              <w:t>or</w:t>
            </w:r>
            <w:r w:rsidRPr="00F105C8">
              <w:rPr>
                <w:color w:val="393939" w:themeColor="accent6" w:themeShade="BF"/>
                <w:spacing w:val="-5"/>
                <w:sz w:val="20"/>
                <w:szCs w:val="20"/>
              </w:rPr>
              <w:t xml:space="preserve"> </w:t>
            </w:r>
            <w:r w:rsidRPr="00F105C8">
              <w:rPr>
                <w:color w:val="393939" w:themeColor="accent6" w:themeShade="BF"/>
                <w:spacing w:val="2"/>
                <w:sz w:val="20"/>
                <w:szCs w:val="20"/>
              </w:rPr>
              <w:t>may</w:t>
            </w:r>
            <w:r w:rsidRPr="00F105C8">
              <w:rPr>
                <w:color w:val="393939" w:themeColor="accent6" w:themeShade="BF"/>
                <w:spacing w:val="-9"/>
                <w:sz w:val="20"/>
                <w:szCs w:val="20"/>
              </w:rPr>
              <w:t xml:space="preserve"> </w:t>
            </w:r>
            <w:r w:rsidRPr="00F105C8">
              <w:rPr>
                <w:color w:val="393939" w:themeColor="accent6" w:themeShade="BF"/>
                <w:sz w:val="20"/>
                <w:szCs w:val="20"/>
              </w:rPr>
              <w:t>occur</w:t>
            </w:r>
            <w:r w:rsidRPr="00F105C8">
              <w:rPr>
                <w:color w:val="393939" w:themeColor="accent6" w:themeShade="BF"/>
                <w:spacing w:val="-4"/>
                <w:sz w:val="20"/>
                <w:szCs w:val="20"/>
              </w:rPr>
              <w:t xml:space="preserve"> </w:t>
            </w:r>
            <w:r w:rsidRPr="00F105C8">
              <w:rPr>
                <w:color w:val="393939" w:themeColor="accent6" w:themeShade="BF"/>
                <w:sz w:val="20"/>
                <w:szCs w:val="20"/>
              </w:rPr>
              <w:t>which</w:t>
            </w:r>
            <w:r w:rsidRPr="00F105C8">
              <w:rPr>
                <w:color w:val="393939" w:themeColor="accent6" w:themeShade="BF"/>
                <w:spacing w:val="-6"/>
                <w:sz w:val="20"/>
                <w:szCs w:val="20"/>
              </w:rPr>
              <w:t xml:space="preserve"> </w:t>
            </w:r>
            <w:r w:rsidRPr="00F105C8">
              <w:rPr>
                <w:color w:val="393939" w:themeColor="accent6" w:themeShade="BF"/>
                <w:sz w:val="20"/>
                <w:szCs w:val="20"/>
              </w:rPr>
              <w:t>requires an</w:t>
            </w:r>
            <w:r w:rsidRPr="00F105C8">
              <w:rPr>
                <w:color w:val="393939" w:themeColor="accent6" w:themeShade="BF"/>
                <w:spacing w:val="27"/>
                <w:w w:val="99"/>
                <w:sz w:val="20"/>
                <w:szCs w:val="20"/>
              </w:rPr>
              <w:t xml:space="preserve"> </w:t>
            </w:r>
            <w:r w:rsidRPr="00F105C8">
              <w:rPr>
                <w:color w:val="393939" w:themeColor="accent6" w:themeShade="BF"/>
                <w:sz w:val="20"/>
                <w:szCs w:val="20"/>
              </w:rPr>
              <w:t>increase</w:t>
            </w:r>
            <w:r w:rsidRPr="00F105C8">
              <w:rPr>
                <w:color w:val="393939" w:themeColor="accent6" w:themeShade="BF"/>
                <w:spacing w:val="-4"/>
                <w:sz w:val="20"/>
                <w:szCs w:val="20"/>
              </w:rPr>
              <w:t xml:space="preserve"> </w:t>
            </w:r>
            <w:r w:rsidRPr="00F105C8">
              <w:rPr>
                <w:color w:val="393939" w:themeColor="accent6" w:themeShade="BF"/>
                <w:sz w:val="20"/>
                <w:szCs w:val="20"/>
              </w:rPr>
              <w:t>in</w:t>
            </w:r>
            <w:r w:rsidRPr="00F105C8">
              <w:rPr>
                <w:color w:val="393939" w:themeColor="accent6" w:themeShade="BF"/>
                <w:spacing w:val="-4"/>
                <w:sz w:val="20"/>
                <w:szCs w:val="20"/>
              </w:rPr>
              <w:t xml:space="preserve"> </w:t>
            </w:r>
            <w:r w:rsidR="002A207B">
              <w:rPr>
                <w:color w:val="393939" w:themeColor="accent6" w:themeShade="BF"/>
                <w:spacing w:val="-4"/>
                <w:sz w:val="20"/>
                <w:szCs w:val="20"/>
              </w:rPr>
              <w:t xml:space="preserve">the </w:t>
            </w:r>
            <w:r w:rsidRPr="00F105C8">
              <w:rPr>
                <w:color w:val="393939" w:themeColor="accent6" w:themeShade="BF"/>
                <w:sz w:val="20"/>
                <w:szCs w:val="20"/>
              </w:rPr>
              <w:t>activation</w:t>
            </w:r>
            <w:r w:rsidRPr="00F105C8">
              <w:rPr>
                <w:color w:val="393939" w:themeColor="accent6" w:themeShade="BF"/>
                <w:spacing w:val="-4"/>
                <w:sz w:val="20"/>
                <w:szCs w:val="20"/>
              </w:rPr>
              <w:t xml:space="preserve"> </w:t>
            </w:r>
            <w:r w:rsidRPr="00F105C8">
              <w:rPr>
                <w:color w:val="393939" w:themeColor="accent6" w:themeShade="BF"/>
                <w:sz w:val="20"/>
                <w:szCs w:val="20"/>
              </w:rPr>
              <w:t>of</w:t>
            </w:r>
            <w:r w:rsidRPr="00F105C8">
              <w:rPr>
                <w:color w:val="393939" w:themeColor="accent6" w:themeShade="BF"/>
                <w:spacing w:val="-4"/>
                <w:sz w:val="20"/>
                <w:szCs w:val="20"/>
              </w:rPr>
              <w:t xml:space="preserve"> </w:t>
            </w:r>
            <w:r w:rsidRPr="00F105C8">
              <w:rPr>
                <w:color w:val="393939" w:themeColor="accent6" w:themeShade="BF"/>
                <w:sz w:val="20"/>
                <w:szCs w:val="20"/>
              </w:rPr>
              <w:t>the</w:t>
            </w:r>
            <w:r w:rsidRPr="00F105C8">
              <w:rPr>
                <w:color w:val="393939" w:themeColor="accent6" w:themeShade="BF"/>
                <w:spacing w:val="-3"/>
                <w:sz w:val="20"/>
                <w:szCs w:val="20"/>
              </w:rPr>
              <w:t xml:space="preserve"> </w:t>
            </w:r>
            <w:r w:rsidRPr="00F105C8">
              <w:rPr>
                <w:color w:val="393939" w:themeColor="accent6" w:themeShade="BF"/>
                <w:sz w:val="20"/>
                <w:szCs w:val="20"/>
              </w:rPr>
              <w:t>EOC</w:t>
            </w:r>
            <w:r w:rsidR="00755E8E">
              <w:rPr>
                <w:color w:val="393939" w:themeColor="accent6" w:themeShade="BF"/>
                <w:sz w:val="20"/>
                <w:szCs w:val="20"/>
              </w:rPr>
              <w:t xml:space="preserve"> and may include </w:t>
            </w:r>
            <w:r w:rsidR="002A207B">
              <w:rPr>
                <w:b/>
                <w:bCs/>
                <w:color w:val="393939" w:themeColor="accent6" w:themeShade="BF"/>
                <w:sz w:val="20"/>
                <w:szCs w:val="20"/>
              </w:rPr>
              <w:t>advisory council</w:t>
            </w:r>
            <w:r w:rsidR="00755E8E" w:rsidRPr="00755E8E">
              <w:rPr>
                <w:b/>
                <w:bCs/>
                <w:color w:val="393939" w:themeColor="accent6" w:themeShade="BF"/>
                <w:sz w:val="20"/>
                <w:szCs w:val="20"/>
              </w:rPr>
              <w:t xml:space="preserve"> </w:t>
            </w:r>
            <w:r w:rsidR="00755E8E">
              <w:rPr>
                <w:color w:val="393939" w:themeColor="accent6" w:themeShade="BF"/>
                <w:sz w:val="20"/>
                <w:szCs w:val="20"/>
              </w:rPr>
              <w:t xml:space="preserve">and </w:t>
            </w:r>
            <w:r w:rsidR="00755E8E" w:rsidRPr="00755E8E">
              <w:rPr>
                <w:b/>
                <w:bCs/>
                <w:color w:val="393939" w:themeColor="accent6" w:themeShade="BF"/>
                <w:sz w:val="20"/>
                <w:szCs w:val="20"/>
              </w:rPr>
              <w:t>state</w:t>
            </w:r>
            <w:r w:rsidR="00755E8E">
              <w:rPr>
                <w:color w:val="393939" w:themeColor="accent6" w:themeShade="BF"/>
                <w:sz w:val="20"/>
                <w:szCs w:val="20"/>
              </w:rPr>
              <w:t xml:space="preserve"> presence.</w:t>
            </w:r>
          </w:p>
        </w:tc>
        <w:tc>
          <w:tcPr>
            <w:tcW w:w="1716" w:type="dxa"/>
            <w:tcBorders>
              <w:top w:val="single" w:sz="5" w:space="0" w:color="000000"/>
              <w:left w:val="single" w:sz="5" w:space="0" w:color="000000"/>
              <w:bottom w:val="single" w:sz="5" w:space="0" w:color="000000"/>
              <w:right w:val="single" w:sz="5" w:space="0" w:color="000000"/>
            </w:tcBorders>
            <w:vAlign w:val="center"/>
          </w:tcPr>
          <w:p w14:paraId="64ECEB73" w14:textId="77777777" w:rsidR="00F105C8" w:rsidRPr="00F105C8" w:rsidRDefault="00F105C8" w:rsidP="00F105C8">
            <w:pPr>
              <w:widowControl w:val="0"/>
              <w:spacing w:after="0"/>
              <w:ind w:left="-13" w:firstLine="13"/>
              <w:jc w:val="center"/>
              <w:rPr>
                <w:rFonts w:eastAsia="Arial" w:cs="Arial"/>
                <w:color w:val="393939" w:themeColor="accent6" w:themeShade="BF"/>
                <w:sz w:val="20"/>
                <w:szCs w:val="20"/>
              </w:rPr>
            </w:pPr>
            <w:r w:rsidRPr="00F105C8">
              <w:rPr>
                <w:rFonts w:eastAsia="Arial" w:cs="Arial"/>
                <w:color w:val="393939" w:themeColor="accent6" w:themeShade="BF"/>
                <w:sz w:val="20"/>
                <w:szCs w:val="20"/>
              </w:rPr>
              <w:t>Major Flooding</w:t>
            </w:r>
          </w:p>
        </w:tc>
      </w:tr>
      <w:tr w:rsidR="00F105C8" w:rsidRPr="00F105C8" w14:paraId="4D4300F3" w14:textId="77777777" w:rsidTr="002A207B">
        <w:trPr>
          <w:trHeight w:hRule="exact" w:val="1002"/>
          <w:jc w:val="center"/>
        </w:trPr>
        <w:tc>
          <w:tcPr>
            <w:tcW w:w="1344" w:type="dxa"/>
            <w:tcBorders>
              <w:top w:val="single" w:sz="5" w:space="0" w:color="000000"/>
              <w:left w:val="single" w:sz="5" w:space="0" w:color="000000"/>
              <w:bottom w:val="single" w:sz="5" w:space="0" w:color="000000"/>
              <w:right w:val="single" w:sz="5" w:space="0" w:color="000000"/>
            </w:tcBorders>
            <w:shd w:val="clear" w:color="auto" w:fill="FF0000"/>
            <w:vAlign w:val="center"/>
          </w:tcPr>
          <w:p w14:paraId="6CFDB1AA" w14:textId="77777777" w:rsidR="00F105C8" w:rsidRPr="00F105C8" w:rsidRDefault="00F105C8" w:rsidP="00F105C8">
            <w:pPr>
              <w:widowControl w:val="0"/>
              <w:spacing w:after="0"/>
              <w:jc w:val="center"/>
              <w:rPr>
                <w:rFonts w:eastAsia="Arial" w:cs="Arial"/>
                <w:color w:val="393939" w:themeColor="accent6" w:themeShade="BF"/>
              </w:rPr>
            </w:pPr>
            <w:r w:rsidRPr="00F105C8">
              <w:rPr>
                <w:rFonts w:hAnsiTheme="minorHAnsi"/>
                <w:b/>
                <w:color w:val="393939" w:themeColor="accent6" w:themeShade="BF"/>
                <w:sz w:val="28"/>
                <w:szCs w:val="28"/>
              </w:rPr>
              <w:t>I</w:t>
            </w:r>
          </w:p>
        </w:tc>
        <w:tc>
          <w:tcPr>
            <w:tcW w:w="2070" w:type="dxa"/>
            <w:tcBorders>
              <w:top w:val="single" w:sz="5" w:space="0" w:color="000000"/>
              <w:left w:val="single" w:sz="5" w:space="0" w:color="000000"/>
              <w:bottom w:val="single" w:sz="5" w:space="0" w:color="000000"/>
              <w:right w:val="single" w:sz="5" w:space="0" w:color="000000"/>
            </w:tcBorders>
            <w:vAlign w:val="center"/>
          </w:tcPr>
          <w:p w14:paraId="5B95C529" w14:textId="77777777" w:rsidR="00F105C8" w:rsidRPr="00F105C8" w:rsidRDefault="00F105C8" w:rsidP="00755E8E">
            <w:pPr>
              <w:widowControl w:val="0"/>
              <w:spacing w:after="0"/>
              <w:ind w:left="102"/>
              <w:jc w:val="center"/>
              <w:rPr>
                <w:rFonts w:eastAsia="Arial" w:cs="Arial"/>
                <w:b/>
                <w:bCs/>
                <w:color w:val="393939" w:themeColor="accent6" w:themeShade="BF"/>
                <w:sz w:val="20"/>
                <w:szCs w:val="20"/>
              </w:rPr>
            </w:pPr>
            <w:r w:rsidRPr="00F105C8">
              <w:rPr>
                <w:rFonts w:hAnsiTheme="minorHAnsi"/>
                <w:b/>
                <w:bCs/>
                <w:color w:val="393939" w:themeColor="accent6" w:themeShade="BF"/>
                <w:spacing w:val="-1"/>
                <w:sz w:val="20"/>
                <w:szCs w:val="20"/>
              </w:rPr>
              <w:t>Full</w:t>
            </w:r>
            <w:r w:rsidRPr="00F105C8">
              <w:rPr>
                <w:rFonts w:hAnsiTheme="minorHAnsi"/>
                <w:b/>
                <w:bCs/>
                <w:color w:val="393939" w:themeColor="accent6" w:themeShade="BF"/>
                <w:spacing w:val="20"/>
                <w:w w:val="99"/>
                <w:sz w:val="20"/>
                <w:szCs w:val="20"/>
              </w:rPr>
              <w:t xml:space="preserve"> </w:t>
            </w:r>
            <w:r w:rsidRPr="00F105C8">
              <w:rPr>
                <w:rFonts w:hAnsiTheme="minorHAnsi"/>
                <w:b/>
                <w:bCs/>
                <w:color w:val="393939" w:themeColor="accent6" w:themeShade="BF"/>
                <w:w w:val="95"/>
                <w:sz w:val="20"/>
                <w:szCs w:val="20"/>
              </w:rPr>
              <w:t>Emergency</w:t>
            </w:r>
            <w:r w:rsidRPr="00F105C8">
              <w:rPr>
                <w:rFonts w:hAnsiTheme="minorHAnsi"/>
                <w:b/>
                <w:bCs/>
                <w:color w:val="393939" w:themeColor="accent6" w:themeShade="BF"/>
                <w:spacing w:val="-1"/>
                <w:sz w:val="20"/>
                <w:szCs w:val="20"/>
              </w:rPr>
              <w:t xml:space="preserve"> Conditions</w:t>
            </w:r>
          </w:p>
        </w:tc>
        <w:tc>
          <w:tcPr>
            <w:tcW w:w="5220" w:type="dxa"/>
            <w:tcBorders>
              <w:top w:val="single" w:sz="5" w:space="0" w:color="000000"/>
              <w:left w:val="single" w:sz="5" w:space="0" w:color="000000"/>
              <w:bottom w:val="single" w:sz="5" w:space="0" w:color="000000"/>
              <w:right w:val="single" w:sz="5" w:space="0" w:color="000000"/>
            </w:tcBorders>
            <w:vAlign w:val="center"/>
          </w:tcPr>
          <w:p w14:paraId="735D958A" w14:textId="60D61C40" w:rsidR="00F105C8" w:rsidRPr="00755E8E" w:rsidRDefault="00F105C8" w:rsidP="002A207B">
            <w:pPr>
              <w:spacing w:after="0"/>
              <w:ind w:left="90"/>
              <w:rPr>
                <w:rFonts w:asciiTheme="minorHAnsi" w:eastAsia="Arial" w:hAnsiTheme="minorHAnsi" w:cs="Arial"/>
                <w:b/>
                <w:bCs/>
                <w:color w:val="393939" w:themeColor="accent6" w:themeShade="BF"/>
                <w:sz w:val="20"/>
                <w:szCs w:val="20"/>
              </w:rPr>
            </w:pPr>
            <w:r w:rsidRPr="00F105C8">
              <w:rPr>
                <w:color w:val="393939" w:themeColor="accent6" w:themeShade="BF"/>
                <w:sz w:val="20"/>
                <w:szCs w:val="20"/>
              </w:rPr>
              <w:t>A</w:t>
            </w:r>
            <w:r w:rsidRPr="00F105C8">
              <w:rPr>
                <w:color w:val="393939" w:themeColor="accent6" w:themeShade="BF"/>
                <w:spacing w:val="-7"/>
                <w:sz w:val="20"/>
                <w:szCs w:val="20"/>
              </w:rPr>
              <w:t xml:space="preserve"> </w:t>
            </w:r>
            <w:r w:rsidRPr="00F105C8">
              <w:rPr>
                <w:color w:val="393939" w:themeColor="accent6" w:themeShade="BF"/>
                <w:sz w:val="20"/>
                <w:szCs w:val="20"/>
              </w:rPr>
              <w:t>situation</w:t>
            </w:r>
            <w:r w:rsidRPr="00F105C8">
              <w:rPr>
                <w:color w:val="393939" w:themeColor="accent6" w:themeShade="BF"/>
                <w:spacing w:val="-4"/>
                <w:sz w:val="20"/>
                <w:szCs w:val="20"/>
              </w:rPr>
              <w:t xml:space="preserve"> </w:t>
            </w:r>
            <w:r w:rsidRPr="00F105C8">
              <w:rPr>
                <w:color w:val="393939" w:themeColor="accent6" w:themeShade="BF"/>
                <w:sz w:val="20"/>
                <w:szCs w:val="20"/>
              </w:rPr>
              <w:t>has</w:t>
            </w:r>
            <w:r w:rsidRPr="00F105C8">
              <w:rPr>
                <w:color w:val="393939" w:themeColor="accent6" w:themeShade="BF"/>
                <w:spacing w:val="-4"/>
                <w:sz w:val="20"/>
                <w:szCs w:val="20"/>
              </w:rPr>
              <w:t xml:space="preserve"> </w:t>
            </w:r>
            <w:r w:rsidRPr="00F105C8">
              <w:rPr>
                <w:color w:val="393939" w:themeColor="accent6" w:themeShade="BF"/>
                <w:sz w:val="20"/>
                <w:szCs w:val="20"/>
              </w:rPr>
              <w:t>or</w:t>
            </w:r>
            <w:r w:rsidRPr="00F105C8">
              <w:rPr>
                <w:color w:val="393939" w:themeColor="accent6" w:themeShade="BF"/>
                <w:spacing w:val="-5"/>
                <w:sz w:val="20"/>
                <w:szCs w:val="20"/>
              </w:rPr>
              <w:t xml:space="preserve"> </w:t>
            </w:r>
            <w:r w:rsidRPr="00F105C8">
              <w:rPr>
                <w:color w:val="393939" w:themeColor="accent6" w:themeShade="BF"/>
                <w:spacing w:val="2"/>
                <w:sz w:val="20"/>
                <w:szCs w:val="20"/>
              </w:rPr>
              <w:t>may</w:t>
            </w:r>
            <w:r w:rsidRPr="00F105C8">
              <w:rPr>
                <w:color w:val="393939" w:themeColor="accent6" w:themeShade="BF"/>
                <w:spacing w:val="-9"/>
                <w:sz w:val="20"/>
                <w:szCs w:val="20"/>
              </w:rPr>
              <w:t xml:space="preserve"> </w:t>
            </w:r>
            <w:r w:rsidRPr="00F105C8">
              <w:rPr>
                <w:color w:val="393939" w:themeColor="accent6" w:themeShade="BF"/>
                <w:sz w:val="20"/>
                <w:szCs w:val="20"/>
              </w:rPr>
              <w:t>occur</w:t>
            </w:r>
            <w:r w:rsidRPr="00F105C8">
              <w:rPr>
                <w:color w:val="393939" w:themeColor="accent6" w:themeShade="BF"/>
                <w:spacing w:val="-4"/>
                <w:sz w:val="20"/>
                <w:szCs w:val="20"/>
              </w:rPr>
              <w:t xml:space="preserve"> </w:t>
            </w:r>
            <w:r w:rsidRPr="00F105C8">
              <w:rPr>
                <w:color w:val="393939" w:themeColor="accent6" w:themeShade="BF"/>
                <w:sz w:val="20"/>
                <w:szCs w:val="20"/>
              </w:rPr>
              <w:t>which</w:t>
            </w:r>
            <w:r w:rsidRPr="00F105C8">
              <w:rPr>
                <w:color w:val="393939" w:themeColor="accent6" w:themeShade="BF"/>
                <w:spacing w:val="-6"/>
                <w:sz w:val="20"/>
                <w:szCs w:val="20"/>
              </w:rPr>
              <w:t xml:space="preserve"> </w:t>
            </w:r>
            <w:r w:rsidRPr="00F105C8">
              <w:rPr>
                <w:color w:val="393939" w:themeColor="accent6" w:themeShade="BF"/>
                <w:sz w:val="20"/>
                <w:szCs w:val="20"/>
              </w:rPr>
              <w:t>requires an</w:t>
            </w:r>
            <w:r w:rsidRPr="00F105C8">
              <w:rPr>
                <w:color w:val="393939" w:themeColor="accent6" w:themeShade="BF"/>
                <w:spacing w:val="27"/>
                <w:w w:val="99"/>
                <w:sz w:val="20"/>
                <w:szCs w:val="20"/>
              </w:rPr>
              <w:t xml:space="preserve"> </w:t>
            </w:r>
            <w:r w:rsidRPr="00F105C8">
              <w:rPr>
                <w:color w:val="393939" w:themeColor="accent6" w:themeShade="BF"/>
                <w:sz w:val="20"/>
                <w:szCs w:val="20"/>
              </w:rPr>
              <w:t>increase</w:t>
            </w:r>
            <w:r w:rsidRPr="00F105C8">
              <w:rPr>
                <w:color w:val="393939" w:themeColor="accent6" w:themeShade="BF"/>
                <w:spacing w:val="-4"/>
                <w:sz w:val="20"/>
                <w:szCs w:val="20"/>
              </w:rPr>
              <w:t xml:space="preserve"> </w:t>
            </w:r>
            <w:r w:rsidRPr="00F105C8">
              <w:rPr>
                <w:color w:val="393939" w:themeColor="accent6" w:themeShade="BF"/>
                <w:sz w:val="20"/>
                <w:szCs w:val="20"/>
              </w:rPr>
              <w:t>in</w:t>
            </w:r>
            <w:r w:rsidR="002A207B">
              <w:rPr>
                <w:color w:val="393939" w:themeColor="accent6" w:themeShade="BF"/>
                <w:sz w:val="20"/>
                <w:szCs w:val="20"/>
              </w:rPr>
              <w:t xml:space="preserve"> the</w:t>
            </w:r>
            <w:r w:rsidRPr="00F105C8">
              <w:rPr>
                <w:color w:val="393939" w:themeColor="accent6" w:themeShade="BF"/>
                <w:spacing w:val="-4"/>
                <w:sz w:val="20"/>
                <w:szCs w:val="20"/>
              </w:rPr>
              <w:t xml:space="preserve"> </w:t>
            </w:r>
            <w:r w:rsidRPr="00F105C8">
              <w:rPr>
                <w:color w:val="393939" w:themeColor="accent6" w:themeShade="BF"/>
                <w:sz w:val="20"/>
                <w:szCs w:val="20"/>
              </w:rPr>
              <w:t>activation</w:t>
            </w:r>
            <w:r w:rsidRPr="00F105C8">
              <w:rPr>
                <w:color w:val="393939" w:themeColor="accent6" w:themeShade="BF"/>
                <w:spacing w:val="-4"/>
                <w:sz w:val="20"/>
                <w:szCs w:val="20"/>
              </w:rPr>
              <w:t xml:space="preserve"> </w:t>
            </w:r>
            <w:r w:rsidRPr="00F105C8">
              <w:rPr>
                <w:color w:val="393939" w:themeColor="accent6" w:themeShade="BF"/>
                <w:sz w:val="20"/>
                <w:szCs w:val="20"/>
              </w:rPr>
              <w:t>of</w:t>
            </w:r>
            <w:r w:rsidRPr="00F105C8">
              <w:rPr>
                <w:color w:val="393939" w:themeColor="accent6" w:themeShade="BF"/>
                <w:spacing w:val="-4"/>
                <w:sz w:val="20"/>
                <w:szCs w:val="20"/>
              </w:rPr>
              <w:t xml:space="preserve"> </w:t>
            </w:r>
            <w:r w:rsidRPr="00F105C8">
              <w:rPr>
                <w:color w:val="393939" w:themeColor="accent6" w:themeShade="BF"/>
                <w:sz w:val="20"/>
                <w:szCs w:val="20"/>
              </w:rPr>
              <w:t>the</w:t>
            </w:r>
            <w:r w:rsidRPr="00F105C8">
              <w:rPr>
                <w:color w:val="393939" w:themeColor="accent6" w:themeShade="BF"/>
                <w:spacing w:val="-3"/>
                <w:sz w:val="20"/>
                <w:szCs w:val="20"/>
              </w:rPr>
              <w:t xml:space="preserve"> </w:t>
            </w:r>
            <w:r w:rsidRPr="00F105C8">
              <w:rPr>
                <w:color w:val="393939" w:themeColor="accent6" w:themeShade="BF"/>
                <w:sz w:val="20"/>
                <w:szCs w:val="20"/>
              </w:rPr>
              <w:t>EOC</w:t>
            </w:r>
            <w:r w:rsidR="002A207B">
              <w:rPr>
                <w:color w:val="393939" w:themeColor="accent6" w:themeShade="BF"/>
                <w:sz w:val="20"/>
                <w:szCs w:val="20"/>
              </w:rPr>
              <w:t xml:space="preserve"> and </w:t>
            </w:r>
            <w:r w:rsidR="002A207B" w:rsidRPr="002A207B">
              <w:rPr>
                <w:b/>
                <w:bCs/>
                <w:color w:val="393939" w:themeColor="accent6" w:themeShade="BF"/>
                <w:sz w:val="20"/>
                <w:szCs w:val="20"/>
              </w:rPr>
              <w:t>will likely require state and</w:t>
            </w:r>
            <w:r w:rsidR="002A207B">
              <w:rPr>
                <w:color w:val="393939" w:themeColor="accent6" w:themeShade="BF"/>
                <w:sz w:val="20"/>
                <w:szCs w:val="20"/>
              </w:rPr>
              <w:t xml:space="preserve"> </w:t>
            </w:r>
            <w:r w:rsidR="002A207B" w:rsidRPr="002A207B">
              <w:rPr>
                <w:b/>
                <w:bCs/>
                <w:color w:val="393939" w:themeColor="accent6" w:themeShade="BF"/>
                <w:sz w:val="20"/>
                <w:szCs w:val="20"/>
              </w:rPr>
              <w:t>federal assistance</w:t>
            </w:r>
            <w:r w:rsidR="002A207B">
              <w:rPr>
                <w:color w:val="393939" w:themeColor="accent6" w:themeShade="BF"/>
                <w:sz w:val="20"/>
                <w:szCs w:val="20"/>
              </w:rPr>
              <w:t>.</w:t>
            </w:r>
          </w:p>
        </w:tc>
        <w:tc>
          <w:tcPr>
            <w:tcW w:w="1716" w:type="dxa"/>
            <w:tcBorders>
              <w:top w:val="single" w:sz="5" w:space="0" w:color="000000"/>
              <w:left w:val="single" w:sz="5" w:space="0" w:color="000000"/>
              <w:bottom w:val="single" w:sz="5" w:space="0" w:color="000000"/>
              <w:right w:val="single" w:sz="5" w:space="0" w:color="000000"/>
            </w:tcBorders>
            <w:vAlign w:val="center"/>
          </w:tcPr>
          <w:p w14:paraId="683ED374" w14:textId="77777777" w:rsidR="00F105C8" w:rsidRPr="00F105C8" w:rsidRDefault="00F105C8" w:rsidP="00F105C8">
            <w:pPr>
              <w:widowControl w:val="0"/>
              <w:spacing w:after="0"/>
              <w:ind w:left="77"/>
              <w:rPr>
                <w:rFonts w:eastAsia="Arial" w:cs="Arial"/>
                <w:color w:val="393939" w:themeColor="accent6" w:themeShade="BF"/>
                <w:sz w:val="20"/>
                <w:szCs w:val="20"/>
              </w:rPr>
            </w:pPr>
            <w:r w:rsidRPr="00F105C8">
              <w:rPr>
                <w:rFonts w:hAnsiTheme="minorHAnsi"/>
                <w:color w:val="393939" w:themeColor="accent6" w:themeShade="BF"/>
                <w:spacing w:val="-1"/>
                <w:sz w:val="20"/>
                <w:szCs w:val="20"/>
              </w:rPr>
              <w:t>Large Earthquake</w:t>
            </w:r>
          </w:p>
        </w:tc>
      </w:tr>
      <w:bookmarkEnd w:id="36"/>
    </w:tbl>
    <w:p w14:paraId="2ACA8606" w14:textId="77777777" w:rsidR="001F5FA9" w:rsidRPr="001F5FA9" w:rsidRDefault="001F5FA9" w:rsidP="001F5FA9"/>
    <w:p w14:paraId="50B61C83" w14:textId="77777777" w:rsidR="0092586B" w:rsidRPr="0092586B" w:rsidRDefault="0092586B" w:rsidP="0092586B">
      <w:pPr>
        <w:keepNext/>
        <w:keepLines/>
        <w:spacing w:before="240" w:after="60"/>
        <w:outlineLvl w:val="2"/>
        <w:rPr>
          <w:rFonts w:asciiTheme="majorHAnsi" w:eastAsiaTheme="majorEastAsia" w:hAnsiTheme="majorHAnsi" w:cstheme="majorBidi"/>
          <w:color w:val="AE852D" w:themeColor="accent2"/>
          <w:sz w:val="28"/>
          <w:szCs w:val="24"/>
        </w:rPr>
      </w:pPr>
      <w:bookmarkStart w:id="37" w:name="_Toc188597945"/>
      <w:bookmarkStart w:id="38" w:name="_Toc190773882"/>
      <w:r w:rsidRPr="0092586B">
        <w:rPr>
          <w:rFonts w:asciiTheme="majorHAnsi" w:eastAsiaTheme="majorEastAsia" w:hAnsiTheme="majorHAnsi" w:cstheme="majorBidi"/>
          <w:color w:val="AE852D" w:themeColor="accent2"/>
          <w:sz w:val="28"/>
          <w:szCs w:val="24"/>
        </w:rPr>
        <w:t>Demobilization of the SEOC</w:t>
      </w:r>
      <w:bookmarkEnd w:id="37"/>
      <w:bookmarkEnd w:id="38"/>
    </w:p>
    <w:p w14:paraId="7570AB19" w14:textId="77777777" w:rsidR="0092586B" w:rsidRPr="00002884" w:rsidRDefault="0092586B" w:rsidP="0092586B">
      <w:pPr>
        <w:rPr>
          <w:color w:val="393939" w:themeColor="accent6" w:themeShade="BF"/>
        </w:rPr>
      </w:pPr>
      <w:r w:rsidRPr="00002884">
        <w:rPr>
          <w:color w:val="393939" w:themeColor="accent6" w:themeShade="BF"/>
        </w:rPr>
        <w:t>Demobilization is the process in which emergency operations are scaled back as the objectives set by leadership are achieved. This usually entails the release of the ESF representation involved in response operations as objectives are accomplished and the need for their participation diminishes. Part of the demobilization process ensures all paperwork, such as personnel evaluations, equipment time records, personnel time records, accident reports and mechanical inspections have been completed and are accurate. Demobilizing the most expensive excess equipment and resources first saves funding.</w:t>
      </w:r>
    </w:p>
    <w:p w14:paraId="4EC7F823" w14:textId="77777777" w:rsidR="0092586B" w:rsidRDefault="0092586B" w:rsidP="0092586B">
      <w:pPr>
        <w:pStyle w:val="Heading2"/>
      </w:pPr>
      <w:bookmarkStart w:id="39" w:name="_Toc190773883"/>
      <w:r>
        <w:lastRenderedPageBreak/>
        <w:t>EMERGENCY DECLARATION PROCESS</w:t>
      </w:r>
      <w:bookmarkEnd w:id="39"/>
    </w:p>
    <w:p w14:paraId="220182C2" w14:textId="66A88F84" w:rsidR="0092586B" w:rsidRPr="00002884" w:rsidRDefault="0092586B" w:rsidP="0092586B">
      <w:pPr>
        <w:rPr>
          <w:rFonts w:asciiTheme="majorHAnsi" w:hAnsiTheme="majorHAnsi"/>
          <w:color w:val="393939" w:themeColor="accent6" w:themeShade="BF"/>
        </w:rPr>
      </w:pPr>
      <w:r w:rsidRPr="00002884">
        <w:rPr>
          <w:color w:val="393939" w:themeColor="accent6" w:themeShade="BF"/>
        </w:rPr>
        <w:t>When an incident occurs, the following steps take place:</w:t>
      </w:r>
    </w:p>
    <w:p w14:paraId="2F021409" w14:textId="444A7540" w:rsidR="0092586B" w:rsidRPr="0092586B" w:rsidRDefault="0092586B" w:rsidP="00EF2305">
      <w:pPr>
        <w:numPr>
          <w:ilvl w:val="0"/>
          <w:numId w:val="11"/>
        </w:numPr>
        <w:spacing w:after="240" w:line="240" w:lineRule="auto"/>
        <w:contextualSpacing/>
        <w:rPr>
          <w:rFonts w:asciiTheme="minorHAnsi" w:hAnsiTheme="minorHAnsi"/>
          <w:color w:val="393939" w:themeColor="accent6" w:themeShade="BF"/>
        </w:rPr>
      </w:pPr>
      <w:r w:rsidRPr="00002884">
        <w:rPr>
          <w:rFonts w:asciiTheme="minorHAnsi" w:hAnsiTheme="minorHAnsi"/>
          <w:b/>
          <w:bCs/>
          <w:color w:val="FF0000"/>
        </w:rPr>
        <w:t>[Insert County Name]</w:t>
      </w:r>
      <w:r w:rsidRPr="0092586B">
        <w:rPr>
          <w:rFonts w:asciiTheme="minorHAnsi" w:hAnsiTheme="minorHAnsi"/>
          <w:color w:val="FF0000"/>
        </w:rPr>
        <w:t xml:space="preserve"> </w:t>
      </w:r>
      <w:r w:rsidRPr="0092586B">
        <w:rPr>
          <w:rFonts w:asciiTheme="minorHAnsi" w:hAnsiTheme="minorHAnsi"/>
          <w:color w:val="393939" w:themeColor="accent6" w:themeShade="BF"/>
        </w:rPr>
        <w:t>emergency and public works personnel, private sector organizations and other private interest groups provide emergency assistance required to meet immediate human needs and restore essential services vital to public health and safety.</w:t>
      </w:r>
    </w:p>
    <w:p w14:paraId="594946EE" w14:textId="77777777" w:rsidR="0092586B" w:rsidRDefault="0092586B" w:rsidP="00EF2305">
      <w:pPr>
        <w:numPr>
          <w:ilvl w:val="0"/>
          <w:numId w:val="11"/>
        </w:numPr>
        <w:spacing w:after="240" w:line="240" w:lineRule="auto"/>
        <w:contextualSpacing/>
        <w:rPr>
          <w:rFonts w:asciiTheme="minorHAnsi" w:hAnsiTheme="minorHAnsi"/>
          <w:color w:val="393939" w:themeColor="accent6" w:themeShade="BF"/>
        </w:rPr>
      </w:pPr>
      <w:r w:rsidRPr="0092586B">
        <w:rPr>
          <w:rFonts w:asciiTheme="minorHAnsi" w:hAnsiTheme="minorHAnsi"/>
          <w:color w:val="393939" w:themeColor="accent6" w:themeShade="BF"/>
        </w:rPr>
        <w:t xml:space="preserve">Preliminary damage and impact information is gathered by </w:t>
      </w:r>
      <w:r w:rsidRPr="00002884">
        <w:rPr>
          <w:rFonts w:asciiTheme="minorHAnsi" w:hAnsiTheme="minorHAnsi"/>
          <w:b/>
          <w:bCs/>
          <w:color w:val="FF0000"/>
        </w:rPr>
        <w:t>[Insert County Name]</w:t>
      </w:r>
      <w:r w:rsidRPr="0092586B">
        <w:rPr>
          <w:rFonts w:asciiTheme="minorHAnsi" w:hAnsiTheme="minorHAnsi"/>
          <w:color w:val="FF0000"/>
        </w:rPr>
        <w:t xml:space="preserve"> </w:t>
      </w:r>
      <w:r w:rsidRPr="00002884">
        <w:rPr>
          <w:rFonts w:asciiTheme="minorHAnsi" w:hAnsiTheme="minorHAnsi"/>
          <w:color w:val="393939" w:themeColor="accent6" w:themeShade="BF"/>
        </w:rPr>
        <w:t xml:space="preserve">government </w:t>
      </w:r>
      <w:r w:rsidRPr="0092586B">
        <w:rPr>
          <w:rFonts w:asciiTheme="minorHAnsi" w:hAnsiTheme="minorHAnsi"/>
          <w:color w:val="393939" w:themeColor="accent6" w:themeShade="BF"/>
        </w:rPr>
        <w:t xml:space="preserve">and emergency officials and conveyed to the Indiana Department of Homeland Security (IDHS). IDHS will work with </w:t>
      </w:r>
      <w:r w:rsidRPr="00002884">
        <w:rPr>
          <w:rFonts w:asciiTheme="minorHAnsi" w:hAnsiTheme="minorHAnsi"/>
          <w:b/>
          <w:bCs/>
          <w:color w:val="FF0000"/>
        </w:rPr>
        <w:t>[Insert County Name]</w:t>
      </w:r>
      <w:r w:rsidRPr="0092586B">
        <w:rPr>
          <w:rFonts w:asciiTheme="minorHAnsi" w:hAnsiTheme="minorHAnsi"/>
          <w:color w:val="FF0000"/>
        </w:rPr>
        <w:t xml:space="preserve"> </w:t>
      </w:r>
      <w:r w:rsidRPr="0092586B">
        <w:rPr>
          <w:rFonts w:asciiTheme="minorHAnsi" w:hAnsiTheme="minorHAnsi"/>
          <w:color w:val="393939" w:themeColor="accent6" w:themeShade="BF"/>
        </w:rPr>
        <w:t>and/or regional private sector organizations through the Emergency Support Functions (ESF) for updates on the impacted area.</w:t>
      </w:r>
    </w:p>
    <w:p w14:paraId="4923A63B" w14:textId="2B991BB3" w:rsidR="002A207B" w:rsidRPr="00002884" w:rsidRDefault="002A207B" w:rsidP="00EF2305">
      <w:pPr>
        <w:numPr>
          <w:ilvl w:val="0"/>
          <w:numId w:val="11"/>
        </w:numPr>
        <w:spacing w:after="240" w:line="240" w:lineRule="auto"/>
        <w:contextualSpacing/>
        <w:rPr>
          <w:rFonts w:asciiTheme="minorHAnsi" w:hAnsiTheme="minorHAnsi"/>
          <w:color w:val="393939" w:themeColor="accent6" w:themeShade="BF"/>
        </w:rPr>
      </w:pPr>
      <w:r>
        <w:rPr>
          <w:rFonts w:asciiTheme="minorHAnsi" w:hAnsiTheme="minorHAnsi"/>
          <w:color w:val="393939" w:themeColor="accent6" w:themeShade="BF"/>
        </w:rPr>
        <w:t>The county is encouraged to sign a county disaster declaration and submit through WebEOC.</w:t>
      </w:r>
    </w:p>
    <w:p w14:paraId="6F7CDF44" w14:textId="2BE25911" w:rsidR="0092586B" w:rsidRPr="0092586B" w:rsidRDefault="0092586B" w:rsidP="00EF2305">
      <w:pPr>
        <w:numPr>
          <w:ilvl w:val="0"/>
          <w:numId w:val="11"/>
        </w:numPr>
        <w:spacing w:after="240" w:line="240" w:lineRule="auto"/>
        <w:contextualSpacing/>
        <w:rPr>
          <w:rFonts w:asciiTheme="minorHAnsi" w:hAnsiTheme="minorHAnsi"/>
          <w:color w:val="393939" w:themeColor="accent6" w:themeShade="BF"/>
        </w:rPr>
      </w:pPr>
      <w:r w:rsidRPr="00002884">
        <w:rPr>
          <w:color w:val="393939" w:themeColor="accent6" w:themeShade="BF"/>
        </w:rPr>
        <w:t>If necessary, the Governor declares a state of emergency, which activates the state's emergency plan to address individual and public needs as required, including the use of all state agencies’ resources and the National Guard's military resources.</w:t>
      </w:r>
    </w:p>
    <w:p w14:paraId="39478298" w14:textId="77777777" w:rsidR="0092586B" w:rsidRDefault="0092586B" w:rsidP="0092586B">
      <w:pPr>
        <w:pStyle w:val="Heading3"/>
      </w:pPr>
      <w:bookmarkStart w:id="40" w:name="_Toc190773884"/>
      <w:r>
        <w:t>Governor’s Declaration of a State of Disaster Emergency</w:t>
      </w:r>
      <w:bookmarkEnd w:id="40"/>
    </w:p>
    <w:p w14:paraId="1EF72B50" w14:textId="429B45CE" w:rsidR="0092586B" w:rsidRPr="00002884" w:rsidRDefault="0092586B" w:rsidP="0092586B">
      <w:pPr>
        <w:rPr>
          <w:color w:val="393939" w:themeColor="accent6" w:themeShade="BF"/>
        </w:rPr>
      </w:pPr>
      <w:r w:rsidRPr="00002884">
        <w:rPr>
          <w:color w:val="393939" w:themeColor="accent6" w:themeShade="BF"/>
        </w:rPr>
        <w:t xml:space="preserve">Pursuant to Indiana Code 10-14-3-12, the Governor may declare a disaster emergency by proclamation or executive order when local response capabilities are overwhelmed. The Governor’s declaration of a state level disaster emergency is required </w:t>
      </w:r>
      <w:r w:rsidR="00DE707D" w:rsidRPr="00002884">
        <w:rPr>
          <w:color w:val="393939" w:themeColor="accent6" w:themeShade="BF"/>
        </w:rPr>
        <w:t>for</w:t>
      </w:r>
      <w:r w:rsidRPr="00002884">
        <w:rPr>
          <w:color w:val="393939" w:themeColor="accent6" w:themeShade="BF"/>
        </w:rPr>
        <w:t xml:space="preserve"> the Governor to request a Presidential major disaster declaration</w:t>
      </w:r>
      <w:r w:rsidR="006F12AA" w:rsidRPr="00002884">
        <w:rPr>
          <w:color w:val="393939" w:themeColor="accent6" w:themeShade="BF"/>
        </w:rPr>
        <w:t>.</w:t>
      </w:r>
    </w:p>
    <w:p w14:paraId="76B3E440" w14:textId="5185C13D" w:rsidR="0092586B" w:rsidRDefault="0092586B" w:rsidP="0092586B">
      <w:pPr>
        <w:pStyle w:val="Heading3"/>
      </w:pPr>
      <w:bookmarkStart w:id="41" w:name="_Toc190773885"/>
      <w:r>
        <w:t xml:space="preserve">Sequence of Events </w:t>
      </w:r>
      <w:r w:rsidRPr="0092586B">
        <w:rPr>
          <w:b/>
          <w:bCs/>
          <w:color w:val="FF0000"/>
        </w:rPr>
        <w:t>[Edit to local protocol]</w:t>
      </w:r>
      <w:bookmarkEnd w:id="41"/>
    </w:p>
    <w:p w14:paraId="3CDA7FDA" w14:textId="77777777" w:rsidR="0092586B" w:rsidRPr="00002884" w:rsidRDefault="0092586B" w:rsidP="00EF2305">
      <w:pPr>
        <w:pStyle w:val="ListParagraph"/>
        <w:numPr>
          <w:ilvl w:val="0"/>
          <w:numId w:val="12"/>
        </w:numPr>
        <w:rPr>
          <w:color w:val="393939" w:themeColor="accent6" w:themeShade="BF"/>
        </w:rPr>
      </w:pPr>
      <w:r w:rsidRPr="00002884">
        <w:rPr>
          <w:color w:val="393939" w:themeColor="accent6" w:themeShade="BF"/>
        </w:rPr>
        <w:t>Disaster event occurs.</w:t>
      </w:r>
    </w:p>
    <w:p w14:paraId="25679CCC" w14:textId="3738CDD2" w:rsidR="0092586B" w:rsidRPr="00002884" w:rsidRDefault="0092586B" w:rsidP="00EF2305">
      <w:pPr>
        <w:pStyle w:val="ListParagraph"/>
        <w:numPr>
          <w:ilvl w:val="0"/>
          <w:numId w:val="12"/>
        </w:numPr>
        <w:rPr>
          <w:color w:val="393939" w:themeColor="accent6" w:themeShade="BF"/>
        </w:rPr>
      </w:pPr>
      <w:r w:rsidRPr="00002884">
        <w:rPr>
          <w:color w:val="393939" w:themeColor="accent6" w:themeShade="BF"/>
        </w:rPr>
        <w:t xml:space="preserve">Notifications are made to appropriate response agencies, disciplines and/or personnel and officials including the </w:t>
      </w:r>
      <w:r w:rsidRPr="00002884">
        <w:rPr>
          <w:b/>
          <w:bCs/>
          <w:color w:val="FF0000"/>
        </w:rPr>
        <w:t>[Insert County EM</w:t>
      </w:r>
      <w:r w:rsidR="006F12AA" w:rsidRPr="00002884">
        <w:rPr>
          <w:b/>
          <w:bCs/>
          <w:color w:val="FF0000"/>
        </w:rPr>
        <w:t>A</w:t>
      </w:r>
      <w:r w:rsidRPr="00002884">
        <w:rPr>
          <w:b/>
          <w:bCs/>
          <w:color w:val="FF0000"/>
        </w:rPr>
        <w:t xml:space="preserve"> Name] </w:t>
      </w:r>
      <w:r w:rsidRPr="00002884">
        <w:rPr>
          <w:color w:val="393939" w:themeColor="accent6" w:themeShade="BF"/>
        </w:rPr>
        <w:t>Director.</w:t>
      </w:r>
    </w:p>
    <w:p w14:paraId="12F70658" w14:textId="6189292E" w:rsidR="0092586B" w:rsidRPr="00002884" w:rsidRDefault="0092586B" w:rsidP="00EF2305">
      <w:pPr>
        <w:pStyle w:val="ListParagraph"/>
        <w:numPr>
          <w:ilvl w:val="0"/>
          <w:numId w:val="12"/>
        </w:numPr>
        <w:rPr>
          <w:color w:val="393939" w:themeColor="accent6" w:themeShade="BF"/>
        </w:rPr>
      </w:pPr>
      <w:r w:rsidRPr="00002884">
        <w:rPr>
          <w:color w:val="393939" w:themeColor="accent6" w:themeShade="BF"/>
        </w:rPr>
        <w:t xml:space="preserve">Personnel respond as appropriate based on the type of incident and assess the situation and report back to </w:t>
      </w:r>
      <w:r w:rsidRPr="00002884">
        <w:rPr>
          <w:b/>
          <w:bCs/>
          <w:color w:val="FF0000"/>
        </w:rPr>
        <w:t>[Insert County EM</w:t>
      </w:r>
      <w:r w:rsidR="006F12AA" w:rsidRPr="00002884">
        <w:rPr>
          <w:b/>
          <w:bCs/>
          <w:color w:val="FF0000"/>
        </w:rPr>
        <w:t>A</w:t>
      </w:r>
      <w:r w:rsidRPr="00002884">
        <w:rPr>
          <w:b/>
          <w:bCs/>
          <w:color w:val="FF0000"/>
        </w:rPr>
        <w:t xml:space="preserve"> Name] </w:t>
      </w:r>
      <w:r w:rsidRPr="00002884">
        <w:rPr>
          <w:color w:val="393939" w:themeColor="accent6" w:themeShade="BF"/>
        </w:rPr>
        <w:t>Director.</w:t>
      </w:r>
    </w:p>
    <w:p w14:paraId="29BB1558" w14:textId="620D96C0" w:rsidR="0092586B" w:rsidRPr="00002884" w:rsidRDefault="0092586B" w:rsidP="00EF2305">
      <w:pPr>
        <w:pStyle w:val="ListParagraph"/>
        <w:numPr>
          <w:ilvl w:val="0"/>
          <w:numId w:val="12"/>
        </w:numPr>
        <w:rPr>
          <w:color w:val="393939" w:themeColor="accent6" w:themeShade="BF"/>
        </w:rPr>
      </w:pPr>
      <w:r w:rsidRPr="00002884">
        <w:rPr>
          <w:color w:val="393939" w:themeColor="accent6" w:themeShade="BF"/>
        </w:rPr>
        <w:t xml:space="preserve">The </w:t>
      </w:r>
      <w:r w:rsidRPr="00002884">
        <w:rPr>
          <w:b/>
          <w:bCs/>
          <w:color w:val="FF0000"/>
        </w:rPr>
        <w:t>[Insert County EM</w:t>
      </w:r>
      <w:r w:rsidR="006F12AA" w:rsidRPr="00002884">
        <w:rPr>
          <w:b/>
          <w:bCs/>
          <w:color w:val="FF0000"/>
        </w:rPr>
        <w:t>A</w:t>
      </w:r>
      <w:r w:rsidRPr="00002884">
        <w:rPr>
          <w:b/>
          <w:bCs/>
          <w:color w:val="FF0000"/>
        </w:rPr>
        <w:t xml:space="preserve"> Name] </w:t>
      </w:r>
      <w:r w:rsidRPr="00002884">
        <w:rPr>
          <w:color w:val="393939" w:themeColor="accent6" w:themeShade="BF"/>
        </w:rPr>
        <w:t>Director notifies the State Emergency Operations Center</w:t>
      </w:r>
      <w:r w:rsidR="006F12AA" w:rsidRPr="00002884">
        <w:rPr>
          <w:color w:val="393939" w:themeColor="accent6" w:themeShade="BF"/>
        </w:rPr>
        <w:t xml:space="preserve"> (SEOC)</w:t>
      </w:r>
      <w:r w:rsidRPr="00002884">
        <w:rPr>
          <w:color w:val="393939" w:themeColor="accent6" w:themeShade="BF"/>
        </w:rPr>
        <w:t xml:space="preserve"> of </w:t>
      </w:r>
      <w:proofErr w:type="gramStart"/>
      <w:r w:rsidRPr="00002884">
        <w:rPr>
          <w:color w:val="393939" w:themeColor="accent6" w:themeShade="BF"/>
        </w:rPr>
        <w:t>incident</w:t>
      </w:r>
      <w:proofErr w:type="gramEnd"/>
      <w:r w:rsidRPr="00002884">
        <w:rPr>
          <w:color w:val="393939" w:themeColor="accent6" w:themeShade="BF"/>
        </w:rPr>
        <w:t xml:space="preserve"> and</w:t>
      </w:r>
      <w:r w:rsidR="006F12AA" w:rsidRPr="00002884">
        <w:rPr>
          <w:color w:val="393939" w:themeColor="accent6" w:themeShade="BF"/>
        </w:rPr>
        <w:t>,</w:t>
      </w:r>
      <w:r w:rsidRPr="00002884">
        <w:rPr>
          <w:color w:val="393939" w:themeColor="accent6" w:themeShade="BF"/>
        </w:rPr>
        <w:t xml:space="preserve"> if needed, requests assistance.</w:t>
      </w:r>
    </w:p>
    <w:p w14:paraId="092E8D5D" w14:textId="48C8163E" w:rsidR="0092586B" w:rsidRPr="00002884" w:rsidRDefault="0092586B" w:rsidP="00EF2305">
      <w:pPr>
        <w:pStyle w:val="ListParagraph"/>
        <w:numPr>
          <w:ilvl w:val="0"/>
          <w:numId w:val="12"/>
        </w:numPr>
        <w:rPr>
          <w:color w:val="393939" w:themeColor="accent6" w:themeShade="BF"/>
        </w:rPr>
      </w:pPr>
      <w:r w:rsidRPr="00002884">
        <w:rPr>
          <w:color w:val="393939" w:themeColor="accent6" w:themeShade="BF"/>
        </w:rPr>
        <w:t xml:space="preserve">The </w:t>
      </w:r>
      <w:r w:rsidR="006F12AA" w:rsidRPr="00002884">
        <w:rPr>
          <w:color w:val="393939" w:themeColor="accent6" w:themeShade="BF"/>
        </w:rPr>
        <w:t>c</w:t>
      </w:r>
      <w:r w:rsidRPr="00002884">
        <w:rPr>
          <w:color w:val="393939" w:themeColor="accent6" w:themeShade="BF"/>
        </w:rPr>
        <w:t xml:space="preserve">ounty EOP and </w:t>
      </w:r>
      <w:r w:rsidR="006F12AA" w:rsidRPr="00002884">
        <w:rPr>
          <w:color w:val="393939" w:themeColor="accent6" w:themeShade="BF"/>
        </w:rPr>
        <w:t>c</w:t>
      </w:r>
      <w:r w:rsidRPr="00002884">
        <w:rPr>
          <w:color w:val="393939" w:themeColor="accent6" w:themeShade="BF"/>
        </w:rPr>
        <w:t>ounty EOC are activated to the extent necessary in accordance with the severity of the incident.</w:t>
      </w:r>
    </w:p>
    <w:p w14:paraId="59F1EBB2" w14:textId="77777777" w:rsidR="0092586B" w:rsidRPr="00002884" w:rsidRDefault="0092586B" w:rsidP="00EF2305">
      <w:pPr>
        <w:pStyle w:val="ListParagraph"/>
        <w:numPr>
          <w:ilvl w:val="0"/>
          <w:numId w:val="12"/>
        </w:numPr>
        <w:rPr>
          <w:color w:val="393939" w:themeColor="accent6" w:themeShade="BF"/>
        </w:rPr>
      </w:pPr>
      <w:r w:rsidRPr="00002884">
        <w:rPr>
          <w:color w:val="393939" w:themeColor="accent6" w:themeShade="BF"/>
        </w:rPr>
        <w:t>If deemed necessary, the State Emergency Operations Center activates.</w:t>
      </w:r>
    </w:p>
    <w:p w14:paraId="30EBED5F" w14:textId="77777777" w:rsidR="0092586B" w:rsidRPr="00002884" w:rsidRDefault="0092586B" w:rsidP="00EF2305">
      <w:pPr>
        <w:pStyle w:val="ListParagraph"/>
        <w:numPr>
          <w:ilvl w:val="0"/>
          <w:numId w:val="12"/>
        </w:numPr>
        <w:rPr>
          <w:color w:val="393939" w:themeColor="accent6" w:themeShade="BF"/>
        </w:rPr>
      </w:pPr>
      <w:r w:rsidRPr="00002884">
        <w:rPr>
          <w:color w:val="393939" w:themeColor="accent6" w:themeShade="BF"/>
        </w:rPr>
        <w:t>Local Disaster Emergency is declared by local government officials.</w:t>
      </w:r>
    </w:p>
    <w:p w14:paraId="7991B331" w14:textId="77777777" w:rsidR="006F12AA" w:rsidRPr="00002884" w:rsidRDefault="006F12AA" w:rsidP="00EF2305">
      <w:pPr>
        <w:pStyle w:val="ListParagraph"/>
        <w:numPr>
          <w:ilvl w:val="0"/>
          <w:numId w:val="12"/>
        </w:numPr>
        <w:rPr>
          <w:color w:val="393939" w:themeColor="accent6" w:themeShade="BF"/>
        </w:rPr>
      </w:pPr>
      <w:r w:rsidRPr="00002884">
        <w:rPr>
          <w:color w:val="393939" w:themeColor="accent6" w:themeShade="BF"/>
        </w:rPr>
        <w:t xml:space="preserve">The State Emergency Operations Plan (EOP) </w:t>
      </w:r>
      <w:proofErr w:type="gramStart"/>
      <w:r w:rsidRPr="00002884">
        <w:rPr>
          <w:color w:val="393939" w:themeColor="accent6" w:themeShade="BF"/>
        </w:rPr>
        <w:t>is</w:t>
      </w:r>
      <w:proofErr w:type="gramEnd"/>
      <w:r w:rsidRPr="00002884">
        <w:rPr>
          <w:color w:val="393939" w:themeColor="accent6" w:themeShade="BF"/>
        </w:rPr>
        <w:t xml:space="preserve"> implemented.</w:t>
      </w:r>
    </w:p>
    <w:p w14:paraId="629C6AAD" w14:textId="77777777" w:rsidR="0092586B" w:rsidRPr="00002884" w:rsidRDefault="0092586B" w:rsidP="00EF2305">
      <w:pPr>
        <w:pStyle w:val="ListParagraph"/>
        <w:numPr>
          <w:ilvl w:val="0"/>
          <w:numId w:val="12"/>
        </w:numPr>
        <w:rPr>
          <w:color w:val="393939" w:themeColor="accent6" w:themeShade="BF"/>
        </w:rPr>
      </w:pPr>
      <w:r w:rsidRPr="00002884">
        <w:rPr>
          <w:color w:val="393939" w:themeColor="accent6" w:themeShade="BF"/>
        </w:rPr>
        <w:t>State government responds, as necessary.</w:t>
      </w:r>
    </w:p>
    <w:p w14:paraId="25B56469" w14:textId="77777777" w:rsidR="0092586B" w:rsidRPr="00002884" w:rsidRDefault="0092586B" w:rsidP="00EF2305">
      <w:pPr>
        <w:pStyle w:val="ListParagraph"/>
        <w:numPr>
          <w:ilvl w:val="0"/>
          <w:numId w:val="12"/>
        </w:numPr>
        <w:rPr>
          <w:color w:val="393939" w:themeColor="accent6" w:themeShade="BF"/>
        </w:rPr>
      </w:pPr>
      <w:r w:rsidRPr="00002884">
        <w:rPr>
          <w:color w:val="393939" w:themeColor="accent6" w:themeShade="BF"/>
        </w:rPr>
        <w:t>If necessary, the Governor declares a state of disaster emergency and invokes the state’s emergency plan to augment the response to individual and public needs as required, including the use of the National Guard’s military resources.</w:t>
      </w:r>
    </w:p>
    <w:p w14:paraId="3AD9E9C2" w14:textId="77777777" w:rsidR="0092586B" w:rsidRPr="00002884" w:rsidRDefault="0092586B" w:rsidP="00EF2305">
      <w:pPr>
        <w:pStyle w:val="ListParagraph"/>
        <w:numPr>
          <w:ilvl w:val="0"/>
          <w:numId w:val="12"/>
        </w:numPr>
        <w:rPr>
          <w:color w:val="393939" w:themeColor="accent6" w:themeShade="BF"/>
        </w:rPr>
      </w:pPr>
      <w:r w:rsidRPr="00002884">
        <w:rPr>
          <w:color w:val="393939" w:themeColor="accent6" w:themeShade="BF"/>
        </w:rPr>
        <w:t>Local Preliminary Damage Assessment(s) (PDAs) are conducted and analyzed.</w:t>
      </w:r>
    </w:p>
    <w:p w14:paraId="20DD1210" w14:textId="3D9773D4" w:rsidR="0092586B" w:rsidRPr="00002884" w:rsidRDefault="0092586B" w:rsidP="00EF2305">
      <w:pPr>
        <w:pStyle w:val="ListParagraph"/>
        <w:numPr>
          <w:ilvl w:val="0"/>
          <w:numId w:val="12"/>
        </w:numPr>
        <w:rPr>
          <w:color w:val="393939" w:themeColor="accent6" w:themeShade="BF"/>
        </w:rPr>
      </w:pPr>
      <w:r w:rsidRPr="00002884">
        <w:rPr>
          <w:color w:val="393939" w:themeColor="accent6" w:themeShade="BF"/>
        </w:rPr>
        <w:t xml:space="preserve">If PDAs show that damage meets certain thresholds, the </w:t>
      </w:r>
      <w:r w:rsidR="006F12AA" w:rsidRPr="00002884">
        <w:rPr>
          <w:color w:val="393939" w:themeColor="accent6" w:themeShade="BF"/>
        </w:rPr>
        <w:t>s</w:t>
      </w:r>
      <w:r w:rsidRPr="00002884">
        <w:rPr>
          <w:color w:val="393939" w:themeColor="accent6" w:themeShade="BF"/>
        </w:rPr>
        <w:t xml:space="preserve">tate requests </w:t>
      </w:r>
      <w:r w:rsidR="006F12AA" w:rsidRPr="00002884">
        <w:rPr>
          <w:color w:val="393939" w:themeColor="accent6" w:themeShade="BF"/>
        </w:rPr>
        <w:t xml:space="preserve">a </w:t>
      </w:r>
      <w:r w:rsidRPr="00002884">
        <w:rPr>
          <w:color w:val="393939" w:themeColor="accent6" w:themeShade="BF"/>
        </w:rPr>
        <w:t>Joint</w:t>
      </w:r>
      <w:r w:rsidR="006F12AA" w:rsidRPr="00002884">
        <w:rPr>
          <w:color w:val="393939" w:themeColor="accent6" w:themeShade="BF"/>
        </w:rPr>
        <w:t xml:space="preserve"> </w:t>
      </w:r>
      <w:r w:rsidRPr="00002884">
        <w:rPr>
          <w:color w:val="393939" w:themeColor="accent6" w:themeShade="BF"/>
        </w:rPr>
        <w:t xml:space="preserve">Preliminary Damage Assessment (JPDA) by </w:t>
      </w:r>
      <w:r w:rsidR="006F12AA" w:rsidRPr="00002884">
        <w:rPr>
          <w:color w:val="393939" w:themeColor="accent6" w:themeShade="BF"/>
        </w:rPr>
        <w:t>f</w:t>
      </w:r>
      <w:r w:rsidRPr="00002884">
        <w:rPr>
          <w:color w:val="393939" w:themeColor="accent6" w:themeShade="BF"/>
        </w:rPr>
        <w:t xml:space="preserve">ederal, </w:t>
      </w:r>
      <w:r w:rsidR="006F12AA" w:rsidRPr="00002884">
        <w:rPr>
          <w:color w:val="393939" w:themeColor="accent6" w:themeShade="BF"/>
        </w:rPr>
        <w:t>s</w:t>
      </w:r>
      <w:r w:rsidRPr="00002884">
        <w:rPr>
          <w:color w:val="393939" w:themeColor="accent6" w:themeShade="BF"/>
        </w:rPr>
        <w:t xml:space="preserve">tate and </w:t>
      </w:r>
      <w:r w:rsidR="006F12AA" w:rsidRPr="00002884">
        <w:rPr>
          <w:color w:val="393939" w:themeColor="accent6" w:themeShade="BF"/>
        </w:rPr>
        <w:t>l</w:t>
      </w:r>
      <w:r w:rsidRPr="00002884">
        <w:rPr>
          <w:color w:val="393939" w:themeColor="accent6" w:themeShade="BF"/>
        </w:rPr>
        <w:t>ocal officials.</w:t>
      </w:r>
    </w:p>
    <w:p w14:paraId="5C0ABCEA" w14:textId="5A1DD553" w:rsidR="0092586B" w:rsidRPr="00002884" w:rsidRDefault="0092586B" w:rsidP="00EF2305">
      <w:pPr>
        <w:pStyle w:val="ListParagraph"/>
        <w:numPr>
          <w:ilvl w:val="0"/>
          <w:numId w:val="12"/>
        </w:numPr>
        <w:rPr>
          <w:color w:val="393939" w:themeColor="accent6" w:themeShade="BF"/>
        </w:rPr>
      </w:pPr>
      <w:r w:rsidRPr="00002884">
        <w:rPr>
          <w:color w:val="393939" w:themeColor="accent6" w:themeShade="BF"/>
        </w:rPr>
        <w:lastRenderedPageBreak/>
        <w:t xml:space="preserve">Based upon the results of the </w:t>
      </w:r>
      <w:r w:rsidR="006F12AA" w:rsidRPr="00002884">
        <w:rPr>
          <w:color w:val="393939" w:themeColor="accent6" w:themeShade="BF"/>
        </w:rPr>
        <w:t>JPDA,</w:t>
      </w:r>
      <w:r w:rsidRPr="00002884">
        <w:rPr>
          <w:color w:val="393939" w:themeColor="accent6" w:themeShade="BF"/>
        </w:rPr>
        <w:t xml:space="preserve"> the Governor may request </w:t>
      </w:r>
      <w:r w:rsidR="006F12AA" w:rsidRPr="00002884">
        <w:rPr>
          <w:color w:val="393939" w:themeColor="accent6" w:themeShade="BF"/>
        </w:rPr>
        <w:t>f</w:t>
      </w:r>
      <w:r w:rsidRPr="00002884">
        <w:rPr>
          <w:color w:val="393939" w:themeColor="accent6" w:themeShade="BF"/>
        </w:rPr>
        <w:t xml:space="preserve">ederal </w:t>
      </w:r>
      <w:r w:rsidR="006F12AA" w:rsidRPr="00002884">
        <w:rPr>
          <w:color w:val="393939" w:themeColor="accent6" w:themeShade="BF"/>
        </w:rPr>
        <w:t>a</w:t>
      </w:r>
      <w:r w:rsidRPr="00002884">
        <w:rPr>
          <w:color w:val="393939" w:themeColor="accent6" w:themeShade="BF"/>
        </w:rPr>
        <w:t>ssistance from the President of the United States through the Federal Emergency Management Agency (FEMA)</w:t>
      </w:r>
      <w:r w:rsidR="006F12AA" w:rsidRPr="00002884">
        <w:rPr>
          <w:color w:val="393939" w:themeColor="accent6" w:themeShade="BF"/>
        </w:rPr>
        <w:t>.</w:t>
      </w:r>
    </w:p>
    <w:p w14:paraId="6B88A635" w14:textId="77777777" w:rsidR="006F12AA" w:rsidRPr="00002884" w:rsidRDefault="0092586B" w:rsidP="00EF2305">
      <w:pPr>
        <w:pStyle w:val="ListParagraph"/>
        <w:numPr>
          <w:ilvl w:val="0"/>
          <w:numId w:val="12"/>
        </w:numPr>
        <w:rPr>
          <w:color w:val="393939" w:themeColor="accent6" w:themeShade="BF"/>
        </w:rPr>
      </w:pPr>
      <w:r w:rsidRPr="00002884">
        <w:rPr>
          <w:color w:val="393939" w:themeColor="accent6" w:themeShade="BF"/>
        </w:rPr>
        <w:t xml:space="preserve">If the JPDA indicates that assistance through a presidential disaster declaration is not likely, the </w:t>
      </w:r>
      <w:r w:rsidR="006F12AA" w:rsidRPr="00002884">
        <w:rPr>
          <w:color w:val="393939" w:themeColor="accent6" w:themeShade="BF"/>
        </w:rPr>
        <w:t>s</w:t>
      </w:r>
      <w:r w:rsidRPr="00002884">
        <w:rPr>
          <w:color w:val="393939" w:themeColor="accent6" w:themeShade="BF"/>
        </w:rPr>
        <w:t>tate may still request a disaster declaration from the United States Small Business Administration</w:t>
      </w:r>
      <w:r w:rsidR="006F12AA" w:rsidRPr="00002884">
        <w:rPr>
          <w:color w:val="393939" w:themeColor="accent6" w:themeShade="BF"/>
        </w:rPr>
        <w:t xml:space="preserve"> (SBA)</w:t>
      </w:r>
      <w:r w:rsidRPr="00002884">
        <w:rPr>
          <w:color w:val="393939" w:themeColor="accent6" w:themeShade="BF"/>
        </w:rPr>
        <w:t xml:space="preserve"> and utilize the State Disaster Relief Fund </w:t>
      </w:r>
      <w:r w:rsidR="006F12AA" w:rsidRPr="00002884">
        <w:rPr>
          <w:color w:val="393939" w:themeColor="accent6" w:themeShade="BF"/>
        </w:rPr>
        <w:t xml:space="preserve">(SDRF) to provide </w:t>
      </w:r>
      <w:r w:rsidRPr="00002884">
        <w:rPr>
          <w:color w:val="393939" w:themeColor="accent6" w:themeShade="BF"/>
        </w:rPr>
        <w:t xml:space="preserve">Individual and/or Public Assistance </w:t>
      </w:r>
      <w:r w:rsidR="006F12AA" w:rsidRPr="00002884">
        <w:rPr>
          <w:color w:val="393939" w:themeColor="accent6" w:themeShade="BF"/>
        </w:rPr>
        <w:t>p</w:t>
      </w:r>
      <w:r w:rsidRPr="00002884">
        <w:rPr>
          <w:color w:val="393939" w:themeColor="accent6" w:themeShade="BF"/>
        </w:rPr>
        <w:t>rograms to aid Hoosiers in need.</w:t>
      </w:r>
      <w:r w:rsidR="006F12AA" w:rsidRPr="00002884">
        <w:rPr>
          <w:color w:val="393939" w:themeColor="accent6" w:themeShade="BF"/>
        </w:rPr>
        <w:t xml:space="preserve"> </w:t>
      </w:r>
    </w:p>
    <w:p w14:paraId="16525C90" w14:textId="6E934AE5" w:rsidR="006F12AA" w:rsidRPr="00002884" w:rsidRDefault="006F12AA" w:rsidP="006F12AA">
      <w:pPr>
        <w:rPr>
          <w:color w:val="393939" w:themeColor="accent6" w:themeShade="BF"/>
        </w:rPr>
      </w:pPr>
      <w:r w:rsidRPr="00002884">
        <w:rPr>
          <w:b/>
          <w:bCs/>
          <w:color w:val="393939" w:themeColor="accent6" w:themeShade="BF"/>
        </w:rPr>
        <w:t>NOTE:</w:t>
      </w:r>
      <w:r w:rsidRPr="00002884">
        <w:rPr>
          <w:color w:val="393939" w:themeColor="accent6" w:themeShade="BF"/>
        </w:rPr>
        <w:t xml:space="preserve"> The ability to gather damage information may be hindered and delayed due to the nature and severity of the disaster. These delays may also extend the amount of time it takes to determine whether the </w:t>
      </w:r>
      <w:r w:rsidR="00D65ADF">
        <w:rPr>
          <w:color w:val="393939" w:themeColor="accent6" w:themeShade="BF"/>
        </w:rPr>
        <w:t>s</w:t>
      </w:r>
      <w:r w:rsidRPr="00002884">
        <w:rPr>
          <w:color w:val="393939" w:themeColor="accent6" w:themeShade="BF"/>
        </w:rPr>
        <w:t xml:space="preserve">tate is eligible to request a major disaster declaration from the President of the United States. </w:t>
      </w:r>
    </w:p>
    <w:p w14:paraId="0FDA2FA7" w14:textId="77777777" w:rsidR="00E754D3" w:rsidRDefault="00E754D3" w:rsidP="00E754D3">
      <w:pPr>
        <w:pStyle w:val="Heading2"/>
      </w:pPr>
      <w:bookmarkStart w:id="42" w:name="_Toc190773886"/>
      <w:r>
        <w:t>inclusion, access and functional needs</w:t>
      </w:r>
      <w:bookmarkEnd w:id="42"/>
    </w:p>
    <w:p w14:paraId="786E64AC" w14:textId="6139A7DE" w:rsidR="00E754D3" w:rsidRPr="00E754D3" w:rsidRDefault="00E754D3" w:rsidP="00E754D3">
      <w:pPr>
        <w:rPr>
          <w:color w:val="393939" w:themeColor="accent6" w:themeShade="BF"/>
        </w:rPr>
      </w:pPr>
      <w:r w:rsidRPr="00E754D3">
        <w:rPr>
          <w:b/>
          <w:bCs/>
          <w:color w:val="FF0000"/>
        </w:rPr>
        <w:t>[Insert County Name]</w:t>
      </w:r>
      <w:r w:rsidRPr="00E754D3">
        <w:rPr>
          <w:color w:val="FF0000"/>
        </w:rPr>
        <w:t xml:space="preserve"> </w:t>
      </w:r>
      <w:r w:rsidRPr="00E754D3">
        <w:rPr>
          <w:color w:val="393939" w:themeColor="accent6" w:themeShade="BF"/>
        </w:rPr>
        <w:t xml:space="preserve">works with public, private and non-profit organizations to build a culture of preparedness and readiness for emergencies and disasters that goes beyond meeting the legal requisites of people with disabilities as defined by the most current version of the Americans with Disabilities Act (ADA) or for individuals with access and functional needs. </w:t>
      </w:r>
    </w:p>
    <w:p w14:paraId="3E1901BC" w14:textId="1C394499" w:rsidR="00E754D3" w:rsidRPr="00E754D3" w:rsidRDefault="00E754D3" w:rsidP="00E754D3">
      <w:pPr>
        <w:rPr>
          <w:color w:val="393939" w:themeColor="accent6" w:themeShade="BF"/>
        </w:rPr>
      </w:pPr>
      <w:r w:rsidRPr="00E754D3">
        <w:rPr>
          <w:b/>
          <w:bCs/>
          <w:color w:val="FF0000"/>
        </w:rPr>
        <w:t>[Insert County Name]</w:t>
      </w:r>
      <w:r w:rsidRPr="00E754D3">
        <w:rPr>
          <w:color w:val="393939" w:themeColor="accent6" w:themeShade="BF"/>
        </w:rPr>
        <w:t xml:space="preserve"> integrates the Federal Emergency Management Agency’s (FEMA)’s access and functional needs guidance, which identifies an individual’s actual needs during an emergency and awareness of not using negative labels such as “handicapped,” “crippled” or “abnormal.” </w:t>
      </w:r>
    </w:p>
    <w:p w14:paraId="60646ED3" w14:textId="77777777" w:rsidR="00E754D3" w:rsidRPr="00E754D3" w:rsidRDefault="00E754D3" w:rsidP="00E754D3">
      <w:pPr>
        <w:rPr>
          <w:color w:val="393939" w:themeColor="accent6" w:themeShade="BF"/>
        </w:rPr>
      </w:pPr>
      <w:r w:rsidRPr="00E754D3">
        <w:rPr>
          <w:color w:val="393939" w:themeColor="accent6" w:themeShade="BF"/>
        </w:rPr>
        <w:t>This planning guidance is inclusive, as it also encompasses people with temporary needs or those who do not identify themselves as having a disability. This includes women who are pregnant, children, older adults, individuals with limited English communication, people with limited transportation access and those with household pets and service animals. Additional awareness that helps ensure inclusive emergency preparedness planning includes addressing the needs of children and adults in areas such as:</w:t>
      </w:r>
    </w:p>
    <w:p w14:paraId="07FC7337" w14:textId="77777777" w:rsidR="00E754D3" w:rsidRPr="00E754D3" w:rsidRDefault="00E754D3" w:rsidP="00E754D3">
      <w:pPr>
        <w:spacing w:before="120" w:after="120"/>
        <w:rPr>
          <w:rFonts w:asciiTheme="minorHAnsi" w:eastAsiaTheme="minorEastAsia" w:hAnsiTheme="minorHAnsi" w:cstheme="minorHAnsi"/>
          <w:color w:val="auto"/>
          <w:sz w:val="24"/>
          <w:szCs w:val="24"/>
        </w:rPr>
      </w:pPr>
      <w:r w:rsidRPr="00E754D3">
        <w:rPr>
          <w:rFonts w:asciiTheme="minorHAnsi" w:eastAsiaTheme="minorEastAsia" w:hAnsiTheme="minorHAnsi" w:cstheme="minorHAnsi"/>
          <w:b/>
          <w:bCs/>
          <w:color w:val="auto"/>
        </w:rPr>
        <w:t>SELF-DETERMINATION</w:t>
      </w:r>
      <w:r w:rsidRPr="00E754D3">
        <w:rPr>
          <w:rFonts w:asciiTheme="minorHAnsi" w:eastAsiaTheme="minorEastAsia" w:hAnsiTheme="minorHAnsi" w:cstheme="minorHAnsi"/>
          <w:color w:val="auto"/>
          <w:sz w:val="24"/>
          <w:szCs w:val="24"/>
        </w:rPr>
        <w:t xml:space="preserve"> </w:t>
      </w:r>
      <w:r w:rsidRPr="00E754D3">
        <w:rPr>
          <w:color w:val="393939" w:themeColor="accent6" w:themeShade="BF"/>
        </w:rPr>
        <w:t>– Individuals with access and functional needs are the most knowledgeable about their own needs.</w:t>
      </w:r>
    </w:p>
    <w:p w14:paraId="7ADCC14B" w14:textId="77777777" w:rsidR="00E754D3" w:rsidRPr="00E754D3" w:rsidRDefault="00E754D3" w:rsidP="00E754D3">
      <w:pPr>
        <w:spacing w:before="120" w:after="120"/>
        <w:rPr>
          <w:rFonts w:asciiTheme="minorHAnsi" w:eastAsiaTheme="minorEastAsia" w:hAnsiTheme="minorHAnsi" w:cstheme="minorHAnsi"/>
          <w:color w:val="auto"/>
          <w:sz w:val="24"/>
          <w:szCs w:val="24"/>
        </w:rPr>
      </w:pPr>
      <w:r w:rsidRPr="00E754D3">
        <w:rPr>
          <w:rFonts w:asciiTheme="minorHAnsi" w:eastAsiaTheme="minorEastAsia" w:hAnsiTheme="minorHAnsi" w:cstheme="minorHAnsi"/>
          <w:b/>
          <w:bCs/>
          <w:color w:val="auto"/>
        </w:rPr>
        <w:t>NO “ONE-SIZE-FITS-ALL”</w:t>
      </w:r>
      <w:r w:rsidRPr="00E754D3">
        <w:rPr>
          <w:rFonts w:asciiTheme="minorHAnsi" w:eastAsiaTheme="minorEastAsia" w:hAnsiTheme="minorHAnsi" w:cstheme="minorHAnsi"/>
          <w:color w:val="auto"/>
          <w:sz w:val="24"/>
          <w:szCs w:val="24"/>
        </w:rPr>
        <w:t xml:space="preserve"> </w:t>
      </w:r>
      <w:r w:rsidRPr="00E754D3">
        <w:rPr>
          <w:color w:val="393939" w:themeColor="accent6" w:themeShade="BF"/>
        </w:rPr>
        <w:t>– Individuals do not all require the same assistance and do not all have the same needs.</w:t>
      </w:r>
      <w:r w:rsidRPr="00E754D3">
        <w:rPr>
          <w:rFonts w:asciiTheme="minorHAnsi" w:eastAsiaTheme="minorEastAsia" w:hAnsiTheme="minorHAnsi" w:cstheme="minorHAnsi"/>
          <w:color w:val="auto"/>
          <w:sz w:val="24"/>
          <w:szCs w:val="24"/>
        </w:rPr>
        <w:t xml:space="preserve"> </w:t>
      </w:r>
    </w:p>
    <w:p w14:paraId="01F062EB" w14:textId="77777777" w:rsidR="00E754D3" w:rsidRPr="00E754D3" w:rsidRDefault="00E754D3" w:rsidP="00E754D3">
      <w:pPr>
        <w:spacing w:before="120" w:after="120"/>
        <w:rPr>
          <w:rFonts w:asciiTheme="minorHAnsi" w:eastAsiaTheme="minorEastAsia" w:hAnsiTheme="minorHAnsi" w:cstheme="minorHAnsi"/>
          <w:color w:val="auto"/>
        </w:rPr>
      </w:pPr>
      <w:r w:rsidRPr="00E754D3">
        <w:rPr>
          <w:rFonts w:asciiTheme="minorHAnsi" w:eastAsiaTheme="minorEastAsia" w:hAnsiTheme="minorHAnsi" w:cstheme="minorHAnsi"/>
          <w:b/>
          <w:bCs/>
          <w:color w:val="auto"/>
        </w:rPr>
        <w:t xml:space="preserve">EQUAL OPPORTUNITY, INTEGRATION AND PHYSICAL ACCESS </w:t>
      </w:r>
      <w:r w:rsidRPr="00E754D3">
        <w:rPr>
          <w:color w:val="393939" w:themeColor="accent6" w:themeShade="BF"/>
        </w:rPr>
        <w:t xml:space="preserve">– All individuals must have the same opportunities to benefit from emergency programs, services and activities. </w:t>
      </w:r>
    </w:p>
    <w:p w14:paraId="7E0F90D5" w14:textId="77777777" w:rsidR="00E754D3" w:rsidRPr="00E754D3" w:rsidRDefault="00E754D3" w:rsidP="00E754D3">
      <w:pPr>
        <w:spacing w:before="120" w:after="120"/>
        <w:rPr>
          <w:rFonts w:asciiTheme="minorHAnsi" w:eastAsiaTheme="minorEastAsia" w:hAnsiTheme="minorHAnsi" w:cstheme="minorHAnsi"/>
          <w:color w:val="auto"/>
        </w:rPr>
      </w:pPr>
      <w:r w:rsidRPr="00E754D3">
        <w:rPr>
          <w:rFonts w:asciiTheme="minorHAnsi" w:eastAsiaTheme="minorEastAsia" w:hAnsiTheme="minorHAnsi" w:cstheme="minorHAnsi"/>
          <w:b/>
          <w:bCs/>
          <w:color w:val="auto"/>
        </w:rPr>
        <w:t>NO CHARGE</w:t>
      </w:r>
      <w:r w:rsidRPr="00E754D3">
        <w:rPr>
          <w:rFonts w:asciiTheme="minorHAnsi" w:eastAsiaTheme="minorEastAsia" w:hAnsiTheme="minorHAnsi" w:cstheme="minorHAnsi"/>
          <w:color w:val="auto"/>
        </w:rPr>
        <w:t xml:space="preserve"> </w:t>
      </w:r>
      <w:r w:rsidRPr="00E754D3">
        <w:rPr>
          <w:color w:val="393939" w:themeColor="accent6" w:themeShade="BF"/>
        </w:rPr>
        <w:t>– Individuals with access and functional needs may not be charged to cover the costs of measures necessary to ensure equal access and nondiscriminatory treatment.</w:t>
      </w:r>
    </w:p>
    <w:p w14:paraId="363435D1" w14:textId="77777777" w:rsidR="00E754D3" w:rsidRPr="00E754D3" w:rsidRDefault="00E754D3" w:rsidP="00E754D3">
      <w:pPr>
        <w:spacing w:before="120" w:after="120"/>
        <w:rPr>
          <w:color w:val="393939" w:themeColor="accent6" w:themeShade="BF"/>
        </w:rPr>
      </w:pPr>
      <w:r w:rsidRPr="00E754D3">
        <w:rPr>
          <w:rFonts w:asciiTheme="minorHAnsi" w:eastAsiaTheme="minorEastAsia" w:hAnsiTheme="minorHAnsi" w:cstheme="minorHAnsi"/>
          <w:b/>
          <w:bCs/>
          <w:color w:val="auto"/>
        </w:rPr>
        <w:t>EFFECTIVE COMMUNICATION</w:t>
      </w:r>
      <w:r w:rsidRPr="00E754D3">
        <w:rPr>
          <w:rFonts w:asciiTheme="minorHAnsi" w:eastAsiaTheme="minorEastAsia" w:hAnsiTheme="minorHAnsi" w:cstheme="minorHAnsi"/>
          <w:color w:val="auto"/>
        </w:rPr>
        <w:t xml:space="preserve"> </w:t>
      </w:r>
      <w:r w:rsidRPr="00E754D3">
        <w:rPr>
          <w:color w:val="393939" w:themeColor="accent6" w:themeShade="BF"/>
        </w:rPr>
        <w:t>– Individuals must be given information that is comparable in content and detail to the information given to those without functional needs.</w:t>
      </w:r>
      <w:bookmarkStart w:id="43" w:name="_Toc90367716"/>
      <w:bookmarkStart w:id="44" w:name="_Toc106276082"/>
    </w:p>
    <w:p w14:paraId="0C0155D7" w14:textId="77777777" w:rsidR="00E754D3" w:rsidRDefault="00E754D3" w:rsidP="00E754D3">
      <w:pPr>
        <w:spacing w:before="120" w:after="120"/>
        <w:rPr>
          <w:rFonts w:asciiTheme="minorHAnsi" w:eastAsiaTheme="minorEastAsia" w:hAnsiTheme="minorHAnsi" w:cstheme="minorHAnsi"/>
          <w:color w:val="auto"/>
        </w:rPr>
      </w:pPr>
      <w:r w:rsidRPr="00E754D3">
        <w:rPr>
          <w:rFonts w:asciiTheme="minorHAnsi" w:eastAsiaTheme="minorEastAsia" w:hAnsiTheme="minorHAnsi" w:cstheme="minorHAnsi"/>
          <w:b/>
          <w:bCs/>
          <w:color w:val="auto"/>
        </w:rPr>
        <w:lastRenderedPageBreak/>
        <w:t>PROGRAM AND SERVICE MODIFICATIONS</w:t>
      </w:r>
      <w:r w:rsidRPr="00E754D3">
        <w:rPr>
          <w:rFonts w:asciiTheme="minorHAnsi" w:eastAsiaTheme="minorEastAsia" w:hAnsiTheme="minorHAnsi" w:cstheme="minorHAnsi"/>
          <w:color w:val="auto"/>
        </w:rPr>
        <w:t xml:space="preserve"> – Individuals must have equal access to emergency programs and services, which may entail modifications to rules, policies, practices and procedures.</w:t>
      </w:r>
    </w:p>
    <w:p w14:paraId="6B5F7417" w14:textId="77777777" w:rsidR="006C29F4" w:rsidRPr="00E754D3" w:rsidRDefault="006C29F4" w:rsidP="00E754D3">
      <w:pPr>
        <w:spacing w:before="120" w:after="120"/>
        <w:rPr>
          <w:rFonts w:asciiTheme="minorHAnsi" w:eastAsiaTheme="minorEastAsia" w:hAnsiTheme="minorHAnsi" w:cstheme="minorHAnsi"/>
          <w:color w:val="auto"/>
        </w:rPr>
      </w:pPr>
    </w:p>
    <w:bookmarkEnd w:id="43"/>
    <w:bookmarkEnd w:id="44"/>
    <w:p w14:paraId="69429F97" w14:textId="63A2F302" w:rsidR="006C29F4" w:rsidRDefault="006C29F4" w:rsidP="00611989">
      <w:pPr>
        <w:spacing w:line="259" w:lineRule="auto"/>
        <w:jc w:val="center"/>
        <w:rPr>
          <w:color w:val="FF0000"/>
        </w:rPr>
      </w:pPr>
      <w:r w:rsidRPr="00E754D3">
        <w:rPr>
          <w:b/>
          <w:bCs/>
          <w:color w:val="FF0000"/>
        </w:rPr>
        <w:t xml:space="preserve">[Insert </w:t>
      </w:r>
      <w:r>
        <w:rPr>
          <w:b/>
          <w:bCs/>
          <w:color w:val="FF0000"/>
        </w:rPr>
        <w:t>any additional county data regarding access and functional needs, including countywide Access and Functional Needs Registry information, if available</w:t>
      </w:r>
      <w:r w:rsidRPr="00E754D3">
        <w:rPr>
          <w:b/>
          <w:bCs/>
          <w:color w:val="FF0000"/>
        </w:rPr>
        <w:t>]</w:t>
      </w:r>
    </w:p>
    <w:p w14:paraId="36A3E49B" w14:textId="77777777" w:rsidR="006C29F4" w:rsidRDefault="006C29F4">
      <w:pPr>
        <w:spacing w:line="259" w:lineRule="auto"/>
        <w:rPr>
          <w:color w:val="FF0000"/>
        </w:rPr>
      </w:pPr>
      <w:r>
        <w:rPr>
          <w:color w:val="FF0000"/>
        </w:rPr>
        <w:br w:type="page"/>
      </w:r>
    </w:p>
    <w:p w14:paraId="45BEA325" w14:textId="77777777" w:rsidR="006C29F4" w:rsidRDefault="006C29F4" w:rsidP="006C29F4">
      <w:pPr>
        <w:pStyle w:val="Heading1"/>
      </w:pPr>
      <w:bookmarkStart w:id="45" w:name="_Toc190773887"/>
      <w:r>
        <w:lastRenderedPageBreak/>
        <w:t>organization and assignment of responsibilities</w:t>
      </w:r>
      <w:bookmarkEnd w:id="45"/>
    </w:p>
    <w:p w14:paraId="73ED8B23" w14:textId="77777777" w:rsidR="006C29F4" w:rsidRDefault="006C29F4" w:rsidP="006C29F4">
      <w:pPr>
        <w:pStyle w:val="Heading2"/>
      </w:pPr>
      <w:bookmarkStart w:id="46" w:name="_Toc190773888"/>
      <w:r>
        <w:t>ORGANIZATION</w:t>
      </w:r>
      <w:bookmarkEnd w:id="46"/>
    </w:p>
    <w:p w14:paraId="234EB25A" w14:textId="59D1CCE5" w:rsidR="00764166" w:rsidRPr="00127655" w:rsidRDefault="00764166" w:rsidP="00764166">
      <w:pPr>
        <w:rPr>
          <w:color w:val="393939" w:themeColor="accent6" w:themeShade="BF"/>
        </w:rPr>
      </w:pPr>
      <w:r w:rsidRPr="00127655">
        <w:rPr>
          <w:color w:val="393939" w:themeColor="accent6" w:themeShade="BF"/>
        </w:rPr>
        <w:t xml:space="preserve">Effective organization and coordination are critical regarding prevention, protection, mitigation, response and recovery planning and actions for emergencies and disasters. Entities with primary and support roles in emergency management must be immediately available and committed to fulfilling their assigned roles and responsibilities to assist </w:t>
      </w:r>
      <w:r w:rsidRPr="00127655">
        <w:rPr>
          <w:b/>
          <w:bCs/>
          <w:color w:val="FF0000"/>
        </w:rPr>
        <w:t>[Insert County Name]</w:t>
      </w:r>
      <w:r w:rsidRPr="00127655">
        <w:rPr>
          <w:color w:val="FF0000"/>
        </w:rPr>
        <w:t xml:space="preserve"> </w:t>
      </w:r>
      <w:r w:rsidRPr="00127655">
        <w:rPr>
          <w:color w:val="393939" w:themeColor="accent6" w:themeShade="BF"/>
        </w:rPr>
        <w:t>and meet the needs of residents.</w:t>
      </w:r>
    </w:p>
    <w:p w14:paraId="357BAA6D" w14:textId="47685BD9" w:rsidR="00764166" w:rsidRPr="00127655" w:rsidRDefault="00764166" w:rsidP="00764166">
      <w:pPr>
        <w:rPr>
          <w:color w:val="393939" w:themeColor="accent6" w:themeShade="BF"/>
        </w:rPr>
      </w:pPr>
      <w:r w:rsidRPr="00127655">
        <w:rPr>
          <w:color w:val="393939" w:themeColor="accent6" w:themeShade="BF"/>
        </w:rPr>
        <w:t>This section tasks</w:t>
      </w:r>
      <w:r w:rsidR="00DE707D">
        <w:rPr>
          <w:color w:val="393939" w:themeColor="accent6" w:themeShade="BF"/>
        </w:rPr>
        <w:t xml:space="preserve"> agencies and</w:t>
      </w:r>
      <w:r w:rsidRPr="00127655">
        <w:rPr>
          <w:color w:val="393939" w:themeColor="accent6" w:themeShade="BF"/>
        </w:rPr>
        <w:t xml:space="preserve"> departments of </w:t>
      </w:r>
      <w:r w:rsidRPr="00127655">
        <w:rPr>
          <w:b/>
          <w:bCs/>
          <w:color w:val="FF0000"/>
        </w:rPr>
        <w:t>[Insert County Name]</w:t>
      </w:r>
      <w:r w:rsidRPr="00127655">
        <w:rPr>
          <w:color w:val="393939" w:themeColor="accent6" w:themeShade="BF"/>
        </w:rPr>
        <w:t>, municipalities, quasi-government agencies</w:t>
      </w:r>
      <w:r w:rsidR="005B49E0">
        <w:rPr>
          <w:color w:val="393939" w:themeColor="accent6" w:themeShade="BF"/>
        </w:rPr>
        <w:t xml:space="preserve"> and</w:t>
      </w:r>
      <w:r w:rsidRPr="00127655">
        <w:rPr>
          <w:color w:val="393939" w:themeColor="accent6" w:themeShade="BF"/>
        </w:rPr>
        <w:t xml:space="preserve"> volunteer agencies, with specific emergency functions that may be in addition to their day-to-day responsibilities. Each agency listed is responsible for the development and maintenance of internal Standard Operating Procedures (SOPs), Standard Operating Guides (SOGs), checklists</w:t>
      </w:r>
      <w:r w:rsidR="005B49E0">
        <w:rPr>
          <w:color w:val="393939" w:themeColor="accent6" w:themeShade="BF"/>
        </w:rPr>
        <w:t xml:space="preserve"> and</w:t>
      </w:r>
      <w:r w:rsidRPr="00127655">
        <w:rPr>
          <w:color w:val="393939" w:themeColor="accent6" w:themeShade="BF"/>
        </w:rPr>
        <w:t>/or memorandums of understanding to accomplish these responsibilities. Each agency is responsible for ensuring representation in the county Emergency Operations Center (EOC) if requested.</w:t>
      </w:r>
    </w:p>
    <w:p w14:paraId="00098345" w14:textId="1F9AA047" w:rsidR="00764166" w:rsidRDefault="00764166" w:rsidP="00764166">
      <w:pPr>
        <w:pStyle w:val="Heading2"/>
        <w:rPr>
          <w:caps w:val="0"/>
          <w:color w:val="FF0000"/>
        </w:rPr>
      </w:pPr>
      <w:bookmarkStart w:id="47" w:name="_Toc190773889"/>
      <w:r>
        <w:rPr>
          <w:caps w:val="0"/>
        </w:rPr>
        <w:t xml:space="preserve">ASSIGNMENT OF RESPONSIBILITIES </w:t>
      </w:r>
      <w:r w:rsidRPr="00764166">
        <w:rPr>
          <w:caps w:val="0"/>
          <w:color w:val="FF0000"/>
        </w:rPr>
        <w:t>[ADD, CHANGE</w:t>
      </w:r>
      <w:r w:rsidR="005B49E0">
        <w:rPr>
          <w:caps w:val="0"/>
          <w:color w:val="FF0000"/>
        </w:rPr>
        <w:t xml:space="preserve"> or</w:t>
      </w:r>
      <w:r w:rsidRPr="00764166">
        <w:rPr>
          <w:caps w:val="0"/>
          <w:color w:val="FF0000"/>
        </w:rPr>
        <w:t xml:space="preserve"> REMOVE TO COUNTY PROTOCOL]</w:t>
      </w:r>
      <w:bookmarkEnd w:id="47"/>
    </w:p>
    <w:p w14:paraId="4213D827" w14:textId="07697EB2" w:rsidR="00764166" w:rsidRDefault="00764166" w:rsidP="00764166">
      <w:pPr>
        <w:pStyle w:val="Heading3"/>
      </w:pPr>
      <w:bookmarkStart w:id="48" w:name="_Toc190773890"/>
      <w:r>
        <w:t>Chairperson, County Board of Commissioners</w:t>
      </w:r>
      <w:bookmarkEnd w:id="48"/>
    </w:p>
    <w:p w14:paraId="27A68715" w14:textId="4D342449" w:rsidR="00764166" w:rsidRPr="00127655" w:rsidRDefault="00764166" w:rsidP="00EF2305">
      <w:pPr>
        <w:pStyle w:val="ListParagraph"/>
        <w:numPr>
          <w:ilvl w:val="0"/>
          <w:numId w:val="13"/>
        </w:numPr>
        <w:rPr>
          <w:color w:val="393939" w:themeColor="accent6" w:themeShade="BF"/>
        </w:rPr>
      </w:pPr>
      <w:r w:rsidRPr="00127655">
        <w:rPr>
          <w:color w:val="393939" w:themeColor="accent6" w:themeShade="BF"/>
        </w:rPr>
        <w:t xml:space="preserve">Serve as the Chair of the </w:t>
      </w:r>
      <w:r w:rsidRPr="00127655">
        <w:rPr>
          <w:b/>
          <w:bCs/>
          <w:color w:val="FF0000"/>
        </w:rPr>
        <w:t xml:space="preserve">[Insert County Name] </w:t>
      </w:r>
      <w:r w:rsidR="002A207B">
        <w:rPr>
          <w:color w:val="393939" w:themeColor="accent6" w:themeShade="BF"/>
        </w:rPr>
        <w:t>Advisory Council</w:t>
      </w:r>
    </w:p>
    <w:p w14:paraId="3A99091F" w14:textId="2426D8B4" w:rsidR="00764166" w:rsidRPr="00127655" w:rsidRDefault="00764166" w:rsidP="00EF2305">
      <w:pPr>
        <w:pStyle w:val="ListParagraph"/>
        <w:numPr>
          <w:ilvl w:val="0"/>
          <w:numId w:val="13"/>
        </w:numPr>
        <w:rPr>
          <w:color w:val="393939" w:themeColor="accent6" w:themeShade="BF"/>
        </w:rPr>
      </w:pPr>
      <w:r w:rsidRPr="00127655">
        <w:rPr>
          <w:color w:val="393939" w:themeColor="accent6" w:themeShade="BF"/>
        </w:rPr>
        <w:t>Carry out provisions of county statutes and local ordinances relating to emergencies.</w:t>
      </w:r>
    </w:p>
    <w:p w14:paraId="1BFFB199" w14:textId="099860C9" w:rsidR="00764166" w:rsidRPr="00127655" w:rsidRDefault="00764166" w:rsidP="00EF2305">
      <w:pPr>
        <w:pStyle w:val="ListParagraph"/>
        <w:numPr>
          <w:ilvl w:val="0"/>
          <w:numId w:val="13"/>
        </w:numPr>
        <w:rPr>
          <w:color w:val="393939" w:themeColor="accent6" w:themeShade="BF"/>
        </w:rPr>
      </w:pPr>
      <w:r w:rsidRPr="00127655">
        <w:rPr>
          <w:color w:val="393939" w:themeColor="accent6" w:themeShade="BF"/>
        </w:rPr>
        <w:t xml:space="preserve">Declare a state of emergency for </w:t>
      </w:r>
      <w:r w:rsidRPr="00127655">
        <w:rPr>
          <w:b/>
          <w:bCs/>
          <w:color w:val="FF0000"/>
        </w:rPr>
        <w:t xml:space="preserve">[Insert County Name] </w:t>
      </w:r>
      <w:r w:rsidRPr="00127655">
        <w:rPr>
          <w:color w:val="393939" w:themeColor="accent6" w:themeShade="BF"/>
        </w:rPr>
        <w:t>and assume direction and control of emergency operations in cooperation with other members of the control group, which may, but all are not required, include the following:</w:t>
      </w:r>
    </w:p>
    <w:p w14:paraId="3B4CEB10" w14:textId="16013CC0" w:rsidR="00764166" w:rsidRPr="00127655" w:rsidRDefault="00764166" w:rsidP="00EF2305">
      <w:pPr>
        <w:pStyle w:val="ListParagraph"/>
        <w:numPr>
          <w:ilvl w:val="1"/>
          <w:numId w:val="13"/>
        </w:numPr>
        <w:rPr>
          <w:color w:val="393939" w:themeColor="accent6" w:themeShade="BF"/>
        </w:rPr>
      </w:pPr>
      <w:r w:rsidRPr="00127655">
        <w:rPr>
          <w:color w:val="393939" w:themeColor="accent6" w:themeShade="BF"/>
        </w:rPr>
        <w:t>Activation of the county Emergency Operations Plan</w:t>
      </w:r>
    </w:p>
    <w:p w14:paraId="10E28C4C" w14:textId="48843CC2" w:rsidR="00764166" w:rsidRPr="00127655" w:rsidRDefault="00764166" w:rsidP="00EF2305">
      <w:pPr>
        <w:pStyle w:val="ListParagraph"/>
        <w:numPr>
          <w:ilvl w:val="1"/>
          <w:numId w:val="13"/>
        </w:numPr>
        <w:rPr>
          <w:color w:val="393939" w:themeColor="accent6" w:themeShade="BF"/>
        </w:rPr>
      </w:pPr>
      <w:r w:rsidRPr="00127655">
        <w:rPr>
          <w:color w:val="393939" w:themeColor="accent6" w:themeShade="BF"/>
        </w:rPr>
        <w:t>Order an evacuation to include all</w:t>
      </w:r>
      <w:r w:rsidR="00DE707D">
        <w:rPr>
          <w:color w:val="393939" w:themeColor="accent6" w:themeShade="BF"/>
        </w:rPr>
        <w:t xml:space="preserve"> </w:t>
      </w:r>
      <w:r w:rsidRPr="00127655">
        <w:rPr>
          <w:color w:val="393939" w:themeColor="accent6" w:themeShade="BF"/>
        </w:rPr>
        <w:t>or portions of the county</w:t>
      </w:r>
    </w:p>
    <w:p w14:paraId="5E2CFE06" w14:textId="3E852C4C" w:rsidR="00764166" w:rsidRPr="00127655" w:rsidRDefault="00764166" w:rsidP="00EF2305">
      <w:pPr>
        <w:pStyle w:val="ListParagraph"/>
        <w:numPr>
          <w:ilvl w:val="1"/>
          <w:numId w:val="13"/>
        </w:numPr>
        <w:rPr>
          <w:color w:val="393939" w:themeColor="accent6" w:themeShade="BF"/>
        </w:rPr>
      </w:pPr>
      <w:r w:rsidRPr="00127655">
        <w:rPr>
          <w:color w:val="393939" w:themeColor="accent6" w:themeShade="BF"/>
        </w:rPr>
        <w:t xml:space="preserve">Restrict the sale of alcohol and </w:t>
      </w:r>
      <w:proofErr w:type="gramStart"/>
      <w:r w:rsidRPr="00127655">
        <w:rPr>
          <w:color w:val="393939" w:themeColor="accent6" w:themeShade="BF"/>
        </w:rPr>
        <w:t>or</w:t>
      </w:r>
      <w:proofErr w:type="gramEnd"/>
      <w:r w:rsidRPr="00127655">
        <w:rPr>
          <w:color w:val="393939" w:themeColor="accent6" w:themeShade="BF"/>
        </w:rPr>
        <w:t xml:space="preserve"> firearms</w:t>
      </w:r>
    </w:p>
    <w:p w14:paraId="7F1A11C7" w14:textId="3806C609" w:rsidR="00764166" w:rsidRPr="00127655" w:rsidRDefault="00764166" w:rsidP="00EF2305">
      <w:pPr>
        <w:pStyle w:val="ListParagraph"/>
        <w:numPr>
          <w:ilvl w:val="1"/>
          <w:numId w:val="13"/>
        </w:numPr>
        <w:rPr>
          <w:color w:val="393939" w:themeColor="accent6" w:themeShade="BF"/>
        </w:rPr>
      </w:pPr>
      <w:r w:rsidRPr="00127655">
        <w:rPr>
          <w:color w:val="393939" w:themeColor="accent6" w:themeShade="BF"/>
        </w:rPr>
        <w:t>Order a curfew</w:t>
      </w:r>
    </w:p>
    <w:p w14:paraId="26290B30" w14:textId="78ADA102" w:rsidR="00764166" w:rsidRPr="00127655" w:rsidRDefault="00764166" w:rsidP="00EF2305">
      <w:pPr>
        <w:pStyle w:val="ListParagraph"/>
        <w:numPr>
          <w:ilvl w:val="1"/>
          <w:numId w:val="13"/>
        </w:numPr>
        <w:rPr>
          <w:color w:val="393939" w:themeColor="accent6" w:themeShade="BF"/>
        </w:rPr>
      </w:pPr>
      <w:r w:rsidRPr="00127655">
        <w:rPr>
          <w:color w:val="393939" w:themeColor="accent6" w:themeShade="BF"/>
        </w:rPr>
        <w:t>Restrict entry into county</w:t>
      </w:r>
    </w:p>
    <w:p w14:paraId="0F9EE8B6" w14:textId="76E807EE" w:rsidR="00764166" w:rsidRPr="00127655" w:rsidRDefault="00764166" w:rsidP="00EF2305">
      <w:pPr>
        <w:pStyle w:val="ListParagraph"/>
        <w:numPr>
          <w:ilvl w:val="1"/>
          <w:numId w:val="13"/>
        </w:numPr>
        <w:rPr>
          <w:color w:val="393939" w:themeColor="accent6" w:themeShade="BF"/>
        </w:rPr>
      </w:pPr>
      <w:r w:rsidRPr="00127655">
        <w:rPr>
          <w:color w:val="393939" w:themeColor="accent6" w:themeShade="BF"/>
        </w:rPr>
        <w:t>Enforce ordinances in effect</w:t>
      </w:r>
    </w:p>
    <w:p w14:paraId="5E525167" w14:textId="141BC25C" w:rsidR="00764166" w:rsidRPr="00127655" w:rsidRDefault="00764166" w:rsidP="00EF2305">
      <w:pPr>
        <w:pStyle w:val="ListParagraph"/>
        <w:numPr>
          <w:ilvl w:val="1"/>
          <w:numId w:val="13"/>
        </w:numPr>
        <w:rPr>
          <w:color w:val="393939" w:themeColor="accent6" w:themeShade="BF"/>
        </w:rPr>
      </w:pPr>
      <w:r w:rsidRPr="00127655">
        <w:rPr>
          <w:color w:val="393939" w:themeColor="accent6" w:themeShade="BF"/>
        </w:rPr>
        <w:t>Ensure adequate planning for hazardous materials events</w:t>
      </w:r>
    </w:p>
    <w:p w14:paraId="1709BA9B" w14:textId="07FBFBC6" w:rsidR="00764166" w:rsidRPr="00127655" w:rsidRDefault="00764166" w:rsidP="00EF2305">
      <w:pPr>
        <w:pStyle w:val="ListParagraph"/>
        <w:numPr>
          <w:ilvl w:val="1"/>
          <w:numId w:val="13"/>
        </w:numPr>
        <w:rPr>
          <w:color w:val="393939" w:themeColor="accent6" w:themeShade="BF"/>
        </w:rPr>
      </w:pPr>
      <w:r w:rsidRPr="00127655">
        <w:rPr>
          <w:color w:val="393939" w:themeColor="accent6" w:themeShade="BF"/>
        </w:rPr>
        <w:t>Ensure the line of succession for county departments and agencies</w:t>
      </w:r>
    </w:p>
    <w:p w14:paraId="6B488C25" w14:textId="68F67ED1" w:rsidR="00764166" w:rsidRPr="00127655" w:rsidRDefault="00764166" w:rsidP="00EF2305">
      <w:pPr>
        <w:pStyle w:val="ListParagraph"/>
        <w:numPr>
          <w:ilvl w:val="1"/>
          <w:numId w:val="13"/>
        </w:numPr>
        <w:rPr>
          <w:color w:val="393939" w:themeColor="accent6" w:themeShade="BF"/>
        </w:rPr>
      </w:pPr>
      <w:r w:rsidRPr="00127655">
        <w:rPr>
          <w:color w:val="393939" w:themeColor="accent6" w:themeShade="BF"/>
        </w:rPr>
        <w:t>Relocate the seat of government if administrative offices become damaged beyond usage</w:t>
      </w:r>
    </w:p>
    <w:p w14:paraId="59355E5A" w14:textId="536C185A" w:rsidR="00764166" w:rsidRPr="00127655" w:rsidRDefault="00764166" w:rsidP="00EF2305">
      <w:pPr>
        <w:pStyle w:val="ListParagraph"/>
        <w:numPr>
          <w:ilvl w:val="1"/>
          <w:numId w:val="13"/>
        </w:numPr>
        <w:rPr>
          <w:color w:val="393939" w:themeColor="accent6" w:themeShade="BF"/>
        </w:rPr>
      </w:pPr>
      <w:r w:rsidRPr="00127655">
        <w:rPr>
          <w:color w:val="393939" w:themeColor="accent6" w:themeShade="BF"/>
        </w:rPr>
        <w:t xml:space="preserve">Declare a state of </w:t>
      </w:r>
      <w:r w:rsidR="00063453" w:rsidRPr="00127655">
        <w:rPr>
          <w:color w:val="393939" w:themeColor="accent6" w:themeShade="BF"/>
        </w:rPr>
        <w:t>emergency</w:t>
      </w:r>
      <w:r w:rsidRPr="00127655">
        <w:rPr>
          <w:color w:val="393939" w:themeColor="accent6" w:themeShade="BF"/>
        </w:rPr>
        <w:t xml:space="preserve"> in existence for unincorporated areas of the county, if necessary and where applicable, in coordination with municipal officials</w:t>
      </w:r>
    </w:p>
    <w:p w14:paraId="6F7186B9" w14:textId="74EF1B45" w:rsidR="00764166" w:rsidRPr="00127655" w:rsidRDefault="00764166" w:rsidP="00EF2305">
      <w:pPr>
        <w:pStyle w:val="ListParagraph"/>
        <w:numPr>
          <w:ilvl w:val="1"/>
          <w:numId w:val="13"/>
        </w:numPr>
        <w:rPr>
          <w:color w:val="393939" w:themeColor="accent6" w:themeShade="BF"/>
        </w:rPr>
      </w:pPr>
      <w:r w:rsidRPr="00127655">
        <w:rPr>
          <w:color w:val="393939" w:themeColor="accent6" w:themeShade="BF"/>
        </w:rPr>
        <w:t>Implement other measures to protect life and property</w:t>
      </w:r>
    </w:p>
    <w:p w14:paraId="6A9E3C92" w14:textId="7F7F7FB9" w:rsidR="00764166" w:rsidRPr="00127655" w:rsidRDefault="00764166" w:rsidP="00EF2305">
      <w:pPr>
        <w:pStyle w:val="ListParagraph"/>
        <w:numPr>
          <w:ilvl w:val="1"/>
          <w:numId w:val="13"/>
        </w:numPr>
        <w:rPr>
          <w:color w:val="393939" w:themeColor="accent6" w:themeShade="BF"/>
        </w:rPr>
      </w:pPr>
      <w:r w:rsidRPr="00127655">
        <w:rPr>
          <w:color w:val="393939" w:themeColor="accent6" w:themeShade="BF"/>
        </w:rPr>
        <w:lastRenderedPageBreak/>
        <w:t xml:space="preserve">Coordinate emergency response activities with Chairpersons of adjoining jurisdictions and Mayors in </w:t>
      </w:r>
      <w:r w:rsidRPr="00127655">
        <w:rPr>
          <w:b/>
          <w:bCs/>
          <w:color w:val="FF0000"/>
        </w:rPr>
        <w:t>[Insert County Name]</w:t>
      </w:r>
    </w:p>
    <w:p w14:paraId="057190A7" w14:textId="79CBCEBE" w:rsidR="00764166" w:rsidRPr="00764166" w:rsidRDefault="00764166" w:rsidP="00EF2305">
      <w:pPr>
        <w:pStyle w:val="ListParagraph"/>
        <w:numPr>
          <w:ilvl w:val="1"/>
          <w:numId w:val="13"/>
        </w:numPr>
      </w:pPr>
      <w:r w:rsidRPr="00127655">
        <w:rPr>
          <w:color w:val="393939" w:themeColor="accent6" w:themeShade="BF"/>
        </w:rPr>
        <w:t>Direct county personnel to return to work following a disaster or emergenc</w:t>
      </w:r>
      <w:r w:rsidR="00DE707D">
        <w:rPr>
          <w:color w:val="393939" w:themeColor="accent6" w:themeShade="BF"/>
        </w:rPr>
        <w:t>y</w:t>
      </w:r>
    </w:p>
    <w:p w14:paraId="51AD1603" w14:textId="75084C87" w:rsidR="001817CC" w:rsidRDefault="001817CC" w:rsidP="001817CC">
      <w:pPr>
        <w:pStyle w:val="Heading3"/>
      </w:pPr>
      <w:bookmarkStart w:id="49" w:name="_Toc190773891"/>
      <w:r w:rsidRPr="001817CC">
        <w:rPr>
          <w:b/>
          <w:bCs/>
          <w:color w:val="FF0000"/>
        </w:rPr>
        <w:t>[Insert County Name]</w:t>
      </w:r>
      <w:r w:rsidRPr="001817CC">
        <w:rPr>
          <w:color w:val="FF0000"/>
        </w:rPr>
        <w:t xml:space="preserve"> </w:t>
      </w:r>
      <w:r>
        <w:t>Advisory Council</w:t>
      </w:r>
      <w:bookmarkEnd w:id="49"/>
    </w:p>
    <w:p w14:paraId="4F361A10" w14:textId="77777777" w:rsidR="001817CC" w:rsidRPr="00127655" w:rsidRDefault="001817CC" w:rsidP="001817CC">
      <w:pPr>
        <w:rPr>
          <w:color w:val="393939" w:themeColor="accent6" w:themeShade="BF"/>
        </w:rPr>
      </w:pPr>
      <w:r w:rsidRPr="00127655">
        <w:rPr>
          <w:color w:val="393939" w:themeColor="accent6" w:themeShade="BF"/>
        </w:rPr>
        <w:t xml:space="preserve">The </w:t>
      </w:r>
      <w:r w:rsidRPr="00127655">
        <w:rPr>
          <w:b/>
          <w:bCs/>
          <w:color w:val="FF0000"/>
        </w:rPr>
        <w:t xml:space="preserve">[Insert County Name] </w:t>
      </w:r>
      <w:r w:rsidRPr="00127655">
        <w:rPr>
          <w:color w:val="393939" w:themeColor="accent6" w:themeShade="BF"/>
        </w:rPr>
        <w:t>County Emergency Management Advisory Council includes the following members:</w:t>
      </w:r>
    </w:p>
    <w:p w14:paraId="6992A8F5" w14:textId="5953DD15" w:rsidR="001817CC" w:rsidRPr="00127655" w:rsidRDefault="001817CC" w:rsidP="00EF2305">
      <w:pPr>
        <w:pStyle w:val="ListParagraph"/>
        <w:numPr>
          <w:ilvl w:val="0"/>
          <w:numId w:val="14"/>
        </w:numPr>
        <w:rPr>
          <w:color w:val="393939" w:themeColor="accent6" w:themeShade="BF"/>
        </w:rPr>
      </w:pPr>
      <w:r w:rsidRPr="00127655">
        <w:rPr>
          <w:b/>
          <w:bCs/>
          <w:color w:val="FF0000"/>
        </w:rPr>
        <w:t xml:space="preserve">[Insert County Name] </w:t>
      </w:r>
      <w:r w:rsidRPr="00127655">
        <w:rPr>
          <w:color w:val="393939" w:themeColor="accent6" w:themeShade="BF"/>
        </w:rPr>
        <w:t>Board of Commissioner’s representative.</w:t>
      </w:r>
    </w:p>
    <w:p w14:paraId="3A68B458" w14:textId="45DA7782" w:rsidR="001817CC" w:rsidRPr="00127655" w:rsidRDefault="001817CC" w:rsidP="00EF2305">
      <w:pPr>
        <w:pStyle w:val="ListParagraph"/>
        <w:numPr>
          <w:ilvl w:val="0"/>
          <w:numId w:val="14"/>
        </w:numPr>
        <w:rPr>
          <w:color w:val="393939" w:themeColor="accent6" w:themeShade="BF"/>
        </w:rPr>
      </w:pPr>
      <w:r w:rsidRPr="00127655">
        <w:rPr>
          <w:b/>
          <w:bCs/>
          <w:color w:val="FF0000"/>
        </w:rPr>
        <w:t xml:space="preserve">[Insert County Name] </w:t>
      </w:r>
      <w:r w:rsidRPr="00127655">
        <w:rPr>
          <w:color w:val="393939" w:themeColor="accent6" w:themeShade="BF"/>
        </w:rPr>
        <w:t>Council President</w:t>
      </w:r>
      <w:r w:rsidR="005B49E0">
        <w:rPr>
          <w:color w:val="393939" w:themeColor="accent6" w:themeShade="BF"/>
        </w:rPr>
        <w:t xml:space="preserve"> or</w:t>
      </w:r>
      <w:r w:rsidRPr="00127655">
        <w:rPr>
          <w:color w:val="393939" w:themeColor="accent6" w:themeShade="BF"/>
        </w:rPr>
        <w:t xml:space="preserve"> designee. </w:t>
      </w:r>
    </w:p>
    <w:p w14:paraId="5DDB58AD" w14:textId="015558A8" w:rsidR="001817CC" w:rsidRPr="00127655" w:rsidRDefault="001817CC" w:rsidP="00EF2305">
      <w:pPr>
        <w:pStyle w:val="ListParagraph"/>
        <w:numPr>
          <w:ilvl w:val="0"/>
          <w:numId w:val="14"/>
        </w:numPr>
        <w:rPr>
          <w:color w:val="393939" w:themeColor="accent6" w:themeShade="BF"/>
        </w:rPr>
      </w:pPr>
      <w:r w:rsidRPr="00127655">
        <w:rPr>
          <w:b/>
          <w:bCs/>
          <w:color w:val="FF0000"/>
        </w:rPr>
        <w:t xml:space="preserve">[Insert County Name] </w:t>
      </w:r>
      <w:r w:rsidRPr="00127655">
        <w:rPr>
          <w:color w:val="393939" w:themeColor="accent6" w:themeShade="BF"/>
        </w:rPr>
        <w:t>Sheriff.</w:t>
      </w:r>
    </w:p>
    <w:p w14:paraId="42E5D457" w14:textId="2F3E9D4C" w:rsidR="001817CC" w:rsidRPr="00127655" w:rsidRDefault="001817CC" w:rsidP="00EF2305">
      <w:pPr>
        <w:pStyle w:val="ListParagraph"/>
        <w:numPr>
          <w:ilvl w:val="0"/>
          <w:numId w:val="14"/>
        </w:numPr>
        <w:rPr>
          <w:color w:val="393939" w:themeColor="accent6" w:themeShade="BF"/>
        </w:rPr>
      </w:pPr>
      <w:r w:rsidRPr="00127655">
        <w:rPr>
          <w:color w:val="393939" w:themeColor="accent6" w:themeShade="BF"/>
        </w:rPr>
        <w:t xml:space="preserve">City of </w:t>
      </w:r>
      <w:r w:rsidRPr="00127655">
        <w:rPr>
          <w:b/>
          <w:bCs/>
          <w:color w:val="FF0000"/>
        </w:rPr>
        <w:t>[Insert City Name]</w:t>
      </w:r>
      <w:r w:rsidRPr="00127655">
        <w:rPr>
          <w:color w:val="FF0000"/>
        </w:rPr>
        <w:t xml:space="preserve"> </w:t>
      </w:r>
      <w:r w:rsidRPr="00127655">
        <w:rPr>
          <w:color w:val="393939" w:themeColor="accent6" w:themeShade="BF"/>
        </w:rPr>
        <w:t>Mayor</w:t>
      </w:r>
      <w:r w:rsidR="005B49E0">
        <w:rPr>
          <w:color w:val="393939" w:themeColor="accent6" w:themeShade="BF"/>
        </w:rPr>
        <w:t xml:space="preserve"> or</w:t>
      </w:r>
      <w:r w:rsidRPr="00127655">
        <w:rPr>
          <w:color w:val="393939" w:themeColor="accent6" w:themeShade="BF"/>
        </w:rPr>
        <w:t xml:space="preserve"> designee.</w:t>
      </w:r>
    </w:p>
    <w:p w14:paraId="060FF23D" w14:textId="77777777" w:rsidR="001817CC" w:rsidRPr="00DE707D" w:rsidRDefault="001817CC" w:rsidP="00EF2305">
      <w:pPr>
        <w:pStyle w:val="ListParagraph"/>
        <w:numPr>
          <w:ilvl w:val="0"/>
          <w:numId w:val="14"/>
        </w:numPr>
        <w:rPr>
          <w:color w:val="FF0000"/>
        </w:rPr>
      </w:pPr>
      <w:r w:rsidRPr="00127655">
        <w:rPr>
          <w:b/>
          <w:bCs/>
          <w:color w:val="FF0000"/>
        </w:rPr>
        <w:t>[Insert other members]</w:t>
      </w:r>
    </w:p>
    <w:p w14:paraId="05B5E297" w14:textId="49E0A9F7" w:rsidR="00DE707D" w:rsidRDefault="00DE707D" w:rsidP="00DE707D">
      <w:pPr>
        <w:rPr>
          <w:color w:val="393939" w:themeColor="accent6" w:themeShade="BF"/>
        </w:rPr>
      </w:pPr>
      <w:r>
        <w:rPr>
          <w:color w:val="393939" w:themeColor="accent6" w:themeShade="BF"/>
        </w:rPr>
        <w:t xml:space="preserve">The members are </w:t>
      </w:r>
      <w:r w:rsidR="004501CB">
        <w:rPr>
          <w:color w:val="393939" w:themeColor="accent6" w:themeShade="BF"/>
        </w:rPr>
        <w:t xml:space="preserve">collectively </w:t>
      </w:r>
      <w:r>
        <w:rPr>
          <w:color w:val="393939" w:themeColor="accent6" w:themeShade="BF"/>
        </w:rPr>
        <w:t>responsible for:</w:t>
      </w:r>
    </w:p>
    <w:p w14:paraId="1F9C9433" w14:textId="1D028BB2" w:rsidR="00DE707D" w:rsidRPr="00DE707D" w:rsidRDefault="00DE707D" w:rsidP="00DE707D">
      <w:pPr>
        <w:pStyle w:val="ListParagraph"/>
        <w:numPr>
          <w:ilvl w:val="0"/>
          <w:numId w:val="68"/>
        </w:numPr>
        <w:rPr>
          <w:color w:val="393939" w:themeColor="accent6" w:themeShade="BF"/>
        </w:rPr>
      </w:pPr>
      <w:r w:rsidRPr="00DE707D">
        <w:rPr>
          <w:color w:val="393939" w:themeColor="accent6" w:themeShade="BF"/>
        </w:rPr>
        <w:t>Providing prompt decision making</w:t>
      </w:r>
    </w:p>
    <w:p w14:paraId="0F9C8412" w14:textId="77777777" w:rsidR="00DE707D" w:rsidRDefault="00DE707D" w:rsidP="00DE707D">
      <w:pPr>
        <w:pStyle w:val="ListParagraph"/>
        <w:numPr>
          <w:ilvl w:val="0"/>
          <w:numId w:val="67"/>
        </w:numPr>
        <w:rPr>
          <w:color w:val="393939" w:themeColor="accent6" w:themeShade="BF"/>
        </w:rPr>
      </w:pPr>
      <w:r>
        <w:rPr>
          <w:color w:val="393939" w:themeColor="accent6" w:themeShade="BF"/>
        </w:rPr>
        <w:t>E</w:t>
      </w:r>
      <w:r w:rsidRPr="00DE707D">
        <w:rPr>
          <w:color w:val="393939" w:themeColor="accent6" w:themeShade="BF"/>
        </w:rPr>
        <w:t>nsur</w:t>
      </w:r>
      <w:r>
        <w:rPr>
          <w:color w:val="393939" w:themeColor="accent6" w:themeShade="BF"/>
        </w:rPr>
        <w:t>ing</w:t>
      </w:r>
      <w:r w:rsidRPr="00DE707D">
        <w:rPr>
          <w:color w:val="393939" w:themeColor="accent6" w:themeShade="BF"/>
        </w:rPr>
        <w:t xml:space="preserve"> effective unified and collaborative decision making</w:t>
      </w:r>
    </w:p>
    <w:p w14:paraId="47F23DC1" w14:textId="25E551A6" w:rsidR="00DE707D" w:rsidRPr="00DE707D" w:rsidRDefault="00DE707D" w:rsidP="00DE707D">
      <w:pPr>
        <w:pStyle w:val="ListParagraph"/>
        <w:numPr>
          <w:ilvl w:val="0"/>
          <w:numId w:val="67"/>
        </w:numPr>
        <w:rPr>
          <w:color w:val="393939" w:themeColor="accent6" w:themeShade="BF"/>
        </w:rPr>
      </w:pPr>
      <w:r>
        <w:rPr>
          <w:color w:val="393939" w:themeColor="accent6" w:themeShade="BF"/>
        </w:rPr>
        <w:t>Providing</w:t>
      </w:r>
      <w:r w:rsidRPr="00DE707D">
        <w:rPr>
          <w:color w:val="393939" w:themeColor="accent6" w:themeShade="BF"/>
        </w:rPr>
        <w:t xml:space="preserve"> strategic direction </w:t>
      </w:r>
      <w:r>
        <w:rPr>
          <w:color w:val="393939" w:themeColor="accent6" w:themeShade="BF"/>
        </w:rPr>
        <w:t xml:space="preserve">and </w:t>
      </w:r>
      <w:r w:rsidRPr="00DE707D">
        <w:rPr>
          <w:color w:val="393939" w:themeColor="accent6" w:themeShade="BF"/>
        </w:rPr>
        <w:t>policy direction</w:t>
      </w:r>
    </w:p>
    <w:p w14:paraId="28895458" w14:textId="77777777" w:rsidR="00611989" w:rsidRDefault="00611989" w:rsidP="00611989">
      <w:pPr>
        <w:pStyle w:val="Heading3"/>
      </w:pPr>
      <w:bookmarkStart w:id="50" w:name="_Toc190773892"/>
      <w:r>
        <w:t>County Emergency Operations Center</w:t>
      </w:r>
      <w:bookmarkEnd w:id="50"/>
    </w:p>
    <w:p w14:paraId="07C2868A" w14:textId="623AF19E" w:rsidR="00611989" w:rsidRPr="00611989" w:rsidRDefault="00611989" w:rsidP="00611989">
      <w:pPr>
        <w:rPr>
          <w:color w:val="393939" w:themeColor="accent6" w:themeShade="BF"/>
        </w:rPr>
      </w:pPr>
      <w:r w:rsidRPr="00611989">
        <w:rPr>
          <w:color w:val="393939" w:themeColor="accent6" w:themeShade="BF"/>
        </w:rPr>
        <w:t xml:space="preserve">The </w:t>
      </w:r>
      <w:r w:rsidR="004501CB">
        <w:rPr>
          <w:color w:val="393939" w:themeColor="accent6" w:themeShade="BF"/>
        </w:rPr>
        <w:t>c</w:t>
      </w:r>
      <w:r w:rsidRPr="00611989">
        <w:rPr>
          <w:color w:val="393939" w:themeColor="accent6" w:themeShade="BF"/>
        </w:rPr>
        <w:t>ounty Emergency Operations Center (EOC) is the physical location from which response and recovery activities are coordinated during a major emergency or disaster. The EOC is</w:t>
      </w:r>
      <w:r w:rsidRPr="00611989">
        <w:rPr>
          <w:color w:val="393939" w:themeColor="accent6" w:themeShade="BF"/>
          <w:spacing w:val="-5"/>
        </w:rPr>
        <w:t xml:space="preserve"> </w:t>
      </w:r>
      <w:r w:rsidRPr="00611989">
        <w:rPr>
          <w:color w:val="393939" w:themeColor="accent6" w:themeShade="BF"/>
        </w:rPr>
        <w:t>managed by</w:t>
      </w:r>
      <w:r w:rsidRPr="00611989">
        <w:rPr>
          <w:color w:val="393939" w:themeColor="accent6" w:themeShade="BF"/>
          <w:spacing w:val="-5"/>
        </w:rPr>
        <w:t xml:space="preserve"> the </w:t>
      </w:r>
      <w:r w:rsidRPr="00611989">
        <w:rPr>
          <w:b/>
          <w:bCs/>
          <w:color w:val="FF0000"/>
        </w:rPr>
        <w:t xml:space="preserve">[Insert </w:t>
      </w:r>
      <w:r w:rsidR="004501CB">
        <w:rPr>
          <w:b/>
          <w:bCs/>
          <w:color w:val="FF0000"/>
        </w:rPr>
        <w:t xml:space="preserve">Agency </w:t>
      </w:r>
      <w:r w:rsidRPr="00611989">
        <w:rPr>
          <w:b/>
          <w:bCs/>
          <w:color w:val="FF0000"/>
        </w:rPr>
        <w:t xml:space="preserve">Name of County EMA] </w:t>
      </w:r>
      <w:r w:rsidRPr="00611989">
        <w:rPr>
          <w:color w:val="393939" w:themeColor="accent6" w:themeShade="BF"/>
        </w:rPr>
        <w:t>Director. The key function of the EOC is to ensure that first responders working in the field have the resources (i.e., personnel, tools</w:t>
      </w:r>
      <w:r w:rsidR="005B49E0">
        <w:rPr>
          <w:color w:val="393939" w:themeColor="accent6" w:themeShade="BF"/>
        </w:rPr>
        <w:t xml:space="preserve"> and</w:t>
      </w:r>
      <w:r w:rsidRPr="00611989">
        <w:rPr>
          <w:color w:val="393939" w:themeColor="accent6" w:themeShade="BF"/>
        </w:rPr>
        <w:t xml:space="preserve"> equipment) needed to carry out their assignments. </w:t>
      </w:r>
    </w:p>
    <w:p w14:paraId="4CB01E4B" w14:textId="60DFA257" w:rsidR="00611989" w:rsidRPr="00611989" w:rsidRDefault="00611989" w:rsidP="00611989">
      <w:pPr>
        <w:rPr>
          <w:color w:val="393939" w:themeColor="accent6" w:themeShade="BF"/>
        </w:rPr>
      </w:pPr>
      <w:r>
        <w:rPr>
          <w:color w:val="393939" w:themeColor="accent6" w:themeShade="BF"/>
        </w:rPr>
        <w:t xml:space="preserve">The </w:t>
      </w:r>
      <w:r w:rsidRPr="00611989">
        <w:rPr>
          <w:color w:val="393939" w:themeColor="accent6" w:themeShade="BF"/>
        </w:rPr>
        <w:t>EOC help</w:t>
      </w:r>
      <w:r>
        <w:rPr>
          <w:color w:val="393939" w:themeColor="accent6" w:themeShade="BF"/>
        </w:rPr>
        <w:t>s</w:t>
      </w:r>
      <w:r w:rsidRPr="00611989">
        <w:rPr>
          <w:color w:val="393939" w:themeColor="accent6" w:themeShade="BF"/>
        </w:rPr>
        <w:t xml:space="preserve"> form a common operating picture of the incident and relieve</w:t>
      </w:r>
      <w:r>
        <w:rPr>
          <w:color w:val="393939" w:themeColor="accent6" w:themeShade="BF"/>
        </w:rPr>
        <w:t>s</w:t>
      </w:r>
      <w:r w:rsidRPr="00611989">
        <w:rPr>
          <w:color w:val="393939" w:themeColor="accent6" w:themeShade="BF"/>
        </w:rPr>
        <w:t xml:space="preserve"> on-scene command of the burden of external coordination and securing and delivery of additional resources. The core functions of </w:t>
      </w:r>
      <w:r>
        <w:rPr>
          <w:color w:val="393939" w:themeColor="accent6" w:themeShade="BF"/>
        </w:rPr>
        <w:t>the</w:t>
      </w:r>
      <w:r w:rsidRPr="00611989">
        <w:rPr>
          <w:color w:val="393939" w:themeColor="accent6" w:themeShade="BF"/>
        </w:rPr>
        <w:t xml:space="preserve"> EOC include direction and control, coordination, communication, priority setting, resource management and tracking, information and data collection, analysis</w:t>
      </w:r>
      <w:r w:rsidR="005B49E0">
        <w:rPr>
          <w:color w:val="393939" w:themeColor="accent6" w:themeShade="BF"/>
        </w:rPr>
        <w:t xml:space="preserve"> and</w:t>
      </w:r>
      <w:r w:rsidRPr="00611989">
        <w:rPr>
          <w:color w:val="393939" w:themeColor="accent6" w:themeShade="BF"/>
        </w:rPr>
        <w:t xml:space="preserve"> public information dissemination. It allows key decision-makers to operate in one place to coordinate and communicate with support staff. The</w:t>
      </w:r>
      <w:r w:rsidRPr="00611989">
        <w:rPr>
          <w:color w:val="393939" w:themeColor="accent6" w:themeShade="BF"/>
          <w:spacing w:val="3"/>
        </w:rPr>
        <w:t xml:space="preserve"> </w:t>
      </w:r>
      <w:r w:rsidRPr="00611989">
        <w:rPr>
          <w:color w:val="393939" w:themeColor="accent6" w:themeShade="BF"/>
        </w:rPr>
        <w:t>EOC</w:t>
      </w:r>
      <w:r w:rsidRPr="00611989">
        <w:rPr>
          <w:color w:val="393939" w:themeColor="accent6" w:themeShade="BF"/>
          <w:spacing w:val="2"/>
        </w:rPr>
        <w:t xml:space="preserve"> </w:t>
      </w:r>
      <w:r w:rsidRPr="00611989">
        <w:rPr>
          <w:color w:val="393939" w:themeColor="accent6" w:themeShade="BF"/>
        </w:rPr>
        <w:t>can be</w:t>
      </w:r>
      <w:r w:rsidRPr="00611989">
        <w:rPr>
          <w:color w:val="393939" w:themeColor="accent6" w:themeShade="BF"/>
          <w:spacing w:val="-6"/>
        </w:rPr>
        <w:t xml:space="preserve"> </w:t>
      </w:r>
      <w:r w:rsidRPr="00611989">
        <w:rPr>
          <w:color w:val="393939" w:themeColor="accent6" w:themeShade="BF"/>
        </w:rPr>
        <w:t>configured</w:t>
      </w:r>
      <w:r w:rsidRPr="00611989">
        <w:rPr>
          <w:color w:val="393939" w:themeColor="accent6" w:themeShade="BF"/>
          <w:spacing w:val="-9"/>
        </w:rPr>
        <w:t xml:space="preserve"> </w:t>
      </w:r>
      <w:r w:rsidRPr="00611989">
        <w:rPr>
          <w:color w:val="393939" w:themeColor="accent6" w:themeShade="BF"/>
        </w:rPr>
        <w:t>to</w:t>
      </w:r>
      <w:r w:rsidRPr="00611989">
        <w:rPr>
          <w:color w:val="393939" w:themeColor="accent6" w:themeShade="BF"/>
          <w:spacing w:val="-9"/>
        </w:rPr>
        <w:t xml:space="preserve"> </w:t>
      </w:r>
      <w:r w:rsidRPr="00611989">
        <w:rPr>
          <w:color w:val="393939" w:themeColor="accent6" w:themeShade="BF"/>
        </w:rPr>
        <w:t>expand</w:t>
      </w:r>
      <w:r w:rsidRPr="00611989">
        <w:rPr>
          <w:color w:val="393939" w:themeColor="accent6" w:themeShade="BF"/>
          <w:spacing w:val="-6"/>
        </w:rPr>
        <w:t xml:space="preserve"> </w:t>
      </w:r>
      <w:proofErr w:type="gramStart"/>
      <w:r w:rsidRPr="00611989">
        <w:rPr>
          <w:color w:val="393939" w:themeColor="accent6" w:themeShade="BF"/>
        </w:rPr>
        <w:t>or</w:t>
      </w:r>
      <w:proofErr w:type="gramEnd"/>
      <w:r w:rsidRPr="00611989">
        <w:rPr>
          <w:color w:val="393939" w:themeColor="accent6" w:themeShade="BF"/>
          <w:spacing w:val="-8"/>
        </w:rPr>
        <w:t xml:space="preserve"> </w:t>
      </w:r>
      <w:r w:rsidRPr="00611989">
        <w:rPr>
          <w:color w:val="393939" w:themeColor="accent6" w:themeShade="BF"/>
        </w:rPr>
        <w:t>contract</w:t>
      </w:r>
      <w:r w:rsidRPr="00611989">
        <w:rPr>
          <w:color w:val="393939" w:themeColor="accent6" w:themeShade="BF"/>
          <w:spacing w:val="-9"/>
        </w:rPr>
        <w:t xml:space="preserve"> </w:t>
      </w:r>
      <w:r w:rsidRPr="00611989">
        <w:rPr>
          <w:color w:val="393939" w:themeColor="accent6" w:themeShade="BF"/>
        </w:rPr>
        <w:t>as</w:t>
      </w:r>
      <w:r w:rsidRPr="00611989">
        <w:rPr>
          <w:color w:val="393939" w:themeColor="accent6" w:themeShade="BF"/>
          <w:spacing w:val="-10"/>
        </w:rPr>
        <w:t xml:space="preserve"> </w:t>
      </w:r>
      <w:r w:rsidRPr="00611989">
        <w:rPr>
          <w:color w:val="393939" w:themeColor="accent6" w:themeShade="BF"/>
        </w:rPr>
        <w:t>necessary</w:t>
      </w:r>
      <w:r w:rsidRPr="00611989">
        <w:rPr>
          <w:color w:val="393939" w:themeColor="accent6" w:themeShade="BF"/>
          <w:spacing w:val="-10"/>
        </w:rPr>
        <w:t xml:space="preserve"> </w:t>
      </w:r>
      <w:r w:rsidRPr="00611989">
        <w:rPr>
          <w:color w:val="393939" w:themeColor="accent6" w:themeShade="BF"/>
        </w:rPr>
        <w:t>to</w:t>
      </w:r>
      <w:r w:rsidRPr="00611989">
        <w:rPr>
          <w:color w:val="393939" w:themeColor="accent6" w:themeShade="BF"/>
          <w:spacing w:val="-6"/>
        </w:rPr>
        <w:t xml:space="preserve"> </w:t>
      </w:r>
      <w:r w:rsidRPr="00611989">
        <w:rPr>
          <w:color w:val="393939" w:themeColor="accent6" w:themeShade="BF"/>
        </w:rPr>
        <w:t>respond</w:t>
      </w:r>
      <w:r w:rsidRPr="00611989">
        <w:rPr>
          <w:color w:val="393939" w:themeColor="accent6" w:themeShade="BF"/>
          <w:spacing w:val="-9"/>
        </w:rPr>
        <w:t xml:space="preserve"> </w:t>
      </w:r>
      <w:r w:rsidRPr="00611989">
        <w:rPr>
          <w:color w:val="393939" w:themeColor="accent6" w:themeShade="BF"/>
        </w:rPr>
        <w:t>to</w:t>
      </w:r>
      <w:r w:rsidRPr="00611989">
        <w:rPr>
          <w:color w:val="393939" w:themeColor="accent6" w:themeShade="BF"/>
          <w:spacing w:val="-9"/>
        </w:rPr>
        <w:t xml:space="preserve"> </w:t>
      </w:r>
      <w:r w:rsidRPr="00611989">
        <w:rPr>
          <w:color w:val="393939" w:themeColor="accent6" w:themeShade="BF"/>
        </w:rPr>
        <w:t>the</w:t>
      </w:r>
      <w:r w:rsidRPr="00611989">
        <w:rPr>
          <w:color w:val="393939" w:themeColor="accent6" w:themeShade="BF"/>
          <w:spacing w:val="-9"/>
        </w:rPr>
        <w:t xml:space="preserve"> </w:t>
      </w:r>
      <w:r w:rsidRPr="00611989">
        <w:rPr>
          <w:color w:val="393939" w:themeColor="accent6" w:themeShade="BF"/>
        </w:rPr>
        <w:t>different</w:t>
      </w:r>
      <w:r w:rsidRPr="00611989">
        <w:rPr>
          <w:color w:val="393939" w:themeColor="accent6" w:themeShade="BF"/>
          <w:spacing w:val="-9"/>
        </w:rPr>
        <w:t xml:space="preserve"> </w:t>
      </w:r>
      <w:r w:rsidRPr="00611989">
        <w:rPr>
          <w:color w:val="393939" w:themeColor="accent6" w:themeShade="BF"/>
        </w:rPr>
        <w:t>levels of</w:t>
      </w:r>
      <w:r w:rsidRPr="00611989">
        <w:rPr>
          <w:color w:val="393939" w:themeColor="accent6" w:themeShade="BF"/>
          <w:spacing w:val="3"/>
        </w:rPr>
        <w:t xml:space="preserve"> </w:t>
      </w:r>
      <w:r w:rsidRPr="00611989">
        <w:rPr>
          <w:color w:val="393939" w:themeColor="accent6" w:themeShade="BF"/>
        </w:rPr>
        <w:t>incidents requiring assistance.</w:t>
      </w:r>
    </w:p>
    <w:p w14:paraId="1B870C00" w14:textId="579A9FB8" w:rsidR="00611989" w:rsidRPr="00611989" w:rsidRDefault="00611989" w:rsidP="00611989">
      <w:pPr>
        <w:rPr>
          <w:color w:val="393939" w:themeColor="accent6" w:themeShade="BF"/>
        </w:rPr>
      </w:pPr>
      <w:r w:rsidRPr="00611989">
        <w:rPr>
          <w:color w:val="393939" w:themeColor="accent6" w:themeShade="BF"/>
        </w:rPr>
        <w:t xml:space="preserve">When activated, the </w:t>
      </w:r>
      <w:r>
        <w:rPr>
          <w:color w:val="393939" w:themeColor="accent6" w:themeShade="BF"/>
        </w:rPr>
        <w:t>c</w:t>
      </w:r>
      <w:r w:rsidRPr="00611989">
        <w:rPr>
          <w:color w:val="393939" w:themeColor="accent6" w:themeShade="BF"/>
        </w:rPr>
        <w:t>ounty EOC does not “take command” of the emergency or disaster. Tactical direction and control rests with the Incident Commander(s) in the field. The EOC does not provide on-scene incident management</w:t>
      </w:r>
      <w:r>
        <w:rPr>
          <w:color w:val="393939" w:themeColor="accent6" w:themeShade="BF"/>
        </w:rPr>
        <w:t xml:space="preserve"> but</w:t>
      </w:r>
      <w:r w:rsidRPr="00611989">
        <w:rPr>
          <w:color w:val="393939" w:themeColor="accent6" w:themeShade="BF"/>
        </w:rPr>
        <w:t xml:space="preserve"> can request qualified personnel to augment the Incident Management Team (IMT) through adjacent county mutual aid agreements or augmentation from the </w:t>
      </w:r>
      <w:r>
        <w:rPr>
          <w:color w:val="393939" w:themeColor="accent6" w:themeShade="BF"/>
        </w:rPr>
        <w:t>s</w:t>
      </w:r>
      <w:r w:rsidRPr="00611989">
        <w:rPr>
          <w:color w:val="393939" w:themeColor="accent6" w:themeShade="BF"/>
        </w:rPr>
        <w:t>tate Incident Management Assistance Team (IMAT) through a resource request to the S</w:t>
      </w:r>
      <w:r>
        <w:rPr>
          <w:color w:val="393939" w:themeColor="accent6" w:themeShade="BF"/>
        </w:rPr>
        <w:t>tate Emergency Operations Center (S</w:t>
      </w:r>
      <w:r w:rsidRPr="00611989">
        <w:rPr>
          <w:color w:val="393939" w:themeColor="accent6" w:themeShade="BF"/>
        </w:rPr>
        <w:t>EOC</w:t>
      </w:r>
      <w:r>
        <w:rPr>
          <w:color w:val="393939" w:themeColor="accent6" w:themeShade="BF"/>
        </w:rPr>
        <w:t>)</w:t>
      </w:r>
      <w:r w:rsidRPr="00611989">
        <w:rPr>
          <w:color w:val="393939" w:themeColor="accent6" w:themeShade="BF"/>
        </w:rPr>
        <w:t xml:space="preserve">. The </w:t>
      </w:r>
      <w:r>
        <w:rPr>
          <w:color w:val="393939" w:themeColor="accent6" w:themeShade="BF"/>
        </w:rPr>
        <w:t xml:space="preserve">county </w:t>
      </w:r>
      <w:r w:rsidRPr="00611989">
        <w:rPr>
          <w:color w:val="393939" w:themeColor="accent6" w:themeShade="BF"/>
        </w:rPr>
        <w:t xml:space="preserve">EOC is also the central coordination center for 15 Emergency Support Function (ESF) </w:t>
      </w:r>
      <w:r w:rsidRPr="00611989">
        <w:rPr>
          <w:b/>
          <w:bCs/>
          <w:color w:val="FF0000"/>
        </w:rPr>
        <w:t xml:space="preserve">[insert other organization format if not using ESFs] </w:t>
      </w:r>
      <w:r w:rsidRPr="00611989">
        <w:rPr>
          <w:color w:val="393939" w:themeColor="accent6" w:themeShade="BF"/>
        </w:rPr>
        <w:t xml:space="preserve">subject matter experts and key organization personnel who facilitate </w:t>
      </w:r>
      <w:r w:rsidRPr="00611989">
        <w:rPr>
          <w:color w:val="393939" w:themeColor="accent6" w:themeShade="BF"/>
        </w:rPr>
        <w:lastRenderedPageBreak/>
        <w:t>an effective, direct</w:t>
      </w:r>
      <w:r w:rsidR="005B49E0">
        <w:rPr>
          <w:color w:val="393939" w:themeColor="accent6" w:themeShade="BF"/>
        </w:rPr>
        <w:t xml:space="preserve"> and</w:t>
      </w:r>
      <w:r w:rsidRPr="00611989">
        <w:rPr>
          <w:color w:val="393939" w:themeColor="accent6" w:themeShade="BF"/>
        </w:rPr>
        <w:t xml:space="preserve"> coordinated response. The EOC manages the county’s response and initial recovery operations. The EOC staff tracks and disseminates late breaking information gathered from its multiple networks of local, state, federal, private sector, volunteer organizations and emergency management agencies across the state. </w:t>
      </w:r>
    </w:p>
    <w:p w14:paraId="15D0D164" w14:textId="08942AAA" w:rsidR="00611989" w:rsidRPr="00F666D5" w:rsidRDefault="00611989" w:rsidP="00611989">
      <w:pPr>
        <w:rPr>
          <w:b/>
          <w:bCs/>
          <w:color w:val="FF0000"/>
        </w:rPr>
      </w:pPr>
      <w:r w:rsidRPr="00611989">
        <w:rPr>
          <w:color w:val="393939" w:themeColor="accent6" w:themeShade="BF"/>
        </w:rPr>
        <w:t xml:space="preserve">The EOC is located at </w:t>
      </w:r>
      <w:r w:rsidR="00D82FF7" w:rsidRPr="00D82FF7">
        <w:rPr>
          <w:b/>
          <w:bCs/>
          <w:color w:val="FF0000"/>
        </w:rPr>
        <w:t>[Insert Location]</w:t>
      </w:r>
      <w:r w:rsidRPr="00611989">
        <w:rPr>
          <w:color w:val="393939" w:themeColor="accent6" w:themeShade="BF"/>
        </w:rPr>
        <w:t xml:space="preserve">. If needed, an alternate EOC will be established at </w:t>
      </w:r>
      <w:r w:rsidR="00D82FF7" w:rsidRPr="00D82FF7">
        <w:rPr>
          <w:b/>
          <w:bCs/>
          <w:color w:val="FF0000"/>
        </w:rPr>
        <w:t>[Insert Alternate Location]</w:t>
      </w:r>
      <w:r w:rsidR="00D82FF7">
        <w:rPr>
          <w:color w:val="393939" w:themeColor="accent6" w:themeShade="BF"/>
        </w:rPr>
        <w:t xml:space="preserve">. </w:t>
      </w:r>
      <w:r w:rsidRPr="00611989">
        <w:rPr>
          <w:color w:val="393939" w:themeColor="accent6" w:themeShade="BF"/>
        </w:rPr>
        <w:t>Th</w:t>
      </w:r>
      <w:r w:rsidR="00D82FF7">
        <w:rPr>
          <w:color w:val="393939" w:themeColor="accent6" w:themeShade="BF"/>
        </w:rPr>
        <w:t>e</w:t>
      </w:r>
      <w:r w:rsidRPr="00611989">
        <w:rPr>
          <w:color w:val="393939" w:themeColor="accent6" w:themeShade="BF"/>
        </w:rPr>
        <w:t xml:space="preserve"> move to the alternate EOC will take place in phases as the situation allows.</w:t>
      </w:r>
      <w:r w:rsidRPr="00611989">
        <w:rPr>
          <w:b/>
          <w:bCs/>
          <w:color w:val="393939" w:themeColor="accent6" w:themeShade="BF"/>
        </w:rPr>
        <w:t xml:space="preserve"> </w:t>
      </w:r>
      <w:r w:rsidRPr="00D82FF7">
        <w:rPr>
          <w:b/>
          <w:bCs/>
          <w:color w:val="FF0000"/>
        </w:rPr>
        <w:t>[</w:t>
      </w:r>
      <w:r w:rsidR="00D82FF7">
        <w:rPr>
          <w:b/>
          <w:bCs/>
          <w:color w:val="FF0000"/>
        </w:rPr>
        <w:t>remove paragraph if you do not wish to include the specific addresses in the plan, such as if it will be a public document]</w:t>
      </w:r>
      <w:r w:rsidRPr="00D82FF7">
        <w:rPr>
          <w:b/>
          <w:bCs/>
          <w:color w:val="FF0000"/>
        </w:rPr>
        <w:t xml:space="preserve"> </w:t>
      </w:r>
      <w:r w:rsidRPr="00611989">
        <w:rPr>
          <w:color w:val="393939" w:themeColor="accent6" w:themeShade="BF"/>
        </w:rPr>
        <w:t xml:space="preserve">A mobile command center vehicle is also available </w:t>
      </w:r>
      <w:r w:rsidRPr="00B63C22">
        <w:rPr>
          <w:b/>
          <w:bCs/>
          <w:color w:val="FF0000"/>
        </w:rPr>
        <w:t>[remove if not available in your county]</w:t>
      </w:r>
      <w:r w:rsidRPr="00611989">
        <w:rPr>
          <w:color w:val="393939" w:themeColor="accent6" w:themeShade="BF"/>
        </w:rPr>
        <w:t xml:space="preserve"> </w:t>
      </w:r>
      <w:r w:rsidR="00080C9E" w:rsidRPr="00611989">
        <w:rPr>
          <w:color w:val="393939" w:themeColor="accent6" w:themeShade="BF"/>
        </w:rPr>
        <w:t>if</w:t>
      </w:r>
      <w:r w:rsidRPr="00611989">
        <w:rPr>
          <w:color w:val="393939" w:themeColor="accent6" w:themeShade="BF"/>
        </w:rPr>
        <w:t xml:space="preserve"> both the primary and secondary EOC sites are unavailable</w:t>
      </w:r>
      <w:r w:rsidR="005B49E0">
        <w:rPr>
          <w:color w:val="393939" w:themeColor="accent6" w:themeShade="BF"/>
        </w:rPr>
        <w:t xml:space="preserve"> and</w:t>
      </w:r>
      <w:r w:rsidRPr="00611989">
        <w:rPr>
          <w:color w:val="393939" w:themeColor="accent6" w:themeShade="BF"/>
        </w:rPr>
        <w:t xml:space="preserve"> for </w:t>
      </w:r>
      <w:r w:rsidR="00B63C22">
        <w:rPr>
          <w:color w:val="393939" w:themeColor="accent6" w:themeShade="BF"/>
        </w:rPr>
        <w:t>on-</w:t>
      </w:r>
      <w:r w:rsidRPr="00611989">
        <w:rPr>
          <w:color w:val="393939" w:themeColor="accent6" w:themeShade="BF"/>
        </w:rPr>
        <w:t>scene operations. The EOC is capable of operating on an intermittent or continuous basis for as long as the situation requires.</w:t>
      </w:r>
    </w:p>
    <w:p w14:paraId="70D90398" w14:textId="12E04CAD" w:rsidR="00F666D5" w:rsidRPr="00F666D5" w:rsidRDefault="00F666D5" w:rsidP="00F666D5">
      <w:pPr>
        <w:rPr>
          <w:color w:val="393939" w:themeColor="accent6" w:themeShade="BF"/>
        </w:rPr>
      </w:pPr>
      <w:r w:rsidRPr="00F666D5">
        <w:rPr>
          <w:color w:val="393939" w:themeColor="accent6" w:themeShade="BF"/>
        </w:rPr>
        <w:t xml:space="preserve">During large scale or multiple incidents, the </w:t>
      </w:r>
      <w:r>
        <w:rPr>
          <w:color w:val="393939" w:themeColor="accent6" w:themeShade="BF"/>
        </w:rPr>
        <w:t>c</w:t>
      </w:r>
      <w:r w:rsidRPr="00F666D5">
        <w:rPr>
          <w:color w:val="393939" w:themeColor="accent6" w:themeShade="BF"/>
        </w:rPr>
        <w:t xml:space="preserve">ounty EOC prioritizes support and resources based on county requirements. If the disaster situation is of such magnitude as to require </w:t>
      </w:r>
      <w:r>
        <w:rPr>
          <w:color w:val="393939" w:themeColor="accent6" w:themeShade="BF"/>
        </w:rPr>
        <w:t>s</w:t>
      </w:r>
      <w:r w:rsidRPr="00F666D5">
        <w:rPr>
          <w:color w:val="393939" w:themeColor="accent6" w:themeShade="BF"/>
        </w:rPr>
        <w:t xml:space="preserve">tate and </w:t>
      </w:r>
      <w:r>
        <w:rPr>
          <w:color w:val="393939" w:themeColor="accent6" w:themeShade="BF"/>
        </w:rPr>
        <w:t>f</w:t>
      </w:r>
      <w:r w:rsidRPr="00F666D5">
        <w:rPr>
          <w:color w:val="393939" w:themeColor="accent6" w:themeShade="BF"/>
        </w:rPr>
        <w:t xml:space="preserve">ederal assistance; the </w:t>
      </w:r>
      <w:r>
        <w:rPr>
          <w:color w:val="393939" w:themeColor="accent6" w:themeShade="BF"/>
        </w:rPr>
        <w:t>s</w:t>
      </w:r>
      <w:r w:rsidRPr="00F666D5">
        <w:rPr>
          <w:color w:val="393939" w:themeColor="accent6" w:themeShade="BF"/>
        </w:rPr>
        <w:t>tate, through the State Emergency Operations Center (SEOC) or a Joint Field Office (JFO), will serve as the primary coordinating agency for federal assistance.</w:t>
      </w:r>
    </w:p>
    <w:p w14:paraId="10ED41C7" w14:textId="29912F76" w:rsidR="00F666D5" w:rsidRDefault="00F666D5" w:rsidP="00F666D5">
      <w:pPr>
        <w:rPr>
          <w:color w:val="393939" w:themeColor="accent6" w:themeShade="BF"/>
        </w:rPr>
      </w:pPr>
      <w:r w:rsidRPr="00F666D5">
        <w:rPr>
          <w:color w:val="393939" w:themeColor="accent6" w:themeShade="BF"/>
        </w:rPr>
        <w:t xml:space="preserve">The </w:t>
      </w:r>
      <w:r>
        <w:rPr>
          <w:color w:val="393939" w:themeColor="accent6" w:themeShade="BF"/>
        </w:rPr>
        <w:t xml:space="preserve">county </w:t>
      </w:r>
      <w:r w:rsidRPr="00F666D5">
        <w:rPr>
          <w:color w:val="393939" w:themeColor="accent6" w:themeShade="BF"/>
        </w:rPr>
        <w:t>EOC utilizes a secure internet</w:t>
      </w:r>
      <w:r>
        <w:rPr>
          <w:color w:val="393939" w:themeColor="accent6" w:themeShade="BF"/>
        </w:rPr>
        <w:t>-</w:t>
      </w:r>
      <w:r w:rsidRPr="00F666D5">
        <w:rPr>
          <w:color w:val="393939" w:themeColor="accent6" w:themeShade="BF"/>
        </w:rPr>
        <w:t xml:space="preserve">based common operating picture called WebEOC that has streamlined both the process of reporting information with the SEOC, as well as the process of sharing real-time information across multiple jurisdictions and levels of government. It is through collaboration and cooperation between local, </w:t>
      </w:r>
      <w:r>
        <w:rPr>
          <w:color w:val="393939" w:themeColor="accent6" w:themeShade="BF"/>
        </w:rPr>
        <w:t>s</w:t>
      </w:r>
      <w:r w:rsidRPr="00F666D5">
        <w:rPr>
          <w:color w:val="393939" w:themeColor="accent6" w:themeShade="BF"/>
        </w:rPr>
        <w:t xml:space="preserve">tate and </w:t>
      </w:r>
      <w:r>
        <w:rPr>
          <w:color w:val="393939" w:themeColor="accent6" w:themeShade="BF"/>
        </w:rPr>
        <w:t>f</w:t>
      </w:r>
      <w:r w:rsidRPr="00F666D5">
        <w:rPr>
          <w:color w:val="393939" w:themeColor="accent6" w:themeShade="BF"/>
        </w:rPr>
        <w:t>ederal partners that ensure a timely response to all-hazard incidents, both natural and man-made.</w:t>
      </w:r>
    </w:p>
    <w:p w14:paraId="384A3B1A" w14:textId="7B51C67D" w:rsidR="00D47D04" w:rsidRDefault="002A207B" w:rsidP="00D47D04">
      <w:pPr>
        <w:pStyle w:val="Heading4"/>
      </w:pPr>
      <w:r>
        <w:t>Advisory Council</w:t>
      </w:r>
    </w:p>
    <w:p w14:paraId="319F0331" w14:textId="1BE29CD5" w:rsidR="00D47D04" w:rsidRPr="00D47D04" w:rsidRDefault="00D47D04" w:rsidP="00D47D04">
      <w:pPr>
        <w:rPr>
          <w:color w:val="393939" w:themeColor="accent6" w:themeShade="BF"/>
        </w:rPr>
      </w:pPr>
      <w:r w:rsidRPr="00D47D04">
        <w:rPr>
          <w:color w:val="393939" w:themeColor="accent6" w:themeShade="BF"/>
        </w:rPr>
        <w:t xml:space="preserve">Emergencies and disasters may require prompt decision making. At times, these decisions require a higher level of both authority and leadership to work through complex governmental issues, state law and jurisdictional impacts. To ensure effective unified and collaborative decision making, </w:t>
      </w:r>
      <w:r w:rsidR="002A207B">
        <w:rPr>
          <w:color w:val="393939" w:themeColor="accent6" w:themeShade="BF"/>
        </w:rPr>
        <w:t>the Advisory Council will be utilized</w:t>
      </w:r>
      <w:r w:rsidRPr="00D47D04">
        <w:rPr>
          <w:color w:val="393939" w:themeColor="accent6" w:themeShade="BF"/>
        </w:rPr>
        <w:t xml:space="preserve">. The </w:t>
      </w:r>
      <w:r w:rsidR="002A207B">
        <w:rPr>
          <w:color w:val="393939" w:themeColor="accent6" w:themeShade="BF"/>
        </w:rPr>
        <w:t xml:space="preserve">Advisory Council </w:t>
      </w:r>
      <w:r>
        <w:rPr>
          <w:color w:val="393939" w:themeColor="accent6" w:themeShade="BF"/>
        </w:rPr>
        <w:t xml:space="preserve">may </w:t>
      </w:r>
      <w:r w:rsidRPr="00D47D04">
        <w:rPr>
          <w:color w:val="393939" w:themeColor="accent6" w:themeShade="BF"/>
        </w:rPr>
        <w:t xml:space="preserve">vary by incident type and </w:t>
      </w:r>
      <w:r>
        <w:rPr>
          <w:color w:val="393939" w:themeColor="accent6" w:themeShade="BF"/>
        </w:rPr>
        <w:t>should</w:t>
      </w:r>
      <w:r w:rsidRPr="00D47D04">
        <w:rPr>
          <w:color w:val="393939" w:themeColor="accent6" w:themeShade="BF"/>
        </w:rPr>
        <w:t xml:space="preserve"> include subject matter experts to address specific issues concerning the safety and welfare of </w:t>
      </w:r>
      <w:r w:rsidRPr="00D47D04">
        <w:rPr>
          <w:b/>
          <w:bCs/>
          <w:color w:val="FF0000"/>
        </w:rPr>
        <w:t>[Insert County</w:t>
      </w:r>
      <w:r>
        <w:rPr>
          <w:b/>
          <w:bCs/>
          <w:color w:val="FF0000"/>
        </w:rPr>
        <w:t xml:space="preserve"> Name</w:t>
      </w:r>
      <w:r w:rsidRPr="00D47D04">
        <w:rPr>
          <w:b/>
          <w:bCs/>
          <w:color w:val="FF0000"/>
        </w:rPr>
        <w:t>]</w:t>
      </w:r>
      <w:r w:rsidRPr="00D47D04">
        <w:rPr>
          <w:color w:val="FF0000"/>
        </w:rPr>
        <w:t xml:space="preserve"> </w:t>
      </w:r>
      <w:r w:rsidRPr="00D47D04">
        <w:rPr>
          <w:color w:val="393939" w:themeColor="accent6" w:themeShade="BF"/>
        </w:rPr>
        <w:t xml:space="preserve">residents, property and the environment. The primary responsibilities of the </w:t>
      </w:r>
      <w:r w:rsidR="002A207B">
        <w:rPr>
          <w:color w:val="393939" w:themeColor="accent6" w:themeShade="BF"/>
        </w:rPr>
        <w:t>Advisory Council</w:t>
      </w:r>
      <w:r w:rsidRPr="00D47D04">
        <w:rPr>
          <w:color w:val="393939" w:themeColor="accent6" w:themeShade="BF"/>
        </w:rPr>
        <w:t xml:space="preserve"> are to provide strategic direction in </w:t>
      </w:r>
      <w:proofErr w:type="gramStart"/>
      <w:r w:rsidRPr="00D47D04">
        <w:rPr>
          <w:color w:val="393939" w:themeColor="accent6" w:themeShade="BF"/>
        </w:rPr>
        <w:t>decision making</w:t>
      </w:r>
      <w:proofErr w:type="gramEnd"/>
      <w:r w:rsidRPr="00D47D04">
        <w:rPr>
          <w:color w:val="393939" w:themeColor="accent6" w:themeShade="BF"/>
        </w:rPr>
        <w:t xml:space="preserve"> processes and policy direction. Decisions from the </w:t>
      </w:r>
      <w:r w:rsidR="002A207B">
        <w:rPr>
          <w:color w:val="393939" w:themeColor="accent6" w:themeShade="BF"/>
        </w:rPr>
        <w:t>Advisory Council</w:t>
      </w:r>
      <w:r w:rsidRPr="00D47D04">
        <w:rPr>
          <w:color w:val="393939" w:themeColor="accent6" w:themeShade="BF"/>
        </w:rPr>
        <w:t xml:space="preserve"> are communicated to the </w:t>
      </w:r>
      <w:r>
        <w:rPr>
          <w:color w:val="393939" w:themeColor="accent6" w:themeShade="BF"/>
        </w:rPr>
        <w:t>county EMA</w:t>
      </w:r>
      <w:r w:rsidRPr="00D47D04">
        <w:rPr>
          <w:color w:val="393939" w:themeColor="accent6" w:themeShade="BF"/>
        </w:rPr>
        <w:t xml:space="preserve"> Director or designee for implementation.</w:t>
      </w:r>
    </w:p>
    <w:p w14:paraId="7524713B" w14:textId="7CD99A1D" w:rsidR="00D47D04" w:rsidRDefault="00D47D04" w:rsidP="00D47D04">
      <w:pPr>
        <w:pStyle w:val="Heading4"/>
      </w:pPr>
      <w:r>
        <w:t xml:space="preserve">Emergency Support Functions </w:t>
      </w:r>
      <w:r w:rsidRPr="00D47D04">
        <w:rPr>
          <w:b/>
          <w:bCs/>
          <w:color w:val="FF0000"/>
        </w:rPr>
        <w:t>[Edit based on county EOC organization]</w:t>
      </w:r>
    </w:p>
    <w:p w14:paraId="41831D0B" w14:textId="7CAB6DE2" w:rsidR="00D47D04" w:rsidRDefault="00D47D04" w:rsidP="00D47D04">
      <w:pPr>
        <w:rPr>
          <w:color w:val="393939" w:themeColor="accent6" w:themeShade="BF"/>
        </w:rPr>
      </w:pPr>
      <w:r w:rsidRPr="00D47D04">
        <w:rPr>
          <w:color w:val="393939" w:themeColor="accent6" w:themeShade="BF"/>
        </w:rPr>
        <w:t xml:space="preserve">Each </w:t>
      </w:r>
      <w:r>
        <w:rPr>
          <w:color w:val="393939" w:themeColor="accent6" w:themeShade="BF"/>
        </w:rPr>
        <w:t>Emergency Support Function (</w:t>
      </w:r>
      <w:r w:rsidRPr="00D47D04">
        <w:rPr>
          <w:color w:val="393939" w:themeColor="accent6" w:themeShade="BF"/>
        </w:rPr>
        <w:t>ESF</w:t>
      </w:r>
      <w:r>
        <w:rPr>
          <w:color w:val="393939" w:themeColor="accent6" w:themeShade="BF"/>
        </w:rPr>
        <w:t>)</w:t>
      </w:r>
      <w:r w:rsidRPr="00D47D04">
        <w:rPr>
          <w:color w:val="393939" w:themeColor="accent6" w:themeShade="BF"/>
        </w:rPr>
        <w:t xml:space="preserve"> is comprised of a department</w:t>
      </w:r>
      <w:r w:rsidR="00080C9E">
        <w:rPr>
          <w:color w:val="393939" w:themeColor="accent6" w:themeShade="BF"/>
        </w:rPr>
        <w:t xml:space="preserve">, </w:t>
      </w:r>
      <w:r w:rsidRPr="00D47D04">
        <w:rPr>
          <w:color w:val="393939" w:themeColor="accent6" w:themeShade="BF"/>
        </w:rPr>
        <w:t>agency</w:t>
      </w:r>
      <w:r w:rsidR="005B49E0">
        <w:rPr>
          <w:color w:val="393939" w:themeColor="accent6" w:themeShade="BF"/>
        </w:rPr>
        <w:t xml:space="preserve"> or</w:t>
      </w:r>
      <w:r w:rsidR="00080C9E">
        <w:rPr>
          <w:color w:val="393939" w:themeColor="accent6" w:themeShade="BF"/>
        </w:rPr>
        <w:t xml:space="preserve"> organization</w:t>
      </w:r>
      <w:r w:rsidRPr="00D47D04">
        <w:rPr>
          <w:color w:val="393939" w:themeColor="accent6" w:themeShade="BF"/>
        </w:rPr>
        <w:t xml:space="preserve"> that has been designated as the primary ESF, along with several support agencies. Primary agencies are designated based on their authorities, resources and capabilities. Support agencies are assigned based on resources or capabilities in each functional area. To the extent possible, resources provided by ESFs are identified consistently within the National Incident Management System (NIMS) resource typing categories. Detailed ESF tasks and responsibilities are identified in separate ESF Annexes.</w:t>
      </w:r>
    </w:p>
    <w:p w14:paraId="5146E6E4" w14:textId="04258FF0" w:rsidR="00D47D04" w:rsidRDefault="00D47D04" w:rsidP="00D47D04">
      <w:pPr>
        <w:rPr>
          <w:color w:val="393939" w:themeColor="accent6" w:themeShade="BF"/>
        </w:rPr>
      </w:pPr>
      <w:r w:rsidRPr="00D47D04">
        <w:rPr>
          <w:color w:val="393939" w:themeColor="accent6" w:themeShade="BF"/>
        </w:rPr>
        <w:lastRenderedPageBreak/>
        <w:t xml:space="preserve">The </w:t>
      </w:r>
      <w:r>
        <w:rPr>
          <w:color w:val="393939" w:themeColor="accent6" w:themeShade="BF"/>
        </w:rPr>
        <w:t>county</w:t>
      </w:r>
      <w:r w:rsidRPr="00D47D04">
        <w:rPr>
          <w:color w:val="393939" w:themeColor="accent6" w:themeShade="BF"/>
        </w:rPr>
        <w:t xml:space="preserve"> ESFs are identified below. However, additional ESFs or other supporting agencies or organizations could be assigned to address </w:t>
      </w:r>
      <w:r w:rsidRPr="00D47D04">
        <w:rPr>
          <w:b/>
          <w:bCs/>
          <w:color w:val="FF0000"/>
        </w:rPr>
        <w:t>[Insert County Name]</w:t>
      </w:r>
      <w:r w:rsidRPr="00D47D04">
        <w:rPr>
          <w:color w:val="393939" w:themeColor="accent6" w:themeShade="BF"/>
        </w:rPr>
        <w:t>’s specific emergency management needs.</w:t>
      </w:r>
    </w:p>
    <w:p w14:paraId="15060711" w14:textId="1978C2F4"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r w:rsidRPr="00D47D04">
        <w:rPr>
          <w:rFonts w:asciiTheme="minorHAnsi" w:hAnsiTheme="minorHAnsi"/>
          <w:color w:val="393939" w:themeColor="accent6" w:themeShade="BF"/>
        </w:rPr>
        <w:t>ESF #1 – Transportation</w:t>
      </w:r>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2349D55E" w14:textId="3B976B94"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51" w:name="_Toc161127411"/>
      <w:r w:rsidRPr="00D47D04">
        <w:rPr>
          <w:rFonts w:asciiTheme="minorHAnsi" w:hAnsiTheme="minorHAnsi"/>
          <w:color w:val="393939" w:themeColor="accent6" w:themeShade="BF"/>
        </w:rPr>
        <w:t>ESF #2 – Communications</w:t>
      </w:r>
      <w:bookmarkEnd w:id="51"/>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628B47D8" w14:textId="11486B50"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52" w:name="_Toc161127412"/>
      <w:r w:rsidRPr="00D47D04">
        <w:rPr>
          <w:rFonts w:asciiTheme="minorHAnsi" w:hAnsiTheme="minorHAnsi"/>
          <w:color w:val="393939" w:themeColor="accent6" w:themeShade="BF"/>
        </w:rPr>
        <w:t>ESF #3 – Public Works and Engineering</w:t>
      </w:r>
      <w:bookmarkEnd w:id="52"/>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14501B5D" w14:textId="7D47D974"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53" w:name="_Toc161127413"/>
      <w:r w:rsidRPr="00D47D04">
        <w:rPr>
          <w:rFonts w:asciiTheme="minorHAnsi" w:hAnsiTheme="minorHAnsi"/>
          <w:color w:val="393939" w:themeColor="accent6" w:themeShade="BF"/>
        </w:rPr>
        <w:t>ESF #4 – Firefighting</w:t>
      </w:r>
      <w:bookmarkEnd w:id="53"/>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603675DB" w14:textId="46EC411D"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54" w:name="_Toc161127414"/>
      <w:r w:rsidRPr="00D47D04">
        <w:rPr>
          <w:rFonts w:asciiTheme="minorHAnsi" w:hAnsiTheme="minorHAnsi"/>
          <w:color w:val="393939" w:themeColor="accent6" w:themeShade="BF"/>
        </w:rPr>
        <w:t>ESF #5 – Information and Planning</w:t>
      </w:r>
      <w:bookmarkEnd w:id="54"/>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24543FCE" w14:textId="173CD351"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55" w:name="_Toc161127415"/>
      <w:r w:rsidRPr="00D47D04">
        <w:rPr>
          <w:rFonts w:asciiTheme="minorHAnsi" w:hAnsiTheme="minorHAnsi"/>
          <w:color w:val="393939" w:themeColor="accent6" w:themeShade="BF"/>
        </w:rPr>
        <w:t>ESF #6 – Mass Care, Housing and Human Services</w:t>
      </w:r>
      <w:bookmarkEnd w:id="55"/>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4F20953B" w14:textId="3AE8A5E5"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56" w:name="_Toc161127416"/>
      <w:r w:rsidRPr="00D47D04">
        <w:rPr>
          <w:rFonts w:asciiTheme="minorHAnsi" w:hAnsiTheme="minorHAnsi"/>
          <w:color w:val="393939" w:themeColor="accent6" w:themeShade="BF"/>
        </w:rPr>
        <w:t>ESF #7 – Logistics Management and Resource Support</w:t>
      </w:r>
      <w:bookmarkEnd w:id="56"/>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3009D8A5" w14:textId="185AF899"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57" w:name="_Toc161127417"/>
      <w:r w:rsidRPr="00D47D04">
        <w:rPr>
          <w:rFonts w:asciiTheme="minorHAnsi" w:hAnsiTheme="minorHAnsi"/>
          <w:color w:val="393939" w:themeColor="accent6" w:themeShade="BF"/>
        </w:rPr>
        <w:t>ESF #8 – Public Health and Medical Services</w:t>
      </w:r>
      <w:bookmarkEnd w:id="57"/>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04C8EE1D" w14:textId="15259B30"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58" w:name="_Toc161127418"/>
      <w:r w:rsidRPr="00D47D04">
        <w:rPr>
          <w:rFonts w:asciiTheme="minorHAnsi" w:hAnsiTheme="minorHAnsi"/>
          <w:color w:val="393939" w:themeColor="accent6" w:themeShade="BF"/>
        </w:rPr>
        <w:t>ESF #9 – Search and Rescue</w:t>
      </w:r>
      <w:bookmarkEnd w:id="58"/>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2B637C8B" w14:textId="6A1A53F3"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59" w:name="_Toc161127419"/>
      <w:r w:rsidRPr="00D47D04">
        <w:rPr>
          <w:rFonts w:asciiTheme="minorHAnsi" w:hAnsiTheme="minorHAnsi"/>
          <w:color w:val="393939" w:themeColor="accent6" w:themeShade="BF"/>
        </w:rPr>
        <w:t>ESF #10 – Oil and Hazardous Materials</w:t>
      </w:r>
      <w:bookmarkEnd w:id="59"/>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22ADA834" w14:textId="7C6AB13B"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60" w:name="_Toc161127420"/>
      <w:r w:rsidRPr="00D47D04">
        <w:rPr>
          <w:rFonts w:asciiTheme="minorHAnsi" w:hAnsiTheme="minorHAnsi"/>
          <w:color w:val="393939" w:themeColor="accent6" w:themeShade="BF"/>
        </w:rPr>
        <w:t>ESF #11 – Food, Agriculture and Natural Resources</w:t>
      </w:r>
      <w:bookmarkEnd w:id="60"/>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7B1AA635" w14:textId="34A6C4FF"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61" w:name="_Toc161127421"/>
      <w:r w:rsidRPr="00D47D04">
        <w:rPr>
          <w:rFonts w:asciiTheme="minorHAnsi" w:hAnsiTheme="minorHAnsi"/>
          <w:color w:val="393939" w:themeColor="accent6" w:themeShade="BF"/>
        </w:rPr>
        <w:t>ESF #12 – Energy</w:t>
      </w:r>
      <w:bookmarkEnd w:id="61"/>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48673EDB" w14:textId="40348A93"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62" w:name="_Toc161127422"/>
      <w:r w:rsidRPr="00D47D04">
        <w:rPr>
          <w:rFonts w:asciiTheme="minorHAnsi" w:hAnsiTheme="minorHAnsi"/>
          <w:color w:val="393939" w:themeColor="accent6" w:themeShade="BF"/>
        </w:rPr>
        <w:t>ESF #13 – Public Safety and Security</w:t>
      </w:r>
      <w:bookmarkEnd w:id="62"/>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3BE33E49" w14:textId="4BBD850B"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63" w:name="_Toc161127423"/>
      <w:r w:rsidRPr="00D47D04">
        <w:rPr>
          <w:rFonts w:asciiTheme="minorHAnsi" w:hAnsiTheme="minorHAnsi"/>
          <w:color w:val="393939" w:themeColor="accent6" w:themeShade="BF"/>
        </w:rPr>
        <w:t>ESF #14 – Cross-Sector Business and Infrastructure</w:t>
      </w:r>
      <w:bookmarkEnd w:id="63"/>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17D9517C" w14:textId="33357FD5" w:rsidR="00D47D04" w:rsidRPr="00D47D04" w:rsidRDefault="00D47D04" w:rsidP="00D47D04">
      <w:pPr>
        <w:numPr>
          <w:ilvl w:val="0"/>
          <w:numId w:val="41"/>
        </w:numPr>
        <w:spacing w:after="240" w:line="240" w:lineRule="auto"/>
        <w:contextualSpacing/>
        <w:rPr>
          <w:rFonts w:asciiTheme="minorHAnsi" w:hAnsiTheme="minorHAnsi"/>
          <w:color w:val="393939" w:themeColor="accent6" w:themeShade="BF"/>
        </w:rPr>
      </w:pPr>
      <w:bookmarkStart w:id="64" w:name="_Toc161127424"/>
      <w:r w:rsidRPr="00D47D04">
        <w:rPr>
          <w:rFonts w:asciiTheme="minorHAnsi" w:hAnsiTheme="minorHAnsi"/>
          <w:color w:val="393939" w:themeColor="accent6" w:themeShade="BF"/>
        </w:rPr>
        <w:t>ESF #15 – External Affairs</w:t>
      </w:r>
      <w:bookmarkEnd w:id="64"/>
      <w:r>
        <w:rPr>
          <w:rFonts w:asciiTheme="minorHAnsi" w:hAnsiTheme="minorHAnsi"/>
          <w:color w:val="393939" w:themeColor="accent6" w:themeShade="BF"/>
        </w:rPr>
        <w:t xml:space="preserve"> </w:t>
      </w:r>
      <w:r w:rsidRPr="00D47D04">
        <w:rPr>
          <w:rFonts w:asciiTheme="minorHAnsi" w:hAnsiTheme="minorHAnsi"/>
          <w:b/>
          <w:bCs/>
          <w:color w:val="FF0000"/>
        </w:rPr>
        <w:t>(Identify Primary Agency)</w:t>
      </w:r>
    </w:p>
    <w:p w14:paraId="4657275F" w14:textId="77777777" w:rsidR="00D47D04" w:rsidRDefault="00D47D04" w:rsidP="00D47D04">
      <w:pPr>
        <w:rPr>
          <w:color w:val="393939" w:themeColor="accent6" w:themeShade="BF"/>
        </w:rPr>
      </w:pPr>
    </w:p>
    <w:p w14:paraId="2EE4A7CC" w14:textId="6BAF7CE4" w:rsidR="00D47D04" w:rsidRPr="00D47D04" w:rsidRDefault="00D47D04" w:rsidP="00D47D04">
      <w:pPr>
        <w:rPr>
          <w:b/>
          <w:bCs/>
          <w:color w:val="393939" w:themeColor="accent6" w:themeShade="BF"/>
        </w:rPr>
      </w:pPr>
      <w:r w:rsidRPr="00D47D04">
        <w:rPr>
          <w:b/>
          <w:bCs/>
          <w:color w:val="393939" w:themeColor="accent6" w:themeShade="BF"/>
        </w:rPr>
        <w:t>EACH ESF HAS A DETAILED ANNEX THAT IS NOT INCLUDED IN THE EOP BASE PLAN.</w:t>
      </w:r>
    </w:p>
    <w:p w14:paraId="4BFCBAF6" w14:textId="12436FE2" w:rsidR="00F666D5" w:rsidRDefault="00F666D5" w:rsidP="00F666D5">
      <w:pPr>
        <w:pStyle w:val="Heading3"/>
      </w:pPr>
      <w:bookmarkStart w:id="65" w:name="_Toc190773893"/>
      <w:r>
        <w:t>County Manager</w:t>
      </w:r>
      <w:bookmarkEnd w:id="65"/>
    </w:p>
    <w:p w14:paraId="12CBEC5D" w14:textId="4236D955"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 xml:space="preserve">Serve in the </w:t>
      </w:r>
      <w:r w:rsidRPr="00127655">
        <w:rPr>
          <w:b/>
          <w:bCs/>
          <w:color w:val="FF0000"/>
        </w:rPr>
        <w:t xml:space="preserve">[Insert County Name] </w:t>
      </w:r>
      <w:r w:rsidR="000077D2">
        <w:rPr>
          <w:color w:val="393939" w:themeColor="accent6" w:themeShade="BF"/>
        </w:rPr>
        <w:t>Advisory Council</w:t>
      </w:r>
    </w:p>
    <w:p w14:paraId="343755F9" w14:textId="19B3CE8E"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Ensure adequate space, facilities</w:t>
      </w:r>
      <w:r w:rsidR="005B49E0">
        <w:rPr>
          <w:color w:val="393939" w:themeColor="accent6" w:themeShade="BF"/>
        </w:rPr>
        <w:t xml:space="preserve"> and</w:t>
      </w:r>
      <w:r w:rsidRPr="00127655">
        <w:rPr>
          <w:color w:val="393939" w:themeColor="accent6" w:themeShade="BF"/>
        </w:rPr>
        <w:t xml:space="preserve"> equipment for </w:t>
      </w:r>
      <w:proofErr w:type="gramStart"/>
      <w:r w:rsidRPr="00127655">
        <w:rPr>
          <w:color w:val="393939" w:themeColor="accent6" w:themeShade="BF"/>
        </w:rPr>
        <w:t>an</w:t>
      </w:r>
      <w:proofErr w:type="gramEnd"/>
      <w:r w:rsidRPr="00127655">
        <w:rPr>
          <w:color w:val="393939" w:themeColor="accent6" w:themeShade="BF"/>
        </w:rPr>
        <w:t xml:space="preserve"> EOC</w:t>
      </w:r>
    </w:p>
    <w:p w14:paraId="49E9EF0C" w14:textId="77777777"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Direct county agencies to develop and update emergency plans and SOPs to respond to emergencies and disasters</w:t>
      </w:r>
    </w:p>
    <w:p w14:paraId="2E84850A" w14:textId="77777777"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Support the EMA</w:t>
      </w:r>
      <w:r w:rsidRPr="00127655">
        <w:rPr>
          <w:rFonts w:cs="Arial"/>
          <w:b/>
          <w:bCs/>
          <w:color w:val="393939" w:themeColor="accent6" w:themeShade="BF"/>
        </w:rPr>
        <w:t xml:space="preserve"> </w:t>
      </w:r>
      <w:r w:rsidRPr="00127655">
        <w:rPr>
          <w:rFonts w:cs="Arial"/>
          <w:color w:val="393939" w:themeColor="accent6" w:themeShade="BF"/>
        </w:rPr>
        <w:t>Director</w:t>
      </w:r>
      <w:r w:rsidRPr="00127655">
        <w:rPr>
          <w:color w:val="393939" w:themeColor="accent6" w:themeShade="BF"/>
        </w:rPr>
        <w:t xml:space="preserve"> in annual exercises and tests of the emergency plans</w:t>
      </w:r>
    </w:p>
    <w:p w14:paraId="2CF096C4" w14:textId="64DE37A8"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Act as county’s Public Information Officer (PIO) or designate an alternate that is trained in PIO procedures and has a support team in place</w:t>
      </w:r>
    </w:p>
    <w:p w14:paraId="24D4B7A5" w14:textId="0EEBC61D"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Coordinate emergency response activities with managers of adjoining jurisdictions</w:t>
      </w:r>
    </w:p>
    <w:p w14:paraId="0F95F1A3" w14:textId="237B8700"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Implement direction, control, coordination</w:t>
      </w:r>
      <w:r w:rsidR="005B49E0">
        <w:rPr>
          <w:color w:val="393939" w:themeColor="accent6" w:themeShade="BF"/>
        </w:rPr>
        <w:t xml:space="preserve"> and</w:t>
      </w:r>
      <w:r w:rsidRPr="00127655">
        <w:rPr>
          <w:color w:val="393939" w:themeColor="accent6" w:themeShade="BF"/>
        </w:rPr>
        <w:t xml:space="preserve"> policy-making functions as necessary to provide optimum protection of public health and safety</w:t>
      </w:r>
    </w:p>
    <w:p w14:paraId="0663B2A4" w14:textId="77777777"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Ensure that all county agencies document all expenditures related to the emergency/disaster in accordance with FEMA guidelines</w:t>
      </w:r>
    </w:p>
    <w:p w14:paraId="39C8E870" w14:textId="1BD03F25"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Determine sheltering or evacuation needs, in coordination with the EMA Director</w:t>
      </w:r>
      <w:r w:rsidR="005B49E0">
        <w:rPr>
          <w:color w:val="393939" w:themeColor="accent6" w:themeShade="BF"/>
        </w:rPr>
        <w:t xml:space="preserve"> and</w:t>
      </w:r>
      <w:r w:rsidRPr="00127655">
        <w:rPr>
          <w:color w:val="393939" w:themeColor="accent6" w:themeShade="BF"/>
        </w:rPr>
        <w:t xml:space="preserve"> with the advice of other officials as appropriate</w:t>
      </w:r>
    </w:p>
    <w:p w14:paraId="6B89E6A1" w14:textId="77777777"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Issue orders to terminate non-essential functions of county government and re-direct forces to respond to the disaster</w:t>
      </w:r>
    </w:p>
    <w:p w14:paraId="24619571" w14:textId="77777777"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Plan for the activation of damage assessment and recovery functions of local government</w:t>
      </w:r>
    </w:p>
    <w:p w14:paraId="4EAED9B4" w14:textId="6D7F53EC"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 xml:space="preserve">Ensure that people with access and functional needs have been </w:t>
      </w:r>
      <w:proofErr w:type="gramStart"/>
      <w:r w:rsidRPr="00127655">
        <w:rPr>
          <w:color w:val="393939" w:themeColor="accent6" w:themeShade="BF"/>
        </w:rPr>
        <w:t>provided assistance</w:t>
      </w:r>
      <w:proofErr w:type="gramEnd"/>
      <w:r w:rsidRPr="00127655">
        <w:rPr>
          <w:color w:val="393939" w:themeColor="accent6" w:themeShade="BF"/>
        </w:rPr>
        <w:t>, if needed and as possible</w:t>
      </w:r>
    </w:p>
    <w:p w14:paraId="24E2BD70" w14:textId="77777777"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Provide financial and resource support to shelters including pet co-located shelters.</w:t>
      </w:r>
    </w:p>
    <w:p w14:paraId="298A2C82" w14:textId="77777777"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t>Develop and issue policies on essential personnel prior to emergency situations</w:t>
      </w:r>
    </w:p>
    <w:p w14:paraId="34DA4142" w14:textId="3E7B081A" w:rsidR="00F666D5" w:rsidRPr="00127655" w:rsidRDefault="00F666D5" w:rsidP="00EF2305">
      <w:pPr>
        <w:pStyle w:val="ListParagraph"/>
        <w:numPr>
          <w:ilvl w:val="0"/>
          <w:numId w:val="15"/>
        </w:numPr>
        <w:rPr>
          <w:color w:val="393939" w:themeColor="accent6" w:themeShade="BF"/>
        </w:rPr>
      </w:pPr>
      <w:r w:rsidRPr="00127655">
        <w:rPr>
          <w:color w:val="393939" w:themeColor="accent6" w:themeShade="BF"/>
        </w:rPr>
        <w:lastRenderedPageBreak/>
        <w:t xml:space="preserve">Direct all county personnel to support emergency </w:t>
      </w:r>
      <w:proofErr w:type="gramStart"/>
      <w:r w:rsidRPr="00127655">
        <w:rPr>
          <w:color w:val="393939" w:themeColor="accent6" w:themeShade="BF"/>
        </w:rPr>
        <w:t>operations as</w:t>
      </w:r>
      <w:proofErr w:type="gramEnd"/>
      <w:r w:rsidRPr="00127655">
        <w:rPr>
          <w:color w:val="393939" w:themeColor="accent6" w:themeShade="BF"/>
        </w:rPr>
        <w:t xml:space="preserve"> assigned, in coordination with the EOC</w:t>
      </w:r>
    </w:p>
    <w:p w14:paraId="44DACA97" w14:textId="7BA86B6B" w:rsidR="00F666D5" w:rsidRPr="00F666D5" w:rsidRDefault="00791FFF" w:rsidP="00791FFF">
      <w:pPr>
        <w:pStyle w:val="Heading3"/>
      </w:pPr>
      <w:bookmarkStart w:id="66" w:name="_Toc190773894"/>
      <w:r>
        <w:t>Public Information Officer</w:t>
      </w:r>
      <w:bookmarkEnd w:id="66"/>
    </w:p>
    <w:p w14:paraId="76018B6B" w14:textId="77777777"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Maintain current inventories of public information resources and partners</w:t>
      </w:r>
    </w:p>
    <w:p w14:paraId="344E7199" w14:textId="4013D77C"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Prepare procedures, memorandums of understanding, SOPs</w:t>
      </w:r>
      <w:r w:rsidR="005B49E0">
        <w:rPr>
          <w:color w:val="393939" w:themeColor="accent6" w:themeShade="BF"/>
        </w:rPr>
        <w:t xml:space="preserve"> and</w:t>
      </w:r>
      <w:r w:rsidRPr="00127655">
        <w:rPr>
          <w:color w:val="393939" w:themeColor="accent6" w:themeShade="BF"/>
        </w:rPr>
        <w:t xml:space="preserve"> mutual aid agreements to coordinate public information services during disasters</w:t>
      </w:r>
    </w:p>
    <w:p w14:paraId="4068B972" w14:textId="688347D6"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 xml:space="preserve">Develop talking points and pre-scripted messages/media briefs for significant incidents and events in conjunction with the county Manager and the EMA </w:t>
      </w:r>
      <w:r w:rsidRPr="00127655">
        <w:rPr>
          <w:rFonts w:cs="Arial"/>
          <w:color w:val="393939" w:themeColor="accent6" w:themeShade="BF"/>
        </w:rPr>
        <w:t>Director</w:t>
      </w:r>
    </w:p>
    <w:p w14:paraId="0C9F3378" w14:textId="77777777"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Coordinate, with the EMA Director’s approval, the release of all media advisories and news releases for county departments during emergency situations</w:t>
      </w:r>
    </w:p>
    <w:p w14:paraId="52862908" w14:textId="0794E778"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 xml:space="preserve">Provide citizen information and </w:t>
      </w:r>
      <w:proofErr w:type="gramStart"/>
      <w:r w:rsidRPr="00127655">
        <w:rPr>
          <w:color w:val="393939" w:themeColor="accent6" w:themeShade="BF"/>
        </w:rPr>
        <w:t>issuance</w:t>
      </w:r>
      <w:proofErr w:type="gramEnd"/>
      <w:r w:rsidRPr="00127655">
        <w:rPr>
          <w:color w:val="393939" w:themeColor="accent6" w:themeShade="BF"/>
        </w:rPr>
        <w:t xml:space="preserve"> of emergency instructions</w:t>
      </w:r>
    </w:p>
    <w:p w14:paraId="7FE0F8B6" w14:textId="0F67BCE1"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Offer emergency information for non-English speaking and deaf and hard of hearing individuals</w:t>
      </w:r>
    </w:p>
    <w:p w14:paraId="74B25207" w14:textId="77777777"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Inform citizens and visitors of evacuation orders, recommended protective actions, flooded areas, impediments to movement and other hazards</w:t>
      </w:r>
    </w:p>
    <w:p w14:paraId="7801D6BE" w14:textId="77777777"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 xml:space="preserve">Monitor print and electronic media outlets for </w:t>
      </w:r>
      <w:proofErr w:type="gramStart"/>
      <w:r w:rsidRPr="00127655">
        <w:rPr>
          <w:color w:val="393939" w:themeColor="accent6" w:themeShade="BF"/>
        </w:rPr>
        <w:t>accuracy of</w:t>
      </w:r>
      <w:proofErr w:type="gramEnd"/>
      <w:r w:rsidRPr="00127655">
        <w:rPr>
          <w:color w:val="393939" w:themeColor="accent6" w:themeShade="BF"/>
        </w:rPr>
        <w:t xml:space="preserve"> information and secure correction of misleading information</w:t>
      </w:r>
    </w:p>
    <w:p w14:paraId="79982F21" w14:textId="77777777"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Coordinate the access of media representatives to public officials</w:t>
      </w:r>
    </w:p>
    <w:p w14:paraId="5E550BC8" w14:textId="77777777"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Handle media inquiries</w:t>
      </w:r>
    </w:p>
    <w:p w14:paraId="7FB1EF2A" w14:textId="77777777"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Maintain an activity and phone log</w:t>
      </w:r>
    </w:p>
    <w:p w14:paraId="68311398" w14:textId="77777777"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Provide feedback to EOC staff personnel on citizens’ complaints and concerns</w:t>
      </w:r>
    </w:p>
    <w:p w14:paraId="3DC99971" w14:textId="000E4631"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Maintain up-to-date phone, fax</w:t>
      </w:r>
      <w:r w:rsidR="005B49E0">
        <w:rPr>
          <w:color w:val="393939" w:themeColor="accent6" w:themeShade="BF"/>
        </w:rPr>
        <w:t xml:space="preserve"> and</w:t>
      </w:r>
      <w:r w:rsidRPr="00127655">
        <w:rPr>
          <w:color w:val="393939" w:themeColor="accent6" w:themeShade="BF"/>
        </w:rPr>
        <w:t xml:space="preserve"> email contact lists for the release of information to local media contacts</w:t>
      </w:r>
    </w:p>
    <w:p w14:paraId="7A105B1D" w14:textId="77777777" w:rsidR="00791FFF" w:rsidRPr="00127655" w:rsidRDefault="00791FFF" w:rsidP="00EF2305">
      <w:pPr>
        <w:pStyle w:val="ListParagraph"/>
        <w:numPr>
          <w:ilvl w:val="0"/>
          <w:numId w:val="16"/>
        </w:numPr>
        <w:rPr>
          <w:color w:val="393939" w:themeColor="accent6" w:themeShade="BF"/>
        </w:rPr>
      </w:pPr>
      <w:r w:rsidRPr="00127655">
        <w:rPr>
          <w:color w:val="393939" w:themeColor="accent6" w:themeShade="BF"/>
        </w:rPr>
        <w:t>Provide a schedule for media briefings.</w:t>
      </w:r>
    </w:p>
    <w:p w14:paraId="2F665B50" w14:textId="77777777" w:rsidR="00127655" w:rsidRDefault="00127655" w:rsidP="00127655">
      <w:pPr>
        <w:pStyle w:val="Heading3"/>
      </w:pPr>
      <w:bookmarkStart w:id="67" w:name="_Toc190773895"/>
      <w:r>
        <w:t>County EMA Director</w:t>
      </w:r>
      <w:bookmarkEnd w:id="67"/>
    </w:p>
    <w:p w14:paraId="55E13017" w14:textId="4D3C637A"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 xml:space="preserve">Serve as the Vice-Chair of the </w:t>
      </w:r>
      <w:r w:rsidRPr="00127655">
        <w:rPr>
          <w:b/>
          <w:bCs/>
          <w:color w:val="FF0000"/>
        </w:rPr>
        <w:t>[Insert County Name]</w:t>
      </w:r>
      <w:r w:rsidRPr="00127655">
        <w:rPr>
          <w:color w:val="FF0000"/>
        </w:rPr>
        <w:t xml:space="preserve"> </w:t>
      </w:r>
      <w:r w:rsidR="000077D2">
        <w:rPr>
          <w:color w:val="393939" w:themeColor="accent6" w:themeShade="BF"/>
        </w:rPr>
        <w:t>Advisory Council</w:t>
      </w:r>
    </w:p>
    <w:p w14:paraId="3AFED3B9" w14:textId="378305E2"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Lead the development, maintenance</w:t>
      </w:r>
      <w:r w:rsidR="005B49E0">
        <w:rPr>
          <w:color w:val="393939" w:themeColor="accent6" w:themeShade="BF"/>
        </w:rPr>
        <w:t xml:space="preserve"> and</w:t>
      </w:r>
      <w:r w:rsidRPr="00127655">
        <w:rPr>
          <w:color w:val="393939" w:themeColor="accent6" w:themeShade="BF"/>
        </w:rPr>
        <w:t xml:space="preserve"> updating of the </w:t>
      </w:r>
      <w:r>
        <w:rPr>
          <w:color w:val="393939" w:themeColor="accent6" w:themeShade="BF"/>
        </w:rPr>
        <w:t>c</w:t>
      </w:r>
      <w:r w:rsidRPr="00127655">
        <w:rPr>
          <w:color w:val="393939" w:themeColor="accent6" w:themeShade="BF"/>
        </w:rPr>
        <w:t>ounty Emergency Operations Plan, standard operating procedures, guidelines, memorandums of understanding, implementing documents and resource manuals used during emergency operations</w:t>
      </w:r>
    </w:p>
    <w:p w14:paraId="5D0D333A"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Develop, in consultation with all first responder agencies county-wide criteria for the cessation of emergency services when unsafe to operate and maintain and hold calls for service until such time it is again safe to respond</w:t>
      </w:r>
    </w:p>
    <w:p w14:paraId="5E731BCC" w14:textId="753DD5D9"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Perform assigned duties according to county statutes and local ordinances</w:t>
      </w:r>
    </w:p>
    <w:p w14:paraId="00FE5840"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Develop and maintain strategic, tactical and continuity, hazard mitigation and recovery plans in accordance with federal and state guidelines</w:t>
      </w:r>
    </w:p>
    <w:p w14:paraId="388C3B62"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Conduct Threat and Hazard Identification Risk Assessments and Stakeholder Preparedness Review Reports and submit NIMS and CPG 101 compliance annually.</w:t>
      </w:r>
    </w:p>
    <w:p w14:paraId="76CEF7EA"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Coordinate emergency operations within the county and provide emergency support services to municipalities</w:t>
      </w:r>
    </w:p>
    <w:p w14:paraId="7D09C517" w14:textId="768FCF76"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Maintain current notification and recall lists of departmental personnel, as well as key officials with county and city government, public safety departments</w:t>
      </w:r>
      <w:r w:rsidR="005B49E0">
        <w:rPr>
          <w:color w:val="393939" w:themeColor="accent6" w:themeShade="BF"/>
        </w:rPr>
        <w:t xml:space="preserve"> and</w:t>
      </w:r>
      <w:r w:rsidRPr="00127655">
        <w:rPr>
          <w:color w:val="393939" w:themeColor="accent6" w:themeShade="BF"/>
        </w:rPr>
        <w:t xml:space="preserve"> other response and recovery partners</w:t>
      </w:r>
    </w:p>
    <w:p w14:paraId="7ADAF192" w14:textId="19C5B8F1"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lastRenderedPageBreak/>
        <w:t xml:space="preserve">Provide for the training of personnel within the </w:t>
      </w:r>
      <w:r w:rsidR="00B67E94">
        <w:rPr>
          <w:color w:val="393939" w:themeColor="accent6" w:themeShade="BF"/>
        </w:rPr>
        <w:t>e</w:t>
      </w:r>
      <w:r w:rsidRPr="00127655">
        <w:rPr>
          <w:color w:val="393939" w:themeColor="accent6" w:themeShade="BF"/>
        </w:rPr>
        <w:t xml:space="preserve">mergency </w:t>
      </w:r>
      <w:r w:rsidR="00B67E94">
        <w:rPr>
          <w:color w:val="393939" w:themeColor="accent6" w:themeShade="BF"/>
        </w:rPr>
        <w:t>m</w:t>
      </w:r>
      <w:r w:rsidRPr="00127655">
        <w:rPr>
          <w:color w:val="393939" w:themeColor="accent6" w:themeShade="BF"/>
        </w:rPr>
        <w:t xml:space="preserve">anagement </w:t>
      </w:r>
      <w:r w:rsidR="00B67E94">
        <w:rPr>
          <w:color w:val="393939" w:themeColor="accent6" w:themeShade="BF"/>
        </w:rPr>
        <w:t>a</w:t>
      </w:r>
      <w:r w:rsidRPr="00127655">
        <w:rPr>
          <w:color w:val="393939" w:themeColor="accent6" w:themeShade="BF"/>
        </w:rPr>
        <w:t>gency and EOC and assist, as appropriate</w:t>
      </w:r>
      <w:r w:rsidR="00B67E94">
        <w:rPr>
          <w:color w:val="393939" w:themeColor="accent6" w:themeShade="BF"/>
        </w:rPr>
        <w:t>,</w:t>
      </w:r>
      <w:r w:rsidRPr="00127655">
        <w:rPr>
          <w:color w:val="393939" w:themeColor="accent6" w:themeShade="BF"/>
        </w:rPr>
        <w:t xml:space="preserve"> with the training of emergency response and recovery partners</w:t>
      </w:r>
    </w:p>
    <w:p w14:paraId="3C7275BC"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Maintain and update a current list of key resources in the county, including fuel and operational personnel to support response and recovery operations</w:t>
      </w:r>
    </w:p>
    <w:p w14:paraId="0E1B8557"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Receive and coordinate requests for resources from municipalities and direct resources to areas of greatest need</w:t>
      </w:r>
    </w:p>
    <w:p w14:paraId="50D71E7D"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Coordinate with private industry for use of privately owned resources</w:t>
      </w:r>
    </w:p>
    <w:p w14:paraId="67B990FA"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Coordinate emergency response activities with neighboring jurisdictions</w:t>
      </w:r>
    </w:p>
    <w:p w14:paraId="54FBB26B" w14:textId="1FE8C23C"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 xml:space="preserve">Forward requests for additional resources to either adjoining jurisdictions or to the Indiana Department of Homeland Security </w:t>
      </w:r>
      <w:r w:rsidR="00B67E94">
        <w:rPr>
          <w:color w:val="393939" w:themeColor="accent6" w:themeShade="BF"/>
        </w:rPr>
        <w:t xml:space="preserve">(IDHS) </w:t>
      </w:r>
      <w:r w:rsidRPr="00127655">
        <w:rPr>
          <w:color w:val="393939" w:themeColor="accent6" w:themeShade="BF"/>
        </w:rPr>
        <w:t>when county resources are unable to meet response or recovery requirements</w:t>
      </w:r>
    </w:p>
    <w:p w14:paraId="56F8866A"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Alert and activate county emergency services when informed of an impending emergency or major emergencies which occur</w:t>
      </w:r>
    </w:p>
    <w:p w14:paraId="17497EA8" w14:textId="54E8D19E"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 xml:space="preserve">Serve as a member of the Local Emergency Planning Committee (LEPC) as defined by </w:t>
      </w:r>
      <w:r w:rsidR="00BD317A" w:rsidRPr="00BD317A">
        <w:rPr>
          <w:color w:val="393939" w:themeColor="accent6" w:themeShade="BF"/>
        </w:rPr>
        <w:t xml:space="preserve">Superfund Amendments and Reauthorization Act </w:t>
      </w:r>
      <w:r w:rsidR="00BD317A">
        <w:rPr>
          <w:color w:val="393939" w:themeColor="accent6" w:themeShade="BF"/>
        </w:rPr>
        <w:t>(</w:t>
      </w:r>
      <w:r w:rsidRPr="00127655">
        <w:rPr>
          <w:color w:val="393939" w:themeColor="accent6" w:themeShade="BF"/>
        </w:rPr>
        <w:t>SARA</w:t>
      </w:r>
      <w:r w:rsidR="00BD317A">
        <w:rPr>
          <w:color w:val="393939" w:themeColor="accent6" w:themeShade="BF"/>
        </w:rPr>
        <w:t>)</w:t>
      </w:r>
      <w:r w:rsidRPr="00127655">
        <w:rPr>
          <w:color w:val="393939" w:themeColor="accent6" w:themeShade="BF"/>
        </w:rPr>
        <w:t xml:space="preserve"> Title III planning requirements</w:t>
      </w:r>
    </w:p>
    <w:p w14:paraId="798CA6F4" w14:textId="49F166EB"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 xml:space="preserve">Serve as the principal advisor to </w:t>
      </w:r>
      <w:r w:rsidR="00B67E94">
        <w:rPr>
          <w:color w:val="393939" w:themeColor="accent6" w:themeShade="BF"/>
        </w:rPr>
        <w:t>the c</w:t>
      </w:r>
      <w:r w:rsidRPr="00127655">
        <w:rPr>
          <w:color w:val="393939" w:themeColor="accent6" w:themeShade="BF"/>
        </w:rPr>
        <w:t xml:space="preserve">ounty </w:t>
      </w:r>
      <w:r w:rsidR="000077D2">
        <w:rPr>
          <w:color w:val="393939" w:themeColor="accent6" w:themeShade="BF"/>
        </w:rPr>
        <w:t>Advisory Council</w:t>
      </w:r>
      <w:r w:rsidRPr="00127655">
        <w:rPr>
          <w:color w:val="393939" w:themeColor="accent6" w:themeShade="BF"/>
        </w:rPr>
        <w:t xml:space="preserve"> during emergency operations</w:t>
      </w:r>
    </w:p>
    <w:p w14:paraId="23EDDA20" w14:textId="56C54CBA"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 xml:space="preserve">Identify and arrange for suitable shelters for emergencies or disasters in coordination with the county’s </w:t>
      </w:r>
      <w:r w:rsidRPr="00127655">
        <w:rPr>
          <w:b/>
          <w:bCs/>
          <w:color w:val="FF0000"/>
        </w:rPr>
        <w:t>[Insert title of County Department of Social Services]</w:t>
      </w:r>
      <w:r w:rsidRPr="00127655">
        <w:rPr>
          <w:color w:val="FF0000"/>
        </w:rPr>
        <w:t xml:space="preserve"> </w:t>
      </w:r>
      <w:r w:rsidRPr="00127655">
        <w:rPr>
          <w:color w:val="393939" w:themeColor="accent6" w:themeShade="BF"/>
        </w:rPr>
        <w:t xml:space="preserve">and </w:t>
      </w:r>
      <w:r w:rsidR="002A701A">
        <w:rPr>
          <w:color w:val="393939" w:themeColor="accent6" w:themeShade="BF"/>
        </w:rPr>
        <w:t>voluntary organizations</w:t>
      </w:r>
    </w:p>
    <w:p w14:paraId="76D5BE49"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Maintain operational readiness of the EOC, access and functional needs shelters and pet co-located shelters, when required</w:t>
      </w:r>
    </w:p>
    <w:p w14:paraId="00F1ED5C" w14:textId="6C8440F8"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Ensure that adequate facilities are available for various functions as needed to support disaster operations, e.g., pre-designated Points of Distribution, Disaster Recovery Centers, etc. with appropriate agreements in place</w:t>
      </w:r>
    </w:p>
    <w:p w14:paraId="5C2B9931"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Maintain administrative records as needed</w:t>
      </w:r>
    </w:p>
    <w:p w14:paraId="0FA0E48A"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Ensure that required documentation is maintained during an emergency period</w:t>
      </w:r>
    </w:p>
    <w:p w14:paraId="2A6C4B1D"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Function as an alternate PIO, when needed</w:t>
      </w:r>
    </w:p>
    <w:p w14:paraId="178A6E3B" w14:textId="344AFC8D"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Ensure adequate warnings are disseminated throughout local government, emergency departments</w:t>
      </w:r>
      <w:r w:rsidR="005B49E0">
        <w:rPr>
          <w:color w:val="393939" w:themeColor="accent6" w:themeShade="BF"/>
        </w:rPr>
        <w:t xml:space="preserve"> and</w:t>
      </w:r>
      <w:r w:rsidRPr="00127655">
        <w:rPr>
          <w:color w:val="393939" w:themeColor="accent6" w:themeShade="BF"/>
        </w:rPr>
        <w:t xml:space="preserve"> county</w:t>
      </w:r>
    </w:p>
    <w:p w14:paraId="34B386FB"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Disseminate public information and conduct education programs relating to disaster recovery procedures, pre-disaster</w:t>
      </w:r>
    </w:p>
    <w:p w14:paraId="664E11D7"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Assist with securing Disaster Recovery Center facilities and equipment</w:t>
      </w:r>
    </w:p>
    <w:p w14:paraId="5C0F49F5" w14:textId="76B4659E"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 xml:space="preserve">Assist with notification of applicants that may be eligible for Public Assistance </w:t>
      </w:r>
      <w:r w:rsidR="002A701A">
        <w:rPr>
          <w:color w:val="393939" w:themeColor="accent6" w:themeShade="BF"/>
        </w:rPr>
        <w:t xml:space="preserve">and Individual Assistance </w:t>
      </w:r>
      <w:r w:rsidR="00AB27D6">
        <w:rPr>
          <w:color w:val="393939" w:themeColor="accent6" w:themeShade="BF"/>
        </w:rPr>
        <w:t>p</w:t>
      </w:r>
      <w:r w:rsidRPr="00127655">
        <w:rPr>
          <w:color w:val="393939" w:themeColor="accent6" w:themeShade="BF"/>
        </w:rPr>
        <w:t>rograms</w:t>
      </w:r>
    </w:p>
    <w:p w14:paraId="51952893"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 xml:space="preserve">Assist the LEPC in </w:t>
      </w:r>
      <w:proofErr w:type="gramStart"/>
      <w:r w:rsidRPr="00127655">
        <w:rPr>
          <w:color w:val="393939" w:themeColor="accent6" w:themeShade="BF"/>
        </w:rPr>
        <w:t>planning for</w:t>
      </w:r>
      <w:proofErr w:type="gramEnd"/>
      <w:r w:rsidRPr="00127655">
        <w:rPr>
          <w:color w:val="393939" w:themeColor="accent6" w:themeShade="BF"/>
        </w:rPr>
        <w:t xml:space="preserve"> hazardous material incidents</w:t>
      </w:r>
    </w:p>
    <w:p w14:paraId="624270CF"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Ensure that the public is educated throughout the year with public awareness programs concerning the various hazards and threats within the county, and the need to be self-sufficient for a period of seven to ten days</w:t>
      </w:r>
    </w:p>
    <w:p w14:paraId="29EE9423"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 xml:space="preserve">Manage public safety fixed site communications and </w:t>
      </w:r>
      <w:proofErr w:type="gramStart"/>
      <w:r w:rsidRPr="00127655">
        <w:rPr>
          <w:color w:val="393939" w:themeColor="accent6" w:themeShade="BF"/>
        </w:rPr>
        <w:t>serves</w:t>
      </w:r>
      <w:proofErr w:type="gramEnd"/>
      <w:r w:rsidRPr="00127655">
        <w:rPr>
          <w:color w:val="393939" w:themeColor="accent6" w:themeShade="BF"/>
        </w:rPr>
        <w:t xml:space="preserve"> as a liaison in combination with the Communications Manager</w:t>
      </w:r>
    </w:p>
    <w:p w14:paraId="16E75E4B" w14:textId="7835A7CA" w:rsidR="00127655" w:rsidRPr="00B67E94" w:rsidRDefault="00127655" w:rsidP="00EF2305">
      <w:pPr>
        <w:pStyle w:val="ListParagraph"/>
        <w:numPr>
          <w:ilvl w:val="0"/>
          <w:numId w:val="17"/>
        </w:numPr>
        <w:rPr>
          <w:color w:val="393939" w:themeColor="accent6" w:themeShade="BF"/>
        </w:rPr>
      </w:pPr>
      <w:r w:rsidRPr="00127655">
        <w:rPr>
          <w:color w:val="393939" w:themeColor="accent6" w:themeShade="BF"/>
        </w:rPr>
        <w:t>Review written plans submitted annually by various agencies and departments</w:t>
      </w:r>
    </w:p>
    <w:p w14:paraId="45192495"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Ensure redundant 9-1-1 facilities are regularly tested and operational as needed</w:t>
      </w:r>
    </w:p>
    <w:p w14:paraId="709D50F3"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Maintain designated and identified portable generators for emergency operations</w:t>
      </w:r>
    </w:p>
    <w:p w14:paraId="5E377EE6" w14:textId="77777777"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Serve as the lead agency for disaster preparedness planning and funding</w:t>
      </w:r>
    </w:p>
    <w:p w14:paraId="120C2AE1" w14:textId="6C98D065"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lastRenderedPageBreak/>
        <w:t>Develop, maintain</w:t>
      </w:r>
      <w:r w:rsidR="005B49E0">
        <w:rPr>
          <w:color w:val="393939" w:themeColor="accent6" w:themeShade="BF"/>
        </w:rPr>
        <w:t xml:space="preserve"> and</w:t>
      </w:r>
      <w:r w:rsidRPr="00127655">
        <w:rPr>
          <w:color w:val="393939" w:themeColor="accent6" w:themeShade="BF"/>
        </w:rPr>
        <w:t xml:space="preserve"> update SOPs for each ESF during emergencies</w:t>
      </w:r>
    </w:p>
    <w:p w14:paraId="77D5ADBC" w14:textId="61F42714"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Ensure that communication procedures are established for the use of logs, messages, forms</w:t>
      </w:r>
      <w:r w:rsidR="005B49E0">
        <w:rPr>
          <w:color w:val="393939" w:themeColor="accent6" w:themeShade="BF"/>
        </w:rPr>
        <w:t xml:space="preserve"> and</w:t>
      </w:r>
      <w:r w:rsidRPr="00127655">
        <w:rPr>
          <w:color w:val="393939" w:themeColor="accent6" w:themeShade="BF"/>
        </w:rPr>
        <w:t xml:space="preserve"> message control</w:t>
      </w:r>
    </w:p>
    <w:p w14:paraId="5B7707BF" w14:textId="0FE1CAD1" w:rsidR="00127655" w:rsidRPr="00127655" w:rsidRDefault="00127655" w:rsidP="00EF2305">
      <w:pPr>
        <w:pStyle w:val="ListParagraph"/>
        <w:numPr>
          <w:ilvl w:val="0"/>
          <w:numId w:val="17"/>
        </w:numPr>
        <w:rPr>
          <w:color w:val="393939" w:themeColor="accent6" w:themeShade="BF"/>
        </w:rPr>
      </w:pPr>
      <w:r w:rsidRPr="00127655">
        <w:rPr>
          <w:color w:val="393939" w:themeColor="accent6" w:themeShade="BF"/>
        </w:rPr>
        <w:t>Ensure that contracted public safety departments are instructed annually</w:t>
      </w:r>
      <w:r w:rsidR="005B49E0">
        <w:rPr>
          <w:color w:val="393939" w:themeColor="accent6" w:themeShade="BF"/>
        </w:rPr>
        <w:t xml:space="preserve"> and</w:t>
      </w:r>
      <w:r w:rsidRPr="00127655">
        <w:rPr>
          <w:color w:val="393939" w:themeColor="accent6" w:themeShade="BF"/>
        </w:rPr>
        <w:t xml:space="preserve"> prior to predictable disasters on required documentation for possible reimbursement</w:t>
      </w:r>
    </w:p>
    <w:p w14:paraId="2F9DBC8D" w14:textId="77777777" w:rsidR="00E65899" w:rsidRDefault="00E65899" w:rsidP="00E65899">
      <w:pPr>
        <w:pStyle w:val="Heading3"/>
      </w:pPr>
      <w:bookmarkStart w:id="68" w:name="_Toc190773896"/>
      <w:r>
        <w:t>County Sheriff</w:t>
      </w:r>
      <w:bookmarkEnd w:id="68"/>
    </w:p>
    <w:p w14:paraId="71A86827" w14:textId="20C11D35" w:rsidR="00E65899" w:rsidRPr="00E65899" w:rsidRDefault="00E65899" w:rsidP="00EF2305">
      <w:pPr>
        <w:pStyle w:val="ListParagraph"/>
        <w:numPr>
          <w:ilvl w:val="0"/>
          <w:numId w:val="18"/>
        </w:numPr>
        <w:rPr>
          <w:color w:val="393939" w:themeColor="accent6" w:themeShade="BF"/>
        </w:rPr>
      </w:pPr>
      <w:r w:rsidRPr="00E65899">
        <w:rPr>
          <w:color w:val="393939" w:themeColor="accent6" w:themeShade="BF"/>
        </w:rPr>
        <w:t xml:space="preserve">Serve as a member of the </w:t>
      </w:r>
      <w:r w:rsidRPr="00E65899">
        <w:rPr>
          <w:b/>
          <w:bCs/>
          <w:color w:val="FF0000"/>
        </w:rPr>
        <w:t>[Insert County Name]</w:t>
      </w:r>
      <w:r w:rsidRPr="00E65899">
        <w:rPr>
          <w:color w:val="FF0000"/>
        </w:rPr>
        <w:t xml:space="preserve"> </w:t>
      </w:r>
      <w:r w:rsidR="000077D2">
        <w:rPr>
          <w:color w:val="393939" w:themeColor="accent6" w:themeShade="BF"/>
        </w:rPr>
        <w:t>Advisory Council</w:t>
      </w:r>
    </w:p>
    <w:p w14:paraId="64B0A4F0" w14:textId="77777777" w:rsidR="00E65899" w:rsidRPr="00E65899" w:rsidRDefault="00E65899" w:rsidP="00EF2305">
      <w:pPr>
        <w:pStyle w:val="ListParagraph"/>
        <w:numPr>
          <w:ilvl w:val="0"/>
          <w:numId w:val="18"/>
        </w:numPr>
        <w:rPr>
          <w:color w:val="393939" w:themeColor="accent6" w:themeShade="BF"/>
        </w:rPr>
      </w:pPr>
      <w:r w:rsidRPr="00E65899">
        <w:rPr>
          <w:color w:val="393939" w:themeColor="accent6" w:themeShade="BF"/>
        </w:rPr>
        <w:t>Develop and maintain SOPs to direct and control law enforcement operations during emergencies or disasters</w:t>
      </w:r>
    </w:p>
    <w:p w14:paraId="67B4864B" w14:textId="6283F4A0" w:rsidR="00E65899" w:rsidRPr="00E65899" w:rsidRDefault="00E65899" w:rsidP="00EF2305">
      <w:pPr>
        <w:pStyle w:val="ListParagraph"/>
        <w:numPr>
          <w:ilvl w:val="0"/>
          <w:numId w:val="18"/>
        </w:numPr>
        <w:rPr>
          <w:color w:val="393939" w:themeColor="accent6" w:themeShade="BF"/>
        </w:rPr>
      </w:pPr>
      <w:r w:rsidRPr="00E65899">
        <w:rPr>
          <w:color w:val="393939" w:themeColor="accent6" w:themeShade="BF"/>
        </w:rPr>
        <w:t>Provide direction and control for law enforcement, traffic control, evacuations</w:t>
      </w:r>
      <w:r w:rsidR="005B49E0">
        <w:rPr>
          <w:color w:val="393939" w:themeColor="accent6" w:themeShade="BF"/>
        </w:rPr>
        <w:t xml:space="preserve"> and</w:t>
      </w:r>
      <w:r w:rsidRPr="00E65899">
        <w:rPr>
          <w:color w:val="393939" w:themeColor="accent6" w:themeShade="BF"/>
        </w:rPr>
        <w:t xml:space="preserve"> re- entry</w:t>
      </w:r>
    </w:p>
    <w:p w14:paraId="1390D5CC" w14:textId="77777777" w:rsidR="00E65899" w:rsidRPr="00E65899" w:rsidRDefault="00E65899" w:rsidP="00EF2305">
      <w:pPr>
        <w:pStyle w:val="ListParagraph"/>
        <w:numPr>
          <w:ilvl w:val="0"/>
          <w:numId w:val="18"/>
        </w:numPr>
        <w:rPr>
          <w:color w:val="393939" w:themeColor="accent6" w:themeShade="BF"/>
        </w:rPr>
      </w:pPr>
      <w:r w:rsidRPr="00E65899">
        <w:rPr>
          <w:color w:val="393939" w:themeColor="accent6" w:themeShade="BF"/>
        </w:rPr>
        <w:t>Identify law enforcement assistance needs and develop necessary mutual aid agreements to support those needs</w:t>
      </w:r>
    </w:p>
    <w:p w14:paraId="3666B1D3" w14:textId="40160B3B" w:rsidR="00E65899" w:rsidRPr="00E65899" w:rsidRDefault="00E65899" w:rsidP="00EF2305">
      <w:pPr>
        <w:pStyle w:val="ListParagraph"/>
        <w:numPr>
          <w:ilvl w:val="0"/>
          <w:numId w:val="18"/>
        </w:numPr>
        <w:rPr>
          <w:color w:val="393939" w:themeColor="accent6" w:themeShade="BF"/>
        </w:rPr>
      </w:pPr>
      <w:r w:rsidRPr="00E65899">
        <w:rPr>
          <w:color w:val="393939" w:themeColor="accent6" w:themeShade="BF"/>
        </w:rPr>
        <w:t>Provide security for the EOC, staging areas, shelters, vital facilities</w:t>
      </w:r>
      <w:r w:rsidR="005B49E0">
        <w:rPr>
          <w:color w:val="393939" w:themeColor="accent6" w:themeShade="BF"/>
        </w:rPr>
        <w:t xml:space="preserve"> and</w:t>
      </w:r>
      <w:r w:rsidRPr="00E65899">
        <w:rPr>
          <w:color w:val="393939" w:themeColor="accent6" w:themeShade="BF"/>
        </w:rPr>
        <w:t xml:space="preserve"> essential equipment locations</w:t>
      </w:r>
    </w:p>
    <w:p w14:paraId="1CC0C6C5" w14:textId="2D74D766" w:rsidR="00E65899" w:rsidRPr="00E65899" w:rsidRDefault="00E65899" w:rsidP="00EF2305">
      <w:pPr>
        <w:pStyle w:val="ListParagraph"/>
        <w:numPr>
          <w:ilvl w:val="0"/>
          <w:numId w:val="18"/>
        </w:numPr>
        <w:rPr>
          <w:color w:val="393939" w:themeColor="accent6" w:themeShade="BF"/>
        </w:rPr>
      </w:pPr>
      <w:r w:rsidRPr="00E65899">
        <w:rPr>
          <w:color w:val="393939" w:themeColor="accent6" w:themeShade="BF"/>
        </w:rPr>
        <w:t>Control ingress and egress into damaged, evacuated and secured areas and facilities</w:t>
      </w:r>
    </w:p>
    <w:p w14:paraId="2A962240" w14:textId="77777777" w:rsidR="00E65899" w:rsidRPr="00E65899" w:rsidRDefault="00E65899" w:rsidP="00EF2305">
      <w:pPr>
        <w:pStyle w:val="ListParagraph"/>
        <w:numPr>
          <w:ilvl w:val="0"/>
          <w:numId w:val="18"/>
        </w:numPr>
        <w:rPr>
          <w:color w:val="393939" w:themeColor="accent6" w:themeShade="BF"/>
        </w:rPr>
      </w:pPr>
      <w:r w:rsidRPr="00E65899">
        <w:rPr>
          <w:color w:val="393939" w:themeColor="accent6" w:themeShade="BF"/>
        </w:rPr>
        <w:t>Direct activities as lead agency for county search and rescue activities</w:t>
      </w:r>
    </w:p>
    <w:p w14:paraId="5CACAAF2" w14:textId="77777777" w:rsidR="00E65899" w:rsidRPr="00E65899" w:rsidRDefault="00E65899" w:rsidP="00EF2305">
      <w:pPr>
        <w:pStyle w:val="ListParagraph"/>
        <w:numPr>
          <w:ilvl w:val="0"/>
          <w:numId w:val="18"/>
        </w:numPr>
        <w:rPr>
          <w:color w:val="393939" w:themeColor="accent6" w:themeShade="BF"/>
        </w:rPr>
      </w:pPr>
      <w:r w:rsidRPr="00E65899">
        <w:rPr>
          <w:color w:val="393939" w:themeColor="accent6" w:themeShade="BF"/>
        </w:rPr>
        <w:t>Relocate and house prisoners when necessary</w:t>
      </w:r>
    </w:p>
    <w:p w14:paraId="6726DA82" w14:textId="74EBD346" w:rsidR="00E65899" w:rsidRPr="00E65899" w:rsidRDefault="00E65899" w:rsidP="00EF2305">
      <w:pPr>
        <w:pStyle w:val="ListParagraph"/>
        <w:numPr>
          <w:ilvl w:val="0"/>
          <w:numId w:val="18"/>
        </w:numPr>
        <w:rPr>
          <w:color w:val="393939" w:themeColor="accent6" w:themeShade="BF"/>
        </w:rPr>
      </w:pPr>
      <w:r w:rsidRPr="00E65899">
        <w:rPr>
          <w:color w:val="393939" w:themeColor="accent6" w:themeShade="BF"/>
        </w:rPr>
        <w:t xml:space="preserve">Coordinate the need for additional law enforcement support with the Indiana State Police, other state law enforcement agencies, </w:t>
      </w:r>
      <w:r>
        <w:rPr>
          <w:color w:val="393939" w:themeColor="accent6" w:themeShade="BF"/>
        </w:rPr>
        <w:t>m</w:t>
      </w:r>
      <w:r w:rsidRPr="00E65899">
        <w:rPr>
          <w:color w:val="393939" w:themeColor="accent6" w:themeShade="BF"/>
        </w:rPr>
        <w:t xml:space="preserve">unicipal </w:t>
      </w:r>
      <w:r>
        <w:rPr>
          <w:color w:val="393939" w:themeColor="accent6" w:themeShade="BF"/>
        </w:rPr>
        <w:t>p</w:t>
      </w:r>
      <w:r w:rsidRPr="00E65899">
        <w:rPr>
          <w:color w:val="393939" w:themeColor="accent6" w:themeShade="BF"/>
        </w:rPr>
        <w:t xml:space="preserve">olice </w:t>
      </w:r>
      <w:r>
        <w:rPr>
          <w:color w:val="393939" w:themeColor="accent6" w:themeShade="BF"/>
        </w:rPr>
        <w:t>d</w:t>
      </w:r>
      <w:r w:rsidRPr="00E65899">
        <w:rPr>
          <w:color w:val="393939" w:themeColor="accent6" w:themeShade="BF"/>
        </w:rPr>
        <w:t>epartments</w:t>
      </w:r>
      <w:r w:rsidR="005B49E0">
        <w:rPr>
          <w:color w:val="393939" w:themeColor="accent6" w:themeShade="BF"/>
        </w:rPr>
        <w:t xml:space="preserve"> and</w:t>
      </w:r>
      <w:r w:rsidRPr="00E65899">
        <w:rPr>
          <w:color w:val="393939" w:themeColor="accent6" w:themeShade="BF"/>
        </w:rPr>
        <w:t xml:space="preserve"> adjacent jurisdictions</w:t>
      </w:r>
    </w:p>
    <w:p w14:paraId="589989D6" w14:textId="43245A13" w:rsidR="00E65899" w:rsidRPr="00E65899" w:rsidRDefault="00E65899" w:rsidP="00EF2305">
      <w:pPr>
        <w:pStyle w:val="ListParagraph"/>
        <w:numPr>
          <w:ilvl w:val="0"/>
          <w:numId w:val="18"/>
        </w:numPr>
        <w:rPr>
          <w:color w:val="393939" w:themeColor="accent6" w:themeShade="BF"/>
        </w:rPr>
      </w:pPr>
      <w:r w:rsidRPr="00E65899">
        <w:rPr>
          <w:color w:val="393939" w:themeColor="accent6" w:themeShade="BF"/>
        </w:rPr>
        <w:t xml:space="preserve">Develop procedures to ensure that county law enforcement personnel are trained in accordance with </w:t>
      </w:r>
      <w:r w:rsidR="004D772B" w:rsidRPr="004D772B">
        <w:rPr>
          <w:color w:val="393939" w:themeColor="accent6" w:themeShade="BF"/>
        </w:rPr>
        <w:t xml:space="preserve">Occupational Safety and Health Administration </w:t>
      </w:r>
      <w:r w:rsidR="004D772B">
        <w:rPr>
          <w:color w:val="393939" w:themeColor="accent6" w:themeShade="BF"/>
        </w:rPr>
        <w:t>(</w:t>
      </w:r>
      <w:r w:rsidRPr="00E65899">
        <w:rPr>
          <w:color w:val="393939" w:themeColor="accent6" w:themeShade="BF"/>
        </w:rPr>
        <w:t>OSHA</w:t>
      </w:r>
      <w:r w:rsidR="004D772B">
        <w:rPr>
          <w:color w:val="393939" w:themeColor="accent6" w:themeShade="BF"/>
        </w:rPr>
        <w:t>)</w:t>
      </w:r>
      <w:r w:rsidRPr="00E65899">
        <w:rPr>
          <w:color w:val="393939" w:themeColor="accent6" w:themeShade="BF"/>
        </w:rPr>
        <w:t xml:space="preserve"> 1910.120 for hazardous material incidents</w:t>
      </w:r>
    </w:p>
    <w:p w14:paraId="1549C411" w14:textId="77777777" w:rsidR="00E65899" w:rsidRPr="00E65899" w:rsidRDefault="00E65899" w:rsidP="00EF2305">
      <w:pPr>
        <w:pStyle w:val="ListParagraph"/>
        <w:numPr>
          <w:ilvl w:val="0"/>
          <w:numId w:val="18"/>
        </w:numPr>
        <w:rPr>
          <w:color w:val="393939" w:themeColor="accent6" w:themeShade="BF"/>
        </w:rPr>
      </w:pPr>
      <w:r w:rsidRPr="00E65899">
        <w:rPr>
          <w:color w:val="393939" w:themeColor="accent6" w:themeShade="BF"/>
        </w:rPr>
        <w:t>Coordinate actions with municipal police departments to ensure continuity of operations throughout the county</w:t>
      </w:r>
    </w:p>
    <w:p w14:paraId="49F3742D" w14:textId="77777777" w:rsidR="00E65899" w:rsidRPr="00E65899" w:rsidRDefault="00E65899" w:rsidP="00EF2305">
      <w:pPr>
        <w:pStyle w:val="ListParagraph"/>
        <w:numPr>
          <w:ilvl w:val="0"/>
          <w:numId w:val="18"/>
        </w:numPr>
        <w:rPr>
          <w:color w:val="393939" w:themeColor="accent6" w:themeShade="BF"/>
        </w:rPr>
      </w:pPr>
      <w:r w:rsidRPr="00E65899">
        <w:rPr>
          <w:color w:val="393939" w:themeColor="accent6" w:themeShade="BF"/>
        </w:rPr>
        <w:t>Safeguard staff and prisoners</w:t>
      </w:r>
    </w:p>
    <w:p w14:paraId="69F9BB48" w14:textId="77777777" w:rsidR="00330C9F" w:rsidRDefault="00330C9F" w:rsidP="00330C9F">
      <w:pPr>
        <w:pStyle w:val="Heading3"/>
      </w:pPr>
      <w:bookmarkStart w:id="69" w:name="_Toc190773897"/>
      <w:r>
        <w:t>County Social Services Director</w:t>
      </w:r>
      <w:bookmarkEnd w:id="69"/>
    </w:p>
    <w:p w14:paraId="38AE3FB9" w14:textId="42B57D69" w:rsidR="00330C9F" w:rsidRPr="00330C9F" w:rsidRDefault="00330C9F" w:rsidP="00EF2305">
      <w:pPr>
        <w:pStyle w:val="ListParagraph"/>
        <w:numPr>
          <w:ilvl w:val="0"/>
          <w:numId w:val="19"/>
        </w:numPr>
        <w:rPr>
          <w:color w:val="393939" w:themeColor="accent6" w:themeShade="BF"/>
        </w:rPr>
      </w:pPr>
      <w:r w:rsidRPr="00330C9F">
        <w:rPr>
          <w:color w:val="393939" w:themeColor="accent6" w:themeShade="BF"/>
        </w:rPr>
        <w:t>Develop, maintain</w:t>
      </w:r>
      <w:r w:rsidR="005B49E0">
        <w:rPr>
          <w:color w:val="393939" w:themeColor="accent6" w:themeShade="BF"/>
        </w:rPr>
        <w:t xml:space="preserve"> and</w:t>
      </w:r>
      <w:r w:rsidRPr="00330C9F">
        <w:rPr>
          <w:color w:val="393939" w:themeColor="accent6" w:themeShade="BF"/>
        </w:rPr>
        <w:t xml:space="preserve"> revise SOPs for </w:t>
      </w:r>
      <w:r w:rsidRPr="00330C9F">
        <w:rPr>
          <w:b/>
          <w:bCs/>
          <w:color w:val="FF0000"/>
        </w:rPr>
        <w:t>[Insert title of County Department of Social Services]</w:t>
      </w:r>
      <w:r w:rsidRPr="00330C9F">
        <w:rPr>
          <w:color w:val="FF0000"/>
        </w:rPr>
        <w:t xml:space="preserve"> </w:t>
      </w:r>
      <w:r w:rsidRPr="00330C9F">
        <w:rPr>
          <w:color w:val="393939" w:themeColor="accent6" w:themeShade="BF"/>
        </w:rPr>
        <w:t>operations during</w:t>
      </w:r>
      <w:r>
        <w:rPr>
          <w:color w:val="393939" w:themeColor="accent6" w:themeShade="BF"/>
        </w:rPr>
        <w:t xml:space="preserve"> an</w:t>
      </w:r>
      <w:r w:rsidRPr="00330C9F">
        <w:rPr>
          <w:color w:val="393939" w:themeColor="accent6" w:themeShade="BF"/>
        </w:rPr>
        <w:t xml:space="preserve"> emergency or disaster</w:t>
      </w:r>
    </w:p>
    <w:p w14:paraId="0FCF65A4" w14:textId="14676162" w:rsidR="00330C9F" w:rsidRPr="00330C9F" w:rsidRDefault="00330C9F" w:rsidP="00EF2305">
      <w:pPr>
        <w:pStyle w:val="ListParagraph"/>
        <w:numPr>
          <w:ilvl w:val="0"/>
          <w:numId w:val="19"/>
        </w:numPr>
        <w:rPr>
          <w:color w:val="393939" w:themeColor="accent6" w:themeShade="BF"/>
        </w:rPr>
      </w:pPr>
      <w:r w:rsidRPr="00330C9F">
        <w:rPr>
          <w:color w:val="393939" w:themeColor="accent6" w:themeShade="BF"/>
        </w:rPr>
        <w:t xml:space="preserve">Coordinate and supervise emergency shelter openings with </w:t>
      </w:r>
      <w:r>
        <w:rPr>
          <w:color w:val="393939" w:themeColor="accent6" w:themeShade="BF"/>
        </w:rPr>
        <w:t>c</w:t>
      </w:r>
      <w:r w:rsidRPr="00330C9F">
        <w:rPr>
          <w:color w:val="393939" w:themeColor="accent6" w:themeShade="BF"/>
        </w:rPr>
        <w:t xml:space="preserve">ounty </w:t>
      </w:r>
      <w:r>
        <w:rPr>
          <w:color w:val="393939" w:themeColor="accent6" w:themeShade="BF"/>
        </w:rPr>
        <w:t>e</w:t>
      </w:r>
      <w:r w:rsidRPr="00330C9F">
        <w:rPr>
          <w:color w:val="393939" w:themeColor="accent6" w:themeShade="BF"/>
        </w:rPr>
        <w:t xml:space="preserve">mergency </w:t>
      </w:r>
      <w:r>
        <w:rPr>
          <w:color w:val="393939" w:themeColor="accent6" w:themeShade="BF"/>
        </w:rPr>
        <w:t>m</w:t>
      </w:r>
      <w:r w:rsidRPr="00330C9F">
        <w:rPr>
          <w:color w:val="393939" w:themeColor="accent6" w:themeShade="BF"/>
        </w:rPr>
        <w:t xml:space="preserve">anagement </w:t>
      </w:r>
      <w:r>
        <w:rPr>
          <w:color w:val="393939" w:themeColor="accent6" w:themeShade="BF"/>
        </w:rPr>
        <w:t>a</w:t>
      </w:r>
      <w:r w:rsidRPr="00330C9F">
        <w:rPr>
          <w:color w:val="393939" w:themeColor="accent6" w:themeShade="BF"/>
        </w:rPr>
        <w:t xml:space="preserve">gency, </w:t>
      </w:r>
      <w:r>
        <w:rPr>
          <w:color w:val="393939" w:themeColor="accent6" w:themeShade="BF"/>
        </w:rPr>
        <w:t>c</w:t>
      </w:r>
      <w:r w:rsidRPr="00330C9F">
        <w:rPr>
          <w:color w:val="393939" w:themeColor="accent6" w:themeShade="BF"/>
        </w:rPr>
        <w:t xml:space="preserve">ounty </w:t>
      </w:r>
      <w:r w:rsidR="00CB149F">
        <w:rPr>
          <w:color w:val="393939" w:themeColor="accent6" w:themeShade="BF"/>
        </w:rPr>
        <w:t>h</w:t>
      </w:r>
      <w:r w:rsidRPr="00330C9F">
        <w:rPr>
          <w:color w:val="393939" w:themeColor="accent6" w:themeShade="BF"/>
        </w:rPr>
        <w:t xml:space="preserve">ealth </w:t>
      </w:r>
      <w:r w:rsidR="00CB149F">
        <w:rPr>
          <w:color w:val="393939" w:themeColor="accent6" w:themeShade="BF"/>
        </w:rPr>
        <w:t>d</w:t>
      </w:r>
      <w:r w:rsidRPr="00330C9F">
        <w:rPr>
          <w:color w:val="393939" w:themeColor="accent6" w:themeShade="BF"/>
        </w:rPr>
        <w:t xml:space="preserve">epartment, </w:t>
      </w:r>
      <w:proofErr w:type="gramStart"/>
      <w:r>
        <w:rPr>
          <w:color w:val="393939" w:themeColor="accent6" w:themeShade="BF"/>
        </w:rPr>
        <w:t>c</w:t>
      </w:r>
      <w:r w:rsidRPr="00330C9F">
        <w:rPr>
          <w:color w:val="393939" w:themeColor="accent6" w:themeShade="BF"/>
        </w:rPr>
        <w:t>ounty</w:t>
      </w:r>
      <w:proofErr w:type="gramEnd"/>
      <w:r w:rsidRPr="00330C9F">
        <w:rPr>
          <w:color w:val="393939" w:themeColor="accent6" w:themeShade="BF"/>
        </w:rPr>
        <w:t xml:space="preserve"> </w:t>
      </w:r>
      <w:r w:rsidR="002A701A">
        <w:rPr>
          <w:color w:val="393939" w:themeColor="accent6" w:themeShade="BF"/>
        </w:rPr>
        <w:t>s</w:t>
      </w:r>
      <w:r w:rsidRPr="00330C9F">
        <w:rPr>
          <w:color w:val="393939" w:themeColor="accent6" w:themeShade="BF"/>
        </w:rPr>
        <w:t xml:space="preserve">chool </w:t>
      </w:r>
      <w:r w:rsidR="002A701A">
        <w:rPr>
          <w:color w:val="393939" w:themeColor="accent6" w:themeShade="BF"/>
        </w:rPr>
        <w:t>s</w:t>
      </w:r>
      <w:r w:rsidRPr="00330C9F">
        <w:rPr>
          <w:color w:val="393939" w:themeColor="accent6" w:themeShade="BF"/>
        </w:rPr>
        <w:t xml:space="preserve">ystem and </w:t>
      </w:r>
      <w:r w:rsidR="00CB149F">
        <w:rPr>
          <w:color w:val="393939" w:themeColor="accent6" w:themeShade="BF"/>
        </w:rPr>
        <w:t>voluntary organizations</w:t>
      </w:r>
    </w:p>
    <w:p w14:paraId="227AF85B" w14:textId="77777777" w:rsidR="00330C9F" w:rsidRPr="00330C9F" w:rsidRDefault="00330C9F" w:rsidP="00EF2305">
      <w:pPr>
        <w:pStyle w:val="ListParagraph"/>
        <w:numPr>
          <w:ilvl w:val="0"/>
          <w:numId w:val="19"/>
        </w:numPr>
        <w:rPr>
          <w:color w:val="393939" w:themeColor="accent6" w:themeShade="BF"/>
        </w:rPr>
      </w:pPr>
      <w:r w:rsidRPr="00330C9F">
        <w:rPr>
          <w:color w:val="393939" w:themeColor="accent6" w:themeShade="BF"/>
        </w:rPr>
        <w:t>Provide shelter managers, supplies and other support personnel during sheltering periods as required</w:t>
      </w:r>
    </w:p>
    <w:p w14:paraId="430F4D6E" w14:textId="1F903640" w:rsidR="00330C9F" w:rsidRPr="00330C9F" w:rsidRDefault="00330C9F" w:rsidP="00EF2305">
      <w:pPr>
        <w:pStyle w:val="ListParagraph"/>
        <w:numPr>
          <w:ilvl w:val="0"/>
          <w:numId w:val="19"/>
        </w:numPr>
        <w:rPr>
          <w:color w:val="393939" w:themeColor="accent6" w:themeShade="BF"/>
        </w:rPr>
      </w:pPr>
      <w:r w:rsidRPr="00330C9F">
        <w:rPr>
          <w:color w:val="393939" w:themeColor="accent6" w:themeShade="BF"/>
        </w:rPr>
        <w:t xml:space="preserve">Provide </w:t>
      </w:r>
      <w:r>
        <w:rPr>
          <w:color w:val="393939" w:themeColor="accent6" w:themeShade="BF"/>
        </w:rPr>
        <w:t xml:space="preserve">a </w:t>
      </w:r>
      <w:r w:rsidRPr="00330C9F">
        <w:rPr>
          <w:color w:val="393939" w:themeColor="accent6" w:themeShade="BF"/>
        </w:rPr>
        <w:t xml:space="preserve">liaison, as necessary, with the </w:t>
      </w:r>
      <w:r>
        <w:rPr>
          <w:color w:val="393939" w:themeColor="accent6" w:themeShade="BF"/>
        </w:rPr>
        <w:t>local volunteer agencies</w:t>
      </w:r>
      <w:r w:rsidRPr="00330C9F">
        <w:rPr>
          <w:color w:val="393939" w:themeColor="accent6" w:themeShade="BF"/>
        </w:rPr>
        <w:t xml:space="preserve"> for the receipt, management and distribution of solicited and unsolicited donated goods following a disaster</w:t>
      </w:r>
    </w:p>
    <w:p w14:paraId="3D1A44AF" w14:textId="77777777" w:rsidR="00330C9F" w:rsidRPr="00330C9F" w:rsidRDefault="00330C9F" w:rsidP="00EF2305">
      <w:pPr>
        <w:pStyle w:val="ListParagraph"/>
        <w:numPr>
          <w:ilvl w:val="0"/>
          <w:numId w:val="19"/>
        </w:numPr>
        <w:rPr>
          <w:color w:val="393939" w:themeColor="accent6" w:themeShade="BF"/>
        </w:rPr>
      </w:pPr>
      <w:r w:rsidRPr="00330C9F">
        <w:rPr>
          <w:color w:val="393939" w:themeColor="accent6" w:themeShade="BF"/>
        </w:rPr>
        <w:t>Ensure that adult care homes develop evacuation or in-place care plans and coordinate with social services and emergency services departments</w:t>
      </w:r>
    </w:p>
    <w:p w14:paraId="73786EEF" w14:textId="77777777" w:rsidR="000C4785" w:rsidRDefault="000C4785" w:rsidP="000C4785">
      <w:pPr>
        <w:pStyle w:val="Heading3"/>
      </w:pPr>
      <w:bookmarkStart w:id="70" w:name="_Toc190773898"/>
      <w:r>
        <w:lastRenderedPageBreak/>
        <w:t>County Health Department Director</w:t>
      </w:r>
      <w:bookmarkEnd w:id="70"/>
    </w:p>
    <w:p w14:paraId="611946AB" w14:textId="5441324B"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Develop, maintain</w:t>
      </w:r>
      <w:r w:rsidR="005B49E0">
        <w:rPr>
          <w:color w:val="393939" w:themeColor="accent6" w:themeShade="BF"/>
        </w:rPr>
        <w:t xml:space="preserve"> and</w:t>
      </w:r>
      <w:r w:rsidRPr="000C4785">
        <w:rPr>
          <w:color w:val="393939" w:themeColor="accent6" w:themeShade="BF"/>
        </w:rPr>
        <w:t xml:space="preserve"> revise SOPs for emergency public health operations during emergencies</w:t>
      </w:r>
    </w:p>
    <w:p w14:paraId="21B8FC1E" w14:textId="22177A73"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 xml:space="preserve">Coordinate healthcare for emergency shelters and mass care facilities with </w:t>
      </w:r>
      <w:r w:rsidRPr="000C4785">
        <w:rPr>
          <w:b/>
          <w:bCs/>
          <w:color w:val="FF0000"/>
        </w:rPr>
        <w:t>[Insert title of County Department of Social Services]</w:t>
      </w:r>
      <w:r w:rsidRPr="000C4785">
        <w:rPr>
          <w:color w:val="393939" w:themeColor="accent6" w:themeShade="BF"/>
        </w:rPr>
        <w:t xml:space="preserve">, </w:t>
      </w:r>
      <w:r w:rsidR="00CB149F">
        <w:rPr>
          <w:color w:val="393939" w:themeColor="accent6" w:themeShade="BF"/>
        </w:rPr>
        <w:t>and voluntary organizations</w:t>
      </w:r>
    </w:p>
    <w:p w14:paraId="50ACD740" w14:textId="77777777"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Provide nurses to staff emergency shelters</w:t>
      </w:r>
    </w:p>
    <w:p w14:paraId="11CA8F9D" w14:textId="77777777"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Coordinate with water supply authorities to expedite emergency public water supplies</w:t>
      </w:r>
    </w:p>
    <w:p w14:paraId="22F439F3" w14:textId="347844D8"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Provide health inspections and immunizations to evaluate, detect, prevent</w:t>
      </w:r>
      <w:r w:rsidR="005B49E0">
        <w:rPr>
          <w:color w:val="393939" w:themeColor="accent6" w:themeShade="BF"/>
        </w:rPr>
        <w:t xml:space="preserve"> or</w:t>
      </w:r>
      <w:r w:rsidRPr="000C4785">
        <w:rPr>
          <w:color w:val="393939" w:themeColor="accent6" w:themeShade="BF"/>
        </w:rPr>
        <w:t xml:space="preserve"> control communicable disease</w:t>
      </w:r>
    </w:p>
    <w:p w14:paraId="0E5FF6CC" w14:textId="20A4B484"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Coordinate environmental public health activities for waste disposal, refuse, food safety, water, sanitation, restaurants</w:t>
      </w:r>
      <w:r w:rsidR="005B49E0">
        <w:rPr>
          <w:color w:val="393939" w:themeColor="accent6" w:themeShade="BF"/>
        </w:rPr>
        <w:t xml:space="preserve"> and</w:t>
      </w:r>
      <w:r w:rsidRPr="000C4785">
        <w:rPr>
          <w:color w:val="393939" w:themeColor="accent6" w:themeShade="BF"/>
        </w:rPr>
        <w:t xml:space="preserve"> vector/vermin control in the </w:t>
      </w:r>
      <w:r w:rsidR="00734A25">
        <w:rPr>
          <w:color w:val="393939" w:themeColor="accent6" w:themeShade="BF"/>
        </w:rPr>
        <w:t>c</w:t>
      </w:r>
      <w:r w:rsidRPr="000C4785">
        <w:rPr>
          <w:color w:val="393939" w:themeColor="accent6" w:themeShade="BF"/>
        </w:rPr>
        <w:t>ounty</w:t>
      </w:r>
    </w:p>
    <w:p w14:paraId="128BA995" w14:textId="57F8857D"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Provide inspection of mass care facilities, to ensure proper sanitation practices</w:t>
      </w:r>
    </w:p>
    <w:p w14:paraId="12F578D2" w14:textId="67411DD9"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Coordinate with the proper authorities to establish a temporary morgue</w:t>
      </w:r>
      <w:r w:rsidR="005B49E0">
        <w:rPr>
          <w:color w:val="393939" w:themeColor="accent6" w:themeShade="BF"/>
        </w:rPr>
        <w:t xml:space="preserve"> or</w:t>
      </w:r>
      <w:r w:rsidRPr="000C4785">
        <w:rPr>
          <w:color w:val="393939" w:themeColor="accent6" w:themeShade="BF"/>
        </w:rPr>
        <w:t xml:space="preserve"> if necessary, expand morgue services</w:t>
      </w:r>
    </w:p>
    <w:p w14:paraId="6E28D2E6" w14:textId="77777777"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Coordinate with area mental health center to ensure that crisis counselors are available in disaster assistance centers, shelter area, crisis line activities and for support staff</w:t>
      </w:r>
    </w:p>
    <w:p w14:paraId="2F2FADC1" w14:textId="7EFBD932"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Coordinate the distribution of exposure limiting drugs, medicines, vaccines</w:t>
      </w:r>
      <w:r w:rsidR="005B49E0">
        <w:rPr>
          <w:color w:val="393939" w:themeColor="accent6" w:themeShade="BF"/>
        </w:rPr>
        <w:t xml:space="preserve"> or</w:t>
      </w:r>
      <w:r w:rsidRPr="000C4785">
        <w:rPr>
          <w:color w:val="393939" w:themeColor="accent6" w:themeShade="BF"/>
        </w:rPr>
        <w:t xml:space="preserve"> other preventative measures when required</w:t>
      </w:r>
    </w:p>
    <w:p w14:paraId="532983AD" w14:textId="739C82F3"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 xml:space="preserve">Coordinate animal control service and facilities and prepare for and staff pet co-located shelters in cooperation with </w:t>
      </w:r>
      <w:r w:rsidR="002C5106">
        <w:rPr>
          <w:color w:val="393939" w:themeColor="accent6" w:themeShade="BF"/>
        </w:rPr>
        <w:t>the county</w:t>
      </w:r>
      <w:r w:rsidRPr="000C4785">
        <w:rPr>
          <w:color w:val="393939" w:themeColor="accent6" w:themeShade="BF"/>
        </w:rPr>
        <w:t xml:space="preserve"> EMA Director.</w:t>
      </w:r>
    </w:p>
    <w:p w14:paraId="7AAD7762" w14:textId="77777777"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Provide support for individuals with access and functional needs occupying shelters during an emergency, as needed</w:t>
      </w:r>
    </w:p>
    <w:p w14:paraId="6BC9EE40" w14:textId="77777777"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Provide water testing services</w:t>
      </w:r>
    </w:p>
    <w:p w14:paraId="3CC5ECA2" w14:textId="77777777"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Serve as the lead agency for animal control issues</w:t>
      </w:r>
    </w:p>
    <w:p w14:paraId="1013E589" w14:textId="77777777"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Coordinate the efforts of other animal welfare groups and volunteers during times of disasters</w:t>
      </w:r>
    </w:p>
    <w:p w14:paraId="665974B6" w14:textId="77777777"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Identify property that could be used to house large animals forced from their regular quarters</w:t>
      </w:r>
    </w:p>
    <w:p w14:paraId="10DF4FF3" w14:textId="77777777"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Coordinate emergency vaccination for rabies as required</w:t>
      </w:r>
    </w:p>
    <w:p w14:paraId="620ACAFB" w14:textId="77777777" w:rsidR="000C4785" w:rsidRPr="000C4785" w:rsidRDefault="000C4785" w:rsidP="00EF2305">
      <w:pPr>
        <w:pStyle w:val="ListParagraph"/>
        <w:numPr>
          <w:ilvl w:val="0"/>
          <w:numId w:val="20"/>
        </w:numPr>
        <w:rPr>
          <w:color w:val="393939" w:themeColor="accent6" w:themeShade="BF"/>
        </w:rPr>
      </w:pPr>
      <w:r w:rsidRPr="000C4785">
        <w:rPr>
          <w:color w:val="393939" w:themeColor="accent6" w:themeShade="BF"/>
        </w:rPr>
        <w:t>Coordinate efforts to re-unite lost pets and owners and outside volunteer agencies</w:t>
      </w:r>
    </w:p>
    <w:p w14:paraId="2F33343D" w14:textId="442FBDD8" w:rsidR="002C5106" w:rsidRPr="002C5106" w:rsidRDefault="000C4785" w:rsidP="00EF2305">
      <w:pPr>
        <w:pStyle w:val="ListParagraph"/>
        <w:numPr>
          <w:ilvl w:val="0"/>
          <w:numId w:val="20"/>
        </w:numPr>
      </w:pPr>
      <w:r w:rsidRPr="000C4785">
        <w:rPr>
          <w:color w:val="393939" w:themeColor="accent6" w:themeShade="BF"/>
        </w:rPr>
        <w:t>Advise the EOC, other county and municipal staff on animal protection issues</w:t>
      </w:r>
    </w:p>
    <w:p w14:paraId="005FCDBE" w14:textId="77777777" w:rsidR="002C5106" w:rsidRDefault="002C5106" w:rsidP="002C5106">
      <w:pPr>
        <w:pStyle w:val="Heading3"/>
      </w:pPr>
      <w:bookmarkStart w:id="71" w:name="_Toc190773899"/>
      <w:r>
        <w:t>General Services Director</w:t>
      </w:r>
      <w:bookmarkEnd w:id="71"/>
    </w:p>
    <w:p w14:paraId="60656877" w14:textId="6E8339A1" w:rsidR="002C5106" w:rsidRPr="002C5106" w:rsidRDefault="002C5106" w:rsidP="00EF2305">
      <w:pPr>
        <w:pStyle w:val="ListParagraph"/>
        <w:numPr>
          <w:ilvl w:val="0"/>
          <w:numId w:val="21"/>
        </w:numPr>
        <w:rPr>
          <w:color w:val="393939" w:themeColor="accent6" w:themeShade="BF"/>
        </w:rPr>
      </w:pPr>
      <w:r w:rsidRPr="002C5106">
        <w:rPr>
          <w:color w:val="393939" w:themeColor="accent6" w:themeShade="BF"/>
        </w:rPr>
        <w:t xml:space="preserve">Secure </w:t>
      </w:r>
      <w:r w:rsidR="00363DA1">
        <w:rPr>
          <w:color w:val="393939" w:themeColor="accent6" w:themeShade="BF"/>
        </w:rPr>
        <w:t>c</w:t>
      </w:r>
      <w:r w:rsidRPr="002C5106">
        <w:rPr>
          <w:color w:val="393939" w:themeColor="accent6" w:themeShade="BF"/>
        </w:rPr>
        <w:t>ounty facilities in preparation for impending emergencies and to minimize damage following a disaster</w:t>
      </w:r>
    </w:p>
    <w:p w14:paraId="2D658755" w14:textId="50191CD8" w:rsidR="002C5106" w:rsidRPr="002C5106" w:rsidRDefault="002C5106" w:rsidP="00EF2305">
      <w:pPr>
        <w:pStyle w:val="ListParagraph"/>
        <w:numPr>
          <w:ilvl w:val="0"/>
          <w:numId w:val="21"/>
        </w:numPr>
        <w:rPr>
          <w:color w:val="393939" w:themeColor="accent6" w:themeShade="BF"/>
        </w:rPr>
      </w:pPr>
      <w:r w:rsidRPr="002C5106">
        <w:rPr>
          <w:color w:val="393939" w:themeColor="accent6" w:themeShade="BF"/>
        </w:rPr>
        <w:t xml:space="preserve">Compile report on </w:t>
      </w:r>
      <w:proofErr w:type="gramStart"/>
      <w:r w:rsidRPr="002C5106">
        <w:rPr>
          <w:color w:val="393939" w:themeColor="accent6" w:themeShade="BF"/>
        </w:rPr>
        <w:t>damages</w:t>
      </w:r>
      <w:proofErr w:type="gramEnd"/>
      <w:r w:rsidRPr="002C5106">
        <w:rPr>
          <w:color w:val="393939" w:themeColor="accent6" w:themeShade="BF"/>
        </w:rPr>
        <w:t xml:space="preserve"> to county owned buildings and </w:t>
      </w:r>
      <w:proofErr w:type="gramStart"/>
      <w:r w:rsidRPr="002C5106">
        <w:rPr>
          <w:color w:val="393939" w:themeColor="accent6" w:themeShade="BF"/>
        </w:rPr>
        <w:t>deliver</w:t>
      </w:r>
      <w:proofErr w:type="gramEnd"/>
      <w:r w:rsidRPr="002C5106">
        <w:rPr>
          <w:color w:val="393939" w:themeColor="accent6" w:themeShade="BF"/>
        </w:rPr>
        <w:t xml:space="preserve"> to the EOC, </w:t>
      </w:r>
      <w:r w:rsidR="00363DA1">
        <w:rPr>
          <w:color w:val="393939" w:themeColor="accent6" w:themeShade="BF"/>
        </w:rPr>
        <w:t>c</w:t>
      </w:r>
      <w:r w:rsidRPr="002C5106">
        <w:rPr>
          <w:color w:val="393939" w:themeColor="accent6" w:themeShade="BF"/>
        </w:rPr>
        <w:t>ounty Manager</w:t>
      </w:r>
      <w:r w:rsidR="005B49E0">
        <w:rPr>
          <w:color w:val="393939" w:themeColor="accent6" w:themeShade="BF"/>
        </w:rPr>
        <w:t xml:space="preserve"> and</w:t>
      </w:r>
      <w:r w:rsidRPr="002C5106">
        <w:rPr>
          <w:color w:val="393939" w:themeColor="accent6" w:themeShade="BF"/>
        </w:rPr>
        <w:t xml:space="preserve"> EMA Director following a disaster</w:t>
      </w:r>
    </w:p>
    <w:p w14:paraId="2B058326" w14:textId="77777777" w:rsidR="002C5106" w:rsidRPr="002C5106" w:rsidRDefault="002C5106" w:rsidP="00EF2305">
      <w:pPr>
        <w:pStyle w:val="ListParagraph"/>
        <w:numPr>
          <w:ilvl w:val="0"/>
          <w:numId w:val="21"/>
        </w:numPr>
        <w:rPr>
          <w:color w:val="393939" w:themeColor="accent6" w:themeShade="BF"/>
        </w:rPr>
      </w:pPr>
      <w:r w:rsidRPr="002C5106">
        <w:rPr>
          <w:color w:val="393939" w:themeColor="accent6" w:themeShade="BF"/>
        </w:rPr>
        <w:t>Coordinate the repair and replacement of county owned vital facilities following a disaster</w:t>
      </w:r>
    </w:p>
    <w:p w14:paraId="0D851649" w14:textId="77777777" w:rsidR="002C5106" w:rsidRPr="002C5106" w:rsidRDefault="002C5106" w:rsidP="00EF2305">
      <w:pPr>
        <w:pStyle w:val="ListParagraph"/>
        <w:numPr>
          <w:ilvl w:val="0"/>
          <w:numId w:val="21"/>
        </w:numPr>
        <w:rPr>
          <w:color w:val="393939" w:themeColor="accent6" w:themeShade="BF"/>
        </w:rPr>
      </w:pPr>
      <w:r w:rsidRPr="002C5106">
        <w:rPr>
          <w:color w:val="393939" w:themeColor="accent6" w:themeShade="BF"/>
        </w:rPr>
        <w:t>Terminate non-essential services and re-deploy personnel and equipment resources to areas of greatest need</w:t>
      </w:r>
    </w:p>
    <w:p w14:paraId="45B49AF4" w14:textId="049241BA" w:rsidR="002C5106" w:rsidRPr="002C5106" w:rsidRDefault="002C5106" w:rsidP="00EF2305">
      <w:pPr>
        <w:pStyle w:val="ListParagraph"/>
        <w:numPr>
          <w:ilvl w:val="0"/>
          <w:numId w:val="21"/>
        </w:numPr>
        <w:rPr>
          <w:color w:val="393939" w:themeColor="accent6" w:themeShade="BF"/>
        </w:rPr>
      </w:pPr>
      <w:r w:rsidRPr="002C5106">
        <w:rPr>
          <w:color w:val="393939" w:themeColor="accent6" w:themeShade="BF"/>
        </w:rPr>
        <w:t>Develop procedures, guidelines</w:t>
      </w:r>
      <w:r w:rsidR="005B49E0">
        <w:rPr>
          <w:color w:val="393939" w:themeColor="accent6" w:themeShade="BF"/>
        </w:rPr>
        <w:t xml:space="preserve"> or</w:t>
      </w:r>
      <w:r w:rsidRPr="002C5106">
        <w:rPr>
          <w:color w:val="393939" w:themeColor="accent6" w:themeShade="BF"/>
        </w:rPr>
        <w:t xml:space="preserve"> memorandums of understanding with municipalities to utilize excess resources to support recovery operations throughout the county</w:t>
      </w:r>
    </w:p>
    <w:p w14:paraId="3CA95177" w14:textId="056677C7" w:rsidR="002C5106" w:rsidRPr="002C5106" w:rsidRDefault="002C5106" w:rsidP="00EF2305">
      <w:pPr>
        <w:pStyle w:val="ListParagraph"/>
        <w:numPr>
          <w:ilvl w:val="0"/>
          <w:numId w:val="21"/>
        </w:numPr>
        <w:rPr>
          <w:color w:val="393939" w:themeColor="accent6" w:themeShade="BF"/>
        </w:rPr>
      </w:pPr>
      <w:r w:rsidRPr="002C5106">
        <w:rPr>
          <w:color w:val="393939" w:themeColor="accent6" w:themeShade="BF"/>
        </w:rPr>
        <w:t>Develop, maintain</w:t>
      </w:r>
      <w:r w:rsidR="005B49E0">
        <w:rPr>
          <w:color w:val="393939" w:themeColor="accent6" w:themeShade="BF"/>
        </w:rPr>
        <w:t xml:space="preserve"> and</w:t>
      </w:r>
      <w:r w:rsidRPr="002C5106">
        <w:rPr>
          <w:color w:val="393939" w:themeColor="accent6" w:themeShade="BF"/>
        </w:rPr>
        <w:t xml:space="preserve"> update SOPs for public works and public buildings functions during emergency periods</w:t>
      </w:r>
    </w:p>
    <w:p w14:paraId="46A71F5E" w14:textId="77777777" w:rsidR="002C5106" w:rsidRPr="002C5106" w:rsidRDefault="002C5106" w:rsidP="00EF2305">
      <w:pPr>
        <w:pStyle w:val="ListParagraph"/>
        <w:numPr>
          <w:ilvl w:val="0"/>
          <w:numId w:val="21"/>
        </w:numPr>
        <w:rPr>
          <w:color w:val="393939" w:themeColor="accent6" w:themeShade="BF"/>
        </w:rPr>
      </w:pPr>
      <w:r w:rsidRPr="002C5106">
        <w:rPr>
          <w:color w:val="393939" w:themeColor="accent6" w:themeShade="BF"/>
        </w:rPr>
        <w:lastRenderedPageBreak/>
        <w:t>Coordinate the implementation of the debris management and removal plan.</w:t>
      </w:r>
    </w:p>
    <w:p w14:paraId="146B2A86" w14:textId="77777777" w:rsidR="002C5106" w:rsidRPr="002C5106" w:rsidRDefault="002C5106" w:rsidP="00EF2305">
      <w:pPr>
        <w:pStyle w:val="ListParagraph"/>
        <w:numPr>
          <w:ilvl w:val="0"/>
          <w:numId w:val="21"/>
        </w:numPr>
        <w:rPr>
          <w:color w:val="393939" w:themeColor="accent6" w:themeShade="BF"/>
        </w:rPr>
      </w:pPr>
      <w:r w:rsidRPr="002C5106">
        <w:rPr>
          <w:color w:val="393939" w:themeColor="accent6" w:themeShade="BF"/>
        </w:rPr>
        <w:t>Coordinate Public Works and Engineering efforts by the EOC when activated</w:t>
      </w:r>
    </w:p>
    <w:p w14:paraId="6E4B1431" w14:textId="77777777" w:rsidR="002C5106" w:rsidRPr="002C5106" w:rsidRDefault="002C5106" w:rsidP="00EF2305">
      <w:pPr>
        <w:pStyle w:val="ListParagraph"/>
        <w:numPr>
          <w:ilvl w:val="0"/>
          <w:numId w:val="21"/>
        </w:numPr>
        <w:rPr>
          <w:color w:val="393939" w:themeColor="accent6" w:themeShade="BF"/>
        </w:rPr>
      </w:pPr>
      <w:r w:rsidRPr="002C5106">
        <w:rPr>
          <w:color w:val="393939" w:themeColor="accent6" w:themeShade="BF"/>
        </w:rPr>
        <w:t>Provide maintenance support for county vehicles</w:t>
      </w:r>
    </w:p>
    <w:p w14:paraId="5152A0DF" w14:textId="77777777" w:rsidR="002C5106" w:rsidRPr="002C5106" w:rsidRDefault="002C5106" w:rsidP="00EF2305">
      <w:pPr>
        <w:pStyle w:val="ListParagraph"/>
        <w:numPr>
          <w:ilvl w:val="0"/>
          <w:numId w:val="21"/>
        </w:numPr>
        <w:rPr>
          <w:color w:val="393939" w:themeColor="accent6" w:themeShade="BF"/>
        </w:rPr>
      </w:pPr>
      <w:r w:rsidRPr="002C5106">
        <w:rPr>
          <w:color w:val="393939" w:themeColor="accent6" w:themeShade="BF"/>
        </w:rPr>
        <w:t>Provide maintenance service and distribution of back-up generators as directed by the EOC.</w:t>
      </w:r>
    </w:p>
    <w:p w14:paraId="69F27BA0" w14:textId="77777777" w:rsidR="002C5106" w:rsidRPr="002C5106" w:rsidRDefault="002C5106" w:rsidP="00EF2305">
      <w:pPr>
        <w:pStyle w:val="ListParagraph"/>
        <w:numPr>
          <w:ilvl w:val="0"/>
          <w:numId w:val="21"/>
        </w:numPr>
        <w:rPr>
          <w:color w:val="393939" w:themeColor="accent6" w:themeShade="BF"/>
        </w:rPr>
      </w:pPr>
      <w:r w:rsidRPr="002C5106">
        <w:rPr>
          <w:color w:val="393939" w:themeColor="accent6" w:themeShade="BF"/>
        </w:rPr>
        <w:t>Coordinate the emergency replacement or repairs of county owned vehicles and equipment following disasters.</w:t>
      </w:r>
    </w:p>
    <w:p w14:paraId="167DA98E" w14:textId="77777777" w:rsidR="002C5106" w:rsidRPr="002C5106" w:rsidRDefault="002C5106" w:rsidP="00EF2305">
      <w:pPr>
        <w:pStyle w:val="ListParagraph"/>
        <w:numPr>
          <w:ilvl w:val="0"/>
          <w:numId w:val="21"/>
        </w:numPr>
        <w:rPr>
          <w:color w:val="393939" w:themeColor="accent6" w:themeShade="BF"/>
        </w:rPr>
      </w:pPr>
      <w:r w:rsidRPr="002C5106">
        <w:rPr>
          <w:color w:val="393939" w:themeColor="accent6" w:themeShade="BF"/>
        </w:rPr>
        <w:t>Support emergency vehicle refueling and emergency generator operations as necessary</w:t>
      </w:r>
    </w:p>
    <w:p w14:paraId="6DDE6CCC" w14:textId="77777777" w:rsidR="002C5106" w:rsidRPr="002C5106" w:rsidRDefault="002C5106" w:rsidP="00EF2305">
      <w:pPr>
        <w:pStyle w:val="ListParagraph"/>
        <w:numPr>
          <w:ilvl w:val="0"/>
          <w:numId w:val="21"/>
        </w:numPr>
        <w:rPr>
          <w:color w:val="393939" w:themeColor="accent6" w:themeShade="BF"/>
        </w:rPr>
      </w:pPr>
      <w:r w:rsidRPr="002C5106">
        <w:rPr>
          <w:color w:val="393939" w:themeColor="accent6" w:themeShade="BF"/>
        </w:rPr>
        <w:t>Ensure county utility systems are safeguarded to the extent possible</w:t>
      </w:r>
    </w:p>
    <w:p w14:paraId="36C2C027" w14:textId="77777777" w:rsidR="00363DA1" w:rsidRDefault="00363DA1" w:rsidP="00363DA1">
      <w:pPr>
        <w:pStyle w:val="Heading3"/>
      </w:pPr>
      <w:bookmarkStart w:id="72" w:name="_Toc190773900"/>
      <w:r>
        <w:t>County Tax Administrator</w:t>
      </w:r>
      <w:bookmarkEnd w:id="72"/>
    </w:p>
    <w:p w14:paraId="5EDC8A69" w14:textId="734D7265" w:rsidR="00363DA1" w:rsidRPr="00363DA1" w:rsidRDefault="00363DA1" w:rsidP="00EF2305">
      <w:pPr>
        <w:pStyle w:val="ListParagraph"/>
        <w:numPr>
          <w:ilvl w:val="0"/>
          <w:numId w:val="22"/>
        </w:numPr>
        <w:rPr>
          <w:color w:val="393939" w:themeColor="accent6" w:themeShade="BF"/>
        </w:rPr>
      </w:pPr>
      <w:r w:rsidRPr="00363DA1">
        <w:rPr>
          <w:color w:val="393939" w:themeColor="accent6" w:themeShade="BF"/>
        </w:rPr>
        <w:t>Develop, maintain</w:t>
      </w:r>
      <w:r w:rsidR="005B49E0">
        <w:rPr>
          <w:color w:val="393939" w:themeColor="accent6" w:themeShade="BF"/>
        </w:rPr>
        <w:t xml:space="preserve"> and</w:t>
      </w:r>
      <w:r w:rsidRPr="00363DA1">
        <w:rPr>
          <w:color w:val="393939" w:themeColor="accent6" w:themeShade="BF"/>
        </w:rPr>
        <w:t xml:space="preserve"> revise SOPs for county tax operation and record protection during significant incidents or events</w:t>
      </w:r>
    </w:p>
    <w:p w14:paraId="4DB6D0DC" w14:textId="77777777" w:rsidR="00363DA1" w:rsidRPr="00363DA1" w:rsidRDefault="00363DA1" w:rsidP="00EF2305">
      <w:pPr>
        <w:pStyle w:val="ListParagraph"/>
        <w:numPr>
          <w:ilvl w:val="0"/>
          <w:numId w:val="22"/>
        </w:numPr>
        <w:rPr>
          <w:color w:val="393939" w:themeColor="accent6" w:themeShade="BF"/>
        </w:rPr>
      </w:pPr>
      <w:r w:rsidRPr="00363DA1">
        <w:rPr>
          <w:color w:val="393939" w:themeColor="accent6" w:themeShade="BF"/>
        </w:rPr>
        <w:t>Provide property tax information assistance for county residents</w:t>
      </w:r>
    </w:p>
    <w:p w14:paraId="79776548" w14:textId="77777777" w:rsidR="00363DA1" w:rsidRPr="00363DA1" w:rsidRDefault="00363DA1" w:rsidP="00EF2305">
      <w:pPr>
        <w:pStyle w:val="ListParagraph"/>
        <w:numPr>
          <w:ilvl w:val="0"/>
          <w:numId w:val="22"/>
        </w:numPr>
        <w:rPr>
          <w:color w:val="393939" w:themeColor="accent6" w:themeShade="BF"/>
        </w:rPr>
      </w:pPr>
      <w:r w:rsidRPr="00363DA1">
        <w:rPr>
          <w:color w:val="393939" w:themeColor="accent6" w:themeShade="BF"/>
        </w:rPr>
        <w:t>Lead and coordinate the damage assessment process</w:t>
      </w:r>
    </w:p>
    <w:p w14:paraId="7475616E" w14:textId="77777777" w:rsidR="00363DA1" w:rsidRPr="00363DA1" w:rsidRDefault="00363DA1" w:rsidP="00EF2305">
      <w:pPr>
        <w:pStyle w:val="ListParagraph"/>
        <w:numPr>
          <w:ilvl w:val="0"/>
          <w:numId w:val="22"/>
        </w:numPr>
        <w:rPr>
          <w:color w:val="393939" w:themeColor="accent6" w:themeShade="BF"/>
        </w:rPr>
      </w:pPr>
      <w:r w:rsidRPr="00363DA1">
        <w:rPr>
          <w:color w:val="393939" w:themeColor="accent6" w:themeShade="BF"/>
        </w:rPr>
        <w:t>Provide trained Damage Assistant Teams to assist with damage assessment</w:t>
      </w:r>
    </w:p>
    <w:p w14:paraId="5627B6EA" w14:textId="77777777" w:rsidR="00363DA1" w:rsidRPr="00363DA1" w:rsidRDefault="00363DA1" w:rsidP="00EF2305">
      <w:pPr>
        <w:pStyle w:val="ListParagraph"/>
        <w:numPr>
          <w:ilvl w:val="0"/>
          <w:numId w:val="22"/>
        </w:numPr>
        <w:rPr>
          <w:color w:val="393939" w:themeColor="accent6" w:themeShade="BF"/>
        </w:rPr>
      </w:pPr>
      <w:r w:rsidRPr="00363DA1">
        <w:rPr>
          <w:color w:val="393939" w:themeColor="accent6" w:themeShade="BF"/>
        </w:rPr>
        <w:t>Revise property tax records to reflect damage to privately owned property as directed</w:t>
      </w:r>
    </w:p>
    <w:p w14:paraId="4CA115E2" w14:textId="77777777" w:rsidR="00363DA1" w:rsidRPr="00363DA1" w:rsidRDefault="00363DA1" w:rsidP="00EF2305">
      <w:pPr>
        <w:pStyle w:val="ListParagraph"/>
        <w:numPr>
          <w:ilvl w:val="0"/>
          <w:numId w:val="22"/>
        </w:numPr>
        <w:rPr>
          <w:color w:val="393939" w:themeColor="accent6" w:themeShade="BF"/>
        </w:rPr>
      </w:pPr>
      <w:r w:rsidRPr="00363DA1">
        <w:rPr>
          <w:color w:val="393939" w:themeColor="accent6" w:themeShade="BF"/>
        </w:rPr>
        <w:t>Provide clerical and support staff if needed</w:t>
      </w:r>
    </w:p>
    <w:p w14:paraId="5AD16800" w14:textId="77777777" w:rsidR="00363DA1" w:rsidRPr="00363DA1" w:rsidRDefault="00363DA1" w:rsidP="00EF2305">
      <w:pPr>
        <w:pStyle w:val="ListParagraph"/>
        <w:numPr>
          <w:ilvl w:val="0"/>
          <w:numId w:val="22"/>
        </w:numPr>
        <w:rPr>
          <w:color w:val="393939" w:themeColor="accent6" w:themeShade="BF"/>
        </w:rPr>
      </w:pPr>
      <w:r w:rsidRPr="00363DA1">
        <w:rPr>
          <w:color w:val="393939" w:themeColor="accent6" w:themeShade="BF"/>
        </w:rPr>
        <w:t>Provide GIS information and support as needed</w:t>
      </w:r>
    </w:p>
    <w:p w14:paraId="24C05E0C" w14:textId="77777777" w:rsidR="00363DA1" w:rsidRDefault="00363DA1" w:rsidP="00363DA1">
      <w:pPr>
        <w:pStyle w:val="Heading3"/>
      </w:pPr>
      <w:bookmarkStart w:id="73" w:name="_Toc190773901"/>
      <w:r>
        <w:t>County Register of Deeds</w:t>
      </w:r>
      <w:bookmarkEnd w:id="73"/>
    </w:p>
    <w:p w14:paraId="44AA5272" w14:textId="53F47ECB" w:rsidR="00363DA1" w:rsidRDefault="00363DA1" w:rsidP="00363DA1">
      <w:pPr>
        <w:rPr>
          <w:color w:val="393939" w:themeColor="accent6" w:themeShade="BF"/>
        </w:rPr>
      </w:pPr>
      <w:r w:rsidRPr="00363DA1">
        <w:rPr>
          <w:color w:val="393939" w:themeColor="accent6" w:themeShade="BF"/>
        </w:rPr>
        <w:t>Develop, maintain</w:t>
      </w:r>
      <w:r w:rsidR="005B49E0">
        <w:rPr>
          <w:color w:val="393939" w:themeColor="accent6" w:themeShade="BF"/>
        </w:rPr>
        <w:t xml:space="preserve"> and</w:t>
      </w:r>
      <w:r w:rsidRPr="00363DA1">
        <w:rPr>
          <w:color w:val="393939" w:themeColor="accent6" w:themeShade="BF"/>
        </w:rPr>
        <w:t xml:space="preserve"> revise SOPs for vital record retention, protection</w:t>
      </w:r>
      <w:r w:rsidR="005B49E0">
        <w:rPr>
          <w:color w:val="393939" w:themeColor="accent6" w:themeShade="BF"/>
        </w:rPr>
        <w:t xml:space="preserve"> and</w:t>
      </w:r>
      <w:r w:rsidRPr="00363DA1">
        <w:rPr>
          <w:color w:val="393939" w:themeColor="accent6" w:themeShade="BF"/>
        </w:rPr>
        <w:t xml:space="preserve"> restoration.</w:t>
      </w:r>
    </w:p>
    <w:p w14:paraId="5A2C61D8" w14:textId="77777777" w:rsidR="00363DA1" w:rsidRDefault="00363DA1" w:rsidP="00363DA1">
      <w:pPr>
        <w:pStyle w:val="Heading3"/>
      </w:pPr>
      <w:bookmarkStart w:id="74" w:name="_Toc190773902"/>
      <w:r>
        <w:t>Superintendent, County Public School System</w:t>
      </w:r>
      <w:bookmarkEnd w:id="74"/>
    </w:p>
    <w:p w14:paraId="566B05AD" w14:textId="044E3945" w:rsidR="00363DA1" w:rsidRPr="00954898" w:rsidRDefault="00363DA1" w:rsidP="00EF2305">
      <w:pPr>
        <w:pStyle w:val="ListParagraph"/>
        <w:numPr>
          <w:ilvl w:val="0"/>
          <w:numId w:val="23"/>
        </w:numPr>
        <w:rPr>
          <w:color w:val="393939" w:themeColor="accent6" w:themeShade="BF"/>
        </w:rPr>
      </w:pPr>
      <w:r w:rsidRPr="00954898">
        <w:rPr>
          <w:color w:val="393939" w:themeColor="accent6" w:themeShade="BF"/>
        </w:rPr>
        <w:t xml:space="preserve">Serve as a member of the </w:t>
      </w:r>
      <w:r w:rsidRPr="00954898">
        <w:rPr>
          <w:b/>
          <w:bCs/>
          <w:color w:val="FF0000"/>
        </w:rPr>
        <w:t>[Insert County Name]</w:t>
      </w:r>
      <w:r w:rsidRPr="00954898">
        <w:rPr>
          <w:color w:val="FF0000"/>
        </w:rPr>
        <w:t xml:space="preserve"> </w:t>
      </w:r>
      <w:r w:rsidR="000077D2">
        <w:rPr>
          <w:color w:val="393939" w:themeColor="accent6" w:themeShade="BF"/>
        </w:rPr>
        <w:t>Advisory Council</w:t>
      </w:r>
    </w:p>
    <w:p w14:paraId="62C597FC" w14:textId="1CAEB418" w:rsidR="00363DA1" w:rsidRPr="00954898" w:rsidRDefault="00363DA1" w:rsidP="00EF2305">
      <w:pPr>
        <w:pStyle w:val="ListParagraph"/>
        <w:numPr>
          <w:ilvl w:val="0"/>
          <w:numId w:val="23"/>
        </w:numPr>
        <w:rPr>
          <w:color w:val="393939" w:themeColor="accent6" w:themeShade="BF"/>
        </w:rPr>
      </w:pPr>
      <w:r w:rsidRPr="00954898">
        <w:rPr>
          <w:color w:val="393939" w:themeColor="accent6" w:themeShade="BF"/>
        </w:rPr>
        <w:t>Develop, maintain</w:t>
      </w:r>
      <w:r w:rsidR="005B49E0">
        <w:rPr>
          <w:color w:val="393939" w:themeColor="accent6" w:themeShade="BF"/>
        </w:rPr>
        <w:t xml:space="preserve"> and</w:t>
      </w:r>
      <w:r w:rsidRPr="00954898">
        <w:rPr>
          <w:color w:val="393939" w:themeColor="accent6" w:themeShade="BF"/>
        </w:rPr>
        <w:t xml:space="preserve"> revise SOPs for the safety and protection of students, facility</w:t>
      </w:r>
      <w:r w:rsidR="005B49E0">
        <w:rPr>
          <w:color w:val="393939" w:themeColor="accent6" w:themeShade="BF"/>
        </w:rPr>
        <w:t xml:space="preserve"> and</w:t>
      </w:r>
      <w:r w:rsidRPr="00954898">
        <w:rPr>
          <w:color w:val="393939" w:themeColor="accent6" w:themeShade="BF"/>
        </w:rPr>
        <w:t xml:space="preserve"> other personnel during emergency situations</w:t>
      </w:r>
    </w:p>
    <w:p w14:paraId="51648C17" w14:textId="77777777" w:rsidR="00363DA1" w:rsidRPr="00954898" w:rsidRDefault="00363DA1" w:rsidP="00EF2305">
      <w:pPr>
        <w:pStyle w:val="ListParagraph"/>
        <w:numPr>
          <w:ilvl w:val="0"/>
          <w:numId w:val="23"/>
        </w:numPr>
        <w:rPr>
          <w:color w:val="393939" w:themeColor="accent6" w:themeShade="BF"/>
        </w:rPr>
      </w:pPr>
      <w:r w:rsidRPr="00954898">
        <w:rPr>
          <w:color w:val="393939" w:themeColor="accent6" w:themeShade="BF"/>
        </w:rPr>
        <w:t>Coordinate evacuation and transportation operations for students during emergencies</w:t>
      </w:r>
    </w:p>
    <w:p w14:paraId="195F3DA0" w14:textId="6DC55352" w:rsidR="00363DA1" w:rsidRPr="00954898" w:rsidRDefault="00363DA1" w:rsidP="00EF2305">
      <w:pPr>
        <w:pStyle w:val="ListParagraph"/>
        <w:numPr>
          <w:ilvl w:val="0"/>
          <w:numId w:val="23"/>
        </w:numPr>
        <w:rPr>
          <w:color w:val="393939" w:themeColor="accent6" w:themeShade="BF"/>
        </w:rPr>
      </w:pPr>
      <w:r w:rsidRPr="00954898">
        <w:rPr>
          <w:color w:val="393939" w:themeColor="accent6" w:themeShade="BF"/>
        </w:rPr>
        <w:t>Provide support personnel, equipment</w:t>
      </w:r>
      <w:r w:rsidR="005B49E0">
        <w:rPr>
          <w:color w:val="393939" w:themeColor="accent6" w:themeShade="BF"/>
        </w:rPr>
        <w:t xml:space="preserve"> and</w:t>
      </w:r>
      <w:r w:rsidRPr="00954898">
        <w:rPr>
          <w:color w:val="393939" w:themeColor="accent6" w:themeShade="BF"/>
        </w:rPr>
        <w:t xml:space="preserve"> facilities as necessary (schools, buses, bus drivers, cafeteria personnel</w:t>
      </w:r>
      <w:r w:rsidR="005B49E0">
        <w:rPr>
          <w:color w:val="393939" w:themeColor="accent6" w:themeShade="BF"/>
        </w:rPr>
        <w:t xml:space="preserve"> and</w:t>
      </w:r>
      <w:r w:rsidRPr="00954898">
        <w:rPr>
          <w:color w:val="393939" w:themeColor="accent6" w:themeShade="BF"/>
        </w:rPr>
        <w:t xml:space="preserve"> other equipment, etc.)</w:t>
      </w:r>
    </w:p>
    <w:p w14:paraId="75CBF2D9" w14:textId="7E8D5C1B" w:rsidR="00363DA1" w:rsidRPr="00954898" w:rsidRDefault="00363DA1" w:rsidP="00EF2305">
      <w:pPr>
        <w:pStyle w:val="ListParagraph"/>
        <w:numPr>
          <w:ilvl w:val="0"/>
          <w:numId w:val="23"/>
        </w:numPr>
        <w:rPr>
          <w:color w:val="393939" w:themeColor="accent6" w:themeShade="BF"/>
        </w:rPr>
      </w:pPr>
      <w:r w:rsidRPr="00954898">
        <w:rPr>
          <w:color w:val="393939" w:themeColor="accent6" w:themeShade="BF"/>
        </w:rPr>
        <w:t>Provide school facilities for temporary shelters, as needed</w:t>
      </w:r>
      <w:r w:rsidR="005B49E0">
        <w:rPr>
          <w:color w:val="393939" w:themeColor="accent6" w:themeShade="BF"/>
        </w:rPr>
        <w:t xml:space="preserve"> and</w:t>
      </w:r>
      <w:r w:rsidRPr="00954898">
        <w:rPr>
          <w:color w:val="393939" w:themeColor="accent6" w:themeShade="BF"/>
        </w:rPr>
        <w:t xml:space="preserve"> develop </w:t>
      </w:r>
      <w:r w:rsidR="00954898" w:rsidRPr="00954898">
        <w:rPr>
          <w:color w:val="393939" w:themeColor="accent6" w:themeShade="BF"/>
        </w:rPr>
        <w:t>a memorandum</w:t>
      </w:r>
      <w:r w:rsidRPr="00954898">
        <w:rPr>
          <w:color w:val="393939" w:themeColor="accent6" w:themeShade="BF"/>
        </w:rPr>
        <w:t xml:space="preserve"> of understanding for use of facilities</w:t>
      </w:r>
    </w:p>
    <w:p w14:paraId="2C3052DD" w14:textId="22F39229" w:rsidR="00363DA1" w:rsidRPr="00954898" w:rsidRDefault="00363DA1" w:rsidP="00EF2305">
      <w:pPr>
        <w:pStyle w:val="ListParagraph"/>
        <w:numPr>
          <w:ilvl w:val="0"/>
          <w:numId w:val="23"/>
        </w:numPr>
        <w:rPr>
          <w:color w:val="393939" w:themeColor="accent6" w:themeShade="BF"/>
        </w:rPr>
      </w:pPr>
      <w:r w:rsidRPr="00954898">
        <w:rPr>
          <w:color w:val="393939" w:themeColor="accent6" w:themeShade="BF"/>
        </w:rPr>
        <w:t xml:space="preserve">Assist with </w:t>
      </w:r>
      <w:r w:rsidR="00954898" w:rsidRPr="00954898">
        <w:rPr>
          <w:color w:val="393939" w:themeColor="accent6" w:themeShade="BF"/>
        </w:rPr>
        <w:t xml:space="preserve">the </w:t>
      </w:r>
      <w:r w:rsidRPr="00954898">
        <w:rPr>
          <w:color w:val="393939" w:themeColor="accent6" w:themeShade="BF"/>
        </w:rPr>
        <w:t xml:space="preserve">transportation of county residents in a disaster or </w:t>
      </w:r>
      <w:proofErr w:type="gramStart"/>
      <w:r w:rsidRPr="00954898">
        <w:rPr>
          <w:color w:val="393939" w:themeColor="accent6" w:themeShade="BF"/>
        </w:rPr>
        <w:t>emergency situation</w:t>
      </w:r>
      <w:proofErr w:type="gramEnd"/>
      <w:r w:rsidRPr="00954898">
        <w:rPr>
          <w:color w:val="393939" w:themeColor="accent6" w:themeShade="BF"/>
        </w:rPr>
        <w:t xml:space="preserve"> including the elderly, handicapped and medically fragile citizens when requested by the EOC</w:t>
      </w:r>
    </w:p>
    <w:p w14:paraId="54E7AEA4" w14:textId="77777777" w:rsidR="00363DA1" w:rsidRPr="00954898" w:rsidRDefault="00363DA1" w:rsidP="00EF2305">
      <w:pPr>
        <w:pStyle w:val="ListParagraph"/>
        <w:numPr>
          <w:ilvl w:val="0"/>
          <w:numId w:val="23"/>
        </w:numPr>
        <w:rPr>
          <w:color w:val="393939" w:themeColor="accent6" w:themeShade="BF"/>
        </w:rPr>
      </w:pPr>
      <w:r w:rsidRPr="00954898">
        <w:rPr>
          <w:color w:val="393939" w:themeColor="accent6" w:themeShade="BF"/>
        </w:rPr>
        <w:t>Maintain school transportation resources and provide for the refueling of these resources when necessary</w:t>
      </w:r>
    </w:p>
    <w:p w14:paraId="5723B8EC" w14:textId="6458C0EA" w:rsidR="00363DA1" w:rsidRPr="00954898" w:rsidRDefault="00363DA1" w:rsidP="00EF2305">
      <w:pPr>
        <w:pStyle w:val="ListParagraph"/>
        <w:numPr>
          <w:ilvl w:val="0"/>
          <w:numId w:val="23"/>
        </w:numPr>
        <w:rPr>
          <w:color w:val="393939" w:themeColor="accent6" w:themeShade="BF"/>
        </w:rPr>
      </w:pPr>
      <w:r w:rsidRPr="00954898">
        <w:rPr>
          <w:color w:val="393939" w:themeColor="accent6" w:themeShade="BF"/>
        </w:rPr>
        <w:t xml:space="preserve">Following an incident or disaster, conduct damage assessments of school properties and report to the EOC or </w:t>
      </w:r>
      <w:r w:rsidR="00DF2A7E">
        <w:rPr>
          <w:color w:val="393939" w:themeColor="accent6" w:themeShade="BF"/>
        </w:rPr>
        <w:t>c</w:t>
      </w:r>
      <w:r w:rsidRPr="00954898">
        <w:rPr>
          <w:color w:val="393939" w:themeColor="accent6" w:themeShade="BF"/>
        </w:rPr>
        <w:t>ounty Manager</w:t>
      </w:r>
    </w:p>
    <w:p w14:paraId="4599D06D" w14:textId="786FFB3C" w:rsidR="001B5A44" w:rsidRDefault="001B5A44" w:rsidP="001B5A44">
      <w:pPr>
        <w:pStyle w:val="Heading3"/>
      </w:pPr>
      <w:bookmarkStart w:id="75" w:name="_Toc190773903"/>
      <w:r>
        <w:t>County Transportation System</w:t>
      </w:r>
      <w:bookmarkEnd w:id="75"/>
    </w:p>
    <w:p w14:paraId="4481F6E7" w14:textId="77777777" w:rsidR="001B5A44" w:rsidRPr="001B5A44" w:rsidRDefault="001B5A44" w:rsidP="00EF2305">
      <w:pPr>
        <w:pStyle w:val="ListParagraph"/>
        <w:numPr>
          <w:ilvl w:val="0"/>
          <w:numId w:val="24"/>
        </w:numPr>
        <w:rPr>
          <w:color w:val="393939" w:themeColor="accent6" w:themeShade="BF"/>
        </w:rPr>
      </w:pPr>
      <w:r w:rsidRPr="001B5A44">
        <w:rPr>
          <w:color w:val="393939" w:themeColor="accent6" w:themeShade="BF"/>
        </w:rPr>
        <w:t>Provide transportation assets to medically fragile and other populations during an emergency as directed by the EOC, in combination with the school system</w:t>
      </w:r>
    </w:p>
    <w:p w14:paraId="48E9DC33" w14:textId="149CFAAF" w:rsidR="001B5A44" w:rsidRPr="001B5A44" w:rsidRDefault="001B5A44" w:rsidP="00EF2305">
      <w:pPr>
        <w:pStyle w:val="ListParagraph"/>
        <w:numPr>
          <w:ilvl w:val="0"/>
          <w:numId w:val="24"/>
        </w:numPr>
        <w:rPr>
          <w:color w:val="393939" w:themeColor="accent6" w:themeShade="BF"/>
        </w:rPr>
      </w:pPr>
      <w:r w:rsidRPr="001B5A44">
        <w:rPr>
          <w:color w:val="393939" w:themeColor="accent6" w:themeShade="BF"/>
        </w:rPr>
        <w:t xml:space="preserve">Provide current resource list to Emergency Services office annually </w:t>
      </w:r>
    </w:p>
    <w:p w14:paraId="4EB17A07" w14:textId="77777777" w:rsidR="001B5A44" w:rsidRPr="001B5A44" w:rsidRDefault="001B5A44" w:rsidP="00EF2305">
      <w:pPr>
        <w:pStyle w:val="ListParagraph"/>
        <w:numPr>
          <w:ilvl w:val="0"/>
          <w:numId w:val="24"/>
        </w:numPr>
        <w:rPr>
          <w:color w:val="393939" w:themeColor="accent6" w:themeShade="BF"/>
        </w:rPr>
      </w:pPr>
      <w:r w:rsidRPr="001B5A44">
        <w:rPr>
          <w:color w:val="393939" w:themeColor="accent6" w:themeShade="BF"/>
        </w:rPr>
        <w:lastRenderedPageBreak/>
        <w:t>Provide vans and drivers to support emergency operations during significant incidents or events.</w:t>
      </w:r>
    </w:p>
    <w:p w14:paraId="36D3CC81" w14:textId="797F8E27" w:rsidR="001B5A44" w:rsidRDefault="001B5A44" w:rsidP="001B5A44">
      <w:pPr>
        <w:pStyle w:val="Heading3"/>
      </w:pPr>
      <w:bookmarkStart w:id="76" w:name="_Toc190773904"/>
      <w:r>
        <w:t>County Healthcare Facilities</w:t>
      </w:r>
      <w:bookmarkEnd w:id="76"/>
    </w:p>
    <w:p w14:paraId="53C8989C" w14:textId="5357DAA3" w:rsidR="001B5A44" w:rsidRPr="001B5A44" w:rsidRDefault="001B5A44" w:rsidP="00EF2305">
      <w:pPr>
        <w:pStyle w:val="ListParagraph"/>
        <w:numPr>
          <w:ilvl w:val="0"/>
          <w:numId w:val="25"/>
        </w:numPr>
        <w:rPr>
          <w:color w:val="393939" w:themeColor="accent6" w:themeShade="BF"/>
        </w:rPr>
      </w:pPr>
      <w:r w:rsidRPr="001B5A44">
        <w:rPr>
          <w:color w:val="393939" w:themeColor="accent6" w:themeShade="BF"/>
        </w:rPr>
        <w:t>Develop, maintain</w:t>
      </w:r>
      <w:r w:rsidR="005B49E0">
        <w:rPr>
          <w:color w:val="393939" w:themeColor="accent6" w:themeShade="BF"/>
        </w:rPr>
        <w:t xml:space="preserve"> and</w:t>
      </w:r>
      <w:r w:rsidRPr="001B5A44">
        <w:rPr>
          <w:color w:val="393939" w:themeColor="accent6" w:themeShade="BF"/>
        </w:rPr>
        <w:t xml:space="preserve"> revise SOPs for mass casualty activities during major emergencies or disasters</w:t>
      </w:r>
    </w:p>
    <w:p w14:paraId="51937369" w14:textId="70ED8CD1" w:rsidR="001B5A44" w:rsidRPr="001B5A44" w:rsidRDefault="001B5A44" w:rsidP="00EF2305">
      <w:pPr>
        <w:pStyle w:val="ListParagraph"/>
        <w:numPr>
          <w:ilvl w:val="0"/>
          <w:numId w:val="25"/>
        </w:numPr>
        <w:rPr>
          <w:color w:val="393939" w:themeColor="accent6" w:themeShade="BF"/>
        </w:rPr>
      </w:pPr>
      <w:r w:rsidRPr="001B5A44">
        <w:rPr>
          <w:color w:val="393939" w:themeColor="accent6" w:themeShade="BF"/>
        </w:rPr>
        <w:t>Identify equipment, manpower limitations</w:t>
      </w:r>
      <w:r w:rsidR="005B49E0">
        <w:rPr>
          <w:color w:val="393939" w:themeColor="accent6" w:themeShade="BF"/>
        </w:rPr>
        <w:t xml:space="preserve"> and</w:t>
      </w:r>
      <w:r w:rsidRPr="001B5A44">
        <w:rPr>
          <w:color w:val="393939" w:themeColor="accent6" w:themeShade="BF"/>
        </w:rPr>
        <w:t xml:space="preserve"> develop mutual aid agreements for the procurement of needed resources during emergencies or disasters</w:t>
      </w:r>
    </w:p>
    <w:p w14:paraId="20BF5BB6" w14:textId="77777777" w:rsidR="001B5A44" w:rsidRPr="001B5A44" w:rsidRDefault="001B5A44" w:rsidP="00EF2305">
      <w:pPr>
        <w:pStyle w:val="ListParagraph"/>
        <w:numPr>
          <w:ilvl w:val="0"/>
          <w:numId w:val="25"/>
        </w:numPr>
        <w:rPr>
          <w:color w:val="393939" w:themeColor="accent6" w:themeShade="BF"/>
        </w:rPr>
      </w:pPr>
      <w:r w:rsidRPr="001B5A44">
        <w:rPr>
          <w:color w:val="393939" w:themeColor="accent6" w:themeShade="BF"/>
        </w:rPr>
        <w:t>Coordinate with other area hospitals concerning the receipt of mass causalities</w:t>
      </w:r>
    </w:p>
    <w:p w14:paraId="682E236A" w14:textId="79C15B53" w:rsidR="001B5A44" w:rsidRPr="001B5A44" w:rsidRDefault="001B5A44" w:rsidP="00EF2305">
      <w:pPr>
        <w:pStyle w:val="ListParagraph"/>
        <w:numPr>
          <w:ilvl w:val="0"/>
          <w:numId w:val="25"/>
        </w:numPr>
        <w:rPr>
          <w:color w:val="393939" w:themeColor="accent6" w:themeShade="BF"/>
        </w:rPr>
      </w:pPr>
      <w:r w:rsidRPr="001B5A44">
        <w:rPr>
          <w:color w:val="393939" w:themeColor="accent6" w:themeShade="BF"/>
        </w:rPr>
        <w:t xml:space="preserve">Coordinate, when appropriate with the </w:t>
      </w:r>
      <w:r w:rsidR="00DF2A7E">
        <w:rPr>
          <w:color w:val="393939" w:themeColor="accent6" w:themeShade="BF"/>
        </w:rPr>
        <w:t>c</w:t>
      </w:r>
      <w:r w:rsidRPr="001B5A44">
        <w:rPr>
          <w:color w:val="393939" w:themeColor="accent6" w:themeShade="BF"/>
        </w:rPr>
        <w:t xml:space="preserve">ounty Health Director, funeral homes, medical examiners, </w:t>
      </w:r>
      <w:r w:rsidR="005B49E0">
        <w:rPr>
          <w:color w:val="393939" w:themeColor="accent6" w:themeShade="BF"/>
        </w:rPr>
        <w:t>and</w:t>
      </w:r>
      <w:r w:rsidRPr="001B5A44">
        <w:rPr>
          <w:color w:val="393939" w:themeColor="accent6" w:themeShade="BF"/>
        </w:rPr>
        <w:t xml:space="preserve"> other health care professionals</w:t>
      </w:r>
    </w:p>
    <w:p w14:paraId="4D119297" w14:textId="77777777" w:rsidR="001B5A44" w:rsidRPr="001B5A44" w:rsidRDefault="001B5A44" w:rsidP="00EF2305">
      <w:pPr>
        <w:pStyle w:val="ListParagraph"/>
        <w:numPr>
          <w:ilvl w:val="0"/>
          <w:numId w:val="25"/>
        </w:numPr>
        <w:rPr>
          <w:color w:val="393939" w:themeColor="accent6" w:themeShade="BF"/>
        </w:rPr>
      </w:pPr>
      <w:r w:rsidRPr="001B5A44">
        <w:rPr>
          <w:color w:val="393939" w:themeColor="accent6" w:themeShade="BF"/>
        </w:rPr>
        <w:t>Support community drills and exercises whenever possible</w:t>
      </w:r>
    </w:p>
    <w:p w14:paraId="4161946D" w14:textId="1020FFE5" w:rsidR="001B5A44" w:rsidRDefault="001B5A44" w:rsidP="001B5A44">
      <w:pPr>
        <w:pStyle w:val="Heading4"/>
      </w:pPr>
      <w:r>
        <w:t>County Home Healthcare</w:t>
      </w:r>
    </w:p>
    <w:p w14:paraId="1C055D1E" w14:textId="00BFE3CD" w:rsidR="001B5A44" w:rsidRPr="001B5A44" w:rsidRDefault="001B5A44" w:rsidP="00EF2305">
      <w:pPr>
        <w:pStyle w:val="ListParagraph"/>
        <w:numPr>
          <w:ilvl w:val="0"/>
          <w:numId w:val="26"/>
        </w:numPr>
        <w:rPr>
          <w:color w:val="393939" w:themeColor="accent6" w:themeShade="BF"/>
        </w:rPr>
      </w:pPr>
      <w:r w:rsidRPr="001B5A44">
        <w:rPr>
          <w:color w:val="393939" w:themeColor="accent6" w:themeShade="BF"/>
        </w:rPr>
        <w:t xml:space="preserve">Staff and manage co-located access and functional needs shelters during an emergency incident or event in coordination with the </w:t>
      </w:r>
      <w:r w:rsidRPr="001B5A44">
        <w:rPr>
          <w:b/>
          <w:bCs/>
          <w:color w:val="FF0000"/>
        </w:rPr>
        <w:t>[Insert title of County Department of Social Services]</w:t>
      </w:r>
    </w:p>
    <w:p w14:paraId="14D214A1" w14:textId="607FA382" w:rsidR="001B5A44" w:rsidRPr="001B5A44" w:rsidRDefault="001B5A44" w:rsidP="00EF2305">
      <w:pPr>
        <w:pStyle w:val="ListParagraph"/>
        <w:numPr>
          <w:ilvl w:val="0"/>
          <w:numId w:val="26"/>
        </w:numPr>
        <w:rPr>
          <w:color w:val="393939" w:themeColor="accent6" w:themeShade="BF"/>
        </w:rPr>
      </w:pPr>
      <w:r w:rsidRPr="001B5A44">
        <w:rPr>
          <w:color w:val="393939" w:themeColor="accent6" w:themeShade="BF"/>
        </w:rPr>
        <w:t>Maintain an active public and private partnership between health care agencies, oxygen providers</w:t>
      </w:r>
      <w:r w:rsidR="005B49E0">
        <w:rPr>
          <w:color w:val="393939" w:themeColor="accent6" w:themeShade="BF"/>
        </w:rPr>
        <w:t xml:space="preserve"> and</w:t>
      </w:r>
      <w:r w:rsidRPr="001B5A44">
        <w:rPr>
          <w:color w:val="393939" w:themeColor="accent6" w:themeShade="BF"/>
        </w:rPr>
        <w:t xml:space="preserve"> long-term care facilities</w:t>
      </w:r>
    </w:p>
    <w:p w14:paraId="5A6E17F6" w14:textId="77777777" w:rsidR="001B5A44" w:rsidRPr="001B5A44" w:rsidRDefault="001B5A44" w:rsidP="00EF2305">
      <w:pPr>
        <w:pStyle w:val="ListParagraph"/>
        <w:numPr>
          <w:ilvl w:val="0"/>
          <w:numId w:val="26"/>
        </w:numPr>
        <w:rPr>
          <w:color w:val="393939" w:themeColor="accent6" w:themeShade="BF"/>
        </w:rPr>
      </w:pPr>
      <w:r w:rsidRPr="001B5A44">
        <w:rPr>
          <w:color w:val="393939" w:themeColor="accent6" w:themeShade="BF"/>
        </w:rPr>
        <w:t>Assist with review and updates of the access and functional needs guidance annually or as needed</w:t>
      </w:r>
    </w:p>
    <w:p w14:paraId="4C9A3067" w14:textId="77777777" w:rsidR="001B5A44" w:rsidRPr="001B5A44" w:rsidRDefault="001B5A44" w:rsidP="00EF2305">
      <w:pPr>
        <w:pStyle w:val="ListParagraph"/>
        <w:numPr>
          <w:ilvl w:val="0"/>
          <w:numId w:val="26"/>
        </w:numPr>
        <w:rPr>
          <w:color w:val="393939" w:themeColor="accent6" w:themeShade="BF"/>
        </w:rPr>
      </w:pPr>
      <w:r w:rsidRPr="001B5A44">
        <w:rPr>
          <w:color w:val="393939" w:themeColor="accent6" w:themeShade="BF"/>
        </w:rPr>
        <w:t>Assist with the development and implementation of disaster preparedness planning and awareness to those with access and functional needs</w:t>
      </w:r>
    </w:p>
    <w:p w14:paraId="523FB8CE" w14:textId="5FF44E98" w:rsidR="001B5A44" w:rsidRPr="001B5A44" w:rsidRDefault="001B5A44" w:rsidP="00EF2305">
      <w:pPr>
        <w:pStyle w:val="ListParagraph"/>
        <w:numPr>
          <w:ilvl w:val="0"/>
          <w:numId w:val="26"/>
        </w:numPr>
        <w:rPr>
          <w:b/>
          <w:bCs/>
          <w:color w:val="393939" w:themeColor="accent6" w:themeShade="BF"/>
        </w:rPr>
      </w:pPr>
      <w:r w:rsidRPr="001B5A44">
        <w:rPr>
          <w:color w:val="393939" w:themeColor="accent6" w:themeShade="BF"/>
        </w:rPr>
        <w:t xml:space="preserve">Work in partnership with the </w:t>
      </w:r>
      <w:r w:rsidRPr="001B5A44">
        <w:rPr>
          <w:b/>
          <w:bCs/>
          <w:color w:val="FF0000"/>
        </w:rPr>
        <w:t>[Insert title of County Department of Social Services]</w:t>
      </w:r>
      <w:r w:rsidR="005B49E0">
        <w:rPr>
          <w:color w:val="393939" w:themeColor="accent6" w:themeShade="BF"/>
        </w:rPr>
        <w:t xml:space="preserve"> and</w:t>
      </w:r>
      <w:r w:rsidRPr="001B5A44">
        <w:rPr>
          <w:color w:val="393939" w:themeColor="accent6" w:themeShade="BF"/>
        </w:rPr>
        <w:t xml:space="preserve"> Public Health Department on issues pertaining to the access and functional needs registry </w:t>
      </w:r>
      <w:r w:rsidRPr="001B5A44">
        <w:rPr>
          <w:b/>
          <w:bCs/>
          <w:color w:val="FF0000"/>
        </w:rPr>
        <w:t>(remove if county does not have a registry)</w:t>
      </w:r>
    </w:p>
    <w:p w14:paraId="403FB74A" w14:textId="09DB08E7" w:rsidR="001B5A44" w:rsidRPr="001B5A44" w:rsidRDefault="001B5A44" w:rsidP="001B5A44">
      <w:pPr>
        <w:pStyle w:val="Heading3"/>
      </w:pPr>
      <w:bookmarkStart w:id="77" w:name="_Toc190773905"/>
      <w:r>
        <w:t>County Emergency Medical Services Director</w:t>
      </w:r>
      <w:bookmarkEnd w:id="77"/>
    </w:p>
    <w:p w14:paraId="338FF49D" w14:textId="2AFF8193" w:rsidR="001B5A44" w:rsidRPr="001B5A44" w:rsidRDefault="001B5A44" w:rsidP="00EF2305">
      <w:pPr>
        <w:pStyle w:val="ListParagraph"/>
        <w:numPr>
          <w:ilvl w:val="0"/>
          <w:numId w:val="27"/>
        </w:numPr>
        <w:rPr>
          <w:color w:val="393939" w:themeColor="accent6" w:themeShade="BF"/>
        </w:rPr>
      </w:pPr>
      <w:r w:rsidRPr="001B5A44">
        <w:rPr>
          <w:color w:val="393939" w:themeColor="accent6" w:themeShade="BF"/>
        </w:rPr>
        <w:t>Develop, maintain</w:t>
      </w:r>
      <w:r w:rsidR="005B49E0">
        <w:rPr>
          <w:color w:val="393939" w:themeColor="accent6" w:themeShade="BF"/>
        </w:rPr>
        <w:t xml:space="preserve"> and</w:t>
      </w:r>
      <w:r w:rsidRPr="001B5A44">
        <w:rPr>
          <w:color w:val="393939" w:themeColor="accent6" w:themeShade="BF"/>
        </w:rPr>
        <w:t xml:space="preserve"> revise SOPs directing the provisions of emergency medical care and mass casualty activities in the county, to include the consideration of potential community isolation and other disaster operations</w:t>
      </w:r>
    </w:p>
    <w:p w14:paraId="34A7FA29" w14:textId="45F8D99A" w:rsidR="001B5A44" w:rsidRPr="001B5A44" w:rsidRDefault="001B5A44" w:rsidP="00EF2305">
      <w:pPr>
        <w:pStyle w:val="ListParagraph"/>
        <w:numPr>
          <w:ilvl w:val="0"/>
          <w:numId w:val="27"/>
        </w:numPr>
        <w:rPr>
          <w:color w:val="393939" w:themeColor="accent6" w:themeShade="BF"/>
        </w:rPr>
      </w:pPr>
      <w:r w:rsidRPr="001B5A44">
        <w:rPr>
          <w:color w:val="393939" w:themeColor="accent6" w:themeShade="BF"/>
        </w:rPr>
        <w:t>Coordinate with and advising the EOC, the EMA Director</w:t>
      </w:r>
      <w:r w:rsidR="005B49E0">
        <w:rPr>
          <w:color w:val="393939" w:themeColor="accent6" w:themeShade="BF"/>
        </w:rPr>
        <w:t xml:space="preserve"> and</w:t>
      </w:r>
      <w:r w:rsidRPr="001B5A44">
        <w:rPr>
          <w:color w:val="393939" w:themeColor="accent6" w:themeShade="BF"/>
        </w:rPr>
        <w:t xml:space="preserve"> all emergency medical agencies in taking actions to reduce injuries and </w:t>
      </w:r>
      <w:r w:rsidR="00EF2305" w:rsidRPr="001B5A44">
        <w:rPr>
          <w:color w:val="393939" w:themeColor="accent6" w:themeShade="BF"/>
        </w:rPr>
        <w:t>loss</w:t>
      </w:r>
      <w:r w:rsidRPr="001B5A44">
        <w:rPr>
          <w:color w:val="393939" w:themeColor="accent6" w:themeShade="BF"/>
        </w:rPr>
        <w:t xml:space="preserve"> of life during disaster operations</w:t>
      </w:r>
    </w:p>
    <w:p w14:paraId="2B34C98B" w14:textId="77777777" w:rsidR="001B5A44" w:rsidRPr="001B5A44" w:rsidRDefault="001B5A44" w:rsidP="00EF2305">
      <w:pPr>
        <w:pStyle w:val="ListParagraph"/>
        <w:numPr>
          <w:ilvl w:val="0"/>
          <w:numId w:val="27"/>
        </w:numPr>
        <w:rPr>
          <w:color w:val="393939" w:themeColor="accent6" w:themeShade="BF"/>
        </w:rPr>
      </w:pPr>
      <w:r w:rsidRPr="001B5A44">
        <w:rPr>
          <w:color w:val="393939" w:themeColor="accent6" w:themeShade="BF"/>
        </w:rPr>
        <w:t>Support the EMA Director and emergency medical agencies in the conducting of disaster drills and exercises</w:t>
      </w:r>
    </w:p>
    <w:p w14:paraId="1FB32E35" w14:textId="77777777" w:rsidR="00EF2305" w:rsidRDefault="00EF2305" w:rsidP="00EF2305">
      <w:pPr>
        <w:pStyle w:val="Heading3"/>
      </w:pPr>
      <w:bookmarkStart w:id="78" w:name="_Toc190773906"/>
      <w:r>
        <w:t>County Finance Director</w:t>
      </w:r>
      <w:bookmarkEnd w:id="78"/>
    </w:p>
    <w:p w14:paraId="2A9B57C6" w14:textId="5E78AE1C" w:rsidR="00EF2305" w:rsidRPr="000770B0" w:rsidRDefault="00EF2305" w:rsidP="00EF2305">
      <w:pPr>
        <w:pStyle w:val="ListParagraph"/>
        <w:numPr>
          <w:ilvl w:val="0"/>
          <w:numId w:val="28"/>
        </w:numPr>
        <w:rPr>
          <w:color w:val="393939" w:themeColor="accent6" w:themeShade="BF"/>
        </w:rPr>
      </w:pPr>
      <w:r w:rsidRPr="000770B0">
        <w:rPr>
          <w:color w:val="393939" w:themeColor="accent6" w:themeShade="BF"/>
        </w:rPr>
        <w:t>Develop, maintain</w:t>
      </w:r>
      <w:r w:rsidR="005B49E0">
        <w:rPr>
          <w:color w:val="393939" w:themeColor="accent6" w:themeShade="BF"/>
        </w:rPr>
        <w:t xml:space="preserve"> and</w:t>
      </w:r>
      <w:r w:rsidRPr="000770B0">
        <w:rPr>
          <w:color w:val="393939" w:themeColor="accent6" w:themeShade="BF"/>
        </w:rPr>
        <w:t xml:space="preserve"> review SOPs for county emergency financial record keeping during large scale emergencies or disasters</w:t>
      </w:r>
    </w:p>
    <w:p w14:paraId="248317DB" w14:textId="6A5CC176" w:rsidR="00EF2305" w:rsidRPr="000770B0" w:rsidRDefault="00EF2305" w:rsidP="00EF2305">
      <w:pPr>
        <w:pStyle w:val="ListParagraph"/>
        <w:numPr>
          <w:ilvl w:val="0"/>
          <w:numId w:val="28"/>
        </w:numPr>
        <w:rPr>
          <w:color w:val="393939" w:themeColor="accent6" w:themeShade="BF"/>
        </w:rPr>
      </w:pPr>
      <w:r w:rsidRPr="000770B0">
        <w:rPr>
          <w:color w:val="393939" w:themeColor="accent6" w:themeShade="BF"/>
        </w:rPr>
        <w:t>Develop and maintain standard operating procedures for emergency purchases and procurement by the EOC and county Manager utilizing budgeted and contingency funds, considering potential outages of computer systems and electrical power</w:t>
      </w:r>
    </w:p>
    <w:p w14:paraId="5436E6A1" w14:textId="77777777" w:rsidR="00EF2305" w:rsidRPr="000770B0" w:rsidRDefault="00EF2305" w:rsidP="00EF2305">
      <w:pPr>
        <w:pStyle w:val="ListParagraph"/>
        <w:numPr>
          <w:ilvl w:val="0"/>
          <w:numId w:val="28"/>
        </w:numPr>
        <w:rPr>
          <w:color w:val="393939" w:themeColor="accent6" w:themeShade="BF"/>
        </w:rPr>
      </w:pPr>
      <w:r w:rsidRPr="000770B0">
        <w:rPr>
          <w:color w:val="393939" w:themeColor="accent6" w:themeShade="BF"/>
        </w:rPr>
        <w:t>Assist the Public Buildings Director with documentation of disaster damage to county- owned facilities</w:t>
      </w:r>
    </w:p>
    <w:p w14:paraId="593A7F8F" w14:textId="77777777" w:rsidR="00EF2305" w:rsidRPr="000770B0" w:rsidRDefault="00EF2305" w:rsidP="00EF2305">
      <w:pPr>
        <w:pStyle w:val="ListParagraph"/>
        <w:numPr>
          <w:ilvl w:val="0"/>
          <w:numId w:val="28"/>
        </w:numPr>
        <w:rPr>
          <w:color w:val="393939" w:themeColor="accent6" w:themeShade="BF"/>
        </w:rPr>
      </w:pPr>
      <w:r w:rsidRPr="000770B0">
        <w:rPr>
          <w:color w:val="393939" w:themeColor="accent6" w:themeShade="BF"/>
        </w:rPr>
        <w:lastRenderedPageBreak/>
        <w:t>Provide expense information in support of the Governor’s request for a Presidential Declaration of Disaster</w:t>
      </w:r>
    </w:p>
    <w:p w14:paraId="343C7F52" w14:textId="77777777" w:rsidR="00EF2305" w:rsidRPr="000770B0" w:rsidRDefault="00EF2305" w:rsidP="00EF2305">
      <w:pPr>
        <w:pStyle w:val="ListParagraph"/>
        <w:numPr>
          <w:ilvl w:val="0"/>
          <w:numId w:val="28"/>
        </w:numPr>
        <w:rPr>
          <w:color w:val="393939" w:themeColor="accent6" w:themeShade="BF"/>
        </w:rPr>
      </w:pPr>
      <w:r w:rsidRPr="000770B0">
        <w:rPr>
          <w:color w:val="393939" w:themeColor="accent6" w:themeShade="BF"/>
        </w:rPr>
        <w:t>Assist county departments in recording and reporting their emergency expenses</w:t>
      </w:r>
    </w:p>
    <w:p w14:paraId="7B638F8A" w14:textId="0E4AFC19" w:rsidR="00EF2305" w:rsidRPr="000770B0" w:rsidRDefault="00EF2305" w:rsidP="00EF2305">
      <w:pPr>
        <w:pStyle w:val="ListParagraph"/>
        <w:numPr>
          <w:ilvl w:val="0"/>
          <w:numId w:val="28"/>
        </w:numPr>
        <w:rPr>
          <w:color w:val="393939" w:themeColor="accent6" w:themeShade="BF"/>
        </w:rPr>
      </w:pPr>
      <w:r w:rsidRPr="000770B0">
        <w:rPr>
          <w:color w:val="393939" w:themeColor="accent6" w:themeShade="BF"/>
        </w:rPr>
        <w:t>Ensure contracted public safety departments are invited to any disaster sub-grantee meetings and workshops</w:t>
      </w:r>
    </w:p>
    <w:p w14:paraId="1A2EDD85" w14:textId="10AD2E36" w:rsidR="00EF2305" w:rsidRPr="000770B0" w:rsidRDefault="00EF2305" w:rsidP="00EF2305">
      <w:pPr>
        <w:pStyle w:val="ListParagraph"/>
        <w:numPr>
          <w:ilvl w:val="0"/>
          <w:numId w:val="28"/>
        </w:numPr>
        <w:rPr>
          <w:color w:val="393939" w:themeColor="accent6" w:themeShade="BF"/>
        </w:rPr>
      </w:pPr>
      <w:r w:rsidRPr="000770B0">
        <w:rPr>
          <w:color w:val="393939" w:themeColor="accent6" w:themeShade="BF"/>
        </w:rPr>
        <w:t>Assist contracted public safety departments in recording and reporting their emergency expenses, allow reimbursable expenses to be filed under the auspices of the county</w:t>
      </w:r>
      <w:r w:rsidR="005B49E0">
        <w:rPr>
          <w:color w:val="393939" w:themeColor="accent6" w:themeShade="BF"/>
        </w:rPr>
        <w:t xml:space="preserve"> and</w:t>
      </w:r>
      <w:r w:rsidRPr="000770B0">
        <w:rPr>
          <w:color w:val="393939" w:themeColor="accent6" w:themeShade="BF"/>
        </w:rPr>
        <w:t xml:space="preserve"> to distribute these funds upon receipt</w:t>
      </w:r>
    </w:p>
    <w:p w14:paraId="12F4F91B" w14:textId="77777777" w:rsidR="00EF2305" w:rsidRPr="000770B0" w:rsidRDefault="00EF2305" w:rsidP="00EF2305">
      <w:pPr>
        <w:pStyle w:val="ListParagraph"/>
        <w:numPr>
          <w:ilvl w:val="0"/>
          <w:numId w:val="28"/>
        </w:numPr>
        <w:rPr>
          <w:color w:val="393939" w:themeColor="accent6" w:themeShade="BF"/>
        </w:rPr>
      </w:pPr>
      <w:r w:rsidRPr="000770B0">
        <w:rPr>
          <w:color w:val="393939" w:themeColor="accent6" w:themeShade="BF"/>
        </w:rPr>
        <w:t>Assist in the establishment and management of post-disaster donated funds</w:t>
      </w:r>
    </w:p>
    <w:p w14:paraId="5B0546B7" w14:textId="77777777" w:rsidR="00EF2305" w:rsidRPr="000770B0" w:rsidRDefault="00EF2305" w:rsidP="00EF2305">
      <w:pPr>
        <w:pStyle w:val="ListParagraph"/>
        <w:numPr>
          <w:ilvl w:val="0"/>
          <w:numId w:val="28"/>
        </w:numPr>
        <w:rPr>
          <w:color w:val="393939" w:themeColor="accent6" w:themeShade="BF"/>
        </w:rPr>
      </w:pPr>
      <w:r w:rsidRPr="000770B0">
        <w:rPr>
          <w:color w:val="393939" w:themeColor="accent6" w:themeShade="BF"/>
        </w:rPr>
        <w:t>Coordinate emergency related expenditure procedures with municipal finance officers to ensure that applicable state and federal forms are submitted following a declared disaster</w:t>
      </w:r>
    </w:p>
    <w:p w14:paraId="657CCDD5" w14:textId="77777777" w:rsidR="00EF2305" w:rsidRDefault="00EF2305" w:rsidP="00EF2305">
      <w:pPr>
        <w:pStyle w:val="Heading3"/>
      </w:pPr>
      <w:bookmarkStart w:id="79" w:name="_Toc190773907"/>
      <w:r>
        <w:t>County and Municipal Fire and EMS Departments</w:t>
      </w:r>
      <w:bookmarkEnd w:id="79"/>
    </w:p>
    <w:p w14:paraId="2BC37949" w14:textId="4E0DF79D"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Develop and maintain standard operating procedures for the coordination of firefighting, rescue, hazardous materials response</w:t>
      </w:r>
      <w:r w:rsidR="005B49E0">
        <w:rPr>
          <w:color w:val="393939" w:themeColor="accent6" w:themeShade="BF"/>
        </w:rPr>
        <w:t xml:space="preserve"> and</w:t>
      </w:r>
      <w:r w:rsidRPr="000770B0">
        <w:rPr>
          <w:color w:val="393939" w:themeColor="accent6" w:themeShade="BF"/>
        </w:rPr>
        <w:t xml:space="preserve"> emergency medical activities, including operations during disasters and major emergencies</w:t>
      </w:r>
    </w:p>
    <w:p w14:paraId="0510AF1A" w14:textId="7B1469E9"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 xml:space="preserve">Assist with </w:t>
      </w:r>
      <w:r w:rsidR="008809BC" w:rsidRPr="000770B0">
        <w:rPr>
          <w:color w:val="393939" w:themeColor="accent6" w:themeShade="BF"/>
        </w:rPr>
        <w:t xml:space="preserve">the </w:t>
      </w:r>
      <w:r w:rsidRPr="000770B0">
        <w:rPr>
          <w:color w:val="393939" w:themeColor="accent6" w:themeShade="BF"/>
        </w:rPr>
        <w:t>dissemination of warning instructions as warranted</w:t>
      </w:r>
    </w:p>
    <w:p w14:paraId="6C1A3A28" w14:textId="77777777"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 xml:space="preserve">Coordinate firefighting actions </w:t>
      </w:r>
    </w:p>
    <w:p w14:paraId="4535F5D6" w14:textId="77777777"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Provide for the relocation of firefighting equipment to diverse locations during impending disasters as needed to prevent damage</w:t>
      </w:r>
    </w:p>
    <w:p w14:paraId="4224DC66" w14:textId="77777777"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Support and participate in disaster drills and exercises at least annually</w:t>
      </w:r>
    </w:p>
    <w:p w14:paraId="1B27FDBD" w14:textId="77777777"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 xml:space="preserve">Conduct basic search and rescue operations during </w:t>
      </w:r>
      <w:proofErr w:type="gramStart"/>
      <w:r w:rsidRPr="000770B0">
        <w:rPr>
          <w:color w:val="393939" w:themeColor="accent6" w:themeShade="BF"/>
        </w:rPr>
        <w:t>emergency</w:t>
      </w:r>
      <w:proofErr w:type="gramEnd"/>
      <w:r w:rsidRPr="000770B0">
        <w:rPr>
          <w:color w:val="393939" w:themeColor="accent6" w:themeShade="BF"/>
        </w:rPr>
        <w:t xml:space="preserve"> or disaster situations</w:t>
      </w:r>
    </w:p>
    <w:p w14:paraId="683DF67A" w14:textId="77777777"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 xml:space="preserve">Support the evacuation of facilities housing individuals with access and functional needs </w:t>
      </w:r>
    </w:p>
    <w:p w14:paraId="2C2596B7" w14:textId="77777777"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 xml:space="preserve">Provide preliminary, emergency clearing of roadways following a disaster and </w:t>
      </w:r>
      <w:proofErr w:type="gramStart"/>
      <w:r w:rsidRPr="000770B0">
        <w:rPr>
          <w:color w:val="393939" w:themeColor="accent6" w:themeShade="BF"/>
        </w:rPr>
        <w:t>assisting</w:t>
      </w:r>
      <w:proofErr w:type="gramEnd"/>
      <w:r w:rsidRPr="000770B0">
        <w:rPr>
          <w:color w:val="393939" w:themeColor="accent6" w:themeShade="BF"/>
        </w:rPr>
        <w:t xml:space="preserve"> in the provision of preliminary damage reports to the EOC</w:t>
      </w:r>
    </w:p>
    <w:p w14:paraId="3913AFA4" w14:textId="77777777"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Participate in post-disaster sub-grantee meetings and workshops when state or federal reimbursement is applicable</w:t>
      </w:r>
    </w:p>
    <w:p w14:paraId="4345F328" w14:textId="3E4AB9CF"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 xml:space="preserve">Maintain detailed, complete, written documentation of all </w:t>
      </w:r>
      <w:r w:rsidR="008809BC" w:rsidRPr="000770B0">
        <w:rPr>
          <w:color w:val="393939" w:themeColor="accent6" w:themeShade="BF"/>
        </w:rPr>
        <w:t>disaster-related</w:t>
      </w:r>
      <w:r w:rsidRPr="000770B0">
        <w:rPr>
          <w:color w:val="393939" w:themeColor="accent6" w:themeShade="BF"/>
        </w:rPr>
        <w:t xml:space="preserve"> incidents, events</w:t>
      </w:r>
      <w:r w:rsidR="005B49E0">
        <w:rPr>
          <w:color w:val="393939" w:themeColor="accent6" w:themeShade="BF"/>
        </w:rPr>
        <w:t xml:space="preserve"> and</w:t>
      </w:r>
      <w:r w:rsidRPr="000770B0">
        <w:rPr>
          <w:color w:val="393939" w:themeColor="accent6" w:themeShade="BF"/>
        </w:rPr>
        <w:t xml:space="preserve"> work performed, such as the of ICS 214 forms</w:t>
      </w:r>
    </w:p>
    <w:p w14:paraId="6D8E116E" w14:textId="77777777"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Staff your stations during disasters or as soon as safe to do so, particularly when communications and/or 9-1-1 services are down</w:t>
      </w:r>
    </w:p>
    <w:p w14:paraId="7E3FA93C" w14:textId="77777777"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Ensure the capability exists to alert personnel on your primary assigned frequency (talk-a-round mode) in case of central communications system failure</w:t>
      </w:r>
    </w:p>
    <w:p w14:paraId="6B4C61CC" w14:textId="77F4B802"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Serve as a community hub for the distribution of emergency public information when communications are non-functional</w:t>
      </w:r>
      <w:r w:rsidR="005B49E0">
        <w:rPr>
          <w:color w:val="393939" w:themeColor="accent6" w:themeShade="BF"/>
        </w:rPr>
        <w:t xml:space="preserve"> and</w:t>
      </w:r>
      <w:r w:rsidRPr="000770B0">
        <w:rPr>
          <w:color w:val="393939" w:themeColor="accent6" w:themeShade="BF"/>
        </w:rPr>
        <w:t xml:space="preserve"> a point for the provision of emergency supplies as appropriate</w:t>
      </w:r>
    </w:p>
    <w:p w14:paraId="6C50CAD0" w14:textId="2B46A36F" w:rsidR="00EF2305" w:rsidRPr="000770B0" w:rsidRDefault="00EF2305" w:rsidP="00EF2305">
      <w:pPr>
        <w:pStyle w:val="ListParagraph"/>
        <w:numPr>
          <w:ilvl w:val="0"/>
          <w:numId w:val="29"/>
        </w:numPr>
        <w:rPr>
          <w:color w:val="393939" w:themeColor="accent6" w:themeShade="BF"/>
        </w:rPr>
      </w:pPr>
      <w:r w:rsidRPr="000770B0">
        <w:rPr>
          <w:color w:val="393939" w:themeColor="accent6" w:themeShade="BF"/>
        </w:rPr>
        <w:t>Outside of municipal limits, implement local command and control within your districts until contact can be made with the EOC, at which time operations should be coordinated with the EOC</w:t>
      </w:r>
    </w:p>
    <w:p w14:paraId="6E601CF8" w14:textId="77777777" w:rsidR="000770B0" w:rsidRDefault="000770B0" w:rsidP="000770B0">
      <w:pPr>
        <w:pStyle w:val="Heading3"/>
      </w:pPr>
      <w:bookmarkStart w:id="80" w:name="_Toc190773908"/>
      <w:r>
        <w:t>County Planning and Development Director</w:t>
      </w:r>
      <w:bookmarkEnd w:id="80"/>
    </w:p>
    <w:p w14:paraId="46E926F9" w14:textId="074A7333" w:rsidR="000770B0" w:rsidRPr="000770B0" w:rsidRDefault="000770B0" w:rsidP="00550B1F">
      <w:pPr>
        <w:pStyle w:val="ListParagraph"/>
        <w:numPr>
          <w:ilvl w:val="0"/>
          <w:numId w:val="30"/>
        </w:numPr>
        <w:rPr>
          <w:color w:val="393939" w:themeColor="accent6" w:themeShade="BF"/>
        </w:rPr>
      </w:pPr>
      <w:r w:rsidRPr="000770B0">
        <w:rPr>
          <w:color w:val="393939" w:themeColor="accent6" w:themeShade="BF"/>
        </w:rPr>
        <w:t>Assist the Tax Department with the coordination of county damage assessment teams, assist with conducting field surveys and assist with the training and equipping of these teams</w:t>
      </w:r>
    </w:p>
    <w:p w14:paraId="7988F7D8" w14:textId="408394FE" w:rsidR="000770B0" w:rsidRPr="000770B0" w:rsidRDefault="000770B0" w:rsidP="00550B1F">
      <w:pPr>
        <w:pStyle w:val="ListParagraph"/>
        <w:numPr>
          <w:ilvl w:val="0"/>
          <w:numId w:val="30"/>
        </w:numPr>
        <w:rPr>
          <w:color w:val="393939" w:themeColor="accent6" w:themeShade="BF"/>
        </w:rPr>
      </w:pPr>
      <w:r w:rsidRPr="000770B0">
        <w:rPr>
          <w:color w:val="393939" w:themeColor="accent6" w:themeShade="BF"/>
        </w:rPr>
        <w:lastRenderedPageBreak/>
        <w:t xml:space="preserve">Assist </w:t>
      </w:r>
      <w:r w:rsidR="00DF2A7E" w:rsidRPr="000770B0">
        <w:rPr>
          <w:color w:val="393939" w:themeColor="accent6" w:themeShade="BF"/>
        </w:rPr>
        <w:t>the Tax</w:t>
      </w:r>
      <w:r w:rsidRPr="000770B0">
        <w:rPr>
          <w:color w:val="393939" w:themeColor="accent6" w:themeShade="BF"/>
        </w:rPr>
        <w:t xml:space="preserve"> Department with the collection of data and the preparation of damage assessment reports and summaries to be submitted to the EOC, county Manager</w:t>
      </w:r>
      <w:r w:rsidR="005B49E0">
        <w:rPr>
          <w:color w:val="393939" w:themeColor="accent6" w:themeShade="BF"/>
        </w:rPr>
        <w:t xml:space="preserve"> and</w:t>
      </w:r>
      <w:r w:rsidRPr="000770B0">
        <w:rPr>
          <w:color w:val="393939" w:themeColor="accent6" w:themeShade="BF"/>
        </w:rPr>
        <w:t xml:space="preserve"> the Emergency Services Department</w:t>
      </w:r>
    </w:p>
    <w:p w14:paraId="16990E0F" w14:textId="77777777" w:rsidR="000770B0" w:rsidRPr="000770B0" w:rsidRDefault="000770B0" w:rsidP="00550B1F">
      <w:pPr>
        <w:pStyle w:val="ListParagraph"/>
        <w:numPr>
          <w:ilvl w:val="0"/>
          <w:numId w:val="30"/>
        </w:numPr>
        <w:rPr>
          <w:color w:val="393939" w:themeColor="accent6" w:themeShade="BF"/>
        </w:rPr>
      </w:pPr>
      <w:r w:rsidRPr="000770B0">
        <w:rPr>
          <w:color w:val="393939" w:themeColor="accent6" w:themeShade="BF"/>
        </w:rPr>
        <w:t>Approve occupancy of damaged and or temporarily repaired structures as possible</w:t>
      </w:r>
    </w:p>
    <w:p w14:paraId="08BD2135" w14:textId="77777777" w:rsidR="000770B0" w:rsidRPr="000770B0" w:rsidRDefault="000770B0" w:rsidP="00550B1F">
      <w:pPr>
        <w:pStyle w:val="ListParagraph"/>
        <w:numPr>
          <w:ilvl w:val="0"/>
          <w:numId w:val="30"/>
        </w:numPr>
        <w:rPr>
          <w:color w:val="393939" w:themeColor="accent6" w:themeShade="BF"/>
        </w:rPr>
      </w:pPr>
      <w:r w:rsidRPr="000770B0">
        <w:rPr>
          <w:color w:val="393939" w:themeColor="accent6" w:themeShade="BF"/>
        </w:rPr>
        <w:t>Assist state and/or federal teams with assessments when dispatched to the county</w:t>
      </w:r>
    </w:p>
    <w:p w14:paraId="5AAF93DE" w14:textId="44550F65" w:rsidR="000770B0" w:rsidRPr="000770B0" w:rsidRDefault="000770B0" w:rsidP="00550B1F">
      <w:pPr>
        <w:pStyle w:val="ListParagraph"/>
        <w:numPr>
          <w:ilvl w:val="0"/>
          <w:numId w:val="30"/>
        </w:numPr>
        <w:rPr>
          <w:color w:val="393939" w:themeColor="accent6" w:themeShade="BF"/>
        </w:rPr>
      </w:pPr>
      <w:r w:rsidRPr="000770B0">
        <w:rPr>
          <w:color w:val="393939" w:themeColor="accent6" w:themeShade="BF"/>
        </w:rPr>
        <w:t>Prepare procedures, memorandums of understanding</w:t>
      </w:r>
      <w:r w:rsidR="005B49E0">
        <w:rPr>
          <w:color w:val="393939" w:themeColor="accent6" w:themeShade="BF"/>
        </w:rPr>
        <w:t xml:space="preserve"> and</w:t>
      </w:r>
      <w:r w:rsidRPr="000770B0">
        <w:rPr>
          <w:color w:val="393939" w:themeColor="accent6" w:themeShade="BF"/>
        </w:rPr>
        <w:t xml:space="preserve"> mutual aid agreements as necessary to fulfill responsibilities (i.e., agreements with other agencies to assist with inspections after an emergency incident or event)</w:t>
      </w:r>
    </w:p>
    <w:p w14:paraId="1CC88C88" w14:textId="77777777" w:rsidR="000770B0" w:rsidRPr="000770B0" w:rsidRDefault="000770B0" w:rsidP="00550B1F">
      <w:pPr>
        <w:pStyle w:val="ListParagraph"/>
        <w:numPr>
          <w:ilvl w:val="0"/>
          <w:numId w:val="30"/>
        </w:numPr>
        <w:rPr>
          <w:color w:val="393939" w:themeColor="accent6" w:themeShade="BF"/>
        </w:rPr>
      </w:pPr>
      <w:r w:rsidRPr="000770B0">
        <w:rPr>
          <w:color w:val="393939" w:themeColor="accent6" w:themeShade="BF"/>
        </w:rPr>
        <w:t>Request, through the EOC, additional inspectors to assist in identification of habitable structures when needed</w:t>
      </w:r>
    </w:p>
    <w:p w14:paraId="54C411ED" w14:textId="77777777" w:rsidR="000770B0" w:rsidRPr="000770B0" w:rsidRDefault="000770B0" w:rsidP="00550B1F">
      <w:pPr>
        <w:pStyle w:val="ListParagraph"/>
        <w:numPr>
          <w:ilvl w:val="0"/>
          <w:numId w:val="30"/>
        </w:numPr>
        <w:rPr>
          <w:color w:val="393939" w:themeColor="accent6" w:themeShade="BF"/>
        </w:rPr>
      </w:pPr>
      <w:r w:rsidRPr="000770B0">
        <w:rPr>
          <w:color w:val="393939" w:themeColor="accent6" w:themeShade="BF"/>
        </w:rPr>
        <w:t>Provide citizens with information regarding rebuilding and repairs in cooperation with the Public Information Officer</w:t>
      </w:r>
    </w:p>
    <w:p w14:paraId="00F086BF" w14:textId="35B658CA" w:rsidR="000770B0" w:rsidRPr="000770B0" w:rsidRDefault="000770B0" w:rsidP="00550B1F">
      <w:pPr>
        <w:pStyle w:val="ListParagraph"/>
        <w:numPr>
          <w:ilvl w:val="0"/>
          <w:numId w:val="30"/>
        </w:numPr>
        <w:rPr>
          <w:color w:val="393939" w:themeColor="accent6" w:themeShade="BF"/>
        </w:rPr>
      </w:pPr>
      <w:r w:rsidRPr="000770B0">
        <w:rPr>
          <w:color w:val="393939" w:themeColor="accent6" w:themeShade="BF"/>
        </w:rPr>
        <w:t xml:space="preserve">Coordinate the maintenance of </w:t>
      </w:r>
      <w:r w:rsidR="00DF2A7E" w:rsidRPr="000770B0">
        <w:rPr>
          <w:color w:val="393939" w:themeColor="accent6" w:themeShade="BF"/>
        </w:rPr>
        <w:t>the county’s</w:t>
      </w:r>
      <w:r w:rsidRPr="000770B0">
        <w:rPr>
          <w:color w:val="393939" w:themeColor="accent6" w:themeShade="BF"/>
        </w:rPr>
        <w:t xml:space="preserve"> Multi-Hazard Mitigation Plan, along with assistance from the EMA Director</w:t>
      </w:r>
    </w:p>
    <w:p w14:paraId="266DF21A" w14:textId="224508DA" w:rsidR="000770B0" w:rsidRPr="000770B0" w:rsidRDefault="000770B0" w:rsidP="00550B1F">
      <w:pPr>
        <w:pStyle w:val="ListParagraph"/>
        <w:numPr>
          <w:ilvl w:val="0"/>
          <w:numId w:val="30"/>
        </w:numPr>
        <w:rPr>
          <w:color w:val="393939" w:themeColor="accent6" w:themeShade="BF"/>
        </w:rPr>
      </w:pPr>
      <w:r w:rsidRPr="000770B0">
        <w:rPr>
          <w:color w:val="393939" w:themeColor="accent6" w:themeShade="BF"/>
        </w:rPr>
        <w:t>Support the EOC during significant incidents or events with personnel trained in the discipline of disaster incident action planning</w:t>
      </w:r>
    </w:p>
    <w:p w14:paraId="3DA3AE51" w14:textId="77777777" w:rsidR="000770B0" w:rsidRDefault="000770B0" w:rsidP="000770B0">
      <w:pPr>
        <w:pStyle w:val="Heading3"/>
      </w:pPr>
      <w:bookmarkStart w:id="81" w:name="_Toc190773909"/>
      <w:r>
        <w:t>County Senior Center Director</w:t>
      </w:r>
      <w:bookmarkEnd w:id="81"/>
    </w:p>
    <w:p w14:paraId="33D907A7" w14:textId="77777777" w:rsidR="000770B0" w:rsidRPr="000770B0" w:rsidRDefault="000770B0" w:rsidP="00550B1F">
      <w:pPr>
        <w:pStyle w:val="ListParagraph"/>
        <w:numPr>
          <w:ilvl w:val="0"/>
          <w:numId w:val="31"/>
        </w:numPr>
        <w:rPr>
          <w:color w:val="393939" w:themeColor="accent6" w:themeShade="BF"/>
        </w:rPr>
      </w:pPr>
      <w:r w:rsidRPr="000770B0">
        <w:rPr>
          <w:color w:val="393939" w:themeColor="accent6" w:themeShade="BF"/>
        </w:rPr>
        <w:t>Provide access to the Senior Center for use as a shelter as determined necessary by the EOC</w:t>
      </w:r>
    </w:p>
    <w:p w14:paraId="280771E1" w14:textId="77777777" w:rsidR="000770B0" w:rsidRPr="000770B0" w:rsidRDefault="000770B0" w:rsidP="00550B1F">
      <w:pPr>
        <w:pStyle w:val="ListParagraph"/>
        <w:numPr>
          <w:ilvl w:val="0"/>
          <w:numId w:val="31"/>
        </w:numPr>
        <w:rPr>
          <w:color w:val="393939" w:themeColor="accent6" w:themeShade="BF"/>
        </w:rPr>
      </w:pPr>
      <w:r w:rsidRPr="000770B0">
        <w:rPr>
          <w:color w:val="393939" w:themeColor="accent6" w:themeShade="BF"/>
        </w:rPr>
        <w:t>Provide support to access and functional needs shelter operations during an emergency</w:t>
      </w:r>
    </w:p>
    <w:p w14:paraId="40A880E8" w14:textId="77777777" w:rsidR="000770B0" w:rsidRPr="000770B0" w:rsidRDefault="000770B0" w:rsidP="00550B1F">
      <w:pPr>
        <w:pStyle w:val="ListParagraph"/>
        <w:numPr>
          <w:ilvl w:val="0"/>
          <w:numId w:val="31"/>
        </w:numPr>
        <w:rPr>
          <w:color w:val="393939" w:themeColor="accent6" w:themeShade="BF"/>
        </w:rPr>
      </w:pPr>
      <w:r w:rsidRPr="000770B0">
        <w:rPr>
          <w:color w:val="393939" w:themeColor="accent6" w:themeShade="BF"/>
        </w:rPr>
        <w:t>Assist the coordination of efforts of volunteers recruited to assist in the management and distribution of donated goods, particularly for the elderly</w:t>
      </w:r>
    </w:p>
    <w:p w14:paraId="1B6618A7" w14:textId="77777777" w:rsidR="000770B0" w:rsidRPr="000770B0" w:rsidRDefault="000770B0" w:rsidP="00550B1F">
      <w:pPr>
        <w:pStyle w:val="ListParagraph"/>
        <w:numPr>
          <w:ilvl w:val="0"/>
          <w:numId w:val="31"/>
        </w:numPr>
        <w:rPr>
          <w:color w:val="393939" w:themeColor="accent6" w:themeShade="BF"/>
        </w:rPr>
      </w:pPr>
      <w:r w:rsidRPr="000770B0">
        <w:rPr>
          <w:color w:val="393939" w:themeColor="accent6" w:themeShade="BF"/>
        </w:rPr>
        <w:t>Advise officials on the needs of the elderly following disasters</w:t>
      </w:r>
    </w:p>
    <w:p w14:paraId="225A1206" w14:textId="77777777" w:rsidR="000770B0" w:rsidRDefault="000770B0" w:rsidP="000770B0">
      <w:pPr>
        <w:pStyle w:val="Heading3"/>
      </w:pPr>
      <w:bookmarkStart w:id="82" w:name="_Toc190773910"/>
      <w:r>
        <w:t>County Information Technology (IT) Director</w:t>
      </w:r>
      <w:bookmarkEnd w:id="82"/>
    </w:p>
    <w:p w14:paraId="3756D6A3" w14:textId="0E05B2D2" w:rsidR="000770B0" w:rsidRPr="000770B0" w:rsidRDefault="000770B0" w:rsidP="00550B1F">
      <w:pPr>
        <w:pStyle w:val="ListParagraph"/>
        <w:numPr>
          <w:ilvl w:val="0"/>
          <w:numId w:val="32"/>
        </w:numPr>
        <w:rPr>
          <w:color w:val="393939" w:themeColor="accent6" w:themeShade="BF"/>
        </w:rPr>
      </w:pPr>
      <w:r w:rsidRPr="000770B0">
        <w:rPr>
          <w:color w:val="393939" w:themeColor="accent6" w:themeShade="BF"/>
        </w:rPr>
        <w:t>Develop SOPs for the use, repair, replacement of</w:t>
      </w:r>
      <w:r w:rsidR="005B49E0">
        <w:rPr>
          <w:color w:val="393939" w:themeColor="accent6" w:themeShade="BF"/>
        </w:rPr>
        <w:t xml:space="preserve"> or</w:t>
      </w:r>
      <w:r w:rsidRPr="000770B0">
        <w:rPr>
          <w:color w:val="393939" w:themeColor="accent6" w:themeShade="BF"/>
        </w:rPr>
        <w:t xml:space="preserve"> restoration of county IT systems, including websites, Geographic Information System (GIS), email</w:t>
      </w:r>
      <w:r w:rsidR="005B49E0">
        <w:rPr>
          <w:color w:val="393939" w:themeColor="accent6" w:themeShade="BF"/>
        </w:rPr>
        <w:t xml:space="preserve"> and</w:t>
      </w:r>
      <w:r w:rsidRPr="000770B0">
        <w:rPr>
          <w:color w:val="393939" w:themeColor="accent6" w:themeShade="BF"/>
        </w:rPr>
        <w:t xml:space="preserve"> 9-1-1 data systems, social media</w:t>
      </w:r>
      <w:r w:rsidR="005B49E0">
        <w:rPr>
          <w:color w:val="393939" w:themeColor="accent6" w:themeShade="BF"/>
        </w:rPr>
        <w:t xml:space="preserve"> and</w:t>
      </w:r>
      <w:r w:rsidRPr="000770B0">
        <w:rPr>
          <w:color w:val="393939" w:themeColor="accent6" w:themeShade="BF"/>
        </w:rPr>
        <w:t xml:space="preserve"> WebEOC</w:t>
      </w:r>
    </w:p>
    <w:p w14:paraId="1974F76B" w14:textId="77777777" w:rsidR="000770B0" w:rsidRPr="000770B0" w:rsidRDefault="000770B0" w:rsidP="00550B1F">
      <w:pPr>
        <w:pStyle w:val="ListParagraph"/>
        <w:numPr>
          <w:ilvl w:val="0"/>
          <w:numId w:val="32"/>
        </w:numPr>
        <w:rPr>
          <w:color w:val="393939" w:themeColor="accent6" w:themeShade="BF"/>
        </w:rPr>
      </w:pPr>
      <w:r w:rsidRPr="000770B0">
        <w:rPr>
          <w:color w:val="393939" w:themeColor="accent6" w:themeShade="BF"/>
        </w:rPr>
        <w:t>Oversee management of cybersecurity protocols and backup systems</w:t>
      </w:r>
    </w:p>
    <w:p w14:paraId="3744934C" w14:textId="4E0C304E" w:rsidR="000770B0" w:rsidRPr="000770B0" w:rsidRDefault="000770B0" w:rsidP="00550B1F">
      <w:pPr>
        <w:pStyle w:val="ListParagraph"/>
        <w:numPr>
          <w:ilvl w:val="0"/>
          <w:numId w:val="32"/>
        </w:numPr>
        <w:rPr>
          <w:color w:val="393939" w:themeColor="accent6" w:themeShade="BF"/>
        </w:rPr>
      </w:pPr>
      <w:r w:rsidRPr="000770B0">
        <w:rPr>
          <w:color w:val="393939" w:themeColor="accent6" w:themeShade="BF"/>
        </w:rPr>
        <w:t xml:space="preserve">Develop </w:t>
      </w:r>
      <w:r w:rsidR="00DF2A7E" w:rsidRPr="000770B0">
        <w:rPr>
          <w:color w:val="393939" w:themeColor="accent6" w:themeShade="BF"/>
        </w:rPr>
        <w:t>a cybersecurity</w:t>
      </w:r>
      <w:r w:rsidRPr="000770B0">
        <w:rPr>
          <w:color w:val="393939" w:themeColor="accent6" w:themeShade="BF"/>
        </w:rPr>
        <w:t xml:space="preserve"> response plan in conjunction with EMA Director and IT staff</w:t>
      </w:r>
    </w:p>
    <w:p w14:paraId="5CD392C4" w14:textId="77777777" w:rsidR="000770B0" w:rsidRPr="000770B0" w:rsidRDefault="000770B0" w:rsidP="00550B1F">
      <w:pPr>
        <w:pStyle w:val="ListParagraph"/>
        <w:numPr>
          <w:ilvl w:val="0"/>
          <w:numId w:val="32"/>
        </w:numPr>
        <w:rPr>
          <w:color w:val="393939" w:themeColor="accent6" w:themeShade="BF"/>
        </w:rPr>
      </w:pPr>
      <w:r w:rsidRPr="000770B0">
        <w:rPr>
          <w:color w:val="393939" w:themeColor="accent6" w:themeShade="BF"/>
        </w:rPr>
        <w:t>Provide cybersecurity awareness training to all county employees</w:t>
      </w:r>
    </w:p>
    <w:p w14:paraId="3BB23FF8" w14:textId="77777777" w:rsidR="000770B0" w:rsidRPr="000770B0" w:rsidRDefault="000770B0" w:rsidP="00550B1F">
      <w:pPr>
        <w:pStyle w:val="ListParagraph"/>
        <w:numPr>
          <w:ilvl w:val="0"/>
          <w:numId w:val="32"/>
        </w:numPr>
        <w:rPr>
          <w:color w:val="393939" w:themeColor="accent6" w:themeShade="BF"/>
        </w:rPr>
      </w:pPr>
      <w:r w:rsidRPr="000770B0">
        <w:rPr>
          <w:color w:val="393939" w:themeColor="accent6" w:themeShade="BF"/>
        </w:rPr>
        <w:t>Provide GIS specialists during disasters or emergencies</w:t>
      </w:r>
    </w:p>
    <w:p w14:paraId="404CF3F8" w14:textId="36944B8C" w:rsidR="000770B0" w:rsidRPr="000770B0" w:rsidRDefault="000770B0" w:rsidP="00550B1F">
      <w:pPr>
        <w:pStyle w:val="ListParagraph"/>
        <w:numPr>
          <w:ilvl w:val="0"/>
          <w:numId w:val="32"/>
        </w:numPr>
        <w:rPr>
          <w:color w:val="393939" w:themeColor="accent6" w:themeShade="BF"/>
        </w:rPr>
      </w:pPr>
      <w:r w:rsidRPr="000770B0">
        <w:rPr>
          <w:color w:val="393939" w:themeColor="accent6" w:themeShade="BF"/>
        </w:rPr>
        <w:t xml:space="preserve">Provide </w:t>
      </w:r>
      <w:r w:rsidR="00DF2A7E" w:rsidRPr="000770B0">
        <w:rPr>
          <w:color w:val="393939" w:themeColor="accent6" w:themeShade="BF"/>
        </w:rPr>
        <w:t>computer</w:t>
      </w:r>
      <w:r w:rsidRPr="000770B0">
        <w:rPr>
          <w:color w:val="393939" w:themeColor="accent6" w:themeShade="BF"/>
        </w:rPr>
        <w:t xml:space="preserve"> and telecommunications </w:t>
      </w:r>
      <w:proofErr w:type="gramStart"/>
      <w:r w:rsidRPr="000770B0">
        <w:rPr>
          <w:color w:val="393939" w:themeColor="accent6" w:themeShade="BF"/>
        </w:rPr>
        <w:t>support</w:t>
      </w:r>
      <w:proofErr w:type="gramEnd"/>
      <w:r w:rsidRPr="000770B0">
        <w:rPr>
          <w:color w:val="393939" w:themeColor="accent6" w:themeShade="BF"/>
        </w:rPr>
        <w:t xml:space="preserve"> staff, including around the clock support to the EOC when operational</w:t>
      </w:r>
    </w:p>
    <w:p w14:paraId="633859FE" w14:textId="517CAAB3" w:rsidR="000770B0" w:rsidRPr="000770B0" w:rsidRDefault="000770B0" w:rsidP="00550B1F">
      <w:pPr>
        <w:pStyle w:val="ListParagraph"/>
        <w:numPr>
          <w:ilvl w:val="0"/>
          <w:numId w:val="32"/>
        </w:numPr>
        <w:rPr>
          <w:color w:val="393939" w:themeColor="accent6" w:themeShade="BF"/>
        </w:rPr>
      </w:pPr>
      <w:r w:rsidRPr="000770B0">
        <w:rPr>
          <w:color w:val="393939" w:themeColor="accent6" w:themeShade="BF"/>
        </w:rPr>
        <w:t xml:space="preserve">Provide </w:t>
      </w:r>
      <w:r w:rsidR="00DF2A7E" w:rsidRPr="000770B0">
        <w:rPr>
          <w:color w:val="393939" w:themeColor="accent6" w:themeShade="BF"/>
        </w:rPr>
        <w:t>real-time</w:t>
      </w:r>
      <w:r w:rsidRPr="000770B0">
        <w:rPr>
          <w:color w:val="393939" w:themeColor="accent6" w:themeShade="BF"/>
        </w:rPr>
        <w:t xml:space="preserve"> support for internet and telephone resources to county temporary field offices</w:t>
      </w:r>
    </w:p>
    <w:p w14:paraId="03E14A81" w14:textId="77777777" w:rsidR="000770B0" w:rsidRPr="000770B0" w:rsidRDefault="000770B0" w:rsidP="00550B1F">
      <w:pPr>
        <w:pStyle w:val="ListParagraph"/>
        <w:numPr>
          <w:ilvl w:val="0"/>
          <w:numId w:val="32"/>
        </w:numPr>
        <w:rPr>
          <w:color w:val="393939" w:themeColor="accent6" w:themeShade="BF"/>
        </w:rPr>
      </w:pPr>
      <w:r w:rsidRPr="000770B0">
        <w:rPr>
          <w:color w:val="393939" w:themeColor="accent6" w:themeShade="BF"/>
        </w:rPr>
        <w:t>Assist with the collection and dissemination of situational awareness material</w:t>
      </w:r>
    </w:p>
    <w:p w14:paraId="74F3F98C" w14:textId="287238CA" w:rsidR="000770B0" w:rsidRPr="000770B0" w:rsidRDefault="000770B0" w:rsidP="00550B1F">
      <w:pPr>
        <w:pStyle w:val="ListParagraph"/>
        <w:numPr>
          <w:ilvl w:val="0"/>
          <w:numId w:val="32"/>
        </w:numPr>
        <w:rPr>
          <w:color w:val="393939" w:themeColor="accent6" w:themeShade="BF"/>
        </w:rPr>
      </w:pPr>
      <w:r w:rsidRPr="000770B0">
        <w:rPr>
          <w:color w:val="393939" w:themeColor="accent6" w:themeShade="BF"/>
        </w:rPr>
        <w:t>Assist departments with vital records retention, protection</w:t>
      </w:r>
      <w:r w:rsidR="005B49E0">
        <w:rPr>
          <w:color w:val="393939" w:themeColor="accent6" w:themeShade="BF"/>
        </w:rPr>
        <w:t xml:space="preserve"> and</w:t>
      </w:r>
      <w:r w:rsidRPr="000770B0">
        <w:rPr>
          <w:color w:val="393939" w:themeColor="accent6" w:themeShade="BF"/>
        </w:rPr>
        <w:t xml:space="preserve"> restoration</w:t>
      </w:r>
    </w:p>
    <w:p w14:paraId="413C1D0B" w14:textId="77777777" w:rsidR="000770B0" w:rsidRDefault="000770B0" w:rsidP="000770B0">
      <w:pPr>
        <w:pStyle w:val="Heading3"/>
      </w:pPr>
      <w:bookmarkStart w:id="83" w:name="_Toc190773911"/>
      <w:r>
        <w:t>Cooperative Extension Director</w:t>
      </w:r>
      <w:bookmarkEnd w:id="83"/>
    </w:p>
    <w:p w14:paraId="638712A0" w14:textId="77777777" w:rsidR="000770B0" w:rsidRPr="00A5181B" w:rsidRDefault="000770B0" w:rsidP="00550B1F">
      <w:pPr>
        <w:pStyle w:val="ListParagraph"/>
        <w:numPr>
          <w:ilvl w:val="0"/>
          <w:numId w:val="33"/>
        </w:numPr>
        <w:rPr>
          <w:color w:val="393939" w:themeColor="accent6" w:themeShade="BF"/>
        </w:rPr>
      </w:pPr>
      <w:r w:rsidRPr="00A5181B">
        <w:rPr>
          <w:color w:val="393939" w:themeColor="accent6" w:themeShade="BF"/>
        </w:rPr>
        <w:t>Develop and maintain SOPs for the coordination of animal needs during and following disasters</w:t>
      </w:r>
    </w:p>
    <w:p w14:paraId="4FE27D35" w14:textId="77777777" w:rsidR="000770B0" w:rsidRPr="00A5181B" w:rsidRDefault="000770B0" w:rsidP="00550B1F">
      <w:pPr>
        <w:pStyle w:val="ListParagraph"/>
        <w:numPr>
          <w:ilvl w:val="0"/>
          <w:numId w:val="33"/>
        </w:numPr>
        <w:rPr>
          <w:color w:val="393939" w:themeColor="accent6" w:themeShade="BF"/>
        </w:rPr>
      </w:pPr>
      <w:r w:rsidRPr="00A5181B">
        <w:rPr>
          <w:color w:val="393939" w:themeColor="accent6" w:themeShade="BF"/>
        </w:rPr>
        <w:t>Identify facilities that may be used as animal shelters and develop such agreements as necessary to implement</w:t>
      </w:r>
    </w:p>
    <w:p w14:paraId="3EEA4879" w14:textId="77777777" w:rsidR="000770B0" w:rsidRPr="00A5181B" w:rsidRDefault="000770B0" w:rsidP="00550B1F">
      <w:pPr>
        <w:pStyle w:val="ListParagraph"/>
        <w:numPr>
          <w:ilvl w:val="0"/>
          <w:numId w:val="33"/>
        </w:numPr>
        <w:rPr>
          <w:color w:val="393939" w:themeColor="accent6" w:themeShade="BF"/>
        </w:rPr>
      </w:pPr>
      <w:r w:rsidRPr="00A5181B">
        <w:rPr>
          <w:color w:val="393939" w:themeColor="accent6" w:themeShade="BF"/>
        </w:rPr>
        <w:lastRenderedPageBreak/>
        <w:t>Provide support to the EOC</w:t>
      </w:r>
    </w:p>
    <w:p w14:paraId="3CEB2B37" w14:textId="3345DF91" w:rsidR="000770B0" w:rsidRPr="00A5181B" w:rsidRDefault="000770B0" w:rsidP="00550B1F">
      <w:pPr>
        <w:pStyle w:val="ListParagraph"/>
        <w:numPr>
          <w:ilvl w:val="0"/>
          <w:numId w:val="33"/>
        </w:numPr>
        <w:rPr>
          <w:color w:val="393939" w:themeColor="accent6" w:themeShade="BF"/>
        </w:rPr>
      </w:pPr>
      <w:r w:rsidRPr="00A5181B">
        <w:rPr>
          <w:color w:val="393939" w:themeColor="accent6" w:themeShade="BF"/>
        </w:rPr>
        <w:t xml:space="preserve">In conjunction with the </w:t>
      </w:r>
      <w:r w:rsidR="00DF2A7E">
        <w:rPr>
          <w:color w:val="393939" w:themeColor="accent6" w:themeShade="BF"/>
        </w:rPr>
        <w:t>c</w:t>
      </w:r>
      <w:r w:rsidRPr="00A5181B">
        <w:rPr>
          <w:color w:val="393939" w:themeColor="accent6" w:themeShade="BF"/>
        </w:rPr>
        <w:t xml:space="preserve">ounty Health Director and </w:t>
      </w:r>
      <w:r w:rsidR="00DF2A7E">
        <w:rPr>
          <w:color w:val="393939" w:themeColor="accent6" w:themeShade="BF"/>
        </w:rPr>
        <w:t>c</w:t>
      </w:r>
      <w:r w:rsidRPr="00A5181B">
        <w:rPr>
          <w:color w:val="393939" w:themeColor="accent6" w:themeShade="BF"/>
        </w:rPr>
        <w:t>ounty PIO, educate citizens on proper food handling procedures and how to decontaminate food and drinking water following a disaster</w:t>
      </w:r>
    </w:p>
    <w:p w14:paraId="10FFD99C" w14:textId="77777777" w:rsidR="00A5181B" w:rsidRDefault="00A5181B" w:rsidP="00A5181B">
      <w:pPr>
        <w:pStyle w:val="Heading3"/>
      </w:pPr>
      <w:bookmarkStart w:id="84" w:name="_Toc190773912"/>
      <w:r>
        <w:t>County Attorney</w:t>
      </w:r>
      <w:bookmarkEnd w:id="84"/>
    </w:p>
    <w:p w14:paraId="30874384" w14:textId="77777777" w:rsidR="00A5181B" w:rsidRDefault="00A5181B" w:rsidP="00A5181B">
      <w:pPr>
        <w:rPr>
          <w:color w:val="393939" w:themeColor="accent6" w:themeShade="BF"/>
        </w:rPr>
      </w:pPr>
      <w:r w:rsidRPr="00A5181B">
        <w:rPr>
          <w:color w:val="393939" w:themeColor="accent6" w:themeShade="BF"/>
        </w:rPr>
        <w:t>Assist with the preparation and review of emergency legal matters and contracts.</w:t>
      </w:r>
    </w:p>
    <w:p w14:paraId="65FC3152" w14:textId="77777777" w:rsidR="00A5181B" w:rsidRDefault="00A5181B" w:rsidP="00A5181B">
      <w:pPr>
        <w:pStyle w:val="Heading3"/>
      </w:pPr>
      <w:bookmarkStart w:id="85" w:name="_Toc190773913"/>
      <w:r>
        <w:t>Clerk of Superior Court</w:t>
      </w:r>
      <w:bookmarkEnd w:id="85"/>
    </w:p>
    <w:p w14:paraId="72D8AA51" w14:textId="0E289FD1" w:rsidR="00A5181B" w:rsidRPr="00A5181B" w:rsidRDefault="00A5181B" w:rsidP="00550B1F">
      <w:pPr>
        <w:pStyle w:val="ListParagraph"/>
        <w:numPr>
          <w:ilvl w:val="0"/>
          <w:numId w:val="34"/>
        </w:numPr>
        <w:rPr>
          <w:color w:val="393939" w:themeColor="accent6" w:themeShade="BF"/>
        </w:rPr>
      </w:pPr>
      <w:r w:rsidRPr="00A5181B">
        <w:rPr>
          <w:color w:val="393939" w:themeColor="accent6" w:themeShade="BF"/>
        </w:rPr>
        <w:t>Coordinate and notify judicial officials of potential impacts to the court system and operations</w:t>
      </w:r>
    </w:p>
    <w:p w14:paraId="7D0AD60A" w14:textId="407039F5" w:rsidR="00A5181B" w:rsidRPr="00A5181B" w:rsidRDefault="00A5181B" w:rsidP="00550B1F">
      <w:pPr>
        <w:pStyle w:val="ListParagraph"/>
        <w:numPr>
          <w:ilvl w:val="0"/>
          <w:numId w:val="34"/>
        </w:numPr>
        <w:rPr>
          <w:color w:val="393939" w:themeColor="accent6" w:themeShade="BF"/>
        </w:rPr>
      </w:pPr>
      <w:r w:rsidRPr="00A5181B">
        <w:rPr>
          <w:color w:val="393939" w:themeColor="accent6" w:themeShade="BF"/>
        </w:rPr>
        <w:t>Coordinate court closures and re-openings as requested by the EOC or county Manager</w:t>
      </w:r>
    </w:p>
    <w:p w14:paraId="23C23E23" w14:textId="6AFF1FC9" w:rsidR="00A5181B" w:rsidRPr="00A5181B" w:rsidRDefault="00A5181B" w:rsidP="00550B1F">
      <w:pPr>
        <w:pStyle w:val="ListParagraph"/>
        <w:numPr>
          <w:ilvl w:val="0"/>
          <w:numId w:val="34"/>
        </w:numPr>
        <w:rPr>
          <w:color w:val="393939" w:themeColor="accent6" w:themeShade="BF"/>
        </w:rPr>
      </w:pPr>
      <w:r w:rsidRPr="00A5181B">
        <w:rPr>
          <w:color w:val="393939" w:themeColor="accent6" w:themeShade="BF"/>
        </w:rPr>
        <w:t>Develop, maintain</w:t>
      </w:r>
      <w:r w:rsidR="005B49E0">
        <w:rPr>
          <w:color w:val="393939" w:themeColor="accent6" w:themeShade="BF"/>
        </w:rPr>
        <w:t xml:space="preserve"> and</w:t>
      </w:r>
      <w:r w:rsidRPr="00A5181B">
        <w:rPr>
          <w:color w:val="393939" w:themeColor="accent6" w:themeShade="BF"/>
        </w:rPr>
        <w:t xml:space="preserve"> revise SOPs for vital record retention, protection</w:t>
      </w:r>
      <w:r w:rsidR="005B49E0">
        <w:rPr>
          <w:color w:val="393939" w:themeColor="accent6" w:themeShade="BF"/>
        </w:rPr>
        <w:t xml:space="preserve"> and</w:t>
      </w:r>
      <w:r w:rsidRPr="00A5181B">
        <w:rPr>
          <w:color w:val="393939" w:themeColor="accent6" w:themeShade="BF"/>
        </w:rPr>
        <w:t xml:space="preserve"> restoration</w:t>
      </w:r>
    </w:p>
    <w:p w14:paraId="4284BAF3" w14:textId="77777777" w:rsidR="00A5181B" w:rsidRDefault="00A5181B" w:rsidP="00A5181B">
      <w:pPr>
        <w:pStyle w:val="Heading3"/>
      </w:pPr>
      <w:bookmarkStart w:id="86" w:name="_Toc190773914"/>
      <w:r>
        <w:t>Mayors</w:t>
      </w:r>
      <w:bookmarkEnd w:id="86"/>
    </w:p>
    <w:p w14:paraId="30DA9731" w14:textId="5D3BF91A"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 xml:space="preserve">Participate in the </w:t>
      </w:r>
      <w:r w:rsidRPr="00A5181B">
        <w:rPr>
          <w:b/>
          <w:bCs/>
          <w:color w:val="FF0000"/>
        </w:rPr>
        <w:t>[Insert County Name]</w:t>
      </w:r>
      <w:r w:rsidRPr="00A5181B">
        <w:rPr>
          <w:color w:val="FF0000"/>
        </w:rPr>
        <w:t xml:space="preserve"> </w:t>
      </w:r>
      <w:r w:rsidR="000077D2">
        <w:rPr>
          <w:color w:val="393939" w:themeColor="accent6" w:themeShade="BF"/>
        </w:rPr>
        <w:t>Advisory Council</w:t>
      </w:r>
    </w:p>
    <w:p w14:paraId="4CE6F590" w14:textId="0C27D654"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Provide a 24-hour contact or representation at the EOC</w:t>
      </w:r>
    </w:p>
    <w:p w14:paraId="53676915" w14:textId="4A0304B4"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 xml:space="preserve">Ensure coordinated policy and public information dissemination in conjunction with the </w:t>
      </w:r>
      <w:r>
        <w:rPr>
          <w:color w:val="393939" w:themeColor="accent6" w:themeShade="BF"/>
        </w:rPr>
        <w:t>c</w:t>
      </w:r>
      <w:r w:rsidRPr="00A5181B">
        <w:rPr>
          <w:color w:val="393939" w:themeColor="accent6" w:themeShade="BF"/>
        </w:rPr>
        <w:t xml:space="preserve">ounty PIO and </w:t>
      </w:r>
      <w:r>
        <w:rPr>
          <w:color w:val="393939" w:themeColor="accent6" w:themeShade="BF"/>
        </w:rPr>
        <w:t>c</w:t>
      </w:r>
      <w:r w:rsidRPr="00A5181B">
        <w:rPr>
          <w:color w:val="393939" w:themeColor="accent6" w:themeShade="BF"/>
        </w:rPr>
        <w:t>ounty EMA Director.</w:t>
      </w:r>
    </w:p>
    <w:p w14:paraId="41372751" w14:textId="5A7859E3"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Utilize municipal personnel, facilities</w:t>
      </w:r>
      <w:r w:rsidR="005B49E0">
        <w:rPr>
          <w:color w:val="393939" w:themeColor="accent6" w:themeShade="BF"/>
        </w:rPr>
        <w:t xml:space="preserve"> and</w:t>
      </w:r>
      <w:r w:rsidRPr="00A5181B">
        <w:rPr>
          <w:color w:val="393939" w:themeColor="accent6" w:themeShade="BF"/>
        </w:rPr>
        <w:t xml:space="preserve"> equipment resources to support the </w:t>
      </w:r>
      <w:r>
        <w:rPr>
          <w:color w:val="393939" w:themeColor="accent6" w:themeShade="BF"/>
        </w:rPr>
        <w:t>c</w:t>
      </w:r>
      <w:r w:rsidRPr="00A5181B">
        <w:rPr>
          <w:color w:val="393939" w:themeColor="accent6" w:themeShade="BF"/>
        </w:rPr>
        <w:t>ounty EOP, not to conflict with municipal requirements</w:t>
      </w:r>
    </w:p>
    <w:p w14:paraId="7BEC1C59" w14:textId="29DA1A98"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 xml:space="preserve">Assess the needs of the municipality and request resources through the </w:t>
      </w:r>
      <w:r>
        <w:rPr>
          <w:color w:val="393939" w:themeColor="accent6" w:themeShade="BF"/>
        </w:rPr>
        <w:t>c</w:t>
      </w:r>
      <w:r w:rsidRPr="00A5181B">
        <w:rPr>
          <w:color w:val="393939" w:themeColor="accent6" w:themeShade="BF"/>
        </w:rPr>
        <w:t>ounty EMA Director</w:t>
      </w:r>
    </w:p>
    <w:p w14:paraId="2C087EF0" w14:textId="77777777"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Enforce provisions of local ordinances relating to disasters/emergencies as well as Indiana statutes</w:t>
      </w:r>
    </w:p>
    <w:p w14:paraId="5CFA99B9" w14:textId="579ED8F4"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 xml:space="preserve">Declare a </w:t>
      </w:r>
      <w:r>
        <w:rPr>
          <w:color w:val="393939" w:themeColor="accent6" w:themeShade="BF"/>
        </w:rPr>
        <w:t>s</w:t>
      </w:r>
      <w:r w:rsidRPr="00A5181B">
        <w:rPr>
          <w:color w:val="393939" w:themeColor="accent6" w:themeShade="BF"/>
        </w:rPr>
        <w:t xml:space="preserve">tate of </w:t>
      </w:r>
      <w:r>
        <w:rPr>
          <w:color w:val="393939" w:themeColor="accent6" w:themeShade="BF"/>
        </w:rPr>
        <w:t>e</w:t>
      </w:r>
      <w:r w:rsidRPr="00A5181B">
        <w:rPr>
          <w:color w:val="393939" w:themeColor="accent6" w:themeShade="BF"/>
        </w:rPr>
        <w:t>mergency for the municipality in cooperation with the county and other municipalities</w:t>
      </w:r>
    </w:p>
    <w:p w14:paraId="14E83490" w14:textId="77777777"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Ensure protection of life and property within the municipality</w:t>
      </w:r>
    </w:p>
    <w:p w14:paraId="2B35306F" w14:textId="1BA4988F"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 xml:space="preserve">Conduct damage assessment surveys utilizing municipal officials within municipal limits and </w:t>
      </w:r>
      <w:proofErr w:type="gramStart"/>
      <w:r w:rsidRPr="00A5181B">
        <w:rPr>
          <w:color w:val="393939" w:themeColor="accent6" w:themeShade="BF"/>
        </w:rPr>
        <w:t>provide</w:t>
      </w:r>
      <w:proofErr w:type="gramEnd"/>
      <w:r w:rsidRPr="00A5181B">
        <w:rPr>
          <w:color w:val="393939" w:themeColor="accent6" w:themeShade="BF"/>
        </w:rPr>
        <w:t xml:space="preserve"> training </w:t>
      </w:r>
      <w:r w:rsidR="00DF2A7E">
        <w:rPr>
          <w:color w:val="393939" w:themeColor="accent6" w:themeShade="BF"/>
        </w:rPr>
        <w:t>for</w:t>
      </w:r>
      <w:r w:rsidRPr="00A5181B">
        <w:rPr>
          <w:color w:val="393939" w:themeColor="accent6" w:themeShade="BF"/>
        </w:rPr>
        <w:t xml:space="preserve"> damage assessment teams on a regular basis</w:t>
      </w:r>
    </w:p>
    <w:p w14:paraId="328FEE0A" w14:textId="3CBE410C"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Coordinate development of internal, interdepartmental</w:t>
      </w:r>
      <w:r w:rsidR="005B49E0">
        <w:rPr>
          <w:color w:val="393939" w:themeColor="accent6" w:themeShade="BF"/>
        </w:rPr>
        <w:t xml:space="preserve"> and</w:t>
      </w:r>
      <w:r w:rsidRPr="00A5181B">
        <w:rPr>
          <w:color w:val="393939" w:themeColor="accent6" w:themeShade="BF"/>
        </w:rPr>
        <w:t xml:space="preserve"> interagency SOPs and memorandums of understanding</w:t>
      </w:r>
    </w:p>
    <w:p w14:paraId="56ABB5B2" w14:textId="77777777"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Ensure that drills and emergency exercises are conducted periodically to test the EOP</w:t>
      </w:r>
    </w:p>
    <w:p w14:paraId="1466531F" w14:textId="77777777"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Coordinate policy making functions necessary to ensure public health and safety within the municipal borders</w:t>
      </w:r>
    </w:p>
    <w:p w14:paraId="348F7D7E" w14:textId="77777777"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Make available municipal resources, as appropriate, in response to resource requests from other agencies</w:t>
      </w:r>
    </w:p>
    <w:p w14:paraId="7FCE0B35" w14:textId="413AFAC7" w:rsidR="00A5181B" w:rsidRPr="00A5181B" w:rsidRDefault="00A5181B" w:rsidP="00550B1F">
      <w:pPr>
        <w:pStyle w:val="ListParagraph"/>
        <w:numPr>
          <w:ilvl w:val="0"/>
          <w:numId w:val="35"/>
        </w:numPr>
        <w:rPr>
          <w:color w:val="393939" w:themeColor="accent6" w:themeShade="BF"/>
        </w:rPr>
      </w:pPr>
      <w:r w:rsidRPr="00A5181B">
        <w:rPr>
          <w:color w:val="393939" w:themeColor="accent6" w:themeShade="BF"/>
        </w:rPr>
        <w:t>Implement emergency policies, procedures</w:t>
      </w:r>
      <w:r w:rsidR="005B49E0">
        <w:rPr>
          <w:color w:val="393939" w:themeColor="accent6" w:themeShade="BF"/>
        </w:rPr>
        <w:t xml:space="preserve"> and</w:t>
      </w:r>
      <w:r w:rsidRPr="00A5181B">
        <w:rPr>
          <w:color w:val="393939" w:themeColor="accent6" w:themeShade="BF"/>
        </w:rPr>
        <w:t xml:space="preserve"> ordinances as appropriate for the governing body</w:t>
      </w:r>
    </w:p>
    <w:p w14:paraId="11D50827" w14:textId="77777777" w:rsidR="00A5181B" w:rsidRDefault="00A5181B" w:rsidP="00A5181B">
      <w:pPr>
        <w:pStyle w:val="Heading3"/>
      </w:pPr>
      <w:bookmarkStart w:id="87" w:name="_Toc190773915"/>
      <w:r>
        <w:t>Local Emergency Planning Committee (LEPC) Chairman</w:t>
      </w:r>
      <w:bookmarkEnd w:id="87"/>
    </w:p>
    <w:p w14:paraId="06B46531" w14:textId="6C03299F" w:rsidR="00A5181B" w:rsidRPr="00A5181B" w:rsidRDefault="00A5181B" w:rsidP="00550B1F">
      <w:pPr>
        <w:pStyle w:val="ListParagraph"/>
        <w:numPr>
          <w:ilvl w:val="0"/>
          <w:numId w:val="36"/>
        </w:numPr>
        <w:rPr>
          <w:color w:val="393939" w:themeColor="accent6" w:themeShade="BF"/>
        </w:rPr>
      </w:pPr>
      <w:r w:rsidRPr="00A5181B">
        <w:rPr>
          <w:color w:val="393939" w:themeColor="accent6" w:themeShade="BF"/>
        </w:rPr>
        <w:t>Carry out the responsibilities for local emergency planning pursuant to SARA Title III and adhere to the policies of the Emergency Response Commission.</w:t>
      </w:r>
    </w:p>
    <w:p w14:paraId="519AB4C8" w14:textId="147D7706" w:rsidR="00A5181B" w:rsidRPr="00A5181B" w:rsidRDefault="00A5181B" w:rsidP="00550B1F">
      <w:pPr>
        <w:pStyle w:val="ListParagraph"/>
        <w:numPr>
          <w:ilvl w:val="0"/>
          <w:numId w:val="36"/>
        </w:numPr>
        <w:rPr>
          <w:color w:val="393939" w:themeColor="accent6" w:themeShade="BF"/>
        </w:rPr>
      </w:pPr>
      <w:r w:rsidRPr="00A5181B">
        <w:rPr>
          <w:color w:val="393939" w:themeColor="accent6" w:themeShade="BF"/>
        </w:rPr>
        <w:lastRenderedPageBreak/>
        <w:t>Assess and make recommendations as to the current level of prevention, preparedness and response capabilities of existing programs and procedures</w:t>
      </w:r>
    </w:p>
    <w:p w14:paraId="37164E66" w14:textId="77777777" w:rsidR="00A5181B" w:rsidRPr="00A5181B" w:rsidRDefault="00A5181B" w:rsidP="00550B1F">
      <w:pPr>
        <w:pStyle w:val="ListParagraph"/>
        <w:numPr>
          <w:ilvl w:val="0"/>
          <w:numId w:val="36"/>
        </w:numPr>
        <w:rPr>
          <w:color w:val="393939" w:themeColor="accent6" w:themeShade="BF"/>
        </w:rPr>
      </w:pPr>
      <w:r w:rsidRPr="00A5181B">
        <w:rPr>
          <w:color w:val="393939" w:themeColor="accent6" w:themeShade="BF"/>
        </w:rPr>
        <w:t>Ensure the development of plans to protect the public from hazardous substances</w:t>
      </w:r>
    </w:p>
    <w:p w14:paraId="6DCA6E8D" w14:textId="77777777" w:rsidR="00A5181B" w:rsidRPr="00A5181B" w:rsidRDefault="00A5181B" w:rsidP="00550B1F">
      <w:pPr>
        <w:pStyle w:val="ListParagraph"/>
        <w:numPr>
          <w:ilvl w:val="0"/>
          <w:numId w:val="36"/>
        </w:numPr>
        <w:rPr>
          <w:color w:val="393939" w:themeColor="accent6" w:themeShade="BF"/>
        </w:rPr>
      </w:pPr>
      <w:r w:rsidRPr="00A5181B">
        <w:rPr>
          <w:color w:val="393939" w:themeColor="accent6" w:themeShade="BF"/>
        </w:rPr>
        <w:t>Develop and ensure that procedures for notification are in place and effective in the event of a hazardous materials accident</w:t>
      </w:r>
    </w:p>
    <w:p w14:paraId="0A000CB7" w14:textId="25CF19A5" w:rsidR="00A5181B" w:rsidRDefault="00A5181B" w:rsidP="00550B1F">
      <w:pPr>
        <w:pStyle w:val="ListParagraph"/>
        <w:numPr>
          <w:ilvl w:val="0"/>
          <w:numId w:val="36"/>
        </w:numPr>
        <w:rPr>
          <w:color w:val="393939" w:themeColor="accent6" w:themeShade="BF"/>
        </w:rPr>
      </w:pPr>
      <w:r w:rsidRPr="00A5181B">
        <w:rPr>
          <w:color w:val="393939" w:themeColor="accent6" w:themeShade="BF"/>
        </w:rPr>
        <w:t>Ensure that facility emergency coordinators provide information to the LEPC in a timely manner</w:t>
      </w:r>
    </w:p>
    <w:p w14:paraId="4ED9873F" w14:textId="0998A327" w:rsidR="00A5181B" w:rsidRDefault="00A5181B" w:rsidP="00A5181B">
      <w:pPr>
        <w:pStyle w:val="Heading3"/>
      </w:pPr>
      <w:bookmarkStart w:id="88" w:name="_Toc190773916"/>
      <w:r>
        <w:t>All County Staff</w:t>
      </w:r>
      <w:bookmarkEnd w:id="88"/>
    </w:p>
    <w:p w14:paraId="2CA82713" w14:textId="5D524A9A" w:rsidR="00A5181B" w:rsidRPr="00A5181B" w:rsidRDefault="00A5181B" w:rsidP="00550B1F">
      <w:pPr>
        <w:pStyle w:val="ListParagraph"/>
        <w:numPr>
          <w:ilvl w:val="0"/>
          <w:numId w:val="38"/>
        </w:numPr>
        <w:rPr>
          <w:color w:val="393939" w:themeColor="accent6" w:themeShade="BF"/>
        </w:rPr>
      </w:pPr>
      <w:r w:rsidRPr="00A5181B">
        <w:rPr>
          <w:color w:val="393939" w:themeColor="accent6" w:themeShade="BF"/>
        </w:rPr>
        <w:t xml:space="preserve">All </w:t>
      </w:r>
      <w:r>
        <w:rPr>
          <w:color w:val="393939" w:themeColor="accent6" w:themeShade="BF"/>
        </w:rPr>
        <w:t>d</w:t>
      </w:r>
      <w:r w:rsidRPr="00A5181B">
        <w:rPr>
          <w:color w:val="393939" w:themeColor="accent6" w:themeShade="BF"/>
        </w:rPr>
        <w:t xml:space="preserve">epartment </w:t>
      </w:r>
      <w:r>
        <w:rPr>
          <w:color w:val="393939" w:themeColor="accent6" w:themeShade="BF"/>
        </w:rPr>
        <w:t>h</w:t>
      </w:r>
      <w:r w:rsidRPr="00A5181B">
        <w:rPr>
          <w:color w:val="393939" w:themeColor="accent6" w:themeShade="BF"/>
        </w:rPr>
        <w:t xml:space="preserve">eads and their </w:t>
      </w:r>
      <w:r>
        <w:rPr>
          <w:color w:val="393939" w:themeColor="accent6" w:themeShade="BF"/>
        </w:rPr>
        <w:t>d</w:t>
      </w:r>
      <w:r w:rsidRPr="00A5181B">
        <w:rPr>
          <w:color w:val="393939" w:themeColor="accent6" w:themeShade="BF"/>
        </w:rPr>
        <w:t>eputies shall maintain accurate and complete recall rosters, including emergency contacts</w:t>
      </w:r>
    </w:p>
    <w:p w14:paraId="49EFD473" w14:textId="21F1FF06" w:rsidR="00A5181B" w:rsidRPr="00A5181B" w:rsidRDefault="00A5181B" w:rsidP="00550B1F">
      <w:pPr>
        <w:pStyle w:val="ListParagraph"/>
        <w:numPr>
          <w:ilvl w:val="0"/>
          <w:numId w:val="38"/>
        </w:numPr>
        <w:rPr>
          <w:color w:val="393939" w:themeColor="accent6" w:themeShade="BF"/>
        </w:rPr>
      </w:pPr>
      <w:r w:rsidRPr="00A5181B">
        <w:rPr>
          <w:color w:val="393939" w:themeColor="accent6" w:themeShade="BF"/>
        </w:rPr>
        <w:t xml:space="preserve">All county employees may be required to support incident operations to ensure an effective response and recovery to any all-hazards incident that occurs in </w:t>
      </w:r>
      <w:r w:rsidRPr="00A5181B">
        <w:rPr>
          <w:b/>
          <w:bCs/>
          <w:color w:val="FF0000"/>
        </w:rPr>
        <w:t>[Insert County Name]</w:t>
      </w:r>
      <w:r w:rsidRPr="00A5181B">
        <w:rPr>
          <w:color w:val="393939" w:themeColor="accent6" w:themeShade="BF"/>
        </w:rPr>
        <w:t>.</w:t>
      </w:r>
    </w:p>
    <w:p w14:paraId="10B623BC" w14:textId="0D46D435" w:rsidR="00A5181B" w:rsidRPr="00A5181B" w:rsidRDefault="00A5181B" w:rsidP="00550B1F">
      <w:pPr>
        <w:pStyle w:val="ListParagraph"/>
        <w:numPr>
          <w:ilvl w:val="0"/>
          <w:numId w:val="38"/>
        </w:numPr>
        <w:rPr>
          <w:color w:val="393939" w:themeColor="accent6" w:themeShade="BF"/>
        </w:rPr>
      </w:pPr>
      <w:r w:rsidRPr="00A5181B">
        <w:rPr>
          <w:color w:val="393939" w:themeColor="accent6" w:themeShade="BF"/>
        </w:rPr>
        <w:t xml:space="preserve">As soon as safe to do so, all employees not otherwise tasked shall report to work following a disaster in accordance with instructions of the applicable </w:t>
      </w:r>
      <w:r>
        <w:rPr>
          <w:color w:val="393939" w:themeColor="accent6" w:themeShade="BF"/>
        </w:rPr>
        <w:t>d</w:t>
      </w:r>
      <w:r w:rsidRPr="00A5181B">
        <w:rPr>
          <w:color w:val="393939" w:themeColor="accent6" w:themeShade="BF"/>
        </w:rPr>
        <w:t xml:space="preserve">epartment </w:t>
      </w:r>
      <w:r>
        <w:rPr>
          <w:color w:val="393939" w:themeColor="accent6" w:themeShade="BF"/>
        </w:rPr>
        <w:t>h</w:t>
      </w:r>
      <w:r w:rsidRPr="00A5181B">
        <w:rPr>
          <w:color w:val="393939" w:themeColor="accent6" w:themeShade="BF"/>
        </w:rPr>
        <w:t xml:space="preserve">ead, the </w:t>
      </w:r>
      <w:r>
        <w:rPr>
          <w:color w:val="393939" w:themeColor="accent6" w:themeShade="BF"/>
        </w:rPr>
        <w:t>c</w:t>
      </w:r>
      <w:r w:rsidRPr="00A5181B">
        <w:rPr>
          <w:color w:val="393939" w:themeColor="accent6" w:themeShade="BF"/>
        </w:rPr>
        <w:t>ounty Manger</w:t>
      </w:r>
      <w:r w:rsidR="005B49E0">
        <w:rPr>
          <w:color w:val="393939" w:themeColor="accent6" w:themeShade="BF"/>
        </w:rPr>
        <w:t xml:space="preserve"> or</w:t>
      </w:r>
      <w:r w:rsidRPr="00A5181B">
        <w:rPr>
          <w:color w:val="393939" w:themeColor="accent6" w:themeShade="BF"/>
        </w:rPr>
        <w:t xml:space="preserve"> the EOC, which may indicate an alternate work location or assignment</w:t>
      </w:r>
    </w:p>
    <w:p w14:paraId="2D082FBB" w14:textId="18847E4F" w:rsidR="00A5181B" w:rsidRPr="00A5181B" w:rsidRDefault="00A5181B" w:rsidP="00550B1F">
      <w:pPr>
        <w:pStyle w:val="ListParagraph"/>
        <w:numPr>
          <w:ilvl w:val="0"/>
          <w:numId w:val="38"/>
        </w:numPr>
        <w:rPr>
          <w:color w:val="393939" w:themeColor="accent6" w:themeShade="BF"/>
        </w:rPr>
      </w:pPr>
      <w:r w:rsidRPr="00A5181B">
        <w:rPr>
          <w:color w:val="393939" w:themeColor="accent6" w:themeShade="BF"/>
        </w:rPr>
        <w:t>In the absence of direction or communications, attempt to report to your normal work location for posted instructions or other messages; otherwise report to the nearest fire department and the officer in charge</w:t>
      </w:r>
      <w:r w:rsidR="005B49E0">
        <w:rPr>
          <w:color w:val="393939" w:themeColor="accent6" w:themeShade="BF"/>
        </w:rPr>
        <w:t xml:space="preserve"> and</w:t>
      </w:r>
      <w:r w:rsidRPr="00A5181B">
        <w:rPr>
          <w:color w:val="393939" w:themeColor="accent6" w:themeShade="BF"/>
        </w:rPr>
        <w:t xml:space="preserve"> provide whatever assistance possible until communications are re-established</w:t>
      </w:r>
    </w:p>
    <w:p w14:paraId="43B6603D" w14:textId="4E1B55F7" w:rsidR="00A5181B" w:rsidRDefault="00A5181B" w:rsidP="00A5181B">
      <w:pPr>
        <w:pStyle w:val="Heading3"/>
      </w:pPr>
      <w:bookmarkStart w:id="89" w:name="_Toc190773917"/>
      <w:r>
        <w:t>County Amateur Radio Operators</w:t>
      </w:r>
      <w:bookmarkEnd w:id="89"/>
    </w:p>
    <w:p w14:paraId="10433EA4" w14:textId="315F39A7" w:rsidR="00A5181B" w:rsidRPr="00A5181B" w:rsidRDefault="00A5181B" w:rsidP="00550B1F">
      <w:pPr>
        <w:pStyle w:val="ListParagraph"/>
        <w:numPr>
          <w:ilvl w:val="0"/>
          <w:numId w:val="37"/>
        </w:numPr>
        <w:rPr>
          <w:color w:val="393939" w:themeColor="accent6" w:themeShade="BF"/>
        </w:rPr>
      </w:pPr>
      <w:r w:rsidRPr="00A5181B">
        <w:rPr>
          <w:color w:val="393939" w:themeColor="accent6" w:themeShade="BF"/>
        </w:rPr>
        <w:t xml:space="preserve">Provide </w:t>
      </w:r>
      <w:proofErr w:type="gramStart"/>
      <w:r w:rsidRPr="00A5181B">
        <w:rPr>
          <w:color w:val="393939" w:themeColor="accent6" w:themeShade="BF"/>
        </w:rPr>
        <w:t>a liaison</w:t>
      </w:r>
      <w:proofErr w:type="gramEnd"/>
      <w:r w:rsidRPr="00A5181B">
        <w:rPr>
          <w:color w:val="393939" w:themeColor="accent6" w:themeShade="BF"/>
        </w:rPr>
        <w:t xml:space="preserve"> to the county EOC during emergency activation</w:t>
      </w:r>
    </w:p>
    <w:p w14:paraId="7EC6E1BB" w14:textId="77777777" w:rsidR="00A5181B" w:rsidRPr="00A5181B" w:rsidRDefault="00A5181B" w:rsidP="00550B1F">
      <w:pPr>
        <w:pStyle w:val="ListParagraph"/>
        <w:numPr>
          <w:ilvl w:val="0"/>
          <w:numId w:val="37"/>
        </w:numPr>
        <w:rPr>
          <w:color w:val="393939" w:themeColor="accent6" w:themeShade="BF"/>
        </w:rPr>
      </w:pPr>
      <w:r w:rsidRPr="00A5181B">
        <w:rPr>
          <w:color w:val="393939" w:themeColor="accent6" w:themeShade="BF"/>
        </w:rPr>
        <w:t>Transmit/receive emergency traffic as necessary during disasters at the direction of the EOC</w:t>
      </w:r>
    </w:p>
    <w:p w14:paraId="2ECEC011" w14:textId="77777777" w:rsidR="00A5181B" w:rsidRPr="00A5181B" w:rsidRDefault="00A5181B" w:rsidP="00550B1F">
      <w:pPr>
        <w:pStyle w:val="ListParagraph"/>
        <w:numPr>
          <w:ilvl w:val="0"/>
          <w:numId w:val="37"/>
        </w:numPr>
        <w:rPr>
          <w:color w:val="393939" w:themeColor="accent6" w:themeShade="BF"/>
        </w:rPr>
      </w:pPr>
      <w:r w:rsidRPr="00A5181B">
        <w:rPr>
          <w:color w:val="393939" w:themeColor="accent6" w:themeShade="BF"/>
        </w:rPr>
        <w:t>Disassemble and relocate radio equipment to alternate locations, if necessary</w:t>
      </w:r>
    </w:p>
    <w:p w14:paraId="4CAB0CD7" w14:textId="77777777" w:rsidR="00A5181B" w:rsidRPr="00A5181B" w:rsidRDefault="00A5181B" w:rsidP="00550B1F">
      <w:pPr>
        <w:pStyle w:val="ListParagraph"/>
        <w:numPr>
          <w:ilvl w:val="0"/>
          <w:numId w:val="37"/>
        </w:numPr>
        <w:rPr>
          <w:color w:val="393939" w:themeColor="accent6" w:themeShade="BF"/>
        </w:rPr>
      </w:pPr>
      <w:r w:rsidRPr="00A5181B">
        <w:rPr>
          <w:color w:val="393939" w:themeColor="accent6" w:themeShade="BF"/>
        </w:rPr>
        <w:t>Maintain message log for all traffic support post disaster emergency communications requirements</w:t>
      </w:r>
    </w:p>
    <w:p w14:paraId="59186494" w14:textId="576B0747" w:rsidR="00A5181B" w:rsidRPr="00A5181B" w:rsidRDefault="00A5181B" w:rsidP="00550B1F">
      <w:pPr>
        <w:pStyle w:val="ListParagraph"/>
        <w:numPr>
          <w:ilvl w:val="0"/>
          <w:numId w:val="37"/>
        </w:numPr>
        <w:rPr>
          <w:color w:val="393939" w:themeColor="accent6" w:themeShade="BF"/>
        </w:rPr>
      </w:pPr>
      <w:r w:rsidRPr="00A5181B">
        <w:rPr>
          <w:color w:val="393939" w:themeColor="accent6" w:themeShade="BF"/>
        </w:rPr>
        <w:t>Provide weather and spotter information to the EOC</w:t>
      </w:r>
    </w:p>
    <w:p w14:paraId="17D75EC1" w14:textId="77777777" w:rsidR="00A5181B" w:rsidRPr="00A5181B" w:rsidRDefault="00A5181B" w:rsidP="00550B1F">
      <w:pPr>
        <w:pStyle w:val="ListParagraph"/>
        <w:numPr>
          <w:ilvl w:val="0"/>
          <w:numId w:val="37"/>
        </w:numPr>
        <w:rPr>
          <w:color w:val="393939" w:themeColor="accent6" w:themeShade="BF"/>
        </w:rPr>
      </w:pPr>
      <w:r w:rsidRPr="00A5181B">
        <w:rPr>
          <w:color w:val="393939" w:themeColor="accent6" w:themeShade="BF"/>
        </w:rPr>
        <w:t>Provide operators in all public shelters, when requested.</w:t>
      </w:r>
    </w:p>
    <w:p w14:paraId="4FBD7347" w14:textId="2925327C" w:rsidR="00A5181B" w:rsidRDefault="00A5181B" w:rsidP="00A5181B">
      <w:pPr>
        <w:pStyle w:val="Heading3"/>
      </w:pPr>
      <w:bookmarkStart w:id="90" w:name="_Toc190773918"/>
      <w:r>
        <w:t>American Red Cross</w:t>
      </w:r>
      <w:bookmarkEnd w:id="90"/>
    </w:p>
    <w:p w14:paraId="06C121FC" w14:textId="048EE7E1" w:rsidR="00A5181B" w:rsidRPr="00A5181B" w:rsidRDefault="00A5181B" w:rsidP="00550B1F">
      <w:pPr>
        <w:pStyle w:val="ListParagraph"/>
        <w:numPr>
          <w:ilvl w:val="0"/>
          <w:numId w:val="39"/>
        </w:numPr>
        <w:rPr>
          <w:color w:val="393939" w:themeColor="accent6" w:themeShade="BF"/>
        </w:rPr>
      </w:pPr>
      <w:r w:rsidRPr="00A5181B">
        <w:rPr>
          <w:color w:val="393939" w:themeColor="accent6" w:themeShade="BF"/>
        </w:rPr>
        <w:t xml:space="preserve">Coordinate activities with the </w:t>
      </w:r>
      <w:r>
        <w:rPr>
          <w:color w:val="393939" w:themeColor="accent6" w:themeShade="BF"/>
        </w:rPr>
        <w:t>c</w:t>
      </w:r>
      <w:r w:rsidRPr="00A5181B">
        <w:rPr>
          <w:color w:val="393939" w:themeColor="accent6" w:themeShade="BF"/>
        </w:rPr>
        <w:t xml:space="preserve">ounty EMA Director, Social Services Director and </w:t>
      </w:r>
      <w:r>
        <w:rPr>
          <w:color w:val="393939" w:themeColor="accent6" w:themeShade="BF"/>
        </w:rPr>
        <w:t xml:space="preserve">Public </w:t>
      </w:r>
      <w:r w:rsidRPr="00A5181B">
        <w:rPr>
          <w:color w:val="393939" w:themeColor="accent6" w:themeShade="BF"/>
        </w:rPr>
        <w:t>Health Director in providing shelter/mass care services</w:t>
      </w:r>
    </w:p>
    <w:p w14:paraId="3A416FD4" w14:textId="77777777" w:rsidR="00A5181B" w:rsidRPr="00A5181B" w:rsidRDefault="00A5181B" w:rsidP="00550B1F">
      <w:pPr>
        <w:pStyle w:val="ListParagraph"/>
        <w:numPr>
          <w:ilvl w:val="0"/>
          <w:numId w:val="39"/>
        </w:numPr>
        <w:rPr>
          <w:color w:val="393939" w:themeColor="accent6" w:themeShade="BF"/>
        </w:rPr>
      </w:pPr>
      <w:r w:rsidRPr="00A5181B">
        <w:rPr>
          <w:color w:val="393939" w:themeColor="accent6" w:themeShade="BF"/>
        </w:rPr>
        <w:t>Provide support personnel as requested for shelter/mass care operations</w:t>
      </w:r>
    </w:p>
    <w:p w14:paraId="7B6BE317" w14:textId="77777777" w:rsidR="00A5181B" w:rsidRPr="00A5181B" w:rsidRDefault="00A5181B" w:rsidP="00550B1F">
      <w:pPr>
        <w:pStyle w:val="ListParagraph"/>
        <w:numPr>
          <w:ilvl w:val="0"/>
          <w:numId w:val="39"/>
        </w:numPr>
        <w:rPr>
          <w:color w:val="393939" w:themeColor="accent6" w:themeShade="BF"/>
        </w:rPr>
      </w:pPr>
      <w:r w:rsidRPr="00A5181B">
        <w:rPr>
          <w:color w:val="393939" w:themeColor="accent6" w:themeShade="BF"/>
        </w:rPr>
        <w:t>Provide trained and physically capable shelter managers and staff to operate ARC designated shelters, if needed</w:t>
      </w:r>
    </w:p>
    <w:p w14:paraId="74F3E9B4" w14:textId="77777777" w:rsidR="00A5181B" w:rsidRPr="00A5181B" w:rsidRDefault="00A5181B" w:rsidP="00550B1F">
      <w:pPr>
        <w:pStyle w:val="ListParagraph"/>
        <w:numPr>
          <w:ilvl w:val="0"/>
          <w:numId w:val="39"/>
        </w:numPr>
        <w:rPr>
          <w:color w:val="393939" w:themeColor="accent6" w:themeShade="BF"/>
        </w:rPr>
      </w:pPr>
      <w:r w:rsidRPr="00A5181B">
        <w:rPr>
          <w:color w:val="393939" w:themeColor="accent6" w:themeShade="BF"/>
        </w:rPr>
        <w:t>Provide training for shelter staff in support of shelter operations</w:t>
      </w:r>
    </w:p>
    <w:p w14:paraId="4C59A470" w14:textId="77777777" w:rsidR="00A5181B" w:rsidRDefault="00A5181B" w:rsidP="00550B1F">
      <w:pPr>
        <w:pStyle w:val="ListParagraph"/>
        <w:numPr>
          <w:ilvl w:val="0"/>
          <w:numId w:val="39"/>
        </w:numPr>
        <w:rPr>
          <w:color w:val="393939" w:themeColor="accent6" w:themeShade="BF"/>
        </w:rPr>
      </w:pPr>
      <w:r w:rsidRPr="00A5181B">
        <w:rPr>
          <w:color w:val="393939" w:themeColor="accent6" w:themeShade="BF"/>
        </w:rPr>
        <w:t>Cooperate/coordinate with Salvation Army and other agencies in the delivery of mass feeding services</w:t>
      </w:r>
    </w:p>
    <w:p w14:paraId="4D362648" w14:textId="4EC7680D" w:rsidR="00A5181B" w:rsidRPr="00A5181B" w:rsidRDefault="00A5181B" w:rsidP="00A5181B">
      <w:pPr>
        <w:pStyle w:val="Heading3"/>
      </w:pPr>
      <w:bookmarkStart w:id="91" w:name="_Toc190773919"/>
      <w:r>
        <w:lastRenderedPageBreak/>
        <w:t>Salvation Army</w:t>
      </w:r>
      <w:bookmarkEnd w:id="91"/>
    </w:p>
    <w:p w14:paraId="3CD67EE6" w14:textId="77777777" w:rsidR="00A5181B" w:rsidRPr="00A5181B" w:rsidRDefault="00A5181B" w:rsidP="00550B1F">
      <w:pPr>
        <w:pStyle w:val="ListParagraph"/>
        <w:numPr>
          <w:ilvl w:val="0"/>
          <w:numId w:val="40"/>
        </w:numPr>
        <w:rPr>
          <w:color w:val="393939" w:themeColor="accent6" w:themeShade="BF"/>
        </w:rPr>
      </w:pPr>
      <w:r w:rsidRPr="00A5181B">
        <w:rPr>
          <w:color w:val="393939" w:themeColor="accent6" w:themeShade="BF"/>
        </w:rPr>
        <w:t>Support feeding of emergency personnel</w:t>
      </w:r>
    </w:p>
    <w:p w14:paraId="0BCF0125" w14:textId="06D3D2FE" w:rsidR="00A5181B" w:rsidRPr="00A5181B" w:rsidRDefault="00A5181B" w:rsidP="00550B1F">
      <w:pPr>
        <w:pStyle w:val="ListParagraph"/>
        <w:numPr>
          <w:ilvl w:val="0"/>
          <w:numId w:val="40"/>
        </w:numPr>
        <w:rPr>
          <w:color w:val="393939" w:themeColor="accent6" w:themeShade="BF"/>
        </w:rPr>
      </w:pPr>
      <w:r w:rsidRPr="00A5181B">
        <w:rPr>
          <w:color w:val="393939" w:themeColor="accent6" w:themeShade="BF"/>
        </w:rPr>
        <w:t>Coordinate satellite field feeding operations for the public in coordination with the county EOC</w:t>
      </w:r>
    </w:p>
    <w:p w14:paraId="1F6B95C6" w14:textId="77777777" w:rsidR="00A5181B" w:rsidRPr="00A5181B" w:rsidRDefault="00A5181B" w:rsidP="00550B1F">
      <w:pPr>
        <w:pStyle w:val="ListParagraph"/>
        <w:numPr>
          <w:ilvl w:val="0"/>
          <w:numId w:val="40"/>
        </w:numPr>
        <w:rPr>
          <w:color w:val="393939" w:themeColor="accent6" w:themeShade="BF"/>
        </w:rPr>
      </w:pPr>
      <w:r w:rsidRPr="00A5181B">
        <w:rPr>
          <w:color w:val="393939" w:themeColor="accent6" w:themeShade="BF"/>
        </w:rPr>
        <w:t>Provide clothing and related assistance to disaster victims</w:t>
      </w:r>
    </w:p>
    <w:p w14:paraId="7D5DA2A5" w14:textId="73815DED" w:rsidR="00A5181B" w:rsidRPr="00A5181B" w:rsidRDefault="00A5181B" w:rsidP="00550B1F">
      <w:pPr>
        <w:pStyle w:val="ListParagraph"/>
        <w:numPr>
          <w:ilvl w:val="0"/>
          <w:numId w:val="40"/>
        </w:numPr>
        <w:rPr>
          <w:color w:val="393939" w:themeColor="accent6" w:themeShade="BF"/>
        </w:rPr>
      </w:pPr>
      <w:r w:rsidRPr="00A5181B">
        <w:rPr>
          <w:color w:val="393939" w:themeColor="accent6" w:themeShade="BF"/>
        </w:rPr>
        <w:t>Coordinate all disaster response efforts with the county EOC</w:t>
      </w:r>
    </w:p>
    <w:p w14:paraId="0C358C5B" w14:textId="2C162E0B" w:rsidR="00A5181B" w:rsidRPr="00A5181B" w:rsidRDefault="00A5181B" w:rsidP="00550B1F">
      <w:pPr>
        <w:pStyle w:val="ListParagraph"/>
        <w:numPr>
          <w:ilvl w:val="0"/>
          <w:numId w:val="40"/>
        </w:numPr>
        <w:rPr>
          <w:color w:val="393939" w:themeColor="accent6" w:themeShade="BF"/>
        </w:rPr>
      </w:pPr>
      <w:r w:rsidRPr="00A5181B">
        <w:rPr>
          <w:color w:val="393939" w:themeColor="accent6" w:themeShade="BF"/>
        </w:rPr>
        <w:t>Assist with accepting, storing, sorting</w:t>
      </w:r>
      <w:r w:rsidR="005B49E0">
        <w:rPr>
          <w:color w:val="393939" w:themeColor="accent6" w:themeShade="BF"/>
        </w:rPr>
        <w:t xml:space="preserve"> and</w:t>
      </w:r>
      <w:r w:rsidRPr="00A5181B">
        <w:rPr>
          <w:color w:val="393939" w:themeColor="accent6" w:themeShade="BF"/>
        </w:rPr>
        <w:t xml:space="preserve"> distributing donated goods</w:t>
      </w:r>
    </w:p>
    <w:p w14:paraId="2E0CBC2E" w14:textId="203528F8" w:rsidR="00A5181B" w:rsidRPr="00A5181B" w:rsidRDefault="00160059" w:rsidP="00160059">
      <w:pPr>
        <w:pStyle w:val="Heading3"/>
      </w:pPr>
      <w:bookmarkStart w:id="92" w:name="_Toc190773920"/>
      <w:r>
        <w:t>Private Sector</w:t>
      </w:r>
      <w:bookmarkEnd w:id="92"/>
      <w:r>
        <w:t xml:space="preserve"> </w:t>
      </w:r>
    </w:p>
    <w:p w14:paraId="3FBB011E" w14:textId="33E34631" w:rsidR="00160059" w:rsidRPr="008B2C5C" w:rsidRDefault="00160059" w:rsidP="00160059">
      <w:pPr>
        <w:rPr>
          <w:color w:val="393939" w:themeColor="accent6" w:themeShade="BF"/>
        </w:rPr>
      </w:pPr>
      <w:r w:rsidRPr="008B2C5C">
        <w:rPr>
          <w:color w:val="393939" w:themeColor="accent6" w:themeShade="BF"/>
        </w:rPr>
        <w:t xml:space="preserve">The majority of </w:t>
      </w:r>
      <w:r w:rsidRPr="008B2C5C">
        <w:rPr>
          <w:b/>
          <w:bCs/>
          <w:color w:val="FF0000"/>
        </w:rPr>
        <w:t>[Insert County Name]</w:t>
      </w:r>
      <w:r w:rsidRPr="008B2C5C">
        <w:rPr>
          <w:color w:val="393939" w:themeColor="accent6" w:themeShade="BF"/>
        </w:rPr>
        <w:t>’s critical infrastructure is owned or managed by private companies. Emergency management’s collaboration with these private sector organizations is essential for effective response and recovery efforts. Private-sector organizations provide critical specific disaster-related service to the county. The county EMA Director has established pre-incident operational agreements and plans to better coordinate resources during incidents.</w:t>
      </w:r>
    </w:p>
    <w:p w14:paraId="474AC367" w14:textId="5958DDA9" w:rsidR="00160059" w:rsidRDefault="00160059" w:rsidP="00160059">
      <w:pPr>
        <w:pStyle w:val="Heading3"/>
      </w:pPr>
      <w:bookmarkStart w:id="93" w:name="_Toc190773921"/>
      <w:r>
        <w:t>Voluntary Organizations</w:t>
      </w:r>
      <w:bookmarkEnd w:id="93"/>
    </w:p>
    <w:p w14:paraId="497397BE" w14:textId="567FD2D2" w:rsidR="00160059" w:rsidRPr="008B2C5C" w:rsidRDefault="00160059" w:rsidP="00160059">
      <w:pPr>
        <w:rPr>
          <w:color w:val="393939" w:themeColor="accent6" w:themeShade="BF"/>
        </w:rPr>
      </w:pPr>
      <w:r w:rsidRPr="008B2C5C">
        <w:rPr>
          <w:color w:val="393939" w:themeColor="accent6" w:themeShade="BF"/>
        </w:rPr>
        <w:t xml:space="preserve">The management of spontaneous volunteers and donations is critical for an efficient and effective response to </w:t>
      </w:r>
      <w:r w:rsidR="00C16998" w:rsidRPr="008B2C5C">
        <w:rPr>
          <w:color w:val="393939" w:themeColor="accent6" w:themeShade="BF"/>
        </w:rPr>
        <w:t>disasters</w:t>
      </w:r>
      <w:r w:rsidRPr="008B2C5C">
        <w:rPr>
          <w:color w:val="393939" w:themeColor="accent6" w:themeShade="BF"/>
        </w:rPr>
        <w:t xml:space="preserve">. While their intentions are good, untrained, unannounced volunteers who show up within hours or days of an event can create havoc for the county </w:t>
      </w:r>
      <w:r w:rsidR="00DF2A7E">
        <w:rPr>
          <w:color w:val="393939" w:themeColor="accent6" w:themeShade="BF"/>
        </w:rPr>
        <w:t xml:space="preserve">EMA </w:t>
      </w:r>
      <w:r w:rsidRPr="008B2C5C">
        <w:rPr>
          <w:color w:val="393939" w:themeColor="accent6" w:themeShade="BF"/>
        </w:rPr>
        <w:t xml:space="preserve"> if not properly supervised. County Community Organizations Active in Disaster (COADs) and Voluntary Organizations Active in Disaster (VOADs) can provide volunteer management for these unaffiliated volunteers and make the best use of the volunteers’ efforts. Affiliated volunteers are trained and experienced members of COAD/VOAD organizations and coordinate before deploying to respond to the immediate and long-term recovery needs of the survivors and the community. Similarly, spontaneous, unaffiliated volunteers often arrive with unsolicited donations and well-intended individuals ship or drop off unsolicited and often unneeded, items which can pile up quickly and overwhelm the response site. COAD/VOAD members can provide donations management services following an event as well as throughout long-term recovery.</w:t>
      </w:r>
    </w:p>
    <w:p w14:paraId="31433AE0" w14:textId="77777777" w:rsidR="00160059" w:rsidRDefault="00160059" w:rsidP="00160059">
      <w:pPr>
        <w:pStyle w:val="Heading3"/>
      </w:pPr>
      <w:bookmarkStart w:id="94" w:name="_Toc190773922"/>
      <w:r>
        <w:t>Individuals and Households</w:t>
      </w:r>
      <w:bookmarkEnd w:id="94"/>
    </w:p>
    <w:p w14:paraId="7EFD2524" w14:textId="77777777" w:rsidR="006C55BB" w:rsidRPr="008B2C5C" w:rsidRDefault="00160059" w:rsidP="00E754D3">
      <w:pPr>
        <w:rPr>
          <w:color w:val="393939" w:themeColor="accent6" w:themeShade="BF"/>
        </w:rPr>
      </w:pPr>
      <w:r w:rsidRPr="008B2C5C">
        <w:rPr>
          <w:color w:val="393939" w:themeColor="accent6" w:themeShade="BF"/>
        </w:rPr>
        <w:t>Individuals, families and caregivers should enhance their awareness of risk and threats, develop family emergency plans that include care for pets and companion animals and prepare emergency supply kits. Individuals should be prepared to be self-sufficient for 72 hours following an incident.</w:t>
      </w:r>
    </w:p>
    <w:p w14:paraId="5DBAF237" w14:textId="77777777" w:rsidR="006C55BB" w:rsidRDefault="006C55BB">
      <w:pPr>
        <w:spacing w:line="259" w:lineRule="auto"/>
      </w:pPr>
      <w:r>
        <w:br w:type="page"/>
      </w:r>
    </w:p>
    <w:p w14:paraId="47F76B74" w14:textId="77777777" w:rsidR="006C55BB" w:rsidRDefault="006C55BB" w:rsidP="006C55BB">
      <w:pPr>
        <w:pStyle w:val="Heading1"/>
      </w:pPr>
      <w:bookmarkStart w:id="95" w:name="_Toc190773923"/>
      <w:r>
        <w:lastRenderedPageBreak/>
        <w:t>DIRECTION, CONTROL AND COORDINATION</w:t>
      </w:r>
      <w:bookmarkEnd w:id="95"/>
    </w:p>
    <w:p w14:paraId="05EF3553" w14:textId="4AD8A8B2" w:rsidR="006C55BB" w:rsidRDefault="006C55BB" w:rsidP="006C55BB">
      <w:pPr>
        <w:pStyle w:val="Heading2"/>
      </w:pPr>
      <w:bookmarkStart w:id="96" w:name="_Toc190773924"/>
      <w:r>
        <w:t>DIRECTION AND CONTROL</w:t>
      </w:r>
      <w:bookmarkEnd w:id="96"/>
    </w:p>
    <w:p w14:paraId="19E7379C" w14:textId="5E083381" w:rsidR="006C55BB" w:rsidRPr="006C55BB" w:rsidRDefault="006C55BB" w:rsidP="006C55BB">
      <w:pPr>
        <w:rPr>
          <w:color w:val="393939" w:themeColor="accent6" w:themeShade="BF"/>
        </w:rPr>
      </w:pPr>
      <w:r w:rsidRPr="006C55BB">
        <w:rPr>
          <w:color w:val="393939" w:themeColor="accent6" w:themeShade="BF"/>
        </w:rPr>
        <w:t xml:space="preserve">The overall direction and control of county emergency activities is vested with the Chairman of the County Commissioners or alternate within the chain of succession. The </w:t>
      </w:r>
      <w:r w:rsidRPr="006C55BB">
        <w:rPr>
          <w:b/>
          <w:bCs/>
          <w:color w:val="FF0000"/>
        </w:rPr>
        <w:t>[</w:t>
      </w:r>
      <w:r w:rsidRPr="006C55BB">
        <w:rPr>
          <w:rFonts w:cs="Arial"/>
          <w:b/>
          <w:bCs/>
          <w:color w:val="FF0000"/>
        </w:rPr>
        <w:t>Insert County EM</w:t>
      </w:r>
      <w:r>
        <w:rPr>
          <w:rFonts w:cs="Arial"/>
          <w:b/>
          <w:bCs/>
          <w:color w:val="FF0000"/>
        </w:rPr>
        <w:t>A</w:t>
      </w:r>
      <w:r w:rsidRPr="006C55BB">
        <w:rPr>
          <w:rFonts w:cs="Arial"/>
          <w:b/>
          <w:bCs/>
          <w:color w:val="FF0000"/>
        </w:rPr>
        <w:t xml:space="preserve"> </w:t>
      </w:r>
      <w:r w:rsidR="00DC2ABF">
        <w:rPr>
          <w:rFonts w:cs="Arial"/>
          <w:b/>
          <w:bCs/>
          <w:color w:val="FF0000"/>
        </w:rPr>
        <w:t xml:space="preserve">Agency </w:t>
      </w:r>
      <w:r w:rsidRPr="006C55BB">
        <w:rPr>
          <w:rFonts w:cs="Arial"/>
          <w:b/>
          <w:bCs/>
          <w:color w:val="FF0000"/>
        </w:rPr>
        <w:t>Name]</w:t>
      </w:r>
      <w:r w:rsidRPr="006C55BB">
        <w:rPr>
          <w:rFonts w:cs="Arial"/>
          <w:b/>
          <w:bCs/>
          <w:color w:val="393939" w:themeColor="accent6" w:themeShade="BF"/>
        </w:rPr>
        <w:t xml:space="preserve"> </w:t>
      </w:r>
      <w:r w:rsidRPr="006C55BB">
        <w:rPr>
          <w:rFonts w:cs="Arial"/>
          <w:color w:val="393939" w:themeColor="accent6" w:themeShade="BF"/>
        </w:rPr>
        <w:t>Director</w:t>
      </w:r>
      <w:r w:rsidRPr="006C55BB">
        <w:rPr>
          <w:color w:val="393939" w:themeColor="accent6" w:themeShade="BF"/>
        </w:rPr>
        <w:t xml:space="preserve"> carries out the function of disaster coordination </w:t>
      </w:r>
      <w:proofErr w:type="gramStart"/>
      <w:r w:rsidRPr="006C55BB">
        <w:rPr>
          <w:color w:val="393939" w:themeColor="accent6" w:themeShade="BF"/>
        </w:rPr>
        <w:t>at</w:t>
      </w:r>
      <w:proofErr w:type="gramEnd"/>
      <w:r w:rsidRPr="006C55BB">
        <w:rPr>
          <w:color w:val="393939" w:themeColor="accent6" w:themeShade="BF"/>
        </w:rPr>
        <w:t xml:space="preserve"> the direction of the County Commissioners. The supporting agencies and their respective responsibilities are identified in the </w:t>
      </w:r>
      <w:r>
        <w:rPr>
          <w:color w:val="393939" w:themeColor="accent6" w:themeShade="BF"/>
        </w:rPr>
        <w:t>Emergency Support Function (ESF) annexes</w:t>
      </w:r>
      <w:r w:rsidRPr="006C55BB">
        <w:rPr>
          <w:color w:val="393939" w:themeColor="accent6" w:themeShade="BF"/>
        </w:rPr>
        <w:t xml:space="preserve"> of this plan.</w:t>
      </w:r>
    </w:p>
    <w:p w14:paraId="542B18FB" w14:textId="5BD15707" w:rsidR="008B2C5C" w:rsidRDefault="006C55BB" w:rsidP="006C55BB">
      <w:pPr>
        <w:rPr>
          <w:color w:val="393939" w:themeColor="accent6" w:themeShade="BF"/>
        </w:rPr>
      </w:pPr>
      <w:r w:rsidRPr="006C55BB">
        <w:rPr>
          <w:color w:val="393939" w:themeColor="accent6" w:themeShade="BF"/>
        </w:rPr>
        <w:t xml:space="preserve">To conduct effective emergency operations, direction and control functions will operate from the </w:t>
      </w:r>
      <w:r w:rsidRPr="006C55BB">
        <w:rPr>
          <w:b/>
          <w:bCs/>
          <w:color w:val="FF0000"/>
        </w:rPr>
        <w:t>[</w:t>
      </w:r>
      <w:r w:rsidRPr="006C55BB">
        <w:rPr>
          <w:rFonts w:cs="Arial"/>
          <w:b/>
          <w:bCs/>
          <w:color w:val="FF0000"/>
        </w:rPr>
        <w:t>Insert County Name]</w:t>
      </w:r>
      <w:r w:rsidRPr="006C55BB">
        <w:rPr>
          <w:color w:val="FF0000"/>
        </w:rPr>
        <w:t xml:space="preserve"> </w:t>
      </w:r>
      <w:r>
        <w:rPr>
          <w:color w:val="393939" w:themeColor="accent6" w:themeShade="BF"/>
        </w:rPr>
        <w:t>Emergency Operations Center (</w:t>
      </w:r>
      <w:r w:rsidRPr="006C55BB">
        <w:rPr>
          <w:color w:val="393939" w:themeColor="accent6" w:themeShade="BF"/>
        </w:rPr>
        <w:t>EOC</w:t>
      </w:r>
      <w:r>
        <w:rPr>
          <w:color w:val="393939" w:themeColor="accent6" w:themeShade="BF"/>
        </w:rPr>
        <w:t>)</w:t>
      </w:r>
      <w:r w:rsidRPr="006C55BB">
        <w:rPr>
          <w:color w:val="393939" w:themeColor="accent6" w:themeShade="BF"/>
        </w:rPr>
        <w:t xml:space="preserve">. The EOC shall </w:t>
      </w:r>
      <w:r>
        <w:rPr>
          <w:color w:val="393939" w:themeColor="accent6" w:themeShade="BF"/>
        </w:rPr>
        <w:t xml:space="preserve">activate </w:t>
      </w:r>
      <w:r w:rsidRPr="006C55BB">
        <w:rPr>
          <w:color w:val="393939" w:themeColor="accent6" w:themeShade="BF"/>
        </w:rPr>
        <w:t xml:space="preserve">as necessary in accordance with EOC Standard Operating Procedures (SOPs) or upon the direction of the Chairman of the Board of Commissioners (their successor), the </w:t>
      </w:r>
      <w:r w:rsidRPr="006C55BB">
        <w:rPr>
          <w:b/>
          <w:bCs/>
          <w:color w:val="FF0000"/>
        </w:rPr>
        <w:t>[</w:t>
      </w:r>
      <w:r w:rsidRPr="006C55BB">
        <w:rPr>
          <w:rFonts w:cs="Arial"/>
          <w:b/>
          <w:bCs/>
          <w:color w:val="FF0000"/>
        </w:rPr>
        <w:t xml:space="preserve">Insert County EM Agency Name] </w:t>
      </w:r>
      <w:r w:rsidRPr="006C55BB">
        <w:rPr>
          <w:rFonts w:cs="Arial"/>
          <w:color w:val="393939" w:themeColor="accent6" w:themeShade="BF"/>
        </w:rPr>
        <w:t>Director</w:t>
      </w:r>
      <w:r w:rsidRPr="006C55BB">
        <w:rPr>
          <w:color w:val="393939" w:themeColor="accent6" w:themeShade="BF"/>
        </w:rPr>
        <w:t xml:space="preserve"> or their deput</w:t>
      </w:r>
      <w:r>
        <w:rPr>
          <w:color w:val="393939" w:themeColor="accent6" w:themeShade="BF"/>
        </w:rPr>
        <w:t>y</w:t>
      </w:r>
      <w:r w:rsidRPr="006C55BB">
        <w:rPr>
          <w:color w:val="393939" w:themeColor="accent6" w:themeShade="BF"/>
        </w:rPr>
        <w:t>.</w:t>
      </w:r>
    </w:p>
    <w:p w14:paraId="03415122" w14:textId="64ADE4C7" w:rsidR="006C55BB" w:rsidRPr="006C55BB" w:rsidRDefault="006C55BB" w:rsidP="006C55BB">
      <w:pPr>
        <w:rPr>
          <w:color w:val="393939" w:themeColor="accent6" w:themeShade="BF"/>
        </w:rPr>
      </w:pPr>
      <w:r w:rsidRPr="006C55BB">
        <w:rPr>
          <w:b/>
          <w:bCs/>
          <w:color w:val="FF0000"/>
        </w:rPr>
        <w:t>[Insert County Name]</w:t>
      </w:r>
      <w:r>
        <w:rPr>
          <w:color w:val="393939" w:themeColor="accent6" w:themeShade="BF"/>
        </w:rPr>
        <w:t xml:space="preserve"> </w:t>
      </w:r>
      <w:r w:rsidRPr="006C55BB">
        <w:rPr>
          <w:color w:val="393939" w:themeColor="accent6" w:themeShade="BF"/>
        </w:rPr>
        <w:t>uses the National Incident Management System (NIMS) as a standardized approach to incident management and response. NIMS provides a unified approach to incident command, standard command and management structures and an emphasis on preparedness, mutual aid and resource management. NIMS establishes the Incident Command System (ICS) as the organizational structure to be implemented to command and manage incidents, regardless of cause, size</w:t>
      </w:r>
      <w:r w:rsidR="005B49E0">
        <w:rPr>
          <w:color w:val="393939" w:themeColor="accent6" w:themeShade="BF"/>
        </w:rPr>
        <w:t xml:space="preserve"> or</w:t>
      </w:r>
      <w:r w:rsidRPr="006C55BB">
        <w:rPr>
          <w:color w:val="393939" w:themeColor="accent6" w:themeShade="BF"/>
        </w:rPr>
        <w:t xml:space="preserve"> complexity effectively and efficiently. The Incident Commander (IC) </w:t>
      </w:r>
      <w:r>
        <w:rPr>
          <w:color w:val="393939" w:themeColor="accent6" w:themeShade="BF"/>
        </w:rPr>
        <w:t xml:space="preserve">will </w:t>
      </w:r>
      <w:r w:rsidRPr="006C55BB">
        <w:rPr>
          <w:color w:val="393939" w:themeColor="accent6" w:themeShade="BF"/>
        </w:rPr>
        <w:t>establish on-site management</w:t>
      </w:r>
      <w:r>
        <w:rPr>
          <w:color w:val="393939" w:themeColor="accent6" w:themeShade="BF"/>
        </w:rPr>
        <w:t xml:space="preserve"> of the emergency or disaster event</w:t>
      </w:r>
      <w:r w:rsidR="005B49E0">
        <w:rPr>
          <w:color w:val="393939" w:themeColor="accent6" w:themeShade="BF"/>
        </w:rPr>
        <w:t xml:space="preserve"> and</w:t>
      </w:r>
      <w:r>
        <w:rPr>
          <w:color w:val="393939" w:themeColor="accent6" w:themeShade="BF"/>
        </w:rPr>
        <w:t xml:space="preserve"> coordinate with the county EOC for resource needs.</w:t>
      </w:r>
    </w:p>
    <w:p w14:paraId="4EC39A92" w14:textId="77777777" w:rsidR="008B2C5C" w:rsidRDefault="008B2C5C" w:rsidP="008B2C5C">
      <w:pPr>
        <w:pStyle w:val="Heading2"/>
      </w:pPr>
      <w:bookmarkStart w:id="97" w:name="_Toc190773925"/>
      <w:r>
        <w:t>COORDINATION</w:t>
      </w:r>
      <w:bookmarkEnd w:id="97"/>
    </w:p>
    <w:p w14:paraId="3EA51F08" w14:textId="0BB68DBE" w:rsidR="00B22AD2" w:rsidRDefault="008B2C5C" w:rsidP="008B2C5C">
      <w:pPr>
        <w:rPr>
          <w:color w:val="393939" w:themeColor="accent6" w:themeShade="BF"/>
        </w:rPr>
      </w:pPr>
      <w:r w:rsidRPr="008B2C5C">
        <w:rPr>
          <w:color w:val="393939" w:themeColor="accent6" w:themeShade="BF"/>
        </w:rPr>
        <w:t xml:space="preserve">The </w:t>
      </w:r>
      <w:r w:rsidRPr="008B2C5C">
        <w:rPr>
          <w:b/>
          <w:bCs/>
          <w:color w:val="FF0000"/>
        </w:rPr>
        <w:t>[Insert County Name]</w:t>
      </w:r>
      <w:r w:rsidRPr="008B2C5C">
        <w:rPr>
          <w:color w:val="393939" w:themeColor="accent6" w:themeShade="BF"/>
        </w:rPr>
        <w:t xml:space="preserve"> Emergency Operations Center (EOC) </w:t>
      </w:r>
      <w:r>
        <w:rPr>
          <w:color w:val="393939" w:themeColor="accent6" w:themeShade="BF"/>
        </w:rPr>
        <w:t>facilitates</w:t>
      </w:r>
      <w:r w:rsidRPr="008B2C5C">
        <w:rPr>
          <w:color w:val="393939" w:themeColor="accent6" w:themeShade="BF"/>
        </w:rPr>
        <w:t xml:space="preserve"> the coordination of the county’s response to disasters and emergencies. Although unified coordination is based on the ICS structure, the EOC does not manage on-scene operations. Instead, unified coordination supports on-scene response efforts and conducts support operations that may extend beyond the incident site. Unified coordination must include robust operations, planning, public information</w:t>
      </w:r>
      <w:r w:rsidR="005B49E0">
        <w:rPr>
          <w:color w:val="393939" w:themeColor="accent6" w:themeShade="BF"/>
        </w:rPr>
        <w:t xml:space="preserve"> and</w:t>
      </w:r>
      <w:r w:rsidRPr="008B2C5C">
        <w:rPr>
          <w:color w:val="393939" w:themeColor="accent6" w:themeShade="BF"/>
        </w:rPr>
        <w:t xml:space="preserve"> logistics capabilities that integrate local, state</w:t>
      </w:r>
      <w:r w:rsidR="005B49E0">
        <w:rPr>
          <w:color w:val="393939" w:themeColor="accent6" w:themeShade="BF"/>
        </w:rPr>
        <w:t xml:space="preserve"> and</w:t>
      </w:r>
      <w:r w:rsidRPr="008B2C5C">
        <w:rPr>
          <w:color w:val="393939" w:themeColor="accent6" w:themeShade="BF"/>
        </w:rPr>
        <w:t xml:space="preserve"> federal and tribal governments, when appropriate, so that all levels of government work together to achieve unity of effort.</w:t>
      </w:r>
      <w:r>
        <w:rPr>
          <w:color w:val="393939" w:themeColor="accent6" w:themeShade="BF"/>
        </w:rPr>
        <w:t xml:space="preserve"> Coordination with the State Emergency Operations Center (SEOC) is achieved through the Indiana Department of Homeland Security (IDHS) District Liaisons and WebEOC.</w:t>
      </w:r>
    </w:p>
    <w:p w14:paraId="3E6E9A3B" w14:textId="77777777" w:rsidR="00B22AD2" w:rsidRDefault="00B22AD2">
      <w:pPr>
        <w:spacing w:line="259" w:lineRule="auto"/>
        <w:rPr>
          <w:color w:val="393939" w:themeColor="accent6" w:themeShade="BF"/>
        </w:rPr>
      </w:pPr>
      <w:r>
        <w:rPr>
          <w:color w:val="393939" w:themeColor="accent6" w:themeShade="BF"/>
        </w:rPr>
        <w:br w:type="page"/>
      </w:r>
    </w:p>
    <w:p w14:paraId="034B8A4A" w14:textId="77777777" w:rsidR="00B22AD2" w:rsidRDefault="00B22AD2" w:rsidP="00B22AD2">
      <w:pPr>
        <w:pStyle w:val="Heading1"/>
      </w:pPr>
      <w:bookmarkStart w:id="98" w:name="_Toc190773926"/>
      <w:r>
        <w:lastRenderedPageBreak/>
        <w:t>information collection, analysis and dissemination</w:t>
      </w:r>
      <w:bookmarkEnd w:id="98"/>
    </w:p>
    <w:p w14:paraId="4D4D528E" w14:textId="2ECF8066" w:rsidR="00B22AD2" w:rsidRDefault="00B22AD2" w:rsidP="00B22AD2">
      <w:pPr>
        <w:pStyle w:val="Heading2"/>
      </w:pPr>
      <w:bookmarkStart w:id="99" w:name="_Toc190773927"/>
      <w:r>
        <w:t>INFORMATION COLLECTION</w:t>
      </w:r>
      <w:bookmarkEnd w:id="99"/>
    </w:p>
    <w:p w14:paraId="42609E3A" w14:textId="2F6988EF" w:rsidR="00B22AD2" w:rsidRPr="00B22AD2" w:rsidRDefault="00B22AD2" w:rsidP="00B22AD2">
      <w:pPr>
        <w:rPr>
          <w:color w:val="393939" w:themeColor="accent6" w:themeShade="BF"/>
        </w:rPr>
      </w:pPr>
      <w:r w:rsidRPr="00B22AD2">
        <w:rPr>
          <w:color w:val="393939" w:themeColor="accent6" w:themeShade="BF"/>
        </w:rPr>
        <w:t>Information collection, analysis</w:t>
      </w:r>
      <w:r w:rsidR="005B49E0">
        <w:rPr>
          <w:color w:val="393939" w:themeColor="accent6" w:themeShade="BF"/>
        </w:rPr>
        <w:t xml:space="preserve"> and</w:t>
      </w:r>
      <w:r w:rsidRPr="00B22AD2">
        <w:rPr>
          <w:color w:val="393939" w:themeColor="accent6" w:themeShade="BF"/>
        </w:rPr>
        <w:t xml:space="preserve"> sharing are vital to the successful response to and recovery from any disaster. </w:t>
      </w:r>
      <w:r w:rsidR="006D2A72" w:rsidRPr="006D2A72">
        <w:rPr>
          <w:color w:val="393939" w:themeColor="accent6" w:themeShade="BF"/>
        </w:rPr>
        <w:t xml:space="preserve">Essential Elements of Information (EEIs) are crucial information requirements related to an event that are needed by the senior decision makers. EEI’s allow for analysis of all available information together to assist decision makers in reaching logical decisions based on the latest details related to the incident. </w:t>
      </w:r>
      <w:r w:rsidR="006D2A72" w:rsidRPr="00B22AD2">
        <w:rPr>
          <w:color w:val="393939" w:themeColor="accent6" w:themeShade="BF"/>
        </w:rPr>
        <w:t xml:space="preserve">The types of information needed during an event can change depending on the nature of the emergency. </w:t>
      </w:r>
      <w:r w:rsidRPr="00B22AD2">
        <w:rPr>
          <w:color w:val="393939" w:themeColor="accent6" w:themeShade="BF"/>
        </w:rPr>
        <w:t xml:space="preserve">The following are </w:t>
      </w:r>
      <w:r w:rsidR="00B004E7">
        <w:rPr>
          <w:color w:val="393939" w:themeColor="accent6" w:themeShade="BF"/>
        </w:rPr>
        <w:t>examples</w:t>
      </w:r>
      <w:r w:rsidRPr="00B22AD2">
        <w:rPr>
          <w:color w:val="393939" w:themeColor="accent6" w:themeShade="BF"/>
        </w:rPr>
        <w:t xml:space="preserve"> of information that </w:t>
      </w:r>
      <w:r w:rsidR="00B004E7">
        <w:rPr>
          <w:color w:val="393939" w:themeColor="accent6" w:themeShade="BF"/>
        </w:rPr>
        <w:t>may be collected:</w:t>
      </w:r>
    </w:p>
    <w:p w14:paraId="4D8AA784" w14:textId="711B20D6" w:rsidR="00B22AD2" w:rsidRDefault="00B22AD2" w:rsidP="00B22AD2">
      <w:pPr>
        <w:pStyle w:val="Heading3"/>
      </w:pPr>
      <w:bookmarkStart w:id="100" w:name="_Toc190773928"/>
      <w:r>
        <w:t>Damage Assessments</w:t>
      </w:r>
      <w:bookmarkEnd w:id="100"/>
    </w:p>
    <w:p w14:paraId="339B8A73" w14:textId="3B49F5A1" w:rsidR="00B22AD2" w:rsidRPr="00B22AD2" w:rsidRDefault="00B22AD2" w:rsidP="00B22AD2">
      <w:pPr>
        <w:pStyle w:val="ListParagraph"/>
        <w:numPr>
          <w:ilvl w:val="0"/>
          <w:numId w:val="42"/>
        </w:numPr>
        <w:rPr>
          <w:color w:val="393939" w:themeColor="accent6" w:themeShade="BF"/>
        </w:rPr>
      </w:pPr>
      <w:r w:rsidRPr="00B22AD2">
        <w:rPr>
          <w:color w:val="393939" w:themeColor="accent6" w:themeShade="BF"/>
        </w:rPr>
        <w:t xml:space="preserve">Completed by the </w:t>
      </w:r>
      <w:r w:rsidRPr="00B22AD2">
        <w:rPr>
          <w:b/>
          <w:bCs/>
          <w:color w:val="FF0000"/>
        </w:rPr>
        <w:t>[Insert County Position]</w:t>
      </w:r>
    </w:p>
    <w:p w14:paraId="1FE07CB7" w14:textId="6A5C4B87" w:rsidR="00B22AD2" w:rsidRPr="00B22AD2" w:rsidRDefault="00B22AD2" w:rsidP="00B22AD2">
      <w:pPr>
        <w:pStyle w:val="ListParagraph"/>
        <w:numPr>
          <w:ilvl w:val="0"/>
          <w:numId w:val="42"/>
        </w:numPr>
        <w:rPr>
          <w:color w:val="393939" w:themeColor="accent6" w:themeShade="BF"/>
        </w:rPr>
      </w:pPr>
      <w:r w:rsidRPr="00B22AD2">
        <w:rPr>
          <w:color w:val="393939" w:themeColor="accent6" w:themeShade="BF"/>
        </w:rPr>
        <w:t>Completed within 24 hours after a disaster has taken place</w:t>
      </w:r>
    </w:p>
    <w:p w14:paraId="7AFAEB85" w14:textId="3983EBF4" w:rsidR="00B22AD2" w:rsidRDefault="00B22AD2" w:rsidP="00B22AD2">
      <w:pPr>
        <w:pStyle w:val="Heading3"/>
      </w:pPr>
      <w:bookmarkStart w:id="101" w:name="_Toc190773929"/>
      <w:r>
        <w:t>Incident Action Plans (IAPs)</w:t>
      </w:r>
      <w:bookmarkEnd w:id="101"/>
    </w:p>
    <w:p w14:paraId="32E16689" w14:textId="2B0C71CF" w:rsidR="00B22AD2" w:rsidRPr="00B22AD2" w:rsidRDefault="00B22AD2" w:rsidP="006D2A72">
      <w:pPr>
        <w:pStyle w:val="ListParagraph"/>
        <w:numPr>
          <w:ilvl w:val="0"/>
          <w:numId w:val="43"/>
        </w:numPr>
        <w:rPr>
          <w:color w:val="393939" w:themeColor="accent6" w:themeShade="BF"/>
        </w:rPr>
      </w:pPr>
      <w:r w:rsidRPr="00B22AD2">
        <w:rPr>
          <w:color w:val="393939" w:themeColor="accent6" w:themeShade="BF"/>
        </w:rPr>
        <w:t xml:space="preserve">Completed by the Planning Section in cooperation with other </w:t>
      </w:r>
      <w:r>
        <w:rPr>
          <w:color w:val="393939" w:themeColor="accent6" w:themeShade="BF"/>
        </w:rPr>
        <w:t>Emergency Operations Center (</w:t>
      </w:r>
      <w:r w:rsidRPr="00B22AD2">
        <w:rPr>
          <w:color w:val="393939" w:themeColor="accent6" w:themeShade="BF"/>
        </w:rPr>
        <w:t>EOC</w:t>
      </w:r>
      <w:r>
        <w:rPr>
          <w:color w:val="393939" w:themeColor="accent6" w:themeShade="BF"/>
        </w:rPr>
        <w:t>)</w:t>
      </w:r>
      <w:r w:rsidRPr="00B22AD2">
        <w:rPr>
          <w:color w:val="393939" w:themeColor="accent6" w:themeShade="BF"/>
        </w:rPr>
        <w:t xml:space="preserve"> Section Chief</w:t>
      </w:r>
      <w:r>
        <w:rPr>
          <w:color w:val="393939" w:themeColor="accent6" w:themeShade="BF"/>
        </w:rPr>
        <w:t>s and the county Emergency Management Agency (</w:t>
      </w:r>
      <w:r w:rsidRPr="00B22AD2">
        <w:rPr>
          <w:color w:val="393939" w:themeColor="accent6" w:themeShade="BF"/>
        </w:rPr>
        <w:t>EMA</w:t>
      </w:r>
      <w:r>
        <w:rPr>
          <w:color w:val="393939" w:themeColor="accent6" w:themeShade="BF"/>
        </w:rPr>
        <w:t>)</w:t>
      </w:r>
      <w:r w:rsidRPr="00B22AD2">
        <w:rPr>
          <w:color w:val="393939" w:themeColor="accent6" w:themeShade="BF"/>
        </w:rPr>
        <w:t xml:space="preserve"> Director</w:t>
      </w:r>
    </w:p>
    <w:p w14:paraId="608D412E" w14:textId="72486FCA" w:rsidR="00B22AD2" w:rsidRDefault="00B22AD2" w:rsidP="006D2A72">
      <w:pPr>
        <w:pStyle w:val="ListParagraph"/>
        <w:numPr>
          <w:ilvl w:val="0"/>
          <w:numId w:val="43"/>
        </w:numPr>
        <w:rPr>
          <w:color w:val="393939" w:themeColor="accent6" w:themeShade="BF"/>
        </w:rPr>
      </w:pPr>
      <w:r w:rsidRPr="00B22AD2">
        <w:rPr>
          <w:color w:val="393939" w:themeColor="accent6" w:themeShade="BF"/>
        </w:rPr>
        <w:t>IAPs should be ready for review at least</w:t>
      </w:r>
      <w:r>
        <w:rPr>
          <w:color w:val="393939" w:themeColor="accent6" w:themeShade="BF"/>
        </w:rPr>
        <w:t xml:space="preserve"> one</w:t>
      </w:r>
      <w:r w:rsidRPr="00B22AD2">
        <w:rPr>
          <w:color w:val="393939" w:themeColor="accent6" w:themeShade="BF"/>
        </w:rPr>
        <w:t xml:space="preserve"> </w:t>
      </w:r>
      <w:r>
        <w:rPr>
          <w:color w:val="393939" w:themeColor="accent6" w:themeShade="BF"/>
        </w:rPr>
        <w:t>(</w:t>
      </w:r>
      <w:r w:rsidRPr="00B22AD2">
        <w:rPr>
          <w:color w:val="393939" w:themeColor="accent6" w:themeShade="BF"/>
        </w:rPr>
        <w:t>1</w:t>
      </w:r>
      <w:r>
        <w:rPr>
          <w:color w:val="393939" w:themeColor="accent6" w:themeShade="BF"/>
        </w:rPr>
        <w:t>)</w:t>
      </w:r>
      <w:r w:rsidRPr="00B22AD2">
        <w:rPr>
          <w:color w:val="393939" w:themeColor="accent6" w:themeShade="BF"/>
        </w:rPr>
        <w:t xml:space="preserve"> hour prior to the beginning of an operational period. Once approved, they should be disseminated to all EOC staff and incident responders.</w:t>
      </w:r>
    </w:p>
    <w:p w14:paraId="6C5E7F10" w14:textId="154209EF" w:rsidR="00B22AD2" w:rsidRPr="00B22AD2" w:rsidRDefault="00B22AD2" w:rsidP="00B22AD2">
      <w:pPr>
        <w:pStyle w:val="Heading3"/>
      </w:pPr>
      <w:bookmarkStart w:id="102" w:name="_Toc190773930"/>
      <w:r>
        <w:t>Shelter Population</w:t>
      </w:r>
      <w:bookmarkEnd w:id="102"/>
    </w:p>
    <w:p w14:paraId="081F01D3" w14:textId="45FD9E11" w:rsidR="00B22AD2" w:rsidRPr="00012205" w:rsidRDefault="00B22AD2" w:rsidP="006D2A72">
      <w:pPr>
        <w:pStyle w:val="ListParagraph"/>
        <w:numPr>
          <w:ilvl w:val="0"/>
          <w:numId w:val="44"/>
        </w:numPr>
      </w:pPr>
      <w:r w:rsidRPr="00012205">
        <w:t xml:space="preserve">Completed by </w:t>
      </w:r>
      <w:r>
        <w:t>ESF-6 (Mass Care) and forwarded to t</w:t>
      </w:r>
      <w:r w:rsidRPr="00012205">
        <w:t>he Operations Section</w:t>
      </w:r>
      <w:r>
        <w:t xml:space="preserve"> Chief </w:t>
      </w:r>
    </w:p>
    <w:p w14:paraId="2895A53D" w14:textId="218F1225" w:rsidR="00B22AD2" w:rsidRDefault="00B22AD2" w:rsidP="006D2A72">
      <w:pPr>
        <w:pStyle w:val="ListParagraph"/>
        <w:numPr>
          <w:ilvl w:val="0"/>
          <w:numId w:val="44"/>
        </w:numPr>
      </w:pPr>
      <w:r w:rsidRPr="00012205">
        <w:t>This information should be available with real time figures upon request</w:t>
      </w:r>
    </w:p>
    <w:p w14:paraId="0E616883" w14:textId="48CC30D9" w:rsidR="00B004E7" w:rsidRPr="00012205" w:rsidRDefault="00B004E7" w:rsidP="00B004E7">
      <w:pPr>
        <w:pStyle w:val="Heading3"/>
      </w:pPr>
      <w:bookmarkStart w:id="103" w:name="_Toc190773931"/>
      <w:r>
        <w:t>Weather Information</w:t>
      </w:r>
      <w:bookmarkEnd w:id="103"/>
    </w:p>
    <w:p w14:paraId="7C0124C2" w14:textId="77777777" w:rsidR="00B004E7" w:rsidRDefault="00B004E7" w:rsidP="006D2A72">
      <w:pPr>
        <w:pStyle w:val="ListParagraph"/>
        <w:numPr>
          <w:ilvl w:val="0"/>
          <w:numId w:val="45"/>
        </w:numPr>
      </w:pPr>
      <w:r w:rsidRPr="00012205">
        <w:t>Completed by the Situation Unit Leader</w:t>
      </w:r>
      <w:r>
        <w:t xml:space="preserve"> and forwarded to the Planning Section Chief </w:t>
      </w:r>
    </w:p>
    <w:p w14:paraId="12F89D5C" w14:textId="77777777" w:rsidR="00B004E7" w:rsidRPr="00B004E7" w:rsidRDefault="00B004E7" w:rsidP="006D2A72">
      <w:pPr>
        <w:pStyle w:val="ListParagraph"/>
        <w:numPr>
          <w:ilvl w:val="0"/>
          <w:numId w:val="45"/>
        </w:numPr>
        <w:spacing w:line="259" w:lineRule="auto"/>
        <w:rPr>
          <w:color w:val="393939" w:themeColor="accent6" w:themeShade="BF"/>
        </w:rPr>
      </w:pPr>
      <w:r w:rsidRPr="00DE2F0B">
        <w:t>This information should be available with real time figures upon request</w:t>
      </w:r>
    </w:p>
    <w:p w14:paraId="1367CBCD" w14:textId="77777777" w:rsidR="00B004E7" w:rsidRDefault="00B004E7" w:rsidP="00B004E7">
      <w:pPr>
        <w:pStyle w:val="Heading3"/>
      </w:pPr>
      <w:bookmarkStart w:id="104" w:name="_Toc190773932"/>
      <w:r>
        <w:t>Law Enforcement Sensitive Information</w:t>
      </w:r>
      <w:bookmarkEnd w:id="104"/>
    </w:p>
    <w:p w14:paraId="0DCAF11B" w14:textId="3DF88315" w:rsidR="00B004E7" w:rsidRDefault="00B004E7" w:rsidP="006D2A72">
      <w:pPr>
        <w:pStyle w:val="ListParagraph"/>
        <w:numPr>
          <w:ilvl w:val="0"/>
          <w:numId w:val="46"/>
        </w:numPr>
      </w:pPr>
      <w:r>
        <w:t>Completed</w:t>
      </w:r>
      <w:r w:rsidRPr="00B004E7">
        <w:rPr>
          <w:spacing w:val="-5"/>
        </w:rPr>
        <w:t xml:space="preserve"> </w:t>
      </w:r>
      <w:r>
        <w:t>by</w:t>
      </w:r>
      <w:r w:rsidRPr="00B004E7">
        <w:rPr>
          <w:spacing w:val="-4"/>
        </w:rPr>
        <w:t xml:space="preserve"> ESF-1</w:t>
      </w:r>
      <w:r>
        <w:rPr>
          <w:spacing w:val="-4"/>
        </w:rPr>
        <w:t>3 (Safety and Security)</w:t>
      </w:r>
      <w:r w:rsidRPr="00B004E7">
        <w:rPr>
          <w:spacing w:val="-4"/>
        </w:rPr>
        <w:t xml:space="preserve"> and forwarded to the O</w:t>
      </w:r>
      <w:r>
        <w:t>perations Section Chief</w:t>
      </w:r>
    </w:p>
    <w:p w14:paraId="5BC58AA7" w14:textId="77777777" w:rsidR="00B004E7" w:rsidRPr="00B004E7" w:rsidRDefault="00B004E7" w:rsidP="006D2A72">
      <w:pPr>
        <w:pStyle w:val="ListParagraph"/>
        <w:numPr>
          <w:ilvl w:val="0"/>
          <w:numId w:val="46"/>
        </w:numPr>
      </w:pPr>
      <w:r>
        <w:t>This</w:t>
      </w:r>
      <w:r w:rsidRPr="00B004E7">
        <w:rPr>
          <w:spacing w:val="-5"/>
        </w:rPr>
        <w:t xml:space="preserve"> </w:t>
      </w:r>
      <w:r>
        <w:t>information</w:t>
      </w:r>
      <w:r w:rsidRPr="00B004E7">
        <w:rPr>
          <w:spacing w:val="-3"/>
        </w:rPr>
        <w:t xml:space="preserve"> </w:t>
      </w:r>
      <w:r>
        <w:t>will</w:t>
      </w:r>
      <w:r w:rsidRPr="00B004E7">
        <w:rPr>
          <w:spacing w:val="-4"/>
        </w:rPr>
        <w:t xml:space="preserve"> </w:t>
      </w:r>
      <w:r>
        <w:t>be</w:t>
      </w:r>
      <w:r w:rsidRPr="00B004E7">
        <w:rPr>
          <w:spacing w:val="-4"/>
        </w:rPr>
        <w:t xml:space="preserve"> </w:t>
      </w:r>
      <w:r>
        <w:t>made</w:t>
      </w:r>
      <w:r w:rsidRPr="00B004E7">
        <w:rPr>
          <w:spacing w:val="-3"/>
        </w:rPr>
        <w:t xml:space="preserve"> </w:t>
      </w:r>
      <w:r>
        <w:t>available</w:t>
      </w:r>
      <w:r w:rsidRPr="00B004E7">
        <w:rPr>
          <w:spacing w:val="-3"/>
        </w:rPr>
        <w:t xml:space="preserve"> </w:t>
      </w:r>
      <w:r>
        <w:t>and</w:t>
      </w:r>
      <w:r w:rsidRPr="00B004E7">
        <w:rPr>
          <w:spacing w:val="-5"/>
        </w:rPr>
        <w:t xml:space="preserve"> </w:t>
      </w:r>
      <w:r>
        <w:t>disseminated</w:t>
      </w:r>
      <w:r w:rsidRPr="00B004E7">
        <w:rPr>
          <w:spacing w:val="-4"/>
        </w:rPr>
        <w:t xml:space="preserve"> </w:t>
      </w:r>
      <w:r>
        <w:t>only</w:t>
      </w:r>
      <w:r w:rsidRPr="00B004E7">
        <w:rPr>
          <w:spacing w:val="-6"/>
        </w:rPr>
        <w:t xml:space="preserve"> </w:t>
      </w:r>
      <w:r>
        <w:t>to</w:t>
      </w:r>
      <w:r w:rsidRPr="00B004E7">
        <w:rPr>
          <w:spacing w:val="-2"/>
        </w:rPr>
        <w:t xml:space="preserve"> </w:t>
      </w:r>
      <w:r>
        <w:t xml:space="preserve">those </w:t>
      </w:r>
      <w:r w:rsidRPr="00B004E7">
        <w:rPr>
          <w:spacing w:val="-52"/>
        </w:rPr>
        <w:t xml:space="preserve"> </w:t>
      </w:r>
      <w:r>
        <w:t>individuals who demonstrate a valid need to know.</w:t>
      </w:r>
    </w:p>
    <w:p w14:paraId="3D904D8F" w14:textId="4BD23EF1" w:rsidR="00B004E7" w:rsidRDefault="00B004E7" w:rsidP="006D2A72">
      <w:pPr>
        <w:pStyle w:val="ListParagraph"/>
        <w:numPr>
          <w:ilvl w:val="0"/>
          <w:numId w:val="46"/>
        </w:numPr>
      </w:pPr>
      <w:r>
        <w:t>The Law</w:t>
      </w:r>
      <w:r w:rsidRPr="00B004E7">
        <w:rPr>
          <w:spacing w:val="1"/>
        </w:rPr>
        <w:t xml:space="preserve"> </w:t>
      </w:r>
      <w:r>
        <w:t>Enforcement Branch, if established, will determine when or if information needs to be</w:t>
      </w:r>
      <w:r w:rsidRPr="00B004E7">
        <w:rPr>
          <w:spacing w:val="1"/>
        </w:rPr>
        <w:t xml:space="preserve"> </w:t>
      </w:r>
      <w:r>
        <w:t>disseminated.</w:t>
      </w:r>
    </w:p>
    <w:p w14:paraId="71C20B09" w14:textId="5DE491A8" w:rsidR="00B004E7" w:rsidRDefault="00B004E7" w:rsidP="00B004E7">
      <w:pPr>
        <w:pStyle w:val="Heading2"/>
      </w:pPr>
      <w:bookmarkStart w:id="105" w:name="_Toc190773933"/>
      <w:r>
        <w:lastRenderedPageBreak/>
        <w:t>analysis and dissemination</w:t>
      </w:r>
      <w:bookmarkEnd w:id="105"/>
    </w:p>
    <w:p w14:paraId="393C4E8F" w14:textId="38A46436" w:rsidR="00B004E7" w:rsidRPr="00B004E7" w:rsidRDefault="00B004E7" w:rsidP="00B004E7">
      <w:pPr>
        <w:rPr>
          <w:color w:val="393939" w:themeColor="accent6" w:themeShade="BF"/>
        </w:rPr>
      </w:pPr>
      <w:r w:rsidRPr="00B004E7">
        <w:rPr>
          <w:color w:val="393939" w:themeColor="accent6" w:themeShade="BF"/>
        </w:rPr>
        <w:t xml:space="preserve">Information may flow into the county EOC through various communication channels and may be from several sources including government agencies at all levels, non-governmental organizations, the private sector, media and the public. EOC staff process incoming information into the following five (5) broad categories for handling: </w:t>
      </w:r>
    </w:p>
    <w:p w14:paraId="599E9518" w14:textId="77777777" w:rsidR="00B004E7" w:rsidRPr="00B004E7" w:rsidRDefault="00B004E7" w:rsidP="006D2A72">
      <w:pPr>
        <w:numPr>
          <w:ilvl w:val="0"/>
          <w:numId w:val="47"/>
        </w:numPr>
        <w:spacing w:after="240" w:line="240" w:lineRule="auto"/>
        <w:contextualSpacing/>
        <w:rPr>
          <w:rFonts w:asciiTheme="minorHAnsi" w:hAnsiTheme="minorHAnsi"/>
          <w:color w:val="393939" w:themeColor="accent6" w:themeShade="BF"/>
        </w:rPr>
      </w:pPr>
      <w:r w:rsidRPr="00B004E7">
        <w:rPr>
          <w:rFonts w:asciiTheme="minorHAnsi" w:hAnsiTheme="minorHAnsi"/>
          <w:color w:val="393939" w:themeColor="accent6" w:themeShade="BF"/>
        </w:rPr>
        <w:t>Requests for Assistance</w:t>
      </w:r>
    </w:p>
    <w:p w14:paraId="33CAAF0F" w14:textId="77777777" w:rsidR="00B004E7" w:rsidRPr="00B004E7" w:rsidRDefault="00B004E7" w:rsidP="006D2A72">
      <w:pPr>
        <w:numPr>
          <w:ilvl w:val="0"/>
          <w:numId w:val="47"/>
        </w:numPr>
        <w:spacing w:after="240" w:line="240" w:lineRule="auto"/>
        <w:contextualSpacing/>
        <w:rPr>
          <w:rFonts w:asciiTheme="minorHAnsi" w:hAnsiTheme="minorHAnsi"/>
          <w:color w:val="393939" w:themeColor="accent6" w:themeShade="BF"/>
        </w:rPr>
      </w:pPr>
      <w:r w:rsidRPr="00B004E7">
        <w:rPr>
          <w:rFonts w:asciiTheme="minorHAnsi" w:hAnsiTheme="minorHAnsi"/>
          <w:color w:val="393939" w:themeColor="accent6" w:themeShade="BF"/>
        </w:rPr>
        <w:t>Situation Information</w:t>
      </w:r>
    </w:p>
    <w:p w14:paraId="01AA972A" w14:textId="77777777" w:rsidR="00B004E7" w:rsidRPr="00B004E7" w:rsidRDefault="00B004E7" w:rsidP="006D2A72">
      <w:pPr>
        <w:numPr>
          <w:ilvl w:val="0"/>
          <w:numId w:val="47"/>
        </w:numPr>
        <w:spacing w:after="240" w:line="240" w:lineRule="auto"/>
        <w:contextualSpacing/>
        <w:rPr>
          <w:rFonts w:asciiTheme="minorHAnsi" w:hAnsiTheme="minorHAnsi"/>
          <w:color w:val="393939" w:themeColor="accent6" w:themeShade="BF"/>
        </w:rPr>
      </w:pPr>
      <w:r w:rsidRPr="00B004E7">
        <w:rPr>
          <w:rFonts w:asciiTheme="minorHAnsi" w:hAnsiTheme="minorHAnsi"/>
          <w:color w:val="393939" w:themeColor="accent6" w:themeShade="BF"/>
        </w:rPr>
        <w:t>Offers of Assistance</w:t>
      </w:r>
    </w:p>
    <w:p w14:paraId="0875C907" w14:textId="77777777" w:rsidR="00B004E7" w:rsidRPr="00B004E7" w:rsidRDefault="00B004E7" w:rsidP="006D2A72">
      <w:pPr>
        <w:numPr>
          <w:ilvl w:val="0"/>
          <w:numId w:val="47"/>
        </w:numPr>
        <w:spacing w:after="240" w:line="240" w:lineRule="auto"/>
        <w:contextualSpacing/>
        <w:rPr>
          <w:rFonts w:asciiTheme="minorHAnsi" w:hAnsiTheme="minorHAnsi"/>
          <w:color w:val="393939" w:themeColor="accent6" w:themeShade="BF"/>
        </w:rPr>
      </w:pPr>
      <w:r w:rsidRPr="00B004E7">
        <w:rPr>
          <w:rFonts w:asciiTheme="minorHAnsi" w:hAnsiTheme="minorHAnsi"/>
          <w:color w:val="393939" w:themeColor="accent6" w:themeShade="BF"/>
        </w:rPr>
        <w:t>Inquiries</w:t>
      </w:r>
    </w:p>
    <w:p w14:paraId="29ADCFD0" w14:textId="77777777" w:rsidR="00B004E7" w:rsidRPr="00B004E7" w:rsidRDefault="00B004E7" w:rsidP="006D2A72">
      <w:pPr>
        <w:numPr>
          <w:ilvl w:val="0"/>
          <w:numId w:val="47"/>
        </w:numPr>
        <w:spacing w:after="240" w:line="240" w:lineRule="auto"/>
        <w:contextualSpacing/>
        <w:rPr>
          <w:rFonts w:asciiTheme="minorHAnsi" w:hAnsiTheme="minorHAnsi"/>
          <w:color w:val="393939" w:themeColor="accent6" w:themeShade="BF"/>
        </w:rPr>
      </w:pPr>
      <w:r w:rsidRPr="00B004E7">
        <w:rPr>
          <w:rFonts w:asciiTheme="minorHAnsi" w:hAnsiTheme="minorHAnsi"/>
          <w:color w:val="393939" w:themeColor="accent6" w:themeShade="BF"/>
        </w:rPr>
        <w:t>Non-emergency</w:t>
      </w:r>
    </w:p>
    <w:p w14:paraId="01CADB25" w14:textId="77777777" w:rsidR="00B004E7" w:rsidRPr="00B004E7" w:rsidRDefault="00B004E7" w:rsidP="00B004E7">
      <w:pPr>
        <w:spacing w:after="240" w:line="240" w:lineRule="auto"/>
        <w:contextualSpacing/>
        <w:rPr>
          <w:rFonts w:asciiTheme="minorHAnsi" w:hAnsiTheme="minorHAnsi"/>
          <w:color w:val="393939" w:themeColor="accent6" w:themeShade="BF"/>
        </w:rPr>
      </w:pPr>
    </w:p>
    <w:p w14:paraId="3510D808" w14:textId="4E46922A" w:rsidR="00B004E7" w:rsidRPr="00B004E7" w:rsidRDefault="00B004E7" w:rsidP="00B004E7">
      <w:pPr>
        <w:rPr>
          <w:color w:val="393939" w:themeColor="accent6" w:themeShade="BF"/>
        </w:rPr>
      </w:pPr>
      <w:r w:rsidRPr="00B004E7">
        <w:rPr>
          <w:color w:val="393939" w:themeColor="accent6" w:themeShade="BF"/>
        </w:rPr>
        <w:t>Key information is shared with local, state and federal partners through various reports and collaboration for situational awareness, decision making purposes and intelligence gathering as appropriate. EOC staff analyze validated data to determine its implications for incident management. After analysis for accuracy and reliability, this information is included in Executive Summaries, Situation Reports and other special bulletins that are disseminated from the EOC to relevant partners. Information sharing to the State Emergency Operations Center (SEOC) occurs through WebEOC and the IDHS District Liaisons</w:t>
      </w:r>
      <w:r>
        <w:rPr>
          <w:color w:val="393939" w:themeColor="accent6" w:themeShade="BF"/>
        </w:rPr>
        <w:t>.</w:t>
      </w:r>
    </w:p>
    <w:p w14:paraId="7F810EF8" w14:textId="77777777" w:rsidR="00C86280" w:rsidRDefault="00C86280">
      <w:pPr>
        <w:spacing w:line="259" w:lineRule="auto"/>
      </w:pPr>
      <w:r>
        <w:br w:type="page"/>
      </w:r>
    </w:p>
    <w:p w14:paraId="63D938CF" w14:textId="77777777" w:rsidR="00C86280" w:rsidRDefault="00C86280" w:rsidP="00C86280">
      <w:pPr>
        <w:pStyle w:val="Heading1"/>
      </w:pPr>
      <w:bookmarkStart w:id="106" w:name="_Toc190773934"/>
      <w:r>
        <w:lastRenderedPageBreak/>
        <w:t>COMMUNICATIONS</w:t>
      </w:r>
      <w:bookmarkEnd w:id="106"/>
    </w:p>
    <w:p w14:paraId="41AB89B7" w14:textId="76426742" w:rsidR="00C86280" w:rsidRPr="00244AA1" w:rsidRDefault="00C86280" w:rsidP="00C86280">
      <w:pPr>
        <w:rPr>
          <w:color w:val="393939" w:themeColor="accent6" w:themeShade="BF"/>
        </w:rPr>
      </w:pPr>
      <w:r w:rsidRPr="00244AA1">
        <w:rPr>
          <w:color w:val="393939" w:themeColor="accent6" w:themeShade="BF"/>
        </w:rPr>
        <w:t xml:space="preserve">Effective coordination and efficient usage of all available communications capabilities are critical to ensuring an effective emergency response. </w:t>
      </w:r>
      <w:r w:rsidRPr="00244AA1">
        <w:rPr>
          <w:b/>
          <w:bCs/>
          <w:color w:val="FF0000"/>
        </w:rPr>
        <w:t>[Insert County Name]</w:t>
      </w:r>
      <w:r w:rsidRPr="00244AA1">
        <w:rPr>
          <w:color w:val="FF0000"/>
        </w:rPr>
        <w:t xml:space="preserve"> </w:t>
      </w:r>
      <w:r w:rsidRPr="00244AA1">
        <w:rPr>
          <w:color w:val="393939" w:themeColor="accent6" w:themeShade="BF"/>
        </w:rPr>
        <w:t>utilizes several forms of primary and alternative communications methods when conducting operations during both daily operations and active emergency situations.</w:t>
      </w:r>
    </w:p>
    <w:p w14:paraId="0FEF1DA4" w14:textId="77777777" w:rsidR="00C86280" w:rsidRPr="00244AA1" w:rsidRDefault="00C86280" w:rsidP="00C86280">
      <w:pPr>
        <w:rPr>
          <w:color w:val="393939" w:themeColor="accent6" w:themeShade="BF"/>
        </w:rPr>
      </w:pPr>
      <w:r w:rsidRPr="00244AA1">
        <w:rPr>
          <w:color w:val="393939" w:themeColor="accent6" w:themeShade="BF"/>
        </w:rPr>
        <w:t xml:space="preserve">The following is a list of identified potential alternative communications, assuming landline, wireless communication devices and internet are primary sources of communication. Any of these can be primary forms of communication and can be used alone or in conjunction with other communication systems. One, or all, may be operable at any given time within the </w:t>
      </w:r>
      <w:proofErr w:type="gramStart"/>
      <w:r w:rsidRPr="00244AA1">
        <w:rPr>
          <w:color w:val="393939" w:themeColor="accent6" w:themeShade="BF"/>
        </w:rPr>
        <w:t>county</w:t>
      </w:r>
      <w:proofErr w:type="gramEnd"/>
      <w:r w:rsidRPr="00244AA1">
        <w:rPr>
          <w:color w:val="393939" w:themeColor="accent6" w:themeShade="BF"/>
        </w:rPr>
        <w:t>.</w:t>
      </w:r>
    </w:p>
    <w:p w14:paraId="5EC7BC4C" w14:textId="4C8FA9CF" w:rsidR="00C86280" w:rsidRDefault="00C86280" w:rsidP="00C86280">
      <w:pPr>
        <w:pStyle w:val="Heading2"/>
        <w:rPr>
          <w:color w:val="FF0000"/>
        </w:rPr>
      </w:pPr>
      <w:bookmarkStart w:id="107" w:name="_Toc190773935"/>
      <w:r>
        <w:t xml:space="preserve">COMMUNICATION METHODS </w:t>
      </w:r>
      <w:r w:rsidRPr="00C86280">
        <w:rPr>
          <w:color w:val="FF0000"/>
        </w:rPr>
        <w:t>[EDIT TO COUNTY CAPABILITIES]</w:t>
      </w:r>
      <w:bookmarkEnd w:id="107"/>
    </w:p>
    <w:p w14:paraId="00042117" w14:textId="12AC30A3" w:rsidR="00C86280" w:rsidRPr="00C86280" w:rsidRDefault="00C86280" w:rsidP="00C86280">
      <w:pPr>
        <w:numPr>
          <w:ilvl w:val="0"/>
          <w:numId w:val="48"/>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Data including but not limited to: WebEOC, email, text</w:t>
      </w:r>
      <w:r w:rsidR="00CB149F">
        <w:rPr>
          <w:rFonts w:asciiTheme="minorHAnsi" w:hAnsiTheme="minorHAnsi"/>
          <w:color w:val="393939" w:themeColor="accent6" w:themeShade="BF"/>
        </w:rPr>
        <w:t xml:space="preserve"> and</w:t>
      </w:r>
      <w:r w:rsidRPr="00C86280">
        <w:rPr>
          <w:rFonts w:asciiTheme="minorHAnsi" w:hAnsiTheme="minorHAnsi"/>
          <w:color w:val="393939" w:themeColor="accent6" w:themeShade="BF"/>
        </w:rPr>
        <w:t xml:space="preserve"> social media</w:t>
      </w:r>
    </w:p>
    <w:p w14:paraId="397615B8" w14:textId="77777777" w:rsidR="00C86280" w:rsidRPr="00C86280" w:rsidRDefault="00C86280" w:rsidP="00C86280">
      <w:pPr>
        <w:numPr>
          <w:ilvl w:val="0"/>
          <w:numId w:val="48"/>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Integrated Public Alert and Warning System (IPAWS)</w:t>
      </w:r>
    </w:p>
    <w:p w14:paraId="022C0DB0" w14:textId="77777777" w:rsidR="00C86280" w:rsidRPr="00C86280" w:rsidRDefault="00C86280" w:rsidP="00C86280">
      <w:pPr>
        <w:numPr>
          <w:ilvl w:val="0"/>
          <w:numId w:val="48"/>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Emergency Alert System (EAS)</w:t>
      </w:r>
    </w:p>
    <w:p w14:paraId="6F15D21B" w14:textId="77777777" w:rsidR="00C86280" w:rsidRPr="00C86280" w:rsidRDefault="00C86280" w:rsidP="00C86280">
      <w:pPr>
        <w:numPr>
          <w:ilvl w:val="0"/>
          <w:numId w:val="48"/>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Wireless Emergency Alerts (WEA)</w:t>
      </w:r>
    </w:p>
    <w:p w14:paraId="332A465B" w14:textId="77777777" w:rsidR="00C86280" w:rsidRPr="00C86280" w:rsidRDefault="00C86280" w:rsidP="00C86280">
      <w:pPr>
        <w:numPr>
          <w:ilvl w:val="0"/>
          <w:numId w:val="48"/>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National Oceanic and Atmospheric Administration (NOAA) All-Hazard Weather Radio</w:t>
      </w:r>
    </w:p>
    <w:p w14:paraId="7AC8313F" w14:textId="7C3844D9" w:rsidR="00C86280" w:rsidRPr="00C86280" w:rsidRDefault="00C86280" w:rsidP="00C86280">
      <w:pPr>
        <w:numPr>
          <w:ilvl w:val="0"/>
          <w:numId w:val="48"/>
        </w:numPr>
        <w:spacing w:after="240" w:line="240" w:lineRule="auto"/>
        <w:contextualSpacing/>
        <w:rPr>
          <w:rFonts w:asciiTheme="minorHAnsi" w:hAnsiTheme="minorHAnsi"/>
          <w:color w:val="393939" w:themeColor="accent6" w:themeShade="BF"/>
        </w:rPr>
      </w:pPr>
      <w:r>
        <w:rPr>
          <w:rFonts w:asciiTheme="minorHAnsi" w:hAnsiTheme="minorHAnsi"/>
          <w:color w:val="393939" w:themeColor="accent6" w:themeShade="BF"/>
        </w:rPr>
        <w:t>Highway department</w:t>
      </w:r>
      <w:r w:rsidRPr="00C86280">
        <w:rPr>
          <w:rFonts w:asciiTheme="minorHAnsi" w:hAnsiTheme="minorHAnsi"/>
          <w:color w:val="393939" w:themeColor="accent6" w:themeShade="BF"/>
        </w:rPr>
        <w:t xml:space="preserve"> </w:t>
      </w:r>
      <w:r>
        <w:rPr>
          <w:rFonts w:asciiTheme="minorHAnsi" w:hAnsiTheme="minorHAnsi"/>
          <w:color w:val="393939" w:themeColor="accent6" w:themeShade="BF"/>
        </w:rPr>
        <w:t>s</w:t>
      </w:r>
      <w:r w:rsidRPr="00C86280">
        <w:rPr>
          <w:rFonts w:asciiTheme="minorHAnsi" w:hAnsiTheme="minorHAnsi"/>
          <w:color w:val="393939" w:themeColor="accent6" w:themeShade="BF"/>
        </w:rPr>
        <w:t>ignage</w:t>
      </w:r>
    </w:p>
    <w:p w14:paraId="6D162D9A" w14:textId="77777777" w:rsidR="00C86280" w:rsidRPr="00C86280" w:rsidRDefault="00C86280" w:rsidP="00C86280">
      <w:pPr>
        <w:numPr>
          <w:ilvl w:val="0"/>
          <w:numId w:val="48"/>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Amateur Radio</w:t>
      </w:r>
    </w:p>
    <w:p w14:paraId="06E0668F" w14:textId="77777777" w:rsidR="00C86280" w:rsidRPr="00C86280" w:rsidRDefault="00C86280" w:rsidP="00C86280">
      <w:pPr>
        <w:numPr>
          <w:ilvl w:val="0"/>
          <w:numId w:val="48"/>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 xml:space="preserve">Local Emergency Management Agency (EMA) Website </w:t>
      </w:r>
    </w:p>
    <w:p w14:paraId="69CB27EE" w14:textId="77777777" w:rsidR="00C86280" w:rsidRPr="00C86280" w:rsidRDefault="00C86280" w:rsidP="00C86280">
      <w:pPr>
        <w:numPr>
          <w:ilvl w:val="0"/>
          <w:numId w:val="48"/>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Non-traditional avenues: Private Sector Partners and Translation Services</w:t>
      </w:r>
    </w:p>
    <w:p w14:paraId="31C7C734" w14:textId="77777777" w:rsidR="00C86280" w:rsidRPr="00C86280" w:rsidRDefault="00C86280" w:rsidP="00C86280">
      <w:pPr>
        <w:numPr>
          <w:ilvl w:val="0"/>
          <w:numId w:val="48"/>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Government Emergency Telecommunications Service (GETS)</w:t>
      </w:r>
    </w:p>
    <w:p w14:paraId="5831E563" w14:textId="77777777" w:rsidR="00C86280" w:rsidRPr="00C86280" w:rsidRDefault="00C86280" w:rsidP="00C86280">
      <w:pPr>
        <w:numPr>
          <w:ilvl w:val="0"/>
          <w:numId w:val="48"/>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Wireless Priority Service (WPS)</w:t>
      </w:r>
    </w:p>
    <w:p w14:paraId="0D39FC75" w14:textId="77777777" w:rsidR="00C86280" w:rsidRPr="00C86280" w:rsidRDefault="00C86280" w:rsidP="00C86280">
      <w:pPr>
        <w:numPr>
          <w:ilvl w:val="0"/>
          <w:numId w:val="48"/>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Project Hoosier SAFE-T Digital 800 MHz Radio System</w:t>
      </w:r>
    </w:p>
    <w:p w14:paraId="02B92A73" w14:textId="77777777" w:rsidR="00C86280" w:rsidRPr="00C86280" w:rsidRDefault="00C86280" w:rsidP="00C86280">
      <w:pPr>
        <w:numPr>
          <w:ilvl w:val="0"/>
          <w:numId w:val="49"/>
        </w:numPr>
        <w:spacing w:after="240" w:line="240" w:lineRule="auto"/>
        <w:contextualSpacing/>
        <w:rPr>
          <w:rFonts w:asciiTheme="minorHAnsi" w:hAnsiTheme="minorHAnsi"/>
          <w:color w:val="393939" w:themeColor="accent6" w:themeShade="BF"/>
        </w:rPr>
      </w:pPr>
      <w:r w:rsidRPr="00C86280">
        <w:rPr>
          <w:rFonts w:asciiTheme="minorHAnsi" w:hAnsiTheme="minorHAnsi"/>
          <w:color w:val="393939" w:themeColor="accent6" w:themeShade="BF"/>
        </w:rPr>
        <w:t>Satellite Radio/Phones</w:t>
      </w:r>
    </w:p>
    <w:p w14:paraId="69F99AE0" w14:textId="77777777" w:rsidR="00C86280" w:rsidRPr="00C86280" w:rsidRDefault="00C86280" w:rsidP="00C86280">
      <w:pPr>
        <w:numPr>
          <w:ilvl w:val="0"/>
          <w:numId w:val="49"/>
        </w:numPr>
        <w:spacing w:after="240" w:line="240" w:lineRule="auto"/>
        <w:rPr>
          <w:rFonts w:asciiTheme="minorHAnsi" w:hAnsiTheme="minorHAnsi"/>
          <w:color w:val="393939" w:themeColor="accent6" w:themeShade="BF"/>
        </w:rPr>
      </w:pPr>
      <w:r w:rsidRPr="00C86280">
        <w:rPr>
          <w:rFonts w:asciiTheme="minorHAnsi" w:hAnsiTheme="minorHAnsi"/>
          <w:color w:val="393939" w:themeColor="accent6" w:themeShade="BF"/>
        </w:rPr>
        <w:t>Runners</w:t>
      </w:r>
    </w:p>
    <w:p w14:paraId="4415BDDC" w14:textId="1E1D15A7" w:rsidR="00C86280" w:rsidRPr="00C86280" w:rsidRDefault="00C86280" w:rsidP="00C86280">
      <w:pPr>
        <w:pStyle w:val="Heading2"/>
      </w:pPr>
      <w:bookmarkStart w:id="108" w:name="_Toc190773936"/>
      <w:r>
        <w:t>COUNTY EOC P.A.C.E. PLAN</w:t>
      </w:r>
      <w:bookmarkEnd w:id="108"/>
    </w:p>
    <w:p w14:paraId="7296A867" w14:textId="35983936" w:rsidR="00C86280" w:rsidRPr="00C86280" w:rsidRDefault="00C86280" w:rsidP="00C86280">
      <w:pPr>
        <w:rPr>
          <w:color w:val="393939" w:themeColor="accent6" w:themeShade="BF"/>
        </w:rPr>
      </w:pPr>
      <w:r w:rsidRPr="00C86280">
        <w:rPr>
          <w:color w:val="393939" w:themeColor="accent6" w:themeShade="BF"/>
        </w:rPr>
        <w:t xml:space="preserve">Local jurisdictions and other </w:t>
      </w:r>
      <w:r>
        <w:rPr>
          <w:color w:val="393939" w:themeColor="accent6" w:themeShade="BF"/>
        </w:rPr>
        <w:t>county</w:t>
      </w:r>
      <w:r w:rsidRPr="00C86280">
        <w:rPr>
          <w:color w:val="393939" w:themeColor="accent6" w:themeShade="BF"/>
        </w:rPr>
        <w:t xml:space="preserve"> agencies rely on the EOC for assistance during disasters and planned events in which communications may be disrupted. Therefore, it is imperative that the EOC have effective backup communications procedures in place to maintain interoperability across various jurisdictions and disciplines during these incidents.</w:t>
      </w:r>
    </w:p>
    <w:p w14:paraId="36A6C78C" w14:textId="2B5B0E7F" w:rsidR="00C86280" w:rsidRPr="00C86280" w:rsidRDefault="00C86280" w:rsidP="00C86280">
      <w:pPr>
        <w:rPr>
          <w:color w:val="393939" w:themeColor="accent6" w:themeShade="BF"/>
        </w:rPr>
      </w:pPr>
      <w:r w:rsidRPr="00C86280">
        <w:rPr>
          <w:color w:val="393939" w:themeColor="accent6" w:themeShade="BF"/>
        </w:rPr>
        <w:t xml:space="preserve">P.A.C.E. represents the progression of communications methods, moving from level to level based on failures of the current communication mode. Primary, alternate, contingency and emergency (P.A.C.E.) communications for the </w:t>
      </w:r>
      <w:r>
        <w:rPr>
          <w:color w:val="393939" w:themeColor="accent6" w:themeShade="BF"/>
        </w:rPr>
        <w:t xml:space="preserve">county </w:t>
      </w:r>
      <w:r w:rsidRPr="00C86280">
        <w:rPr>
          <w:color w:val="393939" w:themeColor="accent6" w:themeShade="BF"/>
        </w:rPr>
        <w:t>EOC are defined as:</w:t>
      </w:r>
    </w:p>
    <w:p w14:paraId="37421BBA" w14:textId="77777777" w:rsidR="00C86280" w:rsidRPr="00C86280" w:rsidRDefault="00C86280" w:rsidP="00C86280">
      <w:pPr>
        <w:numPr>
          <w:ilvl w:val="0"/>
          <w:numId w:val="50"/>
        </w:numPr>
        <w:spacing w:after="240" w:line="240" w:lineRule="auto"/>
        <w:contextualSpacing/>
        <w:rPr>
          <w:rFonts w:asciiTheme="minorHAnsi" w:hAnsiTheme="minorHAnsi"/>
          <w:color w:val="393939" w:themeColor="accent6" w:themeShade="BF"/>
        </w:rPr>
      </w:pPr>
      <w:r w:rsidRPr="00C86280">
        <w:rPr>
          <w:rFonts w:asciiTheme="minorHAnsi" w:hAnsiTheme="minorHAnsi"/>
          <w:b/>
          <w:bCs/>
          <w:color w:val="393939" w:themeColor="accent6" w:themeShade="BF"/>
        </w:rPr>
        <w:t>Primary</w:t>
      </w:r>
      <w:r w:rsidRPr="00C86280">
        <w:rPr>
          <w:rFonts w:asciiTheme="minorHAnsi" w:hAnsiTheme="minorHAnsi"/>
          <w:color w:val="393939" w:themeColor="accent6" w:themeShade="BF"/>
        </w:rPr>
        <w:t xml:space="preserve"> – everyday methods of communication; preferred solutions</w:t>
      </w:r>
    </w:p>
    <w:p w14:paraId="7E2E8E8D" w14:textId="77777777" w:rsidR="00C86280" w:rsidRPr="00C86280" w:rsidRDefault="00C86280" w:rsidP="00C86280">
      <w:pPr>
        <w:numPr>
          <w:ilvl w:val="0"/>
          <w:numId w:val="50"/>
        </w:numPr>
        <w:spacing w:after="240" w:line="240" w:lineRule="auto"/>
        <w:contextualSpacing/>
        <w:rPr>
          <w:rFonts w:asciiTheme="minorHAnsi" w:hAnsiTheme="minorHAnsi"/>
          <w:color w:val="393939" w:themeColor="accent6" w:themeShade="BF"/>
        </w:rPr>
      </w:pPr>
      <w:r w:rsidRPr="00C86280">
        <w:rPr>
          <w:rFonts w:asciiTheme="minorHAnsi" w:hAnsiTheme="minorHAnsi"/>
          <w:b/>
          <w:bCs/>
          <w:color w:val="393939" w:themeColor="accent6" w:themeShade="BF"/>
        </w:rPr>
        <w:t>Alternate</w:t>
      </w:r>
      <w:r w:rsidRPr="00C86280">
        <w:rPr>
          <w:rFonts w:asciiTheme="minorHAnsi" w:hAnsiTheme="minorHAnsi"/>
          <w:color w:val="393939" w:themeColor="accent6" w:themeShade="BF"/>
        </w:rPr>
        <w:t xml:space="preserve"> – backup methods and work arounds; almost equivalent solutions</w:t>
      </w:r>
    </w:p>
    <w:p w14:paraId="5B1FAB36" w14:textId="77777777" w:rsidR="00C86280" w:rsidRPr="00C86280" w:rsidRDefault="00C86280" w:rsidP="00C86280">
      <w:pPr>
        <w:numPr>
          <w:ilvl w:val="0"/>
          <w:numId w:val="50"/>
        </w:numPr>
        <w:spacing w:after="240" w:line="240" w:lineRule="auto"/>
        <w:contextualSpacing/>
        <w:rPr>
          <w:rFonts w:asciiTheme="minorHAnsi" w:hAnsiTheme="minorHAnsi"/>
          <w:color w:val="393939" w:themeColor="accent6" w:themeShade="BF"/>
        </w:rPr>
      </w:pPr>
      <w:r w:rsidRPr="00C86280">
        <w:rPr>
          <w:rFonts w:asciiTheme="minorHAnsi" w:hAnsiTheme="minorHAnsi"/>
          <w:b/>
          <w:bCs/>
          <w:color w:val="393939" w:themeColor="accent6" w:themeShade="BF"/>
        </w:rPr>
        <w:t>Contingency</w:t>
      </w:r>
      <w:r w:rsidRPr="00C86280">
        <w:rPr>
          <w:rFonts w:asciiTheme="minorHAnsi" w:hAnsiTheme="minorHAnsi"/>
          <w:color w:val="393939" w:themeColor="accent6" w:themeShade="BF"/>
        </w:rPr>
        <w:t xml:space="preserve"> – fallback methods and other solutions</w:t>
      </w:r>
    </w:p>
    <w:p w14:paraId="21217E32" w14:textId="77777777" w:rsidR="00C86280" w:rsidRDefault="00C86280" w:rsidP="00C86280">
      <w:pPr>
        <w:numPr>
          <w:ilvl w:val="0"/>
          <w:numId w:val="50"/>
        </w:numPr>
        <w:spacing w:after="240" w:line="240" w:lineRule="auto"/>
        <w:contextualSpacing/>
        <w:rPr>
          <w:rFonts w:asciiTheme="minorHAnsi" w:hAnsiTheme="minorHAnsi"/>
          <w:color w:val="393939" w:themeColor="accent6" w:themeShade="BF"/>
        </w:rPr>
      </w:pPr>
      <w:r w:rsidRPr="00C86280">
        <w:rPr>
          <w:rFonts w:asciiTheme="minorHAnsi" w:hAnsiTheme="minorHAnsi"/>
          <w:b/>
          <w:bCs/>
          <w:color w:val="393939" w:themeColor="accent6" w:themeShade="BF"/>
        </w:rPr>
        <w:lastRenderedPageBreak/>
        <w:t>Emergency</w:t>
      </w:r>
      <w:r w:rsidRPr="00C86280">
        <w:rPr>
          <w:rFonts w:asciiTheme="minorHAnsi" w:hAnsiTheme="minorHAnsi"/>
          <w:color w:val="393939" w:themeColor="accent6" w:themeShade="BF"/>
        </w:rPr>
        <w:t xml:space="preserve"> – last resort methods of communication</w:t>
      </w:r>
    </w:p>
    <w:p w14:paraId="69678538" w14:textId="77777777" w:rsidR="00C86280" w:rsidRDefault="00C86280" w:rsidP="00C86280">
      <w:pPr>
        <w:spacing w:after="240" w:line="240" w:lineRule="auto"/>
        <w:contextualSpacing/>
        <w:rPr>
          <w:color w:val="393939" w:themeColor="accent6" w:themeShade="BF"/>
        </w:rPr>
      </w:pPr>
    </w:p>
    <w:p w14:paraId="10A49E48" w14:textId="65AE36DC" w:rsidR="00C86280" w:rsidRPr="00C86280" w:rsidRDefault="00C86280" w:rsidP="00C86280">
      <w:pPr>
        <w:spacing w:after="240" w:line="240" w:lineRule="auto"/>
        <w:contextualSpacing/>
        <w:rPr>
          <w:rFonts w:asciiTheme="minorHAnsi" w:hAnsiTheme="minorHAnsi"/>
          <w:color w:val="393939" w:themeColor="accent6" w:themeShade="BF"/>
        </w:rPr>
      </w:pPr>
      <w:r w:rsidRPr="00C86280">
        <w:rPr>
          <w:color w:val="393939" w:themeColor="accent6" w:themeShade="BF"/>
        </w:rPr>
        <w:t xml:space="preserve">The </w:t>
      </w:r>
      <w:r>
        <w:rPr>
          <w:color w:val="393939" w:themeColor="accent6" w:themeShade="BF"/>
        </w:rPr>
        <w:t xml:space="preserve">county </w:t>
      </w:r>
      <w:r w:rsidRPr="00C86280">
        <w:rPr>
          <w:color w:val="393939" w:themeColor="accent6" w:themeShade="BF"/>
        </w:rPr>
        <w:t>EOC has determined its P.A.C.E. communications plan as the following:</w:t>
      </w:r>
    </w:p>
    <w:p w14:paraId="3BF16203" w14:textId="5B3315ED" w:rsidR="00C86280" w:rsidRDefault="00C86280" w:rsidP="00C86280">
      <w:pPr>
        <w:pStyle w:val="Caption"/>
        <w:keepNext/>
      </w:pPr>
      <w:r>
        <w:t xml:space="preserve">Table </w:t>
      </w:r>
      <w:fldSimple w:instr=" SEQ Table \* ARABIC ">
        <w:r w:rsidR="00D03A0A">
          <w:rPr>
            <w:noProof/>
          </w:rPr>
          <w:t>4</w:t>
        </w:r>
      </w:fldSimple>
      <w:r>
        <w:t xml:space="preserve">. EOC COMMUNICATIONS PLAN </w:t>
      </w:r>
      <w:r w:rsidRPr="00C86280">
        <w:rPr>
          <w:b/>
          <w:bCs/>
          <w:color w:val="FF0000"/>
        </w:rPr>
        <w:t>[</w:t>
      </w:r>
      <w:r w:rsidR="00F804C7">
        <w:rPr>
          <w:b/>
          <w:bCs/>
          <w:color w:val="FF0000"/>
        </w:rPr>
        <w:t>FILL OUT</w:t>
      </w:r>
      <w:r w:rsidRPr="00C86280">
        <w:rPr>
          <w:b/>
          <w:bCs/>
          <w:color w:val="FF0000"/>
        </w:rPr>
        <w:t xml:space="preserve"> AS APPROPRIATE]</w:t>
      </w:r>
    </w:p>
    <w:tbl>
      <w:tblPr>
        <w:tblStyle w:val="TableGrid1"/>
        <w:tblW w:w="9445" w:type="dxa"/>
        <w:tblInd w:w="-113" w:type="dxa"/>
        <w:tblLayout w:type="fixed"/>
        <w:tblLook w:val="04A0" w:firstRow="1" w:lastRow="0" w:firstColumn="1" w:lastColumn="0" w:noHBand="0" w:noVBand="1"/>
      </w:tblPr>
      <w:tblGrid>
        <w:gridCol w:w="3348"/>
        <w:gridCol w:w="3870"/>
        <w:gridCol w:w="2227"/>
      </w:tblGrid>
      <w:tr w:rsidR="00C86280" w:rsidRPr="00C86280" w14:paraId="788CFB7C" w14:textId="77777777" w:rsidTr="00DE44FD">
        <w:trPr>
          <w:trHeight w:val="377"/>
          <w:tblHeader/>
        </w:trPr>
        <w:tc>
          <w:tcPr>
            <w:tcW w:w="3348" w:type="dxa"/>
            <w:shd w:val="clear" w:color="auto" w:fill="C00000"/>
          </w:tcPr>
          <w:p w14:paraId="1A46017C" w14:textId="77777777" w:rsidR="00C86280" w:rsidRPr="00C86280" w:rsidRDefault="00C86280" w:rsidP="00C86280">
            <w:pPr>
              <w:tabs>
                <w:tab w:val="left" w:pos="0"/>
              </w:tabs>
              <w:spacing w:before="60" w:after="60"/>
              <w:jc w:val="center"/>
              <w:rPr>
                <w:rFonts w:ascii="Arial Narrow" w:hAnsi="Arial Narrow"/>
                <w:b/>
                <w:color w:val="auto"/>
                <w:sz w:val="24"/>
                <w:szCs w:val="24"/>
              </w:rPr>
            </w:pPr>
            <w:bookmarkStart w:id="109" w:name="_Hlk189485364"/>
            <w:r w:rsidRPr="00C86280">
              <w:rPr>
                <w:rFonts w:ascii="Arial Narrow" w:hAnsi="Arial Narrow"/>
                <w:b/>
                <w:color w:val="auto"/>
                <w:sz w:val="24"/>
                <w:szCs w:val="24"/>
              </w:rPr>
              <w:t>COMMUNICATION METHOD</w:t>
            </w:r>
          </w:p>
        </w:tc>
        <w:tc>
          <w:tcPr>
            <w:tcW w:w="3870" w:type="dxa"/>
            <w:shd w:val="clear" w:color="auto" w:fill="C00000"/>
          </w:tcPr>
          <w:p w14:paraId="0AB3BB2E" w14:textId="77777777" w:rsidR="00C86280" w:rsidRPr="00C86280" w:rsidRDefault="00C86280" w:rsidP="00C86280">
            <w:pPr>
              <w:tabs>
                <w:tab w:val="left" w:pos="0"/>
              </w:tabs>
              <w:spacing w:before="60" w:after="60"/>
              <w:jc w:val="center"/>
              <w:rPr>
                <w:rFonts w:ascii="Arial Narrow" w:hAnsi="Arial Narrow"/>
                <w:b/>
                <w:color w:val="auto"/>
                <w:sz w:val="24"/>
                <w:szCs w:val="24"/>
              </w:rPr>
            </w:pPr>
            <w:r w:rsidRPr="00C86280">
              <w:rPr>
                <w:rFonts w:ascii="Arial Narrow" w:hAnsi="Arial Narrow"/>
                <w:b/>
                <w:color w:val="auto"/>
                <w:sz w:val="24"/>
                <w:szCs w:val="24"/>
              </w:rPr>
              <w:t>DETAILS</w:t>
            </w:r>
          </w:p>
        </w:tc>
        <w:tc>
          <w:tcPr>
            <w:tcW w:w="2227" w:type="dxa"/>
            <w:shd w:val="clear" w:color="auto" w:fill="C00000"/>
            <w:vAlign w:val="center"/>
          </w:tcPr>
          <w:p w14:paraId="2C2091FA" w14:textId="77777777" w:rsidR="00C86280" w:rsidRPr="00C86280" w:rsidRDefault="00C86280" w:rsidP="00C86280">
            <w:pPr>
              <w:tabs>
                <w:tab w:val="left" w:pos="0"/>
              </w:tabs>
              <w:spacing w:before="60" w:after="60"/>
              <w:jc w:val="center"/>
              <w:rPr>
                <w:rFonts w:ascii="Arial Narrow" w:hAnsi="Arial Narrow"/>
                <w:b/>
                <w:color w:val="auto"/>
                <w:sz w:val="24"/>
                <w:szCs w:val="24"/>
              </w:rPr>
            </w:pPr>
            <w:r w:rsidRPr="00C86280">
              <w:rPr>
                <w:rFonts w:ascii="Arial Narrow" w:hAnsi="Arial Narrow"/>
                <w:b/>
                <w:color w:val="auto"/>
                <w:sz w:val="24"/>
                <w:szCs w:val="24"/>
              </w:rPr>
              <w:t>P.A.C.E. CATEGORY</w:t>
            </w:r>
          </w:p>
        </w:tc>
      </w:tr>
      <w:tr w:rsidR="00C86280" w:rsidRPr="00C86280" w14:paraId="23EA7CD0" w14:textId="77777777" w:rsidTr="00DE44FD">
        <w:trPr>
          <w:trHeight w:val="377"/>
        </w:trPr>
        <w:tc>
          <w:tcPr>
            <w:tcW w:w="9445" w:type="dxa"/>
            <w:gridSpan w:val="3"/>
            <w:shd w:val="clear" w:color="auto" w:fill="002060"/>
          </w:tcPr>
          <w:p w14:paraId="5398B1D1" w14:textId="77777777" w:rsidR="00C86280" w:rsidRPr="00C86280" w:rsidRDefault="00C86280" w:rsidP="00C86280">
            <w:pPr>
              <w:tabs>
                <w:tab w:val="left" w:pos="0"/>
              </w:tabs>
              <w:spacing w:before="60" w:after="60"/>
              <w:jc w:val="center"/>
              <w:rPr>
                <w:rFonts w:ascii="Arial Narrow" w:hAnsi="Arial Narrow"/>
                <w:b/>
                <w:color w:val="auto"/>
                <w:sz w:val="24"/>
                <w:szCs w:val="24"/>
              </w:rPr>
            </w:pPr>
            <w:r w:rsidRPr="00C86280">
              <w:rPr>
                <w:rFonts w:ascii="Arial Narrow" w:hAnsi="Arial Narrow"/>
                <w:b/>
                <w:color w:val="auto"/>
                <w:sz w:val="24"/>
                <w:szCs w:val="24"/>
              </w:rPr>
              <w:t>E-MAIL</w:t>
            </w:r>
          </w:p>
        </w:tc>
      </w:tr>
      <w:tr w:rsidR="00C86280" w:rsidRPr="00C86280" w14:paraId="09C81083" w14:textId="77777777" w:rsidTr="00DE44FD">
        <w:trPr>
          <w:trHeight w:val="444"/>
        </w:trPr>
        <w:tc>
          <w:tcPr>
            <w:tcW w:w="3348" w:type="dxa"/>
            <w:shd w:val="clear" w:color="auto" w:fill="auto"/>
            <w:vAlign w:val="center"/>
          </w:tcPr>
          <w:p w14:paraId="75C301E3" w14:textId="00A39D0F" w:rsidR="00C86280" w:rsidRPr="00C86280" w:rsidRDefault="00C86280" w:rsidP="00C86280">
            <w:pPr>
              <w:tabs>
                <w:tab w:val="left" w:pos="0"/>
              </w:tabs>
              <w:spacing w:before="60" w:after="60"/>
              <w:rPr>
                <w:rFonts w:ascii="Arial Narrow" w:hAnsi="Arial Narrow"/>
                <w:b/>
                <w:color w:val="auto"/>
              </w:rPr>
            </w:pPr>
          </w:p>
        </w:tc>
        <w:tc>
          <w:tcPr>
            <w:tcW w:w="3870" w:type="dxa"/>
            <w:shd w:val="clear" w:color="auto" w:fill="auto"/>
            <w:vAlign w:val="center"/>
          </w:tcPr>
          <w:p w14:paraId="552C68DC" w14:textId="68F10CC9" w:rsidR="00C86280" w:rsidRPr="00C86280" w:rsidRDefault="00C86280" w:rsidP="00C86280">
            <w:pPr>
              <w:tabs>
                <w:tab w:val="left" w:pos="0"/>
              </w:tabs>
              <w:spacing w:before="60" w:after="60"/>
              <w:rPr>
                <w:rFonts w:ascii="Arial Narrow" w:hAnsi="Arial Narrow"/>
                <w:b/>
                <w:color w:val="auto"/>
              </w:rPr>
            </w:pPr>
          </w:p>
        </w:tc>
        <w:tc>
          <w:tcPr>
            <w:tcW w:w="2227" w:type="dxa"/>
            <w:shd w:val="clear" w:color="auto" w:fill="9BBB59"/>
          </w:tcPr>
          <w:p w14:paraId="23BFA274" w14:textId="77777777" w:rsidR="00C86280" w:rsidRPr="00C86280" w:rsidRDefault="00C86280" w:rsidP="00C86280">
            <w:pPr>
              <w:tabs>
                <w:tab w:val="left" w:pos="0"/>
              </w:tabs>
              <w:spacing w:before="60" w:after="60"/>
              <w:jc w:val="center"/>
              <w:rPr>
                <w:rFonts w:ascii="Arial Narrow" w:hAnsi="Arial Narrow"/>
                <w:bCs/>
                <w:color w:val="auto"/>
              </w:rPr>
            </w:pPr>
            <w:r w:rsidRPr="00C86280">
              <w:rPr>
                <w:rFonts w:ascii="Arial Narrow" w:hAnsi="Arial Narrow"/>
                <w:bCs/>
                <w:color w:val="auto"/>
              </w:rPr>
              <w:t>Primary</w:t>
            </w:r>
          </w:p>
        </w:tc>
      </w:tr>
      <w:tr w:rsidR="00C86280" w:rsidRPr="00C86280" w14:paraId="7E88D3AD" w14:textId="77777777" w:rsidTr="00DE44FD">
        <w:trPr>
          <w:trHeight w:val="442"/>
        </w:trPr>
        <w:tc>
          <w:tcPr>
            <w:tcW w:w="3348" w:type="dxa"/>
            <w:shd w:val="clear" w:color="auto" w:fill="auto"/>
            <w:vAlign w:val="center"/>
          </w:tcPr>
          <w:p w14:paraId="5B2E394B" w14:textId="1FCD0AD7" w:rsidR="00C86280" w:rsidRPr="00C86280" w:rsidRDefault="00C86280" w:rsidP="00C86280">
            <w:pPr>
              <w:tabs>
                <w:tab w:val="left" w:pos="0"/>
              </w:tabs>
              <w:spacing w:before="60" w:after="60"/>
              <w:rPr>
                <w:rFonts w:ascii="Arial Narrow" w:hAnsi="Arial Narrow"/>
                <w:b/>
                <w:color w:val="auto"/>
              </w:rPr>
            </w:pPr>
          </w:p>
        </w:tc>
        <w:tc>
          <w:tcPr>
            <w:tcW w:w="3870" w:type="dxa"/>
            <w:shd w:val="clear" w:color="auto" w:fill="auto"/>
            <w:vAlign w:val="center"/>
          </w:tcPr>
          <w:p w14:paraId="1758EBEF" w14:textId="028460C7" w:rsidR="00C86280" w:rsidRPr="00C86280" w:rsidRDefault="00C86280" w:rsidP="00C86280">
            <w:pPr>
              <w:tabs>
                <w:tab w:val="left" w:pos="0"/>
              </w:tabs>
              <w:spacing w:before="60" w:after="60"/>
              <w:rPr>
                <w:rFonts w:ascii="Arial Narrow" w:hAnsi="Arial Narrow"/>
                <w:b/>
                <w:color w:val="auto"/>
              </w:rPr>
            </w:pPr>
          </w:p>
        </w:tc>
        <w:tc>
          <w:tcPr>
            <w:tcW w:w="2227" w:type="dxa"/>
            <w:shd w:val="clear" w:color="auto" w:fill="FFFF00"/>
          </w:tcPr>
          <w:p w14:paraId="495FE2B3" w14:textId="77777777" w:rsidR="00C86280" w:rsidRPr="00C86280" w:rsidRDefault="00C86280" w:rsidP="00C86280">
            <w:pPr>
              <w:tabs>
                <w:tab w:val="left" w:pos="0"/>
              </w:tabs>
              <w:spacing w:before="60" w:after="60"/>
              <w:jc w:val="center"/>
              <w:rPr>
                <w:rFonts w:ascii="Arial Narrow" w:hAnsi="Arial Narrow"/>
                <w:bCs/>
                <w:color w:val="auto"/>
              </w:rPr>
            </w:pPr>
            <w:r w:rsidRPr="00C86280">
              <w:rPr>
                <w:rFonts w:ascii="Arial Narrow" w:hAnsi="Arial Narrow"/>
                <w:bCs/>
                <w:color w:val="auto"/>
              </w:rPr>
              <w:t>Alternate</w:t>
            </w:r>
          </w:p>
        </w:tc>
      </w:tr>
      <w:tr w:rsidR="00C86280" w:rsidRPr="00C86280" w14:paraId="6C7841ED" w14:textId="77777777" w:rsidTr="00DE44FD">
        <w:trPr>
          <w:trHeight w:val="442"/>
        </w:trPr>
        <w:tc>
          <w:tcPr>
            <w:tcW w:w="3348" w:type="dxa"/>
            <w:shd w:val="clear" w:color="auto" w:fill="auto"/>
          </w:tcPr>
          <w:p w14:paraId="622D8E34" w14:textId="18258B0A" w:rsidR="00C86280" w:rsidRPr="00C86280" w:rsidRDefault="00C86280" w:rsidP="00C86280">
            <w:pPr>
              <w:tabs>
                <w:tab w:val="left" w:pos="0"/>
              </w:tabs>
              <w:spacing w:before="60" w:after="60"/>
              <w:rPr>
                <w:rFonts w:ascii="Arial Narrow" w:hAnsi="Arial Narrow"/>
                <w:bCs/>
                <w:color w:val="auto"/>
              </w:rPr>
            </w:pPr>
          </w:p>
        </w:tc>
        <w:tc>
          <w:tcPr>
            <w:tcW w:w="3870" w:type="dxa"/>
            <w:shd w:val="clear" w:color="auto" w:fill="auto"/>
            <w:vAlign w:val="center"/>
          </w:tcPr>
          <w:p w14:paraId="08B5528F" w14:textId="2B815908" w:rsidR="00C86280" w:rsidRPr="00C86280" w:rsidRDefault="00C86280" w:rsidP="00C86280">
            <w:pPr>
              <w:tabs>
                <w:tab w:val="left" w:pos="0"/>
              </w:tabs>
              <w:spacing w:before="60" w:after="60"/>
              <w:rPr>
                <w:rFonts w:ascii="Arial Narrow" w:hAnsi="Arial Narrow"/>
                <w:b/>
                <w:color w:val="auto"/>
              </w:rPr>
            </w:pPr>
          </w:p>
        </w:tc>
        <w:tc>
          <w:tcPr>
            <w:tcW w:w="2227" w:type="dxa"/>
            <w:shd w:val="clear" w:color="auto" w:fill="F79646"/>
          </w:tcPr>
          <w:p w14:paraId="2F2D007B" w14:textId="77777777" w:rsidR="00C86280" w:rsidRPr="00C86280" w:rsidRDefault="00C86280" w:rsidP="00C86280">
            <w:pPr>
              <w:tabs>
                <w:tab w:val="left" w:pos="0"/>
              </w:tabs>
              <w:spacing w:before="60" w:after="60"/>
              <w:jc w:val="center"/>
              <w:rPr>
                <w:rFonts w:ascii="Arial Narrow" w:hAnsi="Arial Narrow"/>
                <w:bCs/>
                <w:color w:val="auto"/>
              </w:rPr>
            </w:pPr>
            <w:r w:rsidRPr="00C86280">
              <w:rPr>
                <w:rFonts w:ascii="Arial Narrow" w:hAnsi="Arial Narrow"/>
                <w:bCs/>
                <w:color w:val="auto"/>
              </w:rPr>
              <w:t>Contingency</w:t>
            </w:r>
          </w:p>
        </w:tc>
      </w:tr>
      <w:tr w:rsidR="00C86280" w:rsidRPr="00C86280" w14:paraId="0CB83969" w14:textId="77777777" w:rsidTr="00DE44FD">
        <w:trPr>
          <w:trHeight w:val="442"/>
        </w:trPr>
        <w:tc>
          <w:tcPr>
            <w:tcW w:w="3348" w:type="dxa"/>
            <w:shd w:val="clear" w:color="auto" w:fill="auto"/>
          </w:tcPr>
          <w:p w14:paraId="5C8619BB" w14:textId="77968086" w:rsidR="00C86280" w:rsidRPr="00C86280" w:rsidRDefault="00C86280" w:rsidP="00C86280">
            <w:pPr>
              <w:tabs>
                <w:tab w:val="left" w:pos="0"/>
              </w:tabs>
              <w:spacing w:before="60" w:after="60"/>
              <w:rPr>
                <w:rFonts w:ascii="Arial Narrow" w:hAnsi="Arial Narrow"/>
                <w:bCs/>
                <w:color w:val="auto"/>
              </w:rPr>
            </w:pPr>
          </w:p>
        </w:tc>
        <w:tc>
          <w:tcPr>
            <w:tcW w:w="3870" w:type="dxa"/>
            <w:shd w:val="clear" w:color="auto" w:fill="auto"/>
            <w:vAlign w:val="center"/>
          </w:tcPr>
          <w:p w14:paraId="1F9605DC" w14:textId="1C415E3A" w:rsidR="00C86280" w:rsidRPr="00C86280" w:rsidRDefault="00C86280" w:rsidP="00C86280">
            <w:pPr>
              <w:tabs>
                <w:tab w:val="left" w:pos="0"/>
              </w:tabs>
              <w:spacing w:before="60" w:after="60"/>
              <w:rPr>
                <w:rFonts w:ascii="Arial Narrow" w:hAnsi="Arial Narrow"/>
                <w:b/>
                <w:color w:val="auto"/>
              </w:rPr>
            </w:pPr>
          </w:p>
        </w:tc>
        <w:tc>
          <w:tcPr>
            <w:tcW w:w="2227" w:type="dxa"/>
            <w:shd w:val="clear" w:color="auto" w:fill="FF0000"/>
          </w:tcPr>
          <w:p w14:paraId="596B841D" w14:textId="77777777" w:rsidR="00C86280" w:rsidRPr="00C86280" w:rsidRDefault="00C86280" w:rsidP="00C86280">
            <w:pPr>
              <w:tabs>
                <w:tab w:val="left" w:pos="0"/>
              </w:tabs>
              <w:spacing w:before="60" w:after="60"/>
              <w:jc w:val="center"/>
              <w:rPr>
                <w:rFonts w:ascii="Arial Narrow" w:hAnsi="Arial Narrow"/>
                <w:bCs/>
                <w:color w:val="auto"/>
              </w:rPr>
            </w:pPr>
            <w:r w:rsidRPr="00C86280">
              <w:rPr>
                <w:rFonts w:ascii="Arial Narrow" w:hAnsi="Arial Narrow"/>
                <w:bCs/>
                <w:color w:val="auto"/>
              </w:rPr>
              <w:t>Emergency</w:t>
            </w:r>
          </w:p>
        </w:tc>
      </w:tr>
      <w:tr w:rsidR="00C86280" w:rsidRPr="00C86280" w14:paraId="323C9E7A" w14:textId="77777777" w:rsidTr="00DE44FD">
        <w:trPr>
          <w:trHeight w:val="377"/>
        </w:trPr>
        <w:tc>
          <w:tcPr>
            <w:tcW w:w="9445" w:type="dxa"/>
            <w:gridSpan w:val="3"/>
            <w:shd w:val="clear" w:color="auto" w:fill="002060"/>
          </w:tcPr>
          <w:p w14:paraId="127F21B4" w14:textId="77777777" w:rsidR="00C86280" w:rsidRPr="00C86280" w:rsidRDefault="00C86280" w:rsidP="00C86280">
            <w:pPr>
              <w:tabs>
                <w:tab w:val="left" w:pos="0"/>
              </w:tabs>
              <w:spacing w:before="60" w:after="60"/>
              <w:jc w:val="center"/>
              <w:rPr>
                <w:rFonts w:ascii="Arial Narrow" w:hAnsi="Arial Narrow"/>
                <w:b/>
                <w:color w:val="FFFFFF"/>
                <w:sz w:val="24"/>
                <w:szCs w:val="24"/>
              </w:rPr>
            </w:pPr>
            <w:r w:rsidRPr="00C86280">
              <w:rPr>
                <w:rFonts w:ascii="Arial Narrow" w:hAnsi="Arial Narrow"/>
                <w:b/>
                <w:color w:val="FFFFFF"/>
                <w:sz w:val="24"/>
                <w:szCs w:val="24"/>
              </w:rPr>
              <w:t>TELEPHONE</w:t>
            </w:r>
          </w:p>
        </w:tc>
      </w:tr>
      <w:tr w:rsidR="00C86280" w:rsidRPr="00C86280" w14:paraId="17736EDB" w14:textId="77777777" w:rsidTr="00DE44FD">
        <w:tc>
          <w:tcPr>
            <w:tcW w:w="3348" w:type="dxa"/>
            <w:vAlign w:val="center"/>
          </w:tcPr>
          <w:p w14:paraId="5A988EFA" w14:textId="78CAC95F" w:rsidR="00C86280" w:rsidRPr="00C86280" w:rsidRDefault="00C86280" w:rsidP="00C86280">
            <w:pPr>
              <w:tabs>
                <w:tab w:val="left" w:pos="0"/>
              </w:tabs>
              <w:spacing w:before="60" w:after="60"/>
              <w:rPr>
                <w:rFonts w:ascii="Arial Narrow" w:hAnsi="Arial Narrow" w:cs="Arial"/>
                <w:color w:val="auto"/>
              </w:rPr>
            </w:pPr>
          </w:p>
        </w:tc>
        <w:tc>
          <w:tcPr>
            <w:tcW w:w="3870" w:type="dxa"/>
            <w:vAlign w:val="center"/>
          </w:tcPr>
          <w:p w14:paraId="29B1F2CD" w14:textId="5CF8311F" w:rsidR="00C86280" w:rsidRPr="00C86280" w:rsidRDefault="00C86280" w:rsidP="00C86280">
            <w:pPr>
              <w:tabs>
                <w:tab w:val="left" w:pos="0"/>
              </w:tabs>
              <w:spacing w:before="60" w:after="60"/>
              <w:rPr>
                <w:rFonts w:ascii="Arial Narrow" w:hAnsi="Arial Narrow" w:cs="Arial"/>
                <w:color w:val="auto"/>
              </w:rPr>
            </w:pPr>
          </w:p>
        </w:tc>
        <w:tc>
          <w:tcPr>
            <w:tcW w:w="2227" w:type="dxa"/>
            <w:shd w:val="clear" w:color="auto" w:fill="9BBB59"/>
            <w:vAlign w:val="center"/>
          </w:tcPr>
          <w:p w14:paraId="2ABC5E1E" w14:textId="77777777" w:rsidR="00C86280" w:rsidRPr="00C86280" w:rsidRDefault="00C86280" w:rsidP="00C86280">
            <w:pPr>
              <w:tabs>
                <w:tab w:val="left" w:pos="0"/>
              </w:tabs>
              <w:spacing w:before="60" w:after="60"/>
              <w:jc w:val="center"/>
              <w:rPr>
                <w:rFonts w:ascii="Arial Narrow" w:hAnsi="Arial Narrow" w:cs="Arial"/>
                <w:color w:val="auto"/>
              </w:rPr>
            </w:pPr>
            <w:r w:rsidRPr="00C86280">
              <w:rPr>
                <w:rFonts w:ascii="Arial Narrow" w:hAnsi="Arial Narrow" w:cs="Arial"/>
                <w:color w:val="auto"/>
              </w:rPr>
              <w:t>Primary</w:t>
            </w:r>
          </w:p>
        </w:tc>
      </w:tr>
      <w:tr w:rsidR="00C86280" w:rsidRPr="00C86280" w14:paraId="6663A425" w14:textId="77777777" w:rsidTr="00DE44FD">
        <w:tc>
          <w:tcPr>
            <w:tcW w:w="3348" w:type="dxa"/>
            <w:vAlign w:val="center"/>
          </w:tcPr>
          <w:p w14:paraId="1121ADD1" w14:textId="169C2E29" w:rsidR="00C86280" w:rsidRPr="00C86280" w:rsidRDefault="00C86280" w:rsidP="00C86280">
            <w:pPr>
              <w:tabs>
                <w:tab w:val="left" w:pos="0"/>
              </w:tabs>
              <w:spacing w:before="60" w:after="60"/>
              <w:rPr>
                <w:rFonts w:ascii="Arial Narrow" w:hAnsi="Arial Narrow" w:cs="Arial"/>
                <w:color w:val="auto"/>
              </w:rPr>
            </w:pPr>
          </w:p>
        </w:tc>
        <w:tc>
          <w:tcPr>
            <w:tcW w:w="3870" w:type="dxa"/>
            <w:vAlign w:val="center"/>
          </w:tcPr>
          <w:p w14:paraId="5415D7F5" w14:textId="38814881" w:rsidR="00C86280" w:rsidRPr="00C86280" w:rsidRDefault="00C86280" w:rsidP="00C86280">
            <w:pPr>
              <w:tabs>
                <w:tab w:val="left" w:pos="0"/>
              </w:tabs>
              <w:spacing w:before="60" w:after="60"/>
              <w:rPr>
                <w:rFonts w:ascii="Arial Narrow" w:hAnsi="Arial Narrow" w:cs="Arial"/>
                <w:color w:val="auto"/>
              </w:rPr>
            </w:pPr>
          </w:p>
        </w:tc>
        <w:tc>
          <w:tcPr>
            <w:tcW w:w="2227" w:type="dxa"/>
            <w:shd w:val="clear" w:color="auto" w:fill="FFFF00"/>
          </w:tcPr>
          <w:p w14:paraId="650AB236" w14:textId="77777777" w:rsidR="00C86280" w:rsidRPr="00C86280" w:rsidRDefault="00C86280" w:rsidP="00C86280">
            <w:pPr>
              <w:tabs>
                <w:tab w:val="left" w:pos="0"/>
              </w:tabs>
              <w:spacing w:before="60" w:after="60"/>
              <w:jc w:val="center"/>
              <w:rPr>
                <w:rFonts w:ascii="Arial Narrow" w:hAnsi="Arial Narrow" w:cs="Arial"/>
                <w:color w:val="auto"/>
              </w:rPr>
            </w:pPr>
            <w:r w:rsidRPr="00C86280">
              <w:rPr>
                <w:rFonts w:ascii="Arial Narrow" w:hAnsi="Arial Narrow" w:cs="Arial"/>
                <w:color w:val="auto"/>
              </w:rPr>
              <w:t>Alternate</w:t>
            </w:r>
          </w:p>
        </w:tc>
      </w:tr>
      <w:tr w:rsidR="00C86280" w:rsidRPr="00C86280" w14:paraId="05849A58" w14:textId="77777777" w:rsidTr="00DE44FD">
        <w:tc>
          <w:tcPr>
            <w:tcW w:w="3348" w:type="dxa"/>
            <w:vAlign w:val="center"/>
          </w:tcPr>
          <w:p w14:paraId="7A9928EE" w14:textId="4746FE60" w:rsidR="00C86280" w:rsidRPr="00C86280" w:rsidRDefault="00C86280" w:rsidP="00C86280">
            <w:pPr>
              <w:tabs>
                <w:tab w:val="left" w:pos="0"/>
              </w:tabs>
              <w:spacing w:before="60" w:after="60"/>
              <w:rPr>
                <w:rFonts w:ascii="Arial Narrow" w:hAnsi="Arial Narrow" w:cs="Arial"/>
                <w:color w:val="auto"/>
              </w:rPr>
            </w:pPr>
          </w:p>
        </w:tc>
        <w:tc>
          <w:tcPr>
            <w:tcW w:w="3870" w:type="dxa"/>
            <w:vAlign w:val="center"/>
          </w:tcPr>
          <w:p w14:paraId="60C424E0" w14:textId="44BAA489" w:rsidR="00C86280" w:rsidRPr="00C86280" w:rsidRDefault="00C86280" w:rsidP="00C86280">
            <w:pPr>
              <w:tabs>
                <w:tab w:val="left" w:pos="0"/>
              </w:tabs>
              <w:spacing w:before="60" w:after="60"/>
              <w:rPr>
                <w:rFonts w:ascii="Arial Narrow" w:hAnsi="Arial Narrow" w:cs="Arial"/>
                <w:color w:val="auto"/>
              </w:rPr>
            </w:pPr>
          </w:p>
        </w:tc>
        <w:tc>
          <w:tcPr>
            <w:tcW w:w="2227" w:type="dxa"/>
            <w:shd w:val="clear" w:color="auto" w:fill="F79646"/>
          </w:tcPr>
          <w:p w14:paraId="5FC78D4D" w14:textId="77777777" w:rsidR="00C86280" w:rsidRPr="00C86280" w:rsidRDefault="00C86280" w:rsidP="00C86280">
            <w:pPr>
              <w:tabs>
                <w:tab w:val="left" w:pos="0"/>
              </w:tabs>
              <w:spacing w:before="60" w:after="60"/>
              <w:jc w:val="center"/>
              <w:rPr>
                <w:rFonts w:ascii="Arial Narrow" w:hAnsi="Arial Narrow" w:cs="Arial"/>
                <w:color w:val="auto"/>
              </w:rPr>
            </w:pPr>
            <w:r w:rsidRPr="00C86280">
              <w:rPr>
                <w:rFonts w:ascii="Arial Narrow" w:hAnsi="Arial Narrow" w:cs="Arial"/>
                <w:color w:val="auto"/>
              </w:rPr>
              <w:t>Contingency</w:t>
            </w:r>
          </w:p>
        </w:tc>
      </w:tr>
      <w:tr w:rsidR="00C86280" w:rsidRPr="00C86280" w14:paraId="61BAFB25" w14:textId="77777777" w:rsidTr="00DE44FD">
        <w:tc>
          <w:tcPr>
            <w:tcW w:w="3348" w:type="dxa"/>
            <w:vAlign w:val="center"/>
          </w:tcPr>
          <w:p w14:paraId="6C7E2186" w14:textId="30B77F35" w:rsidR="00C86280" w:rsidRPr="00C86280" w:rsidRDefault="00C86280" w:rsidP="00C86280">
            <w:pPr>
              <w:tabs>
                <w:tab w:val="left" w:pos="0"/>
              </w:tabs>
              <w:spacing w:before="60" w:after="60"/>
              <w:rPr>
                <w:rFonts w:ascii="Arial Narrow" w:hAnsi="Arial Narrow" w:cs="Arial"/>
                <w:color w:val="auto"/>
              </w:rPr>
            </w:pPr>
          </w:p>
        </w:tc>
        <w:tc>
          <w:tcPr>
            <w:tcW w:w="3870" w:type="dxa"/>
            <w:vAlign w:val="center"/>
          </w:tcPr>
          <w:p w14:paraId="3DD8FD5A" w14:textId="73D7968C" w:rsidR="00C86280" w:rsidRPr="00C86280" w:rsidRDefault="00C86280" w:rsidP="00C86280">
            <w:pPr>
              <w:tabs>
                <w:tab w:val="left" w:pos="0"/>
              </w:tabs>
              <w:spacing w:before="60" w:after="60"/>
              <w:rPr>
                <w:rFonts w:ascii="Arial Narrow" w:hAnsi="Arial Narrow" w:cs="Arial"/>
                <w:color w:val="auto"/>
              </w:rPr>
            </w:pPr>
          </w:p>
        </w:tc>
        <w:tc>
          <w:tcPr>
            <w:tcW w:w="2227" w:type="dxa"/>
            <w:shd w:val="clear" w:color="auto" w:fill="FF0000"/>
          </w:tcPr>
          <w:p w14:paraId="487C4049" w14:textId="40117538" w:rsidR="00C86280" w:rsidRPr="00C86280" w:rsidRDefault="00F804C7" w:rsidP="00C86280">
            <w:pPr>
              <w:tabs>
                <w:tab w:val="left" w:pos="0"/>
              </w:tabs>
              <w:spacing w:before="60" w:after="60"/>
              <w:jc w:val="center"/>
              <w:rPr>
                <w:rFonts w:ascii="Arial Narrow" w:hAnsi="Arial Narrow" w:cs="Arial"/>
                <w:color w:val="auto"/>
              </w:rPr>
            </w:pPr>
            <w:r>
              <w:rPr>
                <w:rFonts w:ascii="Arial Narrow" w:hAnsi="Arial Narrow" w:cs="Arial"/>
                <w:color w:val="auto"/>
              </w:rPr>
              <w:t>Emergency</w:t>
            </w:r>
          </w:p>
        </w:tc>
      </w:tr>
      <w:tr w:rsidR="00C86280" w:rsidRPr="00C86280" w14:paraId="47D96BE1" w14:textId="77777777" w:rsidTr="00DE44FD">
        <w:tc>
          <w:tcPr>
            <w:tcW w:w="9445" w:type="dxa"/>
            <w:gridSpan w:val="3"/>
            <w:shd w:val="clear" w:color="auto" w:fill="002060"/>
            <w:vAlign w:val="center"/>
          </w:tcPr>
          <w:p w14:paraId="30910E2C" w14:textId="77777777" w:rsidR="00C86280" w:rsidRPr="00C86280" w:rsidRDefault="00C86280" w:rsidP="00C86280">
            <w:pPr>
              <w:tabs>
                <w:tab w:val="left" w:pos="0"/>
              </w:tabs>
              <w:spacing w:before="60" w:after="60"/>
              <w:jc w:val="center"/>
              <w:rPr>
                <w:rFonts w:ascii="Arial Narrow" w:hAnsi="Arial Narrow" w:cs="Arial"/>
                <w:b/>
                <w:bCs/>
                <w:color w:val="FFFFFF" w:themeColor="background1"/>
                <w:sz w:val="24"/>
                <w:szCs w:val="24"/>
              </w:rPr>
            </w:pPr>
            <w:r w:rsidRPr="00C86280">
              <w:rPr>
                <w:rFonts w:ascii="Arial Narrow" w:hAnsi="Arial Narrow" w:cs="Arial"/>
                <w:b/>
                <w:bCs/>
                <w:color w:val="FFFFFF" w:themeColor="background1"/>
                <w:sz w:val="24"/>
                <w:szCs w:val="24"/>
              </w:rPr>
              <w:t>RADIO</w:t>
            </w:r>
          </w:p>
        </w:tc>
      </w:tr>
      <w:tr w:rsidR="00C86280" w:rsidRPr="00C86280" w14:paraId="23C40E76" w14:textId="77777777" w:rsidTr="00DE44FD">
        <w:tc>
          <w:tcPr>
            <w:tcW w:w="3348" w:type="dxa"/>
            <w:vAlign w:val="center"/>
          </w:tcPr>
          <w:p w14:paraId="7B0C6290" w14:textId="6C61E3BA" w:rsidR="00C86280" w:rsidRPr="00C86280" w:rsidRDefault="00C86280" w:rsidP="00C86280">
            <w:pPr>
              <w:tabs>
                <w:tab w:val="left" w:pos="0"/>
              </w:tabs>
              <w:spacing w:before="60" w:after="60"/>
              <w:rPr>
                <w:rFonts w:ascii="Arial Narrow" w:hAnsi="Arial Narrow" w:cs="Arial"/>
                <w:color w:val="auto"/>
              </w:rPr>
            </w:pPr>
          </w:p>
        </w:tc>
        <w:tc>
          <w:tcPr>
            <w:tcW w:w="3870" w:type="dxa"/>
            <w:vAlign w:val="center"/>
          </w:tcPr>
          <w:p w14:paraId="469F5872" w14:textId="7353AEB2" w:rsidR="00C86280" w:rsidRPr="00C86280" w:rsidRDefault="00C86280" w:rsidP="00F804C7">
            <w:pPr>
              <w:tabs>
                <w:tab w:val="left" w:pos="0"/>
              </w:tabs>
              <w:spacing w:before="60" w:after="60" w:line="240" w:lineRule="auto"/>
              <w:contextualSpacing/>
              <w:rPr>
                <w:rFonts w:ascii="Arial Narrow" w:hAnsi="Arial Narrow" w:cs="Arial"/>
                <w:color w:val="auto"/>
              </w:rPr>
            </w:pPr>
          </w:p>
        </w:tc>
        <w:tc>
          <w:tcPr>
            <w:tcW w:w="2227" w:type="dxa"/>
            <w:shd w:val="clear" w:color="auto" w:fill="9BBB59"/>
            <w:vAlign w:val="center"/>
          </w:tcPr>
          <w:p w14:paraId="6A10DB90" w14:textId="77777777" w:rsidR="00C86280" w:rsidRPr="00C86280" w:rsidRDefault="00C86280" w:rsidP="00C86280">
            <w:pPr>
              <w:tabs>
                <w:tab w:val="left" w:pos="0"/>
              </w:tabs>
              <w:spacing w:before="60" w:after="60"/>
              <w:jc w:val="center"/>
              <w:rPr>
                <w:rFonts w:ascii="Arial Narrow" w:hAnsi="Arial Narrow" w:cs="Arial"/>
                <w:color w:val="auto"/>
              </w:rPr>
            </w:pPr>
            <w:r w:rsidRPr="00C86280">
              <w:rPr>
                <w:rFonts w:ascii="Arial Narrow" w:hAnsi="Arial Narrow" w:cs="Arial"/>
                <w:color w:val="auto"/>
              </w:rPr>
              <w:t>Primary</w:t>
            </w:r>
          </w:p>
        </w:tc>
      </w:tr>
      <w:tr w:rsidR="00C86280" w:rsidRPr="00C86280" w14:paraId="337E5580" w14:textId="77777777" w:rsidTr="00DE44FD">
        <w:tc>
          <w:tcPr>
            <w:tcW w:w="3348" w:type="dxa"/>
            <w:vAlign w:val="center"/>
          </w:tcPr>
          <w:p w14:paraId="336B94F7" w14:textId="40FDA4CD" w:rsidR="00C86280" w:rsidRPr="00C86280" w:rsidRDefault="00C86280" w:rsidP="00C86280">
            <w:pPr>
              <w:tabs>
                <w:tab w:val="left" w:pos="0"/>
              </w:tabs>
              <w:spacing w:before="60" w:after="60"/>
              <w:rPr>
                <w:rFonts w:ascii="Arial Narrow" w:hAnsi="Arial Narrow" w:cs="Arial"/>
                <w:color w:val="auto"/>
              </w:rPr>
            </w:pPr>
          </w:p>
        </w:tc>
        <w:tc>
          <w:tcPr>
            <w:tcW w:w="3870" w:type="dxa"/>
            <w:vAlign w:val="center"/>
          </w:tcPr>
          <w:p w14:paraId="1BC90434" w14:textId="026A3EF3" w:rsidR="00C86280" w:rsidRPr="00C86280" w:rsidRDefault="00C86280" w:rsidP="00F804C7">
            <w:pPr>
              <w:tabs>
                <w:tab w:val="left" w:pos="0"/>
              </w:tabs>
              <w:spacing w:before="60" w:after="60" w:line="240" w:lineRule="auto"/>
              <w:contextualSpacing/>
              <w:rPr>
                <w:rFonts w:ascii="Arial Narrow" w:hAnsi="Arial Narrow" w:cs="Arial"/>
                <w:color w:val="auto"/>
              </w:rPr>
            </w:pPr>
          </w:p>
        </w:tc>
        <w:tc>
          <w:tcPr>
            <w:tcW w:w="2227" w:type="dxa"/>
            <w:shd w:val="clear" w:color="auto" w:fill="FFFF00"/>
            <w:vAlign w:val="center"/>
          </w:tcPr>
          <w:p w14:paraId="09B302C8" w14:textId="77777777" w:rsidR="00C86280" w:rsidRPr="00C86280" w:rsidRDefault="00C86280" w:rsidP="00C86280">
            <w:pPr>
              <w:tabs>
                <w:tab w:val="left" w:pos="0"/>
              </w:tabs>
              <w:spacing w:before="60" w:after="60"/>
              <w:jc w:val="center"/>
              <w:rPr>
                <w:rFonts w:ascii="Arial Narrow" w:hAnsi="Arial Narrow" w:cs="Arial"/>
                <w:color w:val="auto"/>
              </w:rPr>
            </w:pPr>
            <w:r w:rsidRPr="00C86280">
              <w:rPr>
                <w:rFonts w:ascii="Arial Narrow" w:hAnsi="Arial Narrow" w:cs="Arial"/>
                <w:color w:val="auto"/>
              </w:rPr>
              <w:t>Alternate</w:t>
            </w:r>
          </w:p>
        </w:tc>
      </w:tr>
      <w:tr w:rsidR="00C86280" w:rsidRPr="00C86280" w14:paraId="51D20ABD" w14:textId="77777777" w:rsidTr="00DE44FD">
        <w:tc>
          <w:tcPr>
            <w:tcW w:w="3348" w:type="dxa"/>
            <w:vAlign w:val="center"/>
          </w:tcPr>
          <w:p w14:paraId="10A2D4BD" w14:textId="18B87DE2" w:rsidR="00C86280" w:rsidRPr="00C86280" w:rsidRDefault="00C86280" w:rsidP="00C86280">
            <w:pPr>
              <w:tabs>
                <w:tab w:val="left" w:pos="0"/>
              </w:tabs>
              <w:spacing w:before="60" w:after="60"/>
              <w:rPr>
                <w:rFonts w:ascii="Arial Narrow" w:hAnsi="Arial Narrow" w:cs="Arial"/>
                <w:color w:val="auto"/>
              </w:rPr>
            </w:pPr>
          </w:p>
        </w:tc>
        <w:tc>
          <w:tcPr>
            <w:tcW w:w="3870" w:type="dxa"/>
            <w:vAlign w:val="center"/>
          </w:tcPr>
          <w:p w14:paraId="4B629A8A" w14:textId="5DA832FA" w:rsidR="00C86280" w:rsidRPr="00C86280" w:rsidRDefault="00C86280" w:rsidP="00F804C7">
            <w:pPr>
              <w:tabs>
                <w:tab w:val="left" w:pos="0"/>
              </w:tabs>
              <w:spacing w:before="60" w:after="60" w:line="240" w:lineRule="auto"/>
              <w:contextualSpacing/>
              <w:rPr>
                <w:rFonts w:ascii="Arial Narrow" w:hAnsi="Arial Narrow" w:cs="Arial"/>
                <w:color w:val="auto"/>
              </w:rPr>
            </w:pPr>
          </w:p>
        </w:tc>
        <w:tc>
          <w:tcPr>
            <w:tcW w:w="2227" w:type="dxa"/>
            <w:shd w:val="clear" w:color="auto" w:fill="F79646"/>
            <w:vAlign w:val="center"/>
          </w:tcPr>
          <w:p w14:paraId="20CF7541" w14:textId="77777777" w:rsidR="00C86280" w:rsidRPr="00C86280" w:rsidRDefault="00C86280" w:rsidP="00C86280">
            <w:pPr>
              <w:tabs>
                <w:tab w:val="left" w:pos="0"/>
              </w:tabs>
              <w:spacing w:before="60" w:after="60"/>
              <w:jc w:val="center"/>
              <w:rPr>
                <w:rFonts w:ascii="Arial Narrow" w:hAnsi="Arial Narrow" w:cs="Arial"/>
                <w:color w:val="auto"/>
              </w:rPr>
            </w:pPr>
            <w:r w:rsidRPr="00C86280">
              <w:rPr>
                <w:rFonts w:ascii="Arial Narrow" w:hAnsi="Arial Narrow" w:cs="Arial"/>
                <w:color w:val="auto"/>
              </w:rPr>
              <w:t>Contingency</w:t>
            </w:r>
          </w:p>
        </w:tc>
      </w:tr>
      <w:tr w:rsidR="00C86280" w:rsidRPr="00C86280" w14:paraId="253E5EEA" w14:textId="77777777" w:rsidTr="00DE44FD">
        <w:tc>
          <w:tcPr>
            <w:tcW w:w="3348" w:type="dxa"/>
            <w:vAlign w:val="center"/>
          </w:tcPr>
          <w:p w14:paraId="3C026CD0" w14:textId="26EE9E8A" w:rsidR="00C86280" w:rsidRPr="00C86280" w:rsidRDefault="00C86280" w:rsidP="00C86280">
            <w:pPr>
              <w:tabs>
                <w:tab w:val="left" w:pos="0"/>
              </w:tabs>
              <w:spacing w:before="60" w:after="60"/>
              <w:rPr>
                <w:rFonts w:ascii="Arial Narrow" w:hAnsi="Arial Narrow" w:cs="Arial"/>
                <w:color w:val="auto"/>
              </w:rPr>
            </w:pPr>
          </w:p>
        </w:tc>
        <w:tc>
          <w:tcPr>
            <w:tcW w:w="3870" w:type="dxa"/>
            <w:vAlign w:val="center"/>
          </w:tcPr>
          <w:p w14:paraId="48B83698" w14:textId="04B821A0" w:rsidR="00C86280" w:rsidRPr="00C86280" w:rsidRDefault="00C86280" w:rsidP="00F804C7">
            <w:pPr>
              <w:tabs>
                <w:tab w:val="left" w:pos="0"/>
              </w:tabs>
              <w:spacing w:before="60" w:after="60" w:line="240" w:lineRule="auto"/>
              <w:contextualSpacing/>
              <w:rPr>
                <w:rFonts w:ascii="Arial Narrow" w:hAnsi="Arial Narrow" w:cs="Arial"/>
                <w:color w:val="auto"/>
              </w:rPr>
            </w:pPr>
          </w:p>
        </w:tc>
        <w:tc>
          <w:tcPr>
            <w:tcW w:w="2227" w:type="dxa"/>
            <w:shd w:val="clear" w:color="auto" w:fill="FF0000"/>
            <w:vAlign w:val="center"/>
          </w:tcPr>
          <w:p w14:paraId="5E134B58" w14:textId="77777777" w:rsidR="00C86280" w:rsidRPr="00C86280" w:rsidRDefault="00C86280" w:rsidP="00C86280">
            <w:pPr>
              <w:tabs>
                <w:tab w:val="left" w:pos="0"/>
              </w:tabs>
              <w:spacing w:before="60" w:after="60"/>
              <w:jc w:val="center"/>
              <w:rPr>
                <w:rFonts w:ascii="Arial Narrow" w:hAnsi="Arial Narrow" w:cs="Arial"/>
                <w:color w:val="auto"/>
              </w:rPr>
            </w:pPr>
            <w:r w:rsidRPr="00C86280">
              <w:rPr>
                <w:rFonts w:ascii="Arial Narrow" w:hAnsi="Arial Narrow" w:cs="Arial"/>
                <w:color w:val="auto"/>
              </w:rPr>
              <w:t>Emergency</w:t>
            </w:r>
          </w:p>
        </w:tc>
      </w:tr>
      <w:bookmarkEnd w:id="109"/>
    </w:tbl>
    <w:p w14:paraId="10AB0025" w14:textId="77777777" w:rsidR="00C16998" w:rsidRDefault="00C16998" w:rsidP="00C86280"/>
    <w:p w14:paraId="4FF3BC66" w14:textId="77777777" w:rsidR="00C16998" w:rsidRDefault="00C16998" w:rsidP="00C16998">
      <w:pPr>
        <w:pStyle w:val="Heading2"/>
      </w:pPr>
      <w:bookmarkStart w:id="110" w:name="_Toc190773937"/>
      <w:r>
        <w:t>PUBLIC INFORMATION</w:t>
      </w:r>
      <w:bookmarkEnd w:id="110"/>
    </w:p>
    <w:p w14:paraId="4F8F22A3" w14:textId="4A9C7982" w:rsidR="00C16998" w:rsidRDefault="00C16998" w:rsidP="00C16998">
      <w:pPr>
        <w:rPr>
          <w:color w:val="393939" w:themeColor="accent6" w:themeShade="BF"/>
        </w:rPr>
      </w:pPr>
      <w:r w:rsidRPr="00C16998">
        <w:rPr>
          <w:color w:val="393939" w:themeColor="accent6" w:themeShade="BF"/>
        </w:rPr>
        <w:t xml:space="preserve">During an incident or planned event, providing coordinated and timely public information is critical to helping the affected community. Effective and accurate communication to the public about an incident can save lives and property </w:t>
      </w:r>
      <w:r w:rsidR="00244AA1" w:rsidRPr="00C16998">
        <w:rPr>
          <w:color w:val="393939" w:themeColor="accent6" w:themeShade="BF"/>
        </w:rPr>
        <w:t>and</w:t>
      </w:r>
      <w:r w:rsidRPr="00C16998">
        <w:rPr>
          <w:color w:val="393939" w:themeColor="accent6" w:themeShade="BF"/>
        </w:rPr>
        <w:t xml:space="preserve"> can help to ensure credibility and public trust. Public information must deliver coordinated, prompt, reliable and actionable information to the whole community using clear, consistent, accessible and </w:t>
      </w:r>
      <w:proofErr w:type="gramStart"/>
      <w:r w:rsidRPr="00C16998">
        <w:rPr>
          <w:color w:val="393939" w:themeColor="accent6" w:themeShade="BF"/>
        </w:rPr>
        <w:t>culturally</w:t>
      </w:r>
      <w:proofErr w:type="gramEnd"/>
      <w:r w:rsidRPr="00C16998">
        <w:rPr>
          <w:color w:val="393939" w:themeColor="accent6" w:themeShade="BF"/>
        </w:rPr>
        <w:t xml:space="preserve"> and linguistically appropriate methods to effectively relay information regarding any threat or hazard, as well as the actions being taken and the assistance being made available, as appropriate.</w:t>
      </w:r>
    </w:p>
    <w:p w14:paraId="563E08F5" w14:textId="02EFEE7C" w:rsidR="00C16998" w:rsidRDefault="00C16998" w:rsidP="00C16998">
      <w:pPr>
        <w:pStyle w:val="Heading3"/>
      </w:pPr>
      <w:bookmarkStart w:id="111" w:name="_Toc190773938"/>
      <w:r>
        <w:lastRenderedPageBreak/>
        <w:t xml:space="preserve">Public Alert and Warning </w:t>
      </w:r>
      <w:r w:rsidRPr="00C16998">
        <w:rPr>
          <w:b/>
          <w:bCs/>
          <w:color w:val="FF0000"/>
        </w:rPr>
        <w:t>[Edit as Appropriate]</w:t>
      </w:r>
      <w:bookmarkEnd w:id="111"/>
    </w:p>
    <w:p w14:paraId="4957F1BE" w14:textId="77777777" w:rsidR="00C16998" w:rsidRDefault="00C16998" w:rsidP="00C16998">
      <w:r w:rsidRPr="00C16998">
        <w:rPr>
          <w:b/>
          <w:bCs/>
          <w:color w:val="FF0000"/>
        </w:rPr>
        <w:t>[Insert County Name]</w:t>
      </w:r>
      <w:r w:rsidRPr="00C16998">
        <w:rPr>
          <w:color w:val="FF0000"/>
        </w:rPr>
        <w:t xml:space="preserve"> </w:t>
      </w:r>
      <w:r w:rsidRPr="00C16998">
        <w:rPr>
          <w:color w:val="393939" w:themeColor="accent6" w:themeShade="BF"/>
        </w:rPr>
        <w:t>provides public alert and warning information through various avenues including:</w:t>
      </w:r>
    </w:p>
    <w:p w14:paraId="1FE0CE5A" w14:textId="13FB9A45" w:rsidR="00C16998" w:rsidRPr="00C16998" w:rsidRDefault="00C16998" w:rsidP="009B1004">
      <w:pPr>
        <w:pStyle w:val="ListParagraph"/>
        <w:numPr>
          <w:ilvl w:val="0"/>
          <w:numId w:val="51"/>
        </w:numPr>
      </w:pPr>
      <w:r w:rsidRPr="00C16998">
        <w:rPr>
          <w:b/>
          <w:bCs/>
          <w:color w:val="FF0000"/>
        </w:rPr>
        <w:t>[Insert Mass Notification System, if applicable]</w:t>
      </w:r>
      <w:r w:rsidRPr="00C16998">
        <w:rPr>
          <w:color w:val="FF0000"/>
        </w:rPr>
        <w:t xml:space="preserve"> </w:t>
      </w:r>
      <w:r>
        <w:t xml:space="preserve">– </w:t>
      </w:r>
      <w:r w:rsidRPr="00C16998">
        <w:rPr>
          <w:b/>
          <w:bCs/>
          <w:color w:val="FF0000"/>
        </w:rPr>
        <w:t>[Insert description of system here]</w:t>
      </w:r>
    </w:p>
    <w:p w14:paraId="3DDD61EB" w14:textId="25EE4068" w:rsidR="00C16998" w:rsidRDefault="00C16998" w:rsidP="009B1004">
      <w:pPr>
        <w:pStyle w:val="ListParagraph"/>
        <w:numPr>
          <w:ilvl w:val="0"/>
          <w:numId w:val="51"/>
        </w:numPr>
        <w:rPr>
          <w:color w:val="393939" w:themeColor="accent6" w:themeShade="BF"/>
        </w:rPr>
      </w:pPr>
      <w:r w:rsidRPr="00C16998">
        <w:rPr>
          <w:b/>
          <w:bCs/>
          <w:color w:val="393939" w:themeColor="accent6" w:themeShade="BF"/>
        </w:rPr>
        <w:t>Integrated Public Alert and Warning System (IPAWS)</w:t>
      </w:r>
      <w:r w:rsidRPr="00C16998">
        <w:rPr>
          <w:color w:val="393939" w:themeColor="accent6" w:themeShade="BF"/>
        </w:rPr>
        <w:t xml:space="preserve"> – An internet-based gateway alerting system that supports the President and other federal, state, tribal, territorial</w:t>
      </w:r>
      <w:r w:rsidR="005B49E0">
        <w:rPr>
          <w:color w:val="393939" w:themeColor="accent6" w:themeShade="BF"/>
        </w:rPr>
        <w:t xml:space="preserve"> and</w:t>
      </w:r>
      <w:r w:rsidRPr="00C16998">
        <w:rPr>
          <w:color w:val="393939" w:themeColor="accent6" w:themeShade="BF"/>
        </w:rPr>
        <w:t xml:space="preserve"> local officials to provide critical emergency alerts and information to the American public during emergencies. IPAWS messages can be transmitted through various means through radio, television</w:t>
      </w:r>
      <w:r w:rsidR="005B49E0">
        <w:rPr>
          <w:color w:val="393939" w:themeColor="accent6" w:themeShade="BF"/>
        </w:rPr>
        <w:t xml:space="preserve"> and</w:t>
      </w:r>
      <w:r w:rsidRPr="00C16998">
        <w:rPr>
          <w:color w:val="393939" w:themeColor="accent6" w:themeShade="BF"/>
        </w:rPr>
        <w:t xml:space="preserve"> mobile devices.</w:t>
      </w:r>
    </w:p>
    <w:p w14:paraId="359AA299" w14:textId="6191F059" w:rsidR="00D53763" w:rsidRPr="00D53763" w:rsidRDefault="00D53763" w:rsidP="009B1004">
      <w:pPr>
        <w:pStyle w:val="ListParagraph"/>
        <w:numPr>
          <w:ilvl w:val="0"/>
          <w:numId w:val="51"/>
        </w:numPr>
        <w:rPr>
          <w:color w:val="393939" w:themeColor="accent6" w:themeShade="BF"/>
        </w:rPr>
      </w:pPr>
      <w:r w:rsidRPr="00D53763">
        <w:rPr>
          <w:b/>
          <w:bCs/>
          <w:color w:val="393939" w:themeColor="accent6" w:themeShade="BF"/>
        </w:rPr>
        <w:t>NOAA Weather Radio/NWS CAP Handler</w:t>
      </w:r>
      <w:r w:rsidRPr="00D53763">
        <w:rPr>
          <w:color w:val="393939" w:themeColor="accent6" w:themeShade="BF"/>
        </w:rPr>
        <w:t xml:space="preserve"> – The National Oceanic and Atmospheric Administration’s Weather Radio/National Weather Service Common Access Protocol (CAP) Handler System provides audible alerts broadcasted over the NWS All-Hazards Radio System. This system can </w:t>
      </w:r>
      <w:proofErr w:type="gramStart"/>
      <w:r w:rsidRPr="00D53763">
        <w:rPr>
          <w:color w:val="393939" w:themeColor="accent6" w:themeShade="BF"/>
        </w:rPr>
        <w:t>relay</w:t>
      </w:r>
      <w:proofErr w:type="gramEnd"/>
      <w:r w:rsidRPr="00D53763">
        <w:rPr>
          <w:color w:val="393939" w:themeColor="accent6" w:themeShade="BF"/>
        </w:rPr>
        <w:t xml:space="preserve"> hazardous weather information, as well as non-weather emergency messages (NWEM).</w:t>
      </w:r>
    </w:p>
    <w:p w14:paraId="36A461E0" w14:textId="6C6FE29D" w:rsidR="00C16998" w:rsidRPr="00D53763" w:rsidRDefault="00D53763" w:rsidP="009B1004">
      <w:pPr>
        <w:pStyle w:val="ListParagraph"/>
        <w:numPr>
          <w:ilvl w:val="0"/>
          <w:numId w:val="51"/>
        </w:numPr>
      </w:pPr>
      <w:r w:rsidRPr="00C16998">
        <w:rPr>
          <w:color w:val="393939" w:themeColor="accent6" w:themeShade="BF"/>
        </w:rPr>
        <w:t>Social media</w:t>
      </w:r>
      <w:r w:rsidR="00C16998" w:rsidRPr="00C16998">
        <w:rPr>
          <w:color w:val="393939" w:themeColor="accent6" w:themeShade="BF"/>
        </w:rPr>
        <w:t xml:space="preserve"> </w:t>
      </w:r>
      <w:r w:rsidR="00C16998">
        <w:t xml:space="preserve">– </w:t>
      </w:r>
      <w:r w:rsidR="00C16998" w:rsidRPr="00C16998">
        <w:rPr>
          <w:b/>
          <w:bCs/>
          <w:color w:val="FF0000"/>
        </w:rPr>
        <w:t>[Insert platforms]</w:t>
      </w:r>
    </w:p>
    <w:p w14:paraId="12DFD3DA" w14:textId="23BBDE6D" w:rsidR="004B47E2" w:rsidRPr="004B47E2" w:rsidRDefault="004B47E2" w:rsidP="009B1004">
      <w:pPr>
        <w:pStyle w:val="ListParagraph"/>
        <w:numPr>
          <w:ilvl w:val="0"/>
          <w:numId w:val="51"/>
        </w:numPr>
        <w:rPr>
          <w:color w:val="393939" w:themeColor="accent6" w:themeShade="BF"/>
        </w:rPr>
      </w:pPr>
      <w:r w:rsidRPr="004B47E2">
        <w:rPr>
          <w:color w:val="393939" w:themeColor="accent6" w:themeShade="BF"/>
        </w:rPr>
        <w:t xml:space="preserve">Local </w:t>
      </w:r>
      <w:r>
        <w:rPr>
          <w:color w:val="393939" w:themeColor="accent6" w:themeShade="BF"/>
        </w:rPr>
        <w:t>EMA</w:t>
      </w:r>
      <w:r w:rsidRPr="004B47E2">
        <w:rPr>
          <w:color w:val="393939" w:themeColor="accent6" w:themeShade="BF"/>
        </w:rPr>
        <w:t xml:space="preserve"> </w:t>
      </w:r>
      <w:r w:rsidR="00244AA1">
        <w:rPr>
          <w:color w:val="393939" w:themeColor="accent6" w:themeShade="BF"/>
        </w:rPr>
        <w:t>w</w:t>
      </w:r>
      <w:r w:rsidRPr="004B47E2">
        <w:rPr>
          <w:color w:val="393939" w:themeColor="accent6" w:themeShade="BF"/>
        </w:rPr>
        <w:t xml:space="preserve">ebsite </w:t>
      </w:r>
    </w:p>
    <w:p w14:paraId="3E59BB71" w14:textId="6D34F6A2" w:rsidR="00D53763" w:rsidRPr="00C16998" w:rsidRDefault="00D53763" w:rsidP="009B1004">
      <w:pPr>
        <w:pStyle w:val="ListParagraph"/>
        <w:numPr>
          <w:ilvl w:val="0"/>
          <w:numId w:val="51"/>
        </w:numPr>
      </w:pPr>
      <w:r>
        <w:rPr>
          <w:color w:val="393939" w:themeColor="accent6" w:themeShade="BF"/>
        </w:rPr>
        <w:t xml:space="preserve">Local news/radio – </w:t>
      </w:r>
      <w:r w:rsidRPr="00D53763">
        <w:rPr>
          <w:b/>
          <w:bCs/>
          <w:color w:val="FF0000"/>
        </w:rPr>
        <w:t>[Insert as applicable]</w:t>
      </w:r>
    </w:p>
    <w:p w14:paraId="05435D8B" w14:textId="5F888D83" w:rsidR="00C16998" w:rsidRPr="00C16998" w:rsidRDefault="00C16998" w:rsidP="009B1004">
      <w:pPr>
        <w:pStyle w:val="ListParagraph"/>
        <w:numPr>
          <w:ilvl w:val="0"/>
          <w:numId w:val="51"/>
        </w:numPr>
        <w:rPr>
          <w:color w:val="393939" w:themeColor="accent6" w:themeShade="BF"/>
        </w:rPr>
      </w:pPr>
      <w:r w:rsidRPr="00C16998">
        <w:rPr>
          <w:color w:val="393939" w:themeColor="accent6" w:themeShade="BF"/>
        </w:rPr>
        <w:t xml:space="preserve">Outdoor warning sirens </w:t>
      </w:r>
    </w:p>
    <w:p w14:paraId="69972AEE" w14:textId="3F99E045" w:rsidR="00D96468" w:rsidRDefault="00D96468">
      <w:pPr>
        <w:spacing w:line="259" w:lineRule="auto"/>
      </w:pPr>
      <w:r>
        <w:br w:type="page"/>
      </w:r>
    </w:p>
    <w:p w14:paraId="0D3D7A35" w14:textId="0DA02D21" w:rsidR="00C16998" w:rsidRDefault="00D96468" w:rsidP="00D96468">
      <w:pPr>
        <w:pStyle w:val="Heading1"/>
      </w:pPr>
      <w:bookmarkStart w:id="112" w:name="_Toc190773939"/>
      <w:r>
        <w:lastRenderedPageBreak/>
        <w:t xml:space="preserve">ADMINISTRATION, FINANCE AND LOGISTICS </w:t>
      </w:r>
      <w:r w:rsidRPr="00D96468">
        <w:rPr>
          <w:color w:val="FF0000"/>
        </w:rPr>
        <w:t>[</w:t>
      </w:r>
      <w:r w:rsidR="00244AA1">
        <w:rPr>
          <w:color w:val="FF0000"/>
        </w:rPr>
        <w:t>EDIT</w:t>
      </w:r>
      <w:r w:rsidRPr="00D96468">
        <w:rPr>
          <w:color w:val="FF0000"/>
        </w:rPr>
        <w:t xml:space="preserve"> TO COUNTY PROTOCOL]</w:t>
      </w:r>
      <w:bookmarkEnd w:id="112"/>
    </w:p>
    <w:p w14:paraId="4AFDBF72" w14:textId="77777777" w:rsidR="00D96468" w:rsidRDefault="00D96468" w:rsidP="00D96468">
      <w:pPr>
        <w:pStyle w:val="Heading2"/>
      </w:pPr>
      <w:bookmarkStart w:id="113" w:name="_Toc190773940"/>
      <w:r>
        <w:t>ADMINISTRATION</w:t>
      </w:r>
      <w:bookmarkEnd w:id="113"/>
    </w:p>
    <w:p w14:paraId="22A29E55" w14:textId="17521A52" w:rsidR="00D96468" w:rsidRDefault="00D96468" w:rsidP="00D96468">
      <w:pPr>
        <w:rPr>
          <w:color w:val="393939" w:themeColor="accent6" w:themeShade="BF"/>
        </w:rPr>
      </w:pPr>
      <w:r w:rsidRPr="00D96468">
        <w:rPr>
          <w:color w:val="393939" w:themeColor="accent6" w:themeShade="BF"/>
        </w:rPr>
        <w:t xml:space="preserve">Various processes are used to track disaster response and recovery operations in </w:t>
      </w:r>
      <w:r w:rsidRPr="00D96468">
        <w:rPr>
          <w:b/>
          <w:bCs/>
          <w:color w:val="FF0000"/>
        </w:rPr>
        <w:t>[Insert County Name]</w:t>
      </w:r>
      <w:r w:rsidRPr="00D96468">
        <w:rPr>
          <w:color w:val="393939" w:themeColor="accent6" w:themeShade="BF"/>
        </w:rPr>
        <w:t>. WebEOC, HSIN and spreadsheets are examples of systems utilized to document planning, operations, logistics, response</w:t>
      </w:r>
      <w:r w:rsidR="005B49E0">
        <w:rPr>
          <w:color w:val="393939" w:themeColor="accent6" w:themeShade="BF"/>
        </w:rPr>
        <w:t xml:space="preserve"> and</w:t>
      </w:r>
      <w:r w:rsidRPr="00D96468">
        <w:rPr>
          <w:color w:val="393939" w:themeColor="accent6" w:themeShade="BF"/>
        </w:rPr>
        <w:t xml:space="preserve"> recovery operations for an incident. </w:t>
      </w:r>
      <w:r w:rsidRPr="00D96468">
        <w:rPr>
          <w:b/>
          <w:bCs/>
          <w:color w:val="FF0000"/>
        </w:rPr>
        <w:t>[</w:t>
      </w:r>
      <w:r>
        <w:rPr>
          <w:b/>
          <w:bCs/>
          <w:color w:val="FF0000"/>
        </w:rPr>
        <w:t>Insert n</w:t>
      </w:r>
      <w:r w:rsidRPr="00D96468">
        <w:rPr>
          <w:b/>
          <w:bCs/>
          <w:color w:val="FF0000"/>
        </w:rPr>
        <w:t>ame of system]</w:t>
      </w:r>
      <w:r w:rsidRPr="00D96468">
        <w:rPr>
          <w:color w:val="393939" w:themeColor="accent6" w:themeShade="BF"/>
        </w:rPr>
        <w:t xml:space="preserve"> is utilized to track personnel, financial and county assets.</w:t>
      </w:r>
    </w:p>
    <w:p w14:paraId="4B910B80" w14:textId="77777777" w:rsidR="00D96468" w:rsidRDefault="00D96468" w:rsidP="00D96468">
      <w:pPr>
        <w:pStyle w:val="Heading2"/>
      </w:pPr>
      <w:bookmarkStart w:id="114" w:name="_Toc190773941"/>
      <w:r>
        <w:t>FINANCE</w:t>
      </w:r>
      <w:bookmarkEnd w:id="114"/>
    </w:p>
    <w:p w14:paraId="094D99FD" w14:textId="2AD7B93A" w:rsidR="00163A3E" w:rsidRDefault="00163A3E" w:rsidP="00163A3E">
      <w:pPr>
        <w:rPr>
          <w:color w:val="393939" w:themeColor="accent6" w:themeShade="BF"/>
        </w:rPr>
      </w:pPr>
      <w:r w:rsidRPr="00D96468">
        <w:rPr>
          <w:color w:val="393939" w:themeColor="accent6" w:themeShade="BF"/>
        </w:rPr>
        <w:t xml:space="preserve">The Finance Section </w:t>
      </w:r>
      <w:r w:rsidR="00244AA1">
        <w:rPr>
          <w:color w:val="393939" w:themeColor="accent6" w:themeShade="BF"/>
        </w:rPr>
        <w:t xml:space="preserve">in the Emergency Operations Center (EOC) </w:t>
      </w:r>
      <w:r w:rsidRPr="00D96468">
        <w:rPr>
          <w:color w:val="393939" w:themeColor="accent6" w:themeShade="BF"/>
        </w:rPr>
        <w:t xml:space="preserve">provides financial management guidance to </w:t>
      </w:r>
      <w:r w:rsidRPr="00D96468">
        <w:rPr>
          <w:b/>
          <w:bCs/>
          <w:color w:val="FF0000"/>
        </w:rPr>
        <w:t>[Insert County Name]</w:t>
      </w:r>
      <w:r w:rsidRPr="00D96468">
        <w:rPr>
          <w:color w:val="FF0000"/>
        </w:rPr>
        <w:t xml:space="preserve"> </w:t>
      </w:r>
      <w:r w:rsidRPr="00D96468">
        <w:rPr>
          <w:color w:val="393939" w:themeColor="accent6" w:themeShade="BF"/>
        </w:rPr>
        <w:t xml:space="preserve">and other </w:t>
      </w:r>
      <w:r>
        <w:rPr>
          <w:color w:val="393939" w:themeColor="accent6" w:themeShade="BF"/>
        </w:rPr>
        <w:t>county</w:t>
      </w:r>
      <w:r w:rsidRPr="00D96468">
        <w:rPr>
          <w:color w:val="393939" w:themeColor="accent6" w:themeShade="BF"/>
        </w:rPr>
        <w:t xml:space="preserve"> agencies to ensure funds are provided and financial operations are conducted in accordance with </w:t>
      </w:r>
      <w:r>
        <w:rPr>
          <w:color w:val="393939" w:themeColor="accent6" w:themeShade="BF"/>
        </w:rPr>
        <w:t>county</w:t>
      </w:r>
      <w:r w:rsidRPr="00D96468">
        <w:rPr>
          <w:color w:val="393939" w:themeColor="accent6" w:themeShade="BF"/>
        </w:rPr>
        <w:t xml:space="preserve"> policies and procedures during the response and recovery phases of an emergency or disaster.</w:t>
      </w:r>
    </w:p>
    <w:p w14:paraId="01192760" w14:textId="07AEF751" w:rsidR="00163A3E" w:rsidRPr="00D96468" w:rsidRDefault="00163A3E" w:rsidP="00163A3E">
      <w:pPr>
        <w:rPr>
          <w:color w:val="393939" w:themeColor="accent6" w:themeShade="BF"/>
        </w:rPr>
      </w:pPr>
      <w:r w:rsidRPr="00D96468">
        <w:rPr>
          <w:color w:val="393939" w:themeColor="accent6" w:themeShade="BF"/>
        </w:rPr>
        <w:t>Depending upon the magnitude and nature of the disaster event, federal assistance and financial support may be made available following an approved Governor’s Emergency or Major Disaster Declaration. This assistance may be through financial reimbursement to the state or local eligible entity or through tasking federal assets to aid. When an event is not large enough for federal support, the State Disaster Relief Fund (SDRF) under Indiana Code 10-14-4 may assist eligible entities with limited response and recovery costs.</w:t>
      </w:r>
    </w:p>
    <w:p w14:paraId="44D187E2" w14:textId="77777777" w:rsidR="00D96468" w:rsidRDefault="00D96468" w:rsidP="00D96468">
      <w:pPr>
        <w:pStyle w:val="Heading3"/>
      </w:pPr>
      <w:bookmarkStart w:id="115" w:name="_Toc190773942"/>
      <w:r>
        <w:t>Financial Management Responsibilities</w:t>
      </w:r>
      <w:bookmarkEnd w:id="115"/>
    </w:p>
    <w:p w14:paraId="2333F41E" w14:textId="3B194411" w:rsidR="00163A3E" w:rsidRPr="00163A3E" w:rsidRDefault="00163A3E" w:rsidP="00163A3E">
      <w:pPr>
        <w:rPr>
          <w:color w:val="393939" w:themeColor="accent6" w:themeShade="BF"/>
        </w:rPr>
      </w:pPr>
      <w:r w:rsidRPr="00163A3E">
        <w:rPr>
          <w:color w:val="393939" w:themeColor="accent6" w:themeShade="BF"/>
        </w:rPr>
        <w:t>The primary individual charged with the responsibility to collect</w:t>
      </w:r>
      <w:r w:rsidR="005B49E0">
        <w:rPr>
          <w:color w:val="393939" w:themeColor="accent6" w:themeShade="BF"/>
        </w:rPr>
        <w:t xml:space="preserve"> or</w:t>
      </w:r>
      <w:r w:rsidRPr="00163A3E">
        <w:rPr>
          <w:color w:val="393939" w:themeColor="accent6" w:themeShade="BF"/>
        </w:rPr>
        <w:t xml:space="preserve">ganize, report and disseminate disaster funds is </w:t>
      </w:r>
      <w:r w:rsidRPr="00163A3E">
        <w:rPr>
          <w:b/>
          <w:bCs/>
          <w:color w:val="FF0000"/>
        </w:rPr>
        <w:t>[Identify Position Title]</w:t>
      </w:r>
      <w:r w:rsidRPr="00163A3E">
        <w:rPr>
          <w:color w:val="393939" w:themeColor="accent6" w:themeShade="BF"/>
        </w:rPr>
        <w:t xml:space="preserve">. The </w:t>
      </w:r>
      <w:r w:rsidRPr="00163A3E">
        <w:rPr>
          <w:b/>
          <w:bCs/>
          <w:color w:val="FF0000"/>
        </w:rPr>
        <w:t>[Identify Position Title]</w:t>
      </w:r>
      <w:r w:rsidRPr="00163A3E">
        <w:rPr>
          <w:color w:val="393939" w:themeColor="accent6" w:themeShade="BF"/>
        </w:rPr>
        <w:t>:</w:t>
      </w:r>
    </w:p>
    <w:p w14:paraId="1B28DC39" w14:textId="384ABE67" w:rsidR="00163A3E" w:rsidRPr="00163A3E" w:rsidRDefault="00163A3E" w:rsidP="002D4289">
      <w:pPr>
        <w:numPr>
          <w:ilvl w:val="0"/>
          <w:numId w:val="53"/>
        </w:numPr>
        <w:spacing w:after="240" w:line="240" w:lineRule="auto"/>
        <w:contextualSpacing/>
        <w:rPr>
          <w:rFonts w:asciiTheme="minorHAnsi" w:hAnsiTheme="minorHAnsi"/>
          <w:color w:val="393939" w:themeColor="accent6" w:themeShade="BF"/>
        </w:rPr>
      </w:pPr>
      <w:r w:rsidRPr="00163A3E">
        <w:rPr>
          <w:rFonts w:asciiTheme="minorHAnsi" w:hAnsiTheme="minorHAnsi"/>
          <w:color w:val="393939" w:themeColor="accent6" w:themeShade="BF"/>
        </w:rPr>
        <w:t>Serves</w:t>
      </w:r>
      <w:r w:rsidRPr="00163A3E">
        <w:rPr>
          <w:rFonts w:asciiTheme="minorHAnsi" w:hAnsiTheme="minorHAnsi"/>
          <w:color w:val="393939" w:themeColor="accent6" w:themeShade="BF"/>
          <w:spacing w:val="41"/>
        </w:rPr>
        <w:t xml:space="preserve"> </w:t>
      </w:r>
      <w:r w:rsidRPr="00163A3E">
        <w:rPr>
          <w:rFonts w:asciiTheme="minorHAnsi" w:hAnsiTheme="minorHAnsi"/>
          <w:color w:val="393939" w:themeColor="accent6" w:themeShade="BF"/>
        </w:rPr>
        <w:t>as the</w:t>
      </w:r>
      <w:r w:rsidRPr="00163A3E">
        <w:rPr>
          <w:rFonts w:asciiTheme="minorHAnsi" w:hAnsiTheme="minorHAnsi"/>
          <w:color w:val="393939" w:themeColor="accent6" w:themeShade="BF"/>
          <w:spacing w:val="39"/>
        </w:rPr>
        <w:t xml:space="preserve"> </w:t>
      </w:r>
      <w:r w:rsidRPr="00163A3E">
        <w:rPr>
          <w:rFonts w:asciiTheme="minorHAnsi" w:hAnsiTheme="minorHAnsi"/>
          <w:color w:val="393939" w:themeColor="accent6" w:themeShade="BF"/>
        </w:rPr>
        <w:t>primary</w:t>
      </w:r>
      <w:r w:rsidRPr="00163A3E">
        <w:rPr>
          <w:rFonts w:asciiTheme="minorHAnsi" w:hAnsiTheme="minorHAnsi"/>
          <w:color w:val="393939" w:themeColor="accent6" w:themeShade="BF"/>
          <w:spacing w:val="39"/>
        </w:rPr>
        <w:t xml:space="preserve"> </w:t>
      </w:r>
      <w:r w:rsidRPr="00163A3E">
        <w:rPr>
          <w:rFonts w:asciiTheme="minorHAnsi" w:hAnsiTheme="minorHAnsi"/>
          <w:color w:val="393939" w:themeColor="accent6" w:themeShade="BF"/>
        </w:rPr>
        <w:t>advisor</w:t>
      </w:r>
      <w:r w:rsidRPr="00163A3E">
        <w:rPr>
          <w:rFonts w:asciiTheme="minorHAnsi" w:hAnsiTheme="minorHAnsi"/>
          <w:color w:val="393939" w:themeColor="accent6" w:themeShade="BF"/>
          <w:spacing w:val="39"/>
        </w:rPr>
        <w:t xml:space="preserve"> </w:t>
      </w:r>
      <w:r w:rsidRPr="00163A3E">
        <w:rPr>
          <w:rFonts w:asciiTheme="minorHAnsi" w:hAnsiTheme="minorHAnsi"/>
          <w:color w:val="393939" w:themeColor="accent6" w:themeShade="BF"/>
        </w:rPr>
        <w:t>to</w:t>
      </w:r>
      <w:r w:rsidRPr="00163A3E">
        <w:rPr>
          <w:rFonts w:asciiTheme="minorHAnsi" w:hAnsiTheme="minorHAnsi"/>
          <w:color w:val="393939" w:themeColor="accent6" w:themeShade="BF"/>
          <w:spacing w:val="40"/>
        </w:rPr>
        <w:t xml:space="preserve"> </w:t>
      </w:r>
      <w:r w:rsidRPr="00163A3E">
        <w:rPr>
          <w:rFonts w:asciiTheme="minorHAnsi" w:hAnsiTheme="minorHAnsi"/>
          <w:color w:val="393939" w:themeColor="accent6" w:themeShade="BF"/>
        </w:rPr>
        <w:t>the</w:t>
      </w:r>
      <w:r w:rsidRPr="00163A3E">
        <w:rPr>
          <w:rFonts w:asciiTheme="minorHAnsi" w:hAnsiTheme="minorHAnsi"/>
          <w:color w:val="393939" w:themeColor="accent6" w:themeShade="BF"/>
          <w:spacing w:val="40"/>
        </w:rPr>
        <w:t xml:space="preserve"> </w:t>
      </w:r>
      <w:r>
        <w:rPr>
          <w:rFonts w:asciiTheme="minorHAnsi" w:hAnsiTheme="minorHAnsi"/>
          <w:color w:val="393939" w:themeColor="accent6" w:themeShade="BF"/>
        </w:rPr>
        <w:t>EMA</w:t>
      </w:r>
      <w:r w:rsidRPr="00163A3E">
        <w:rPr>
          <w:rFonts w:asciiTheme="minorHAnsi" w:hAnsiTheme="minorHAnsi"/>
          <w:color w:val="393939" w:themeColor="accent6" w:themeShade="BF"/>
          <w:spacing w:val="47"/>
        </w:rPr>
        <w:t xml:space="preserve"> </w:t>
      </w:r>
      <w:r w:rsidRPr="00163A3E">
        <w:rPr>
          <w:rFonts w:asciiTheme="minorHAnsi" w:hAnsiTheme="minorHAnsi"/>
          <w:color w:val="393939" w:themeColor="accent6" w:themeShade="BF"/>
        </w:rPr>
        <w:t>Director or designee on</w:t>
      </w:r>
      <w:r w:rsidRPr="00163A3E">
        <w:rPr>
          <w:rFonts w:asciiTheme="minorHAnsi" w:hAnsiTheme="minorHAnsi"/>
          <w:color w:val="393939" w:themeColor="accent6" w:themeShade="BF"/>
          <w:spacing w:val="1"/>
        </w:rPr>
        <w:t xml:space="preserve"> </w:t>
      </w:r>
      <w:r w:rsidRPr="00163A3E">
        <w:rPr>
          <w:rFonts w:asciiTheme="minorHAnsi" w:hAnsiTheme="minorHAnsi"/>
          <w:color w:val="393939" w:themeColor="accent6" w:themeShade="BF"/>
        </w:rPr>
        <w:t>all</w:t>
      </w:r>
      <w:r w:rsidRPr="00163A3E">
        <w:rPr>
          <w:rFonts w:asciiTheme="minorHAnsi" w:hAnsiTheme="minorHAnsi"/>
          <w:color w:val="393939" w:themeColor="accent6" w:themeShade="BF"/>
          <w:spacing w:val="-3"/>
        </w:rPr>
        <w:t xml:space="preserve"> </w:t>
      </w:r>
      <w:r w:rsidRPr="00163A3E">
        <w:rPr>
          <w:rFonts w:asciiTheme="minorHAnsi" w:hAnsiTheme="minorHAnsi"/>
          <w:color w:val="393939" w:themeColor="accent6" w:themeShade="BF"/>
        </w:rPr>
        <w:t>financial</w:t>
      </w:r>
      <w:r w:rsidRPr="00163A3E">
        <w:rPr>
          <w:rFonts w:asciiTheme="minorHAnsi" w:hAnsiTheme="minorHAnsi"/>
          <w:color w:val="393939" w:themeColor="accent6" w:themeShade="BF"/>
          <w:spacing w:val="-3"/>
        </w:rPr>
        <w:t xml:space="preserve"> </w:t>
      </w:r>
      <w:r w:rsidRPr="00163A3E">
        <w:rPr>
          <w:rFonts w:asciiTheme="minorHAnsi" w:hAnsiTheme="minorHAnsi"/>
          <w:color w:val="393939" w:themeColor="accent6" w:themeShade="BF"/>
        </w:rPr>
        <w:t>matters during the response phase.</w:t>
      </w:r>
    </w:p>
    <w:p w14:paraId="09952877" w14:textId="77777777" w:rsidR="00163A3E" w:rsidRPr="00163A3E" w:rsidRDefault="00163A3E" w:rsidP="002D4289">
      <w:pPr>
        <w:numPr>
          <w:ilvl w:val="0"/>
          <w:numId w:val="52"/>
        </w:numPr>
        <w:spacing w:after="240" w:line="240" w:lineRule="auto"/>
        <w:contextualSpacing/>
        <w:rPr>
          <w:rFonts w:asciiTheme="minorHAnsi" w:hAnsiTheme="minorHAnsi"/>
          <w:color w:val="393939" w:themeColor="accent6" w:themeShade="BF"/>
        </w:rPr>
      </w:pPr>
      <w:r w:rsidRPr="00163A3E">
        <w:rPr>
          <w:rFonts w:asciiTheme="minorHAnsi" w:hAnsiTheme="minorHAnsi"/>
          <w:color w:val="393939" w:themeColor="accent6" w:themeShade="BF"/>
        </w:rPr>
        <w:t>Has</w:t>
      </w:r>
      <w:r w:rsidRPr="00163A3E">
        <w:rPr>
          <w:rFonts w:asciiTheme="minorHAnsi" w:hAnsiTheme="minorHAnsi"/>
          <w:color w:val="393939" w:themeColor="accent6" w:themeShade="BF"/>
          <w:spacing w:val="-7"/>
        </w:rPr>
        <w:t xml:space="preserve"> </w:t>
      </w:r>
      <w:r w:rsidRPr="00163A3E">
        <w:rPr>
          <w:rFonts w:asciiTheme="minorHAnsi" w:hAnsiTheme="minorHAnsi"/>
          <w:color w:val="393939" w:themeColor="accent6" w:themeShade="BF"/>
        </w:rPr>
        <w:t>signatory</w:t>
      </w:r>
      <w:r w:rsidRPr="00163A3E">
        <w:rPr>
          <w:rFonts w:asciiTheme="minorHAnsi" w:hAnsiTheme="minorHAnsi"/>
          <w:color w:val="393939" w:themeColor="accent6" w:themeShade="BF"/>
          <w:spacing w:val="-9"/>
        </w:rPr>
        <w:t xml:space="preserve"> </w:t>
      </w:r>
      <w:r w:rsidRPr="00163A3E">
        <w:rPr>
          <w:rFonts w:asciiTheme="minorHAnsi" w:hAnsiTheme="minorHAnsi"/>
          <w:color w:val="393939" w:themeColor="accent6" w:themeShade="BF"/>
        </w:rPr>
        <w:t>authority</w:t>
      </w:r>
      <w:r w:rsidRPr="00163A3E">
        <w:rPr>
          <w:rFonts w:asciiTheme="minorHAnsi" w:hAnsiTheme="minorHAnsi"/>
          <w:color w:val="393939" w:themeColor="accent6" w:themeShade="BF"/>
          <w:spacing w:val="-10"/>
        </w:rPr>
        <w:t xml:space="preserve"> </w:t>
      </w:r>
      <w:r w:rsidRPr="00163A3E">
        <w:rPr>
          <w:rFonts w:asciiTheme="minorHAnsi" w:hAnsiTheme="minorHAnsi"/>
          <w:color w:val="393939" w:themeColor="accent6" w:themeShade="BF"/>
        </w:rPr>
        <w:t>for</w:t>
      </w:r>
      <w:r w:rsidRPr="00163A3E">
        <w:rPr>
          <w:rFonts w:asciiTheme="minorHAnsi" w:hAnsiTheme="minorHAnsi"/>
          <w:color w:val="393939" w:themeColor="accent6" w:themeShade="BF"/>
          <w:spacing w:val="-10"/>
        </w:rPr>
        <w:t xml:space="preserve"> </w:t>
      </w:r>
      <w:r w:rsidRPr="00163A3E">
        <w:rPr>
          <w:rFonts w:asciiTheme="minorHAnsi" w:hAnsiTheme="minorHAnsi"/>
          <w:color w:val="393939" w:themeColor="accent6" w:themeShade="BF"/>
        </w:rPr>
        <w:t>funds</w:t>
      </w:r>
      <w:r w:rsidRPr="00163A3E">
        <w:rPr>
          <w:rFonts w:asciiTheme="minorHAnsi" w:hAnsiTheme="minorHAnsi"/>
          <w:color w:val="393939" w:themeColor="accent6" w:themeShade="BF"/>
          <w:spacing w:val="-7"/>
        </w:rPr>
        <w:t xml:space="preserve"> </w:t>
      </w:r>
      <w:r w:rsidRPr="00163A3E">
        <w:rPr>
          <w:rFonts w:asciiTheme="minorHAnsi" w:hAnsiTheme="minorHAnsi"/>
          <w:color w:val="393939" w:themeColor="accent6" w:themeShade="BF"/>
        </w:rPr>
        <w:t>allocated</w:t>
      </w:r>
      <w:r w:rsidRPr="00163A3E">
        <w:rPr>
          <w:rFonts w:asciiTheme="minorHAnsi" w:hAnsiTheme="minorHAnsi"/>
          <w:color w:val="393939" w:themeColor="accent6" w:themeShade="BF"/>
          <w:spacing w:val="-9"/>
        </w:rPr>
        <w:t xml:space="preserve"> </w:t>
      </w:r>
      <w:r w:rsidRPr="00163A3E">
        <w:rPr>
          <w:rFonts w:asciiTheme="minorHAnsi" w:hAnsiTheme="minorHAnsi"/>
          <w:color w:val="393939" w:themeColor="accent6" w:themeShade="BF"/>
        </w:rPr>
        <w:t>to</w:t>
      </w:r>
      <w:r w:rsidRPr="00163A3E">
        <w:rPr>
          <w:rFonts w:asciiTheme="minorHAnsi" w:hAnsiTheme="minorHAnsi"/>
          <w:color w:val="393939" w:themeColor="accent6" w:themeShade="BF"/>
          <w:spacing w:val="-9"/>
        </w:rPr>
        <w:t xml:space="preserve"> </w:t>
      </w:r>
      <w:r w:rsidRPr="00163A3E">
        <w:rPr>
          <w:rFonts w:asciiTheme="minorHAnsi" w:hAnsiTheme="minorHAnsi"/>
          <w:color w:val="393939" w:themeColor="accent6" w:themeShade="BF"/>
        </w:rPr>
        <w:t>an</w:t>
      </w:r>
      <w:r w:rsidRPr="00163A3E">
        <w:rPr>
          <w:rFonts w:asciiTheme="minorHAnsi" w:hAnsiTheme="minorHAnsi"/>
          <w:color w:val="393939" w:themeColor="accent6" w:themeShade="BF"/>
          <w:spacing w:val="-6"/>
        </w:rPr>
        <w:t xml:space="preserve"> </w:t>
      </w:r>
      <w:r w:rsidRPr="00163A3E">
        <w:rPr>
          <w:rFonts w:asciiTheme="minorHAnsi" w:hAnsiTheme="minorHAnsi"/>
          <w:color w:val="393939" w:themeColor="accent6" w:themeShade="BF"/>
        </w:rPr>
        <w:t>emergency</w:t>
      </w:r>
      <w:r w:rsidRPr="00163A3E">
        <w:rPr>
          <w:rFonts w:asciiTheme="minorHAnsi" w:hAnsiTheme="minorHAnsi"/>
          <w:color w:val="393939" w:themeColor="accent6" w:themeShade="BF"/>
          <w:spacing w:val="51"/>
        </w:rPr>
        <w:t xml:space="preserve"> </w:t>
      </w:r>
      <w:r w:rsidRPr="00163A3E">
        <w:rPr>
          <w:rFonts w:asciiTheme="minorHAnsi" w:hAnsiTheme="minorHAnsi"/>
          <w:color w:val="393939" w:themeColor="accent6" w:themeShade="BF"/>
        </w:rPr>
        <w:t>or</w:t>
      </w:r>
      <w:r w:rsidRPr="00163A3E">
        <w:rPr>
          <w:rFonts w:asciiTheme="minorHAnsi" w:hAnsiTheme="minorHAnsi"/>
          <w:color w:val="393939" w:themeColor="accent6" w:themeShade="BF"/>
          <w:spacing w:val="21"/>
        </w:rPr>
        <w:t xml:space="preserve"> </w:t>
      </w:r>
      <w:r w:rsidRPr="00163A3E">
        <w:rPr>
          <w:rFonts w:asciiTheme="minorHAnsi" w:hAnsiTheme="minorHAnsi"/>
          <w:color w:val="393939" w:themeColor="accent6" w:themeShade="BF"/>
        </w:rPr>
        <w:t>disaster.</w:t>
      </w:r>
    </w:p>
    <w:p w14:paraId="30C211BD" w14:textId="77777777" w:rsidR="00163A3E" w:rsidRPr="00163A3E" w:rsidRDefault="00163A3E" w:rsidP="002D4289">
      <w:pPr>
        <w:numPr>
          <w:ilvl w:val="0"/>
          <w:numId w:val="52"/>
        </w:numPr>
        <w:spacing w:after="240" w:line="240" w:lineRule="auto"/>
        <w:contextualSpacing/>
        <w:rPr>
          <w:rFonts w:asciiTheme="minorHAnsi" w:hAnsiTheme="minorHAnsi"/>
          <w:color w:val="393939" w:themeColor="accent6" w:themeShade="BF"/>
        </w:rPr>
      </w:pPr>
      <w:r w:rsidRPr="00163A3E">
        <w:rPr>
          <w:rFonts w:asciiTheme="minorHAnsi" w:hAnsiTheme="minorHAnsi"/>
          <w:color w:val="393939" w:themeColor="accent6" w:themeShade="BF"/>
        </w:rPr>
        <w:t>Will</w:t>
      </w:r>
      <w:r w:rsidRPr="00163A3E">
        <w:rPr>
          <w:rFonts w:asciiTheme="minorHAnsi" w:hAnsiTheme="minorHAnsi"/>
          <w:color w:val="393939" w:themeColor="accent6" w:themeShade="BF"/>
          <w:spacing w:val="24"/>
        </w:rPr>
        <w:t xml:space="preserve"> </w:t>
      </w:r>
      <w:r w:rsidRPr="00163A3E">
        <w:rPr>
          <w:rFonts w:asciiTheme="minorHAnsi" w:hAnsiTheme="minorHAnsi"/>
          <w:color w:val="393939" w:themeColor="accent6" w:themeShade="BF"/>
        </w:rPr>
        <w:t>work</w:t>
      </w:r>
      <w:r w:rsidRPr="00163A3E">
        <w:rPr>
          <w:rFonts w:asciiTheme="minorHAnsi" w:hAnsiTheme="minorHAnsi"/>
          <w:color w:val="393939" w:themeColor="accent6" w:themeShade="BF"/>
          <w:spacing w:val="24"/>
        </w:rPr>
        <w:t xml:space="preserve"> </w:t>
      </w:r>
      <w:r w:rsidRPr="00163A3E">
        <w:rPr>
          <w:rFonts w:asciiTheme="minorHAnsi" w:hAnsiTheme="minorHAnsi"/>
          <w:color w:val="393939" w:themeColor="accent6" w:themeShade="BF"/>
        </w:rPr>
        <w:t>closely</w:t>
      </w:r>
      <w:r w:rsidRPr="00163A3E">
        <w:rPr>
          <w:rFonts w:asciiTheme="minorHAnsi" w:hAnsiTheme="minorHAnsi"/>
          <w:color w:val="393939" w:themeColor="accent6" w:themeShade="BF"/>
          <w:spacing w:val="24"/>
        </w:rPr>
        <w:t xml:space="preserve"> </w:t>
      </w:r>
      <w:r w:rsidRPr="00163A3E">
        <w:rPr>
          <w:rFonts w:asciiTheme="minorHAnsi" w:hAnsiTheme="minorHAnsi"/>
          <w:color w:val="393939" w:themeColor="accent6" w:themeShade="BF"/>
        </w:rPr>
        <w:t>with</w:t>
      </w:r>
      <w:r w:rsidRPr="00163A3E">
        <w:rPr>
          <w:rFonts w:asciiTheme="minorHAnsi" w:hAnsiTheme="minorHAnsi"/>
          <w:color w:val="393939" w:themeColor="accent6" w:themeShade="BF"/>
          <w:spacing w:val="25"/>
        </w:rPr>
        <w:t xml:space="preserve"> </w:t>
      </w:r>
      <w:r w:rsidRPr="00163A3E">
        <w:rPr>
          <w:rFonts w:asciiTheme="minorHAnsi" w:hAnsiTheme="minorHAnsi"/>
          <w:color w:val="393939" w:themeColor="accent6" w:themeShade="BF"/>
        </w:rPr>
        <w:t>program</w:t>
      </w:r>
      <w:r w:rsidRPr="00163A3E">
        <w:rPr>
          <w:rFonts w:asciiTheme="minorHAnsi" w:hAnsiTheme="minorHAnsi"/>
          <w:color w:val="393939" w:themeColor="accent6" w:themeShade="BF"/>
          <w:spacing w:val="23"/>
        </w:rPr>
        <w:t xml:space="preserve"> </w:t>
      </w:r>
      <w:r w:rsidRPr="00163A3E">
        <w:rPr>
          <w:rFonts w:asciiTheme="minorHAnsi" w:hAnsiTheme="minorHAnsi"/>
          <w:color w:val="393939" w:themeColor="accent6" w:themeShade="BF"/>
        </w:rPr>
        <w:t>managers</w:t>
      </w:r>
      <w:r w:rsidRPr="00163A3E">
        <w:rPr>
          <w:rFonts w:asciiTheme="minorHAnsi" w:hAnsiTheme="minorHAnsi"/>
          <w:color w:val="393939" w:themeColor="accent6" w:themeShade="BF"/>
          <w:spacing w:val="22"/>
        </w:rPr>
        <w:t xml:space="preserve"> </w:t>
      </w:r>
      <w:r w:rsidRPr="00163A3E">
        <w:rPr>
          <w:rFonts w:asciiTheme="minorHAnsi" w:hAnsiTheme="minorHAnsi"/>
          <w:color w:val="393939" w:themeColor="accent6" w:themeShade="BF"/>
        </w:rPr>
        <w:t>to</w:t>
      </w:r>
      <w:r w:rsidRPr="00163A3E">
        <w:rPr>
          <w:rFonts w:asciiTheme="minorHAnsi" w:hAnsiTheme="minorHAnsi"/>
          <w:color w:val="393939" w:themeColor="accent6" w:themeShade="BF"/>
          <w:spacing w:val="20"/>
        </w:rPr>
        <w:t xml:space="preserve"> </w:t>
      </w:r>
      <w:r w:rsidRPr="00163A3E">
        <w:rPr>
          <w:rFonts w:asciiTheme="minorHAnsi" w:hAnsiTheme="minorHAnsi"/>
          <w:color w:val="393939" w:themeColor="accent6" w:themeShade="BF"/>
        </w:rPr>
        <w:t>ensure</w:t>
      </w:r>
      <w:r w:rsidRPr="00163A3E">
        <w:rPr>
          <w:rFonts w:asciiTheme="minorHAnsi" w:hAnsiTheme="minorHAnsi"/>
          <w:color w:val="393939" w:themeColor="accent6" w:themeShade="BF"/>
          <w:spacing w:val="57"/>
        </w:rPr>
        <w:t xml:space="preserve"> </w:t>
      </w:r>
      <w:r w:rsidRPr="00163A3E">
        <w:rPr>
          <w:rFonts w:asciiTheme="minorHAnsi" w:hAnsiTheme="minorHAnsi"/>
          <w:color w:val="393939" w:themeColor="accent6" w:themeShade="BF"/>
        </w:rPr>
        <w:t>proper</w:t>
      </w:r>
      <w:r w:rsidRPr="00163A3E">
        <w:rPr>
          <w:rFonts w:asciiTheme="minorHAnsi" w:hAnsiTheme="minorHAnsi"/>
          <w:color w:val="393939" w:themeColor="accent6" w:themeShade="BF"/>
          <w:spacing w:val="-3"/>
        </w:rPr>
        <w:t xml:space="preserve"> </w:t>
      </w:r>
      <w:r w:rsidRPr="00163A3E">
        <w:rPr>
          <w:rFonts w:asciiTheme="minorHAnsi" w:hAnsiTheme="minorHAnsi"/>
          <w:color w:val="393939" w:themeColor="accent6" w:themeShade="BF"/>
        </w:rPr>
        <w:t>management</w:t>
      </w:r>
      <w:r w:rsidRPr="00163A3E">
        <w:rPr>
          <w:rFonts w:asciiTheme="minorHAnsi" w:hAnsiTheme="minorHAnsi"/>
          <w:color w:val="393939" w:themeColor="accent6" w:themeShade="BF"/>
          <w:spacing w:val="-2"/>
        </w:rPr>
        <w:t xml:space="preserve"> </w:t>
      </w:r>
      <w:r w:rsidRPr="00163A3E">
        <w:rPr>
          <w:rFonts w:asciiTheme="minorHAnsi" w:hAnsiTheme="minorHAnsi"/>
          <w:color w:val="393939" w:themeColor="accent6" w:themeShade="BF"/>
        </w:rPr>
        <w:t>of funds.</w:t>
      </w:r>
    </w:p>
    <w:p w14:paraId="4AA3C406" w14:textId="357F5064" w:rsidR="00163A3E" w:rsidRPr="00163A3E" w:rsidRDefault="00163A3E" w:rsidP="00163A3E">
      <w:pPr>
        <w:spacing w:after="240" w:line="240" w:lineRule="auto"/>
        <w:ind w:left="720"/>
        <w:contextualSpacing/>
        <w:rPr>
          <w:rFonts w:asciiTheme="minorHAnsi" w:hAnsiTheme="minorHAnsi"/>
          <w:color w:val="393939" w:themeColor="accent6" w:themeShade="BF"/>
        </w:rPr>
      </w:pPr>
    </w:p>
    <w:p w14:paraId="013E65AF" w14:textId="16A04EAE" w:rsidR="00163A3E" w:rsidRPr="00163A3E" w:rsidRDefault="00163A3E" w:rsidP="00163A3E">
      <w:pPr>
        <w:spacing w:after="240" w:line="240" w:lineRule="auto"/>
        <w:contextualSpacing/>
        <w:rPr>
          <w:rFonts w:asciiTheme="minorHAnsi" w:hAnsiTheme="minorHAnsi"/>
          <w:color w:val="393939" w:themeColor="accent6" w:themeShade="BF"/>
        </w:rPr>
      </w:pPr>
      <w:r w:rsidRPr="00163A3E">
        <w:rPr>
          <w:color w:val="393939" w:themeColor="accent6" w:themeShade="BF"/>
        </w:rPr>
        <w:t>The</w:t>
      </w:r>
      <w:r w:rsidRPr="00163A3E">
        <w:rPr>
          <w:color w:val="393939" w:themeColor="accent6" w:themeShade="BF"/>
          <w:spacing w:val="8"/>
        </w:rPr>
        <w:t xml:space="preserve"> </w:t>
      </w:r>
      <w:r>
        <w:rPr>
          <w:color w:val="393939" w:themeColor="accent6" w:themeShade="BF"/>
        </w:rPr>
        <w:t>county EMA</w:t>
      </w:r>
      <w:r w:rsidRPr="00163A3E">
        <w:rPr>
          <w:color w:val="393939" w:themeColor="accent6" w:themeShade="BF"/>
        </w:rPr>
        <w:t xml:space="preserve"> Director will</w:t>
      </w:r>
      <w:r w:rsidRPr="00163A3E">
        <w:rPr>
          <w:color w:val="393939" w:themeColor="accent6" w:themeShade="BF"/>
          <w:spacing w:val="7"/>
        </w:rPr>
        <w:t xml:space="preserve"> </w:t>
      </w:r>
      <w:r w:rsidRPr="00163A3E">
        <w:rPr>
          <w:color w:val="393939" w:themeColor="accent6" w:themeShade="BF"/>
        </w:rPr>
        <w:t>act</w:t>
      </w:r>
      <w:r w:rsidRPr="00163A3E">
        <w:rPr>
          <w:color w:val="393939" w:themeColor="accent6" w:themeShade="BF"/>
          <w:spacing w:val="8"/>
        </w:rPr>
        <w:t xml:space="preserve"> </w:t>
      </w:r>
      <w:r w:rsidRPr="00163A3E">
        <w:rPr>
          <w:color w:val="393939" w:themeColor="accent6" w:themeShade="BF"/>
        </w:rPr>
        <w:t>as</w:t>
      </w:r>
      <w:r w:rsidRPr="00163A3E">
        <w:rPr>
          <w:color w:val="393939" w:themeColor="accent6" w:themeShade="BF"/>
          <w:spacing w:val="5"/>
        </w:rPr>
        <w:t xml:space="preserve"> </w:t>
      </w:r>
      <w:r w:rsidRPr="00163A3E">
        <w:rPr>
          <w:color w:val="393939" w:themeColor="accent6" w:themeShade="BF"/>
        </w:rPr>
        <w:t>the</w:t>
      </w:r>
      <w:r w:rsidRPr="00163A3E">
        <w:rPr>
          <w:color w:val="393939" w:themeColor="accent6" w:themeShade="BF"/>
          <w:spacing w:val="6"/>
        </w:rPr>
        <w:t xml:space="preserve"> </w:t>
      </w:r>
      <w:r w:rsidRPr="00163A3E">
        <w:rPr>
          <w:color w:val="393939" w:themeColor="accent6" w:themeShade="BF"/>
        </w:rPr>
        <w:t>primary</w:t>
      </w:r>
      <w:r w:rsidRPr="00163A3E">
        <w:rPr>
          <w:color w:val="393939" w:themeColor="accent6" w:themeShade="BF"/>
          <w:spacing w:val="5"/>
        </w:rPr>
        <w:t xml:space="preserve"> </w:t>
      </w:r>
      <w:r w:rsidRPr="00163A3E">
        <w:rPr>
          <w:color w:val="393939" w:themeColor="accent6" w:themeShade="BF"/>
        </w:rPr>
        <w:t>coordinator</w:t>
      </w:r>
      <w:r w:rsidRPr="00163A3E">
        <w:rPr>
          <w:color w:val="393939" w:themeColor="accent6" w:themeShade="BF"/>
          <w:spacing w:val="49"/>
        </w:rPr>
        <w:t xml:space="preserve"> </w:t>
      </w:r>
      <w:r w:rsidRPr="00163A3E">
        <w:rPr>
          <w:color w:val="393939" w:themeColor="accent6" w:themeShade="BF"/>
        </w:rPr>
        <w:t>for</w:t>
      </w:r>
      <w:r w:rsidRPr="00163A3E">
        <w:rPr>
          <w:color w:val="393939" w:themeColor="accent6" w:themeShade="BF"/>
          <w:spacing w:val="9"/>
        </w:rPr>
        <w:t xml:space="preserve"> </w:t>
      </w:r>
      <w:r w:rsidRPr="00163A3E">
        <w:rPr>
          <w:color w:val="393939" w:themeColor="accent6" w:themeShade="BF"/>
        </w:rPr>
        <w:t>disaster</w:t>
      </w:r>
      <w:r w:rsidRPr="00163A3E">
        <w:rPr>
          <w:color w:val="393939" w:themeColor="accent6" w:themeShade="BF"/>
          <w:spacing w:val="9"/>
        </w:rPr>
        <w:t xml:space="preserve"> </w:t>
      </w:r>
      <w:r w:rsidRPr="00163A3E">
        <w:rPr>
          <w:color w:val="393939" w:themeColor="accent6" w:themeShade="BF"/>
        </w:rPr>
        <w:t>operations</w:t>
      </w:r>
      <w:r w:rsidRPr="00163A3E">
        <w:rPr>
          <w:color w:val="393939" w:themeColor="accent6" w:themeShade="BF"/>
          <w:spacing w:val="7"/>
        </w:rPr>
        <w:t xml:space="preserve"> </w:t>
      </w:r>
      <w:r w:rsidRPr="00163A3E">
        <w:rPr>
          <w:color w:val="393939" w:themeColor="accent6" w:themeShade="BF"/>
        </w:rPr>
        <w:t>and</w:t>
      </w:r>
      <w:r w:rsidRPr="00163A3E">
        <w:rPr>
          <w:color w:val="393939" w:themeColor="accent6" w:themeShade="BF"/>
          <w:spacing w:val="11"/>
        </w:rPr>
        <w:t xml:space="preserve"> </w:t>
      </w:r>
      <w:r w:rsidRPr="00163A3E">
        <w:rPr>
          <w:color w:val="393939" w:themeColor="accent6" w:themeShade="BF"/>
          <w:spacing w:val="-2"/>
        </w:rPr>
        <w:t>will</w:t>
      </w:r>
      <w:r w:rsidRPr="00163A3E">
        <w:rPr>
          <w:color w:val="393939" w:themeColor="accent6" w:themeShade="BF"/>
          <w:spacing w:val="9"/>
        </w:rPr>
        <w:t xml:space="preserve"> </w:t>
      </w:r>
      <w:r w:rsidRPr="00163A3E">
        <w:rPr>
          <w:color w:val="393939" w:themeColor="accent6" w:themeShade="BF"/>
        </w:rPr>
        <w:t>outline</w:t>
      </w:r>
      <w:r w:rsidRPr="00163A3E">
        <w:rPr>
          <w:color w:val="393939" w:themeColor="accent6" w:themeShade="BF"/>
          <w:spacing w:val="8"/>
        </w:rPr>
        <w:t xml:space="preserve"> </w:t>
      </w:r>
      <w:r w:rsidRPr="00163A3E">
        <w:rPr>
          <w:color w:val="393939" w:themeColor="accent6" w:themeShade="BF"/>
        </w:rPr>
        <w:t>critical</w:t>
      </w:r>
      <w:r w:rsidRPr="00163A3E">
        <w:rPr>
          <w:color w:val="393939" w:themeColor="accent6" w:themeShade="BF"/>
          <w:spacing w:val="9"/>
        </w:rPr>
        <w:t xml:space="preserve"> </w:t>
      </w:r>
      <w:r w:rsidRPr="00163A3E">
        <w:rPr>
          <w:color w:val="393939" w:themeColor="accent6" w:themeShade="BF"/>
        </w:rPr>
        <w:t>resources,</w:t>
      </w:r>
      <w:r w:rsidRPr="00163A3E">
        <w:rPr>
          <w:color w:val="393939" w:themeColor="accent6" w:themeShade="BF"/>
          <w:spacing w:val="10"/>
        </w:rPr>
        <w:t xml:space="preserve"> </w:t>
      </w:r>
      <w:r w:rsidRPr="00163A3E">
        <w:rPr>
          <w:color w:val="393939" w:themeColor="accent6" w:themeShade="BF"/>
        </w:rPr>
        <w:t>equipment and</w:t>
      </w:r>
      <w:r w:rsidRPr="00163A3E">
        <w:rPr>
          <w:color w:val="393939" w:themeColor="accent6" w:themeShade="BF"/>
          <w:spacing w:val="11"/>
        </w:rPr>
        <w:t xml:space="preserve"> </w:t>
      </w:r>
      <w:r w:rsidRPr="00163A3E">
        <w:rPr>
          <w:color w:val="393939" w:themeColor="accent6" w:themeShade="BF"/>
        </w:rPr>
        <w:t>services</w:t>
      </w:r>
      <w:r w:rsidRPr="00163A3E">
        <w:rPr>
          <w:color w:val="393939" w:themeColor="accent6" w:themeShade="BF"/>
          <w:spacing w:val="63"/>
        </w:rPr>
        <w:t xml:space="preserve"> </w:t>
      </w:r>
      <w:r w:rsidRPr="00163A3E">
        <w:rPr>
          <w:color w:val="393939" w:themeColor="accent6" w:themeShade="BF"/>
        </w:rPr>
        <w:t>which</w:t>
      </w:r>
      <w:r w:rsidRPr="00163A3E">
        <w:rPr>
          <w:color w:val="393939" w:themeColor="accent6" w:themeShade="BF"/>
          <w:spacing w:val="18"/>
        </w:rPr>
        <w:t xml:space="preserve"> </w:t>
      </w:r>
      <w:r w:rsidRPr="00163A3E">
        <w:rPr>
          <w:color w:val="393939" w:themeColor="accent6" w:themeShade="BF"/>
        </w:rPr>
        <w:t>may</w:t>
      </w:r>
      <w:r w:rsidRPr="00163A3E">
        <w:rPr>
          <w:color w:val="393939" w:themeColor="accent6" w:themeShade="BF"/>
          <w:spacing w:val="14"/>
        </w:rPr>
        <w:t xml:space="preserve"> </w:t>
      </w:r>
      <w:r w:rsidRPr="00163A3E">
        <w:rPr>
          <w:color w:val="393939" w:themeColor="accent6" w:themeShade="BF"/>
        </w:rPr>
        <w:t>require</w:t>
      </w:r>
      <w:r w:rsidRPr="00163A3E">
        <w:rPr>
          <w:color w:val="393939" w:themeColor="accent6" w:themeShade="BF"/>
          <w:spacing w:val="18"/>
        </w:rPr>
        <w:t xml:space="preserve"> </w:t>
      </w:r>
      <w:r w:rsidRPr="00163A3E">
        <w:rPr>
          <w:color w:val="393939" w:themeColor="accent6" w:themeShade="BF"/>
        </w:rPr>
        <w:t>the</w:t>
      </w:r>
      <w:r w:rsidRPr="00163A3E">
        <w:rPr>
          <w:color w:val="393939" w:themeColor="accent6" w:themeShade="BF"/>
          <w:spacing w:val="15"/>
        </w:rPr>
        <w:t xml:space="preserve"> </w:t>
      </w:r>
      <w:r w:rsidRPr="00163A3E">
        <w:rPr>
          <w:color w:val="393939" w:themeColor="accent6" w:themeShade="BF"/>
        </w:rPr>
        <w:t>expenditure</w:t>
      </w:r>
      <w:r w:rsidRPr="00163A3E">
        <w:rPr>
          <w:color w:val="393939" w:themeColor="accent6" w:themeShade="BF"/>
          <w:spacing w:val="18"/>
        </w:rPr>
        <w:t xml:space="preserve"> </w:t>
      </w:r>
      <w:r w:rsidRPr="00163A3E">
        <w:rPr>
          <w:color w:val="393939" w:themeColor="accent6" w:themeShade="BF"/>
        </w:rPr>
        <w:t>of</w:t>
      </w:r>
      <w:r w:rsidRPr="00163A3E">
        <w:rPr>
          <w:color w:val="393939" w:themeColor="accent6" w:themeShade="BF"/>
          <w:spacing w:val="17"/>
        </w:rPr>
        <w:t xml:space="preserve"> </w:t>
      </w:r>
      <w:r w:rsidRPr="00163A3E">
        <w:rPr>
          <w:color w:val="393939" w:themeColor="accent6" w:themeShade="BF"/>
        </w:rPr>
        <w:t>funds</w:t>
      </w:r>
      <w:r w:rsidRPr="00163A3E">
        <w:rPr>
          <w:color w:val="393939" w:themeColor="accent6" w:themeShade="BF"/>
          <w:spacing w:val="17"/>
        </w:rPr>
        <w:t xml:space="preserve"> </w:t>
      </w:r>
      <w:r w:rsidRPr="00163A3E">
        <w:rPr>
          <w:color w:val="393939" w:themeColor="accent6" w:themeShade="BF"/>
        </w:rPr>
        <w:t>to</w:t>
      </w:r>
      <w:r w:rsidRPr="00163A3E">
        <w:rPr>
          <w:color w:val="393939" w:themeColor="accent6" w:themeShade="BF"/>
          <w:spacing w:val="18"/>
        </w:rPr>
        <w:t xml:space="preserve"> </w:t>
      </w:r>
      <w:r w:rsidRPr="00163A3E">
        <w:rPr>
          <w:color w:val="393939" w:themeColor="accent6" w:themeShade="BF"/>
        </w:rPr>
        <w:t>manage</w:t>
      </w:r>
      <w:r w:rsidRPr="00163A3E">
        <w:rPr>
          <w:color w:val="393939" w:themeColor="accent6" w:themeShade="BF"/>
          <w:spacing w:val="18"/>
        </w:rPr>
        <w:t xml:space="preserve"> </w:t>
      </w:r>
      <w:r w:rsidRPr="00163A3E">
        <w:rPr>
          <w:color w:val="393939" w:themeColor="accent6" w:themeShade="BF"/>
        </w:rPr>
        <w:t>and</w:t>
      </w:r>
      <w:r w:rsidRPr="00163A3E">
        <w:rPr>
          <w:color w:val="393939" w:themeColor="accent6" w:themeShade="BF"/>
          <w:spacing w:val="18"/>
        </w:rPr>
        <w:t xml:space="preserve"> </w:t>
      </w:r>
      <w:r w:rsidRPr="00163A3E">
        <w:rPr>
          <w:color w:val="393939" w:themeColor="accent6" w:themeShade="BF"/>
        </w:rPr>
        <w:t>stabilize</w:t>
      </w:r>
      <w:r w:rsidRPr="00163A3E">
        <w:rPr>
          <w:color w:val="393939" w:themeColor="accent6" w:themeShade="BF"/>
          <w:spacing w:val="18"/>
        </w:rPr>
        <w:t xml:space="preserve"> </w:t>
      </w:r>
      <w:r w:rsidRPr="00163A3E">
        <w:rPr>
          <w:color w:val="393939" w:themeColor="accent6" w:themeShade="BF"/>
        </w:rPr>
        <w:t>emergency</w:t>
      </w:r>
      <w:r w:rsidRPr="00163A3E">
        <w:rPr>
          <w:color w:val="393939" w:themeColor="accent6" w:themeShade="BF"/>
          <w:spacing w:val="59"/>
        </w:rPr>
        <w:t xml:space="preserve"> </w:t>
      </w:r>
      <w:r w:rsidRPr="00163A3E">
        <w:rPr>
          <w:color w:val="393939" w:themeColor="accent6" w:themeShade="BF"/>
        </w:rPr>
        <w:t>situations.</w:t>
      </w:r>
    </w:p>
    <w:p w14:paraId="3475A1E8" w14:textId="77777777" w:rsidR="00D96468" w:rsidRDefault="00D96468" w:rsidP="00D96468">
      <w:pPr>
        <w:pStyle w:val="Heading3"/>
      </w:pPr>
      <w:bookmarkStart w:id="116" w:name="_Toc190773943"/>
      <w:r>
        <w:t>Financial Management Operations</w:t>
      </w:r>
      <w:bookmarkEnd w:id="116"/>
    </w:p>
    <w:p w14:paraId="6C6F4E62" w14:textId="7A1899FC" w:rsidR="00163A3E" w:rsidRPr="00163A3E" w:rsidRDefault="00163A3E" w:rsidP="00163A3E">
      <w:pPr>
        <w:rPr>
          <w:color w:val="393939" w:themeColor="accent6" w:themeShade="BF"/>
        </w:rPr>
      </w:pPr>
      <w:r w:rsidRPr="00163A3E">
        <w:rPr>
          <w:color w:val="393939" w:themeColor="accent6" w:themeShade="BF"/>
        </w:rPr>
        <w:t xml:space="preserve">Timely financial support of response activities is critical to a successful emergency response. Innovative and expeditious means may be used to achieve financial objectives. It is mandatory for generally accepted </w:t>
      </w:r>
      <w:r>
        <w:rPr>
          <w:color w:val="393939" w:themeColor="accent6" w:themeShade="BF"/>
        </w:rPr>
        <w:t>county</w:t>
      </w:r>
      <w:r w:rsidRPr="00163A3E">
        <w:rPr>
          <w:color w:val="393939" w:themeColor="accent6" w:themeShade="BF"/>
        </w:rPr>
        <w:t xml:space="preserve"> financial policies, principles and regulations to be employed to </w:t>
      </w:r>
      <w:proofErr w:type="gramStart"/>
      <w:r w:rsidRPr="00163A3E">
        <w:rPr>
          <w:color w:val="393939" w:themeColor="accent6" w:themeShade="BF"/>
        </w:rPr>
        <w:t>ensure against</w:t>
      </w:r>
      <w:proofErr w:type="gramEnd"/>
      <w:r w:rsidRPr="00163A3E">
        <w:rPr>
          <w:color w:val="393939" w:themeColor="accent6" w:themeShade="BF"/>
        </w:rPr>
        <w:t xml:space="preserve"> fraud, waste and abuse and to achieve proper control and use of public funds.</w:t>
      </w:r>
    </w:p>
    <w:p w14:paraId="051EEAE9" w14:textId="6A7248AE" w:rsidR="00163A3E" w:rsidRPr="00163A3E" w:rsidRDefault="00163A3E" w:rsidP="00163A3E">
      <w:pPr>
        <w:rPr>
          <w:color w:val="393939" w:themeColor="accent6" w:themeShade="BF"/>
        </w:rPr>
      </w:pPr>
      <w:r w:rsidRPr="00163A3E">
        <w:rPr>
          <w:color w:val="393939" w:themeColor="accent6" w:themeShade="BF"/>
        </w:rPr>
        <w:lastRenderedPageBreak/>
        <w:t xml:space="preserve">The procurement of resources will be in accordance with the </w:t>
      </w:r>
      <w:r w:rsidRPr="00163A3E">
        <w:rPr>
          <w:b/>
          <w:bCs/>
          <w:color w:val="FF0000"/>
        </w:rPr>
        <w:t>[Insert applicable county agency]</w:t>
      </w:r>
      <w:r w:rsidRPr="00163A3E">
        <w:rPr>
          <w:color w:val="FF0000"/>
        </w:rPr>
        <w:t xml:space="preserve"> </w:t>
      </w:r>
      <w:r w:rsidRPr="00163A3E">
        <w:rPr>
          <w:color w:val="393939" w:themeColor="accent6" w:themeShade="BF"/>
        </w:rPr>
        <w:t xml:space="preserve">and statutory requirements for established procedures regarding emergency and nonemergency conditions.  </w:t>
      </w:r>
    </w:p>
    <w:p w14:paraId="32F0929C" w14:textId="5CFF085F" w:rsidR="00D96468" w:rsidRPr="00163A3E" w:rsidRDefault="00163A3E" w:rsidP="00163A3E">
      <w:pPr>
        <w:rPr>
          <w:color w:val="393939" w:themeColor="accent6" w:themeShade="BF"/>
        </w:rPr>
      </w:pPr>
      <w:r w:rsidRPr="00163A3E">
        <w:rPr>
          <w:color w:val="393939" w:themeColor="accent6" w:themeShade="BF"/>
        </w:rPr>
        <w:t xml:space="preserve">Each </w:t>
      </w:r>
      <w:r>
        <w:rPr>
          <w:color w:val="393939" w:themeColor="accent6" w:themeShade="BF"/>
        </w:rPr>
        <w:t xml:space="preserve">county </w:t>
      </w:r>
      <w:r w:rsidRPr="00163A3E">
        <w:rPr>
          <w:color w:val="393939" w:themeColor="accent6" w:themeShade="BF"/>
        </w:rPr>
        <w:t>agency</w:t>
      </w:r>
      <w:r>
        <w:rPr>
          <w:color w:val="393939" w:themeColor="accent6" w:themeShade="BF"/>
        </w:rPr>
        <w:t xml:space="preserve"> or department</w:t>
      </w:r>
      <w:r w:rsidRPr="00163A3E">
        <w:rPr>
          <w:color w:val="393939" w:themeColor="accent6" w:themeShade="BF"/>
        </w:rPr>
        <w:t xml:space="preserve"> is responsible for providing its own financial services and support to its response operations in the field, as well as the recording and retention of all financial documentation.</w:t>
      </w:r>
    </w:p>
    <w:p w14:paraId="4C18F3DE" w14:textId="77777777" w:rsidR="00B653F4" w:rsidRDefault="00D96468" w:rsidP="00D96468">
      <w:pPr>
        <w:pStyle w:val="Heading3"/>
      </w:pPr>
      <w:bookmarkStart w:id="117" w:name="_Toc190773944"/>
      <w:r>
        <w:t>Financial Records and Supporting Documentation</w:t>
      </w:r>
      <w:bookmarkEnd w:id="117"/>
    </w:p>
    <w:p w14:paraId="7516CF45" w14:textId="0BB2ADD4" w:rsidR="00B653F4" w:rsidRPr="00B653F4" w:rsidRDefault="00B653F4" w:rsidP="00B653F4">
      <w:pPr>
        <w:rPr>
          <w:color w:val="393939" w:themeColor="accent6" w:themeShade="BF"/>
        </w:rPr>
      </w:pPr>
      <w:r w:rsidRPr="00B653F4">
        <w:rPr>
          <w:color w:val="393939" w:themeColor="accent6" w:themeShade="BF"/>
        </w:rPr>
        <w:t>All county agencies and departments must maintain records, receipts and documents to support claims, purchases, reimbursements and disbursements. Reimbursement requests will be documented with specific details on personnel services, travel and other expenses. Agencies requesting reimbursement</w:t>
      </w:r>
      <w:r>
        <w:rPr>
          <w:color w:val="393939" w:themeColor="accent6" w:themeShade="BF"/>
        </w:rPr>
        <w:t xml:space="preserve"> from the state</w:t>
      </w:r>
      <w:r w:rsidRPr="00B653F4">
        <w:rPr>
          <w:color w:val="393939" w:themeColor="accent6" w:themeShade="BF"/>
        </w:rPr>
        <w:t xml:space="preserve"> must retain records for a minimum of three (3) years.</w:t>
      </w:r>
    </w:p>
    <w:p w14:paraId="314A2082" w14:textId="77777777" w:rsidR="009B1004" w:rsidRDefault="00B653F4" w:rsidP="00B653F4">
      <w:pPr>
        <w:rPr>
          <w:color w:val="393939" w:themeColor="accent6" w:themeShade="BF"/>
        </w:rPr>
      </w:pPr>
      <w:r w:rsidRPr="00B653F4">
        <w:rPr>
          <w:color w:val="393939" w:themeColor="accent6" w:themeShade="BF"/>
        </w:rPr>
        <w:t xml:space="preserve">Agencies </w:t>
      </w:r>
      <w:r>
        <w:rPr>
          <w:color w:val="393939" w:themeColor="accent6" w:themeShade="BF"/>
        </w:rPr>
        <w:t xml:space="preserve">and departments </w:t>
      </w:r>
      <w:r w:rsidRPr="00B653F4">
        <w:rPr>
          <w:color w:val="393939" w:themeColor="accent6" w:themeShade="BF"/>
        </w:rPr>
        <w:t>requesting reimbursement will maintain all financial records, supporting documents, statistical records and other records pertinent to the provision of services or use of resources by that agency</w:t>
      </w:r>
      <w:r>
        <w:rPr>
          <w:color w:val="393939" w:themeColor="accent6" w:themeShade="BF"/>
        </w:rPr>
        <w:t xml:space="preserve"> or department</w:t>
      </w:r>
      <w:r w:rsidRPr="00B653F4">
        <w:rPr>
          <w:color w:val="393939" w:themeColor="accent6" w:themeShade="BF"/>
        </w:rPr>
        <w:t>. These documents must be accessible to authorized representatives for the purpose of making audits, excerpts and transcripts.</w:t>
      </w:r>
    </w:p>
    <w:p w14:paraId="1C276F13" w14:textId="77777777" w:rsidR="009B1004" w:rsidRDefault="009B1004" w:rsidP="009B1004">
      <w:pPr>
        <w:pStyle w:val="Heading2"/>
      </w:pPr>
      <w:bookmarkStart w:id="118" w:name="_Toc190773945"/>
      <w:r>
        <w:t>LOGISTICS</w:t>
      </w:r>
      <w:bookmarkEnd w:id="118"/>
    </w:p>
    <w:p w14:paraId="5AB544E4" w14:textId="3E5226F4" w:rsidR="009B1004" w:rsidRPr="00880102" w:rsidRDefault="009B1004" w:rsidP="009B1004">
      <w:pPr>
        <w:rPr>
          <w:color w:val="393939" w:themeColor="accent6" w:themeShade="BF"/>
        </w:rPr>
      </w:pPr>
      <w:r w:rsidRPr="00880102">
        <w:rPr>
          <w:color w:val="393939" w:themeColor="accent6" w:themeShade="BF"/>
        </w:rPr>
        <w:t xml:space="preserve">The </w:t>
      </w:r>
      <w:proofErr w:type="gramStart"/>
      <w:r w:rsidRPr="00880102">
        <w:rPr>
          <w:color w:val="393939" w:themeColor="accent6" w:themeShade="BF"/>
        </w:rPr>
        <w:t>county</w:t>
      </w:r>
      <w:proofErr w:type="gramEnd"/>
      <w:r w:rsidRPr="00880102">
        <w:rPr>
          <w:color w:val="393939" w:themeColor="accent6" w:themeShade="BF"/>
        </w:rPr>
        <w:t xml:space="preserve"> Emergency Operations Center (EOC) acts as the county resource management entity before, during and after emergency events. </w:t>
      </w:r>
    </w:p>
    <w:p w14:paraId="3EC6595E" w14:textId="7C24CC94" w:rsidR="009B1004" w:rsidRPr="00880102" w:rsidRDefault="009B1004" w:rsidP="009B1004">
      <w:pPr>
        <w:rPr>
          <w:color w:val="393939" w:themeColor="accent6" w:themeShade="BF"/>
        </w:rPr>
      </w:pPr>
      <w:r w:rsidRPr="00880102">
        <w:rPr>
          <w:color w:val="393939" w:themeColor="accent6" w:themeShade="BF"/>
        </w:rPr>
        <w:t>The Logistics Section in the EOC is primarily focused on coordinating the acquisition, deployment and distribution of needed resources, supplies, systems</w:t>
      </w:r>
      <w:r w:rsidR="005B49E0">
        <w:rPr>
          <w:color w:val="393939" w:themeColor="accent6" w:themeShade="BF"/>
        </w:rPr>
        <w:t xml:space="preserve"> and</w:t>
      </w:r>
      <w:r w:rsidRPr="00880102">
        <w:rPr>
          <w:color w:val="393939" w:themeColor="accent6" w:themeShade="BF"/>
        </w:rPr>
        <w:t xml:space="preserve"> commodities through the establishment of an effective supply chain. The Logistics Section ensures transportation requirements and requests for facilities and support are addressed, including Commodity Points of Distribution and County Logistical Staging Areas. </w:t>
      </w:r>
    </w:p>
    <w:p w14:paraId="5A5F5253" w14:textId="77777777" w:rsidR="009B1004" w:rsidRPr="00880102" w:rsidRDefault="009B1004" w:rsidP="009B1004">
      <w:pPr>
        <w:rPr>
          <w:color w:val="393939" w:themeColor="accent6" w:themeShade="BF"/>
        </w:rPr>
      </w:pPr>
      <w:r w:rsidRPr="00880102">
        <w:rPr>
          <w:color w:val="393939" w:themeColor="accent6" w:themeShade="BF"/>
        </w:rPr>
        <w:t xml:space="preserve">Additionally, the Logistics Section: </w:t>
      </w:r>
    </w:p>
    <w:p w14:paraId="15E61891" w14:textId="77777777" w:rsidR="009B1004" w:rsidRPr="00880102" w:rsidRDefault="009B1004" w:rsidP="009B1004">
      <w:pPr>
        <w:pStyle w:val="ListParagraph"/>
        <w:numPr>
          <w:ilvl w:val="0"/>
          <w:numId w:val="54"/>
        </w:numPr>
        <w:rPr>
          <w:color w:val="393939" w:themeColor="accent6" w:themeShade="BF"/>
        </w:rPr>
      </w:pPr>
      <w:r w:rsidRPr="00880102">
        <w:rPr>
          <w:color w:val="393939" w:themeColor="accent6" w:themeShade="BF"/>
        </w:rPr>
        <w:t xml:space="preserve">Coordinates for the procurement of needed resources with the Finance Section. </w:t>
      </w:r>
    </w:p>
    <w:p w14:paraId="3749210F" w14:textId="0555D5CC" w:rsidR="009B1004" w:rsidRPr="00880102" w:rsidRDefault="009B1004" w:rsidP="009B1004">
      <w:pPr>
        <w:pStyle w:val="ListParagraph"/>
        <w:numPr>
          <w:ilvl w:val="0"/>
          <w:numId w:val="54"/>
        </w:numPr>
        <w:rPr>
          <w:color w:val="393939" w:themeColor="accent6" w:themeShade="BF"/>
        </w:rPr>
      </w:pPr>
      <w:r w:rsidRPr="00880102">
        <w:rPr>
          <w:color w:val="393939" w:themeColor="accent6" w:themeShade="BF"/>
        </w:rPr>
        <w:t>Engages with the Operations Section on missions requiring additional assistance through partner agencies, NGOs</w:t>
      </w:r>
      <w:r w:rsidR="005B49E0">
        <w:rPr>
          <w:color w:val="393939" w:themeColor="accent6" w:themeShade="BF"/>
        </w:rPr>
        <w:t xml:space="preserve"> and</w:t>
      </w:r>
      <w:r w:rsidRPr="00880102">
        <w:rPr>
          <w:color w:val="393939" w:themeColor="accent6" w:themeShade="BF"/>
        </w:rPr>
        <w:t xml:space="preserve"> the private sector. </w:t>
      </w:r>
    </w:p>
    <w:p w14:paraId="0B8600A3" w14:textId="51170414" w:rsidR="009B1004" w:rsidRPr="00880102" w:rsidRDefault="009B1004" w:rsidP="009B1004">
      <w:pPr>
        <w:pStyle w:val="ListParagraph"/>
        <w:numPr>
          <w:ilvl w:val="0"/>
          <w:numId w:val="54"/>
        </w:numPr>
        <w:rPr>
          <w:color w:val="393939" w:themeColor="accent6" w:themeShade="BF"/>
        </w:rPr>
      </w:pPr>
      <w:r w:rsidRPr="00880102">
        <w:rPr>
          <w:color w:val="393939" w:themeColor="accent6" w:themeShade="BF"/>
        </w:rPr>
        <w:t>Coordinates mutual aid</w:t>
      </w:r>
    </w:p>
    <w:p w14:paraId="6E81FCD1" w14:textId="44A611D8" w:rsidR="009B1004" w:rsidRPr="00880102" w:rsidRDefault="009B1004" w:rsidP="009B1004">
      <w:pPr>
        <w:pStyle w:val="ListParagraph"/>
        <w:numPr>
          <w:ilvl w:val="0"/>
          <w:numId w:val="54"/>
        </w:numPr>
        <w:rPr>
          <w:color w:val="393939" w:themeColor="accent6" w:themeShade="BF"/>
        </w:rPr>
      </w:pPr>
      <w:r w:rsidRPr="00880102">
        <w:rPr>
          <w:color w:val="393939" w:themeColor="accent6" w:themeShade="BF"/>
        </w:rPr>
        <w:t>Coordinates requests for state assistance with the county EMA Director</w:t>
      </w:r>
    </w:p>
    <w:p w14:paraId="2ED32BEE" w14:textId="1C4CF9E8" w:rsidR="009B1004" w:rsidRPr="00880102" w:rsidRDefault="009B1004" w:rsidP="009B1004">
      <w:pPr>
        <w:rPr>
          <w:color w:val="393939" w:themeColor="accent6" w:themeShade="BF"/>
        </w:rPr>
      </w:pPr>
      <w:r w:rsidRPr="00880102">
        <w:rPr>
          <w:color w:val="393939" w:themeColor="accent6" w:themeShade="BF"/>
        </w:rPr>
        <w:t xml:space="preserve">The county EOP includes the county Logistics Annex and multiple appendices which contain detailed information on </w:t>
      </w:r>
      <w:r w:rsidRPr="00880102">
        <w:rPr>
          <w:b/>
          <w:bCs/>
          <w:color w:val="FF0000"/>
        </w:rPr>
        <w:t>[Insert County Name]</w:t>
      </w:r>
      <w:r w:rsidRPr="00880102">
        <w:rPr>
          <w:color w:val="393939" w:themeColor="accent6" w:themeShade="BF"/>
        </w:rPr>
        <w:t xml:space="preserve">’s logistical capabilities. </w:t>
      </w:r>
    </w:p>
    <w:p w14:paraId="76492492" w14:textId="77777777" w:rsidR="009B1004" w:rsidRDefault="009B1004" w:rsidP="009B1004">
      <w:pPr>
        <w:pStyle w:val="Body"/>
        <w:rPr>
          <w:rFonts w:ascii="Arial Narrow" w:hAnsi="Arial Narrow"/>
          <w:b/>
          <w:bCs/>
          <w:caps/>
          <w:color w:val="182853"/>
          <w:kern w:val="32"/>
          <w:sz w:val="38"/>
          <w:szCs w:val="38"/>
        </w:rPr>
      </w:pPr>
      <w:r>
        <w:br w:type="page"/>
      </w:r>
    </w:p>
    <w:p w14:paraId="64C31D94" w14:textId="77777777" w:rsidR="008D3E28" w:rsidRDefault="008D3E28" w:rsidP="008D3E28">
      <w:pPr>
        <w:pStyle w:val="Heading1"/>
      </w:pPr>
      <w:bookmarkStart w:id="119" w:name="_Toc190773946"/>
      <w:r>
        <w:lastRenderedPageBreak/>
        <w:t>PLAN DEVELOPMENT AND MAINTENANCE</w:t>
      </w:r>
      <w:bookmarkEnd w:id="119"/>
    </w:p>
    <w:p w14:paraId="3CDAF240" w14:textId="501C0676" w:rsidR="008C4D53" w:rsidRPr="00A61203" w:rsidRDefault="00A61203" w:rsidP="008C4D53">
      <w:pPr>
        <w:rPr>
          <w:color w:val="393939" w:themeColor="accent6" w:themeShade="BF"/>
        </w:rPr>
      </w:pPr>
      <w:r w:rsidRPr="00A61203">
        <w:rPr>
          <w:color w:val="393939" w:themeColor="accent6" w:themeShade="BF"/>
        </w:rPr>
        <w:t xml:space="preserve">The </w:t>
      </w:r>
      <w:r w:rsidRPr="00A61203">
        <w:rPr>
          <w:b/>
          <w:bCs/>
          <w:color w:val="FF0000"/>
        </w:rPr>
        <w:t>[Insert County Name]</w:t>
      </w:r>
      <w:r w:rsidRPr="00A61203">
        <w:rPr>
          <w:color w:val="FF0000"/>
        </w:rPr>
        <w:t xml:space="preserve"> </w:t>
      </w:r>
      <w:r w:rsidRPr="00A61203">
        <w:rPr>
          <w:color w:val="393939" w:themeColor="accent6" w:themeShade="BF"/>
        </w:rPr>
        <w:t xml:space="preserve">Emergency Operations Plan (EOP) is developed and maintained by the county Emergency Management Agency (EMA) Director. </w:t>
      </w:r>
      <w:r w:rsidR="008C4D53" w:rsidRPr="00A61203">
        <w:rPr>
          <w:color w:val="393939" w:themeColor="accent6" w:themeShade="BF"/>
        </w:rPr>
        <w:t xml:space="preserve">A hardcopy or electronic version of the full </w:t>
      </w:r>
      <w:r w:rsidR="008C4D53" w:rsidRPr="00A61203">
        <w:rPr>
          <w:b/>
          <w:bCs/>
          <w:color w:val="FF0000"/>
        </w:rPr>
        <w:t xml:space="preserve">[Insert Name of County EMA or Homeland Security Office] </w:t>
      </w:r>
      <w:r w:rsidR="008C4D53" w:rsidRPr="00A61203">
        <w:rPr>
          <w:color w:val="393939" w:themeColor="accent6" w:themeShade="BF"/>
        </w:rPr>
        <w:t>county EOP is provided to all county department heads, local municipalities</w:t>
      </w:r>
      <w:r w:rsidR="005B49E0">
        <w:rPr>
          <w:color w:val="393939" w:themeColor="accent6" w:themeShade="BF"/>
        </w:rPr>
        <w:t xml:space="preserve"> and</w:t>
      </w:r>
      <w:r w:rsidR="008C4D53" w:rsidRPr="00A61203">
        <w:rPr>
          <w:color w:val="393939" w:themeColor="accent6" w:themeShade="BF"/>
        </w:rPr>
        <w:t xml:space="preserve"> key stakeholders. Distribution is intentionally limited as this document is designated as For Official Use Only (FOUO) </w:t>
      </w:r>
      <w:r w:rsidR="008C4D53" w:rsidRPr="00A61203">
        <w:rPr>
          <w:b/>
          <w:bCs/>
          <w:color w:val="FF0000"/>
        </w:rPr>
        <w:t>(If County is limiting public release – if not, remove sentence).</w:t>
      </w:r>
      <w:r w:rsidR="008C4D53" w:rsidRPr="00A61203">
        <w:rPr>
          <w:color w:val="FF0000"/>
        </w:rPr>
        <w:t xml:space="preserve"> </w:t>
      </w:r>
    </w:p>
    <w:p w14:paraId="368C613C" w14:textId="269B6101" w:rsidR="008C4D53" w:rsidRPr="00A61203" w:rsidRDefault="008C4D53" w:rsidP="008C4D53">
      <w:pPr>
        <w:rPr>
          <w:color w:val="393939" w:themeColor="accent6" w:themeShade="BF"/>
        </w:rPr>
      </w:pPr>
      <w:r w:rsidRPr="00A61203">
        <w:rPr>
          <w:color w:val="393939" w:themeColor="accent6" w:themeShade="BF"/>
        </w:rPr>
        <w:t xml:space="preserve">The EOP Base Plan is made available for public dissemination via the </w:t>
      </w:r>
      <w:r w:rsidRPr="00A61203">
        <w:rPr>
          <w:b/>
          <w:bCs/>
          <w:color w:val="FF0000"/>
        </w:rPr>
        <w:t xml:space="preserve">[Insert </w:t>
      </w:r>
      <w:r w:rsidR="00A61203">
        <w:rPr>
          <w:b/>
          <w:bCs/>
          <w:color w:val="FF0000"/>
        </w:rPr>
        <w:t>l</w:t>
      </w:r>
      <w:r w:rsidRPr="00A61203">
        <w:rPr>
          <w:b/>
          <w:bCs/>
          <w:color w:val="FF0000"/>
        </w:rPr>
        <w:t xml:space="preserve">ocation, if published] </w:t>
      </w:r>
      <w:r w:rsidR="00A61203">
        <w:rPr>
          <w:color w:val="393939" w:themeColor="accent6" w:themeShade="BF"/>
        </w:rPr>
        <w:t>c</w:t>
      </w:r>
      <w:r w:rsidRPr="00A61203">
        <w:rPr>
          <w:color w:val="393939" w:themeColor="accent6" w:themeShade="BF"/>
        </w:rPr>
        <w:t xml:space="preserve">ounty webpage. The annexes are maintained as separate documents intended for use by the signatories/designated coordinating, primary and supporting agencies. </w:t>
      </w:r>
    </w:p>
    <w:p w14:paraId="427B13E3" w14:textId="02E0AC9E" w:rsidR="008C4D53" w:rsidRPr="00A61203" w:rsidRDefault="008C4D53" w:rsidP="008C4D53">
      <w:pPr>
        <w:rPr>
          <w:color w:val="393939" w:themeColor="accent6" w:themeShade="BF"/>
        </w:rPr>
      </w:pPr>
      <w:r w:rsidRPr="00A61203">
        <w:rPr>
          <w:color w:val="393939" w:themeColor="accent6" w:themeShade="BF"/>
        </w:rPr>
        <w:t xml:space="preserve">An EOP is a living document that is continuously revised and updated as needed. Revisions are made when there is a change in policy, a need to amend specific action guidance or there are new requirements to meet state or federal standards. The EOP is designed and structured so changes can be made to a specific section or annex. </w:t>
      </w:r>
    </w:p>
    <w:p w14:paraId="06B6C42F" w14:textId="0146271F" w:rsidR="008C4D53" w:rsidRPr="00A61203" w:rsidRDefault="008C4D53" w:rsidP="008C4D53">
      <w:pPr>
        <w:rPr>
          <w:color w:val="393939" w:themeColor="accent6" w:themeShade="BF"/>
        </w:rPr>
      </w:pPr>
      <w:r w:rsidRPr="00A61203">
        <w:rPr>
          <w:color w:val="393939" w:themeColor="accent6" w:themeShade="BF"/>
        </w:rPr>
        <w:t xml:space="preserve">The EOP shall be reviewed annually for possible revision and updated at least every </w:t>
      </w:r>
      <w:r w:rsidRPr="00A61203">
        <w:rPr>
          <w:b/>
          <w:bCs/>
          <w:color w:val="FF0000"/>
        </w:rPr>
        <w:t>[3]</w:t>
      </w:r>
      <w:r w:rsidRPr="00A61203">
        <w:rPr>
          <w:color w:val="FF0000"/>
        </w:rPr>
        <w:t xml:space="preserve"> </w:t>
      </w:r>
      <w:r w:rsidRPr="00A61203">
        <w:rPr>
          <w:color w:val="393939" w:themeColor="accent6" w:themeShade="BF"/>
        </w:rPr>
        <w:t xml:space="preserve">years. The EOP may also be reviewed for necessary changes based upon recommendations of an exercise or actual event After-Action Report/Improvement Plan (AAR/IP) or at the request of a coordinating or primary agency within an annex. </w:t>
      </w:r>
    </w:p>
    <w:p w14:paraId="5011D8C1" w14:textId="0417A57F" w:rsidR="008C4D53" w:rsidRPr="00A61203" w:rsidRDefault="008C4D53" w:rsidP="008C4D53">
      <w:pPr>
        <w:rPr>
          <w:color w:val="393939" w:themeColor="accent6" w:themeShade="BF"/>
        </w:rPr>
      </w:pPr>
      <w:r w:rsidRPr="00A61203">
        <w:rPr>
          <w:color w:val="393939" w:themeColor="accent6" w:themeShade="BF"/>
        </w:rPr>
        <w:t xml:space="preserve">Whenever significant changes are made, they shall be noted in the EOP Record of Changes log maintained at the </w:t>
      </w:r>
      <w:r w:rsidRPr="00A61203">
        <w:rPr>
          <w:b/>
          <w:bCs/>
          <w:color w:val="FF0000"/>
        </w:rPr>
        <w:t xml:space="preserve">[Insert Name of County EMA or Homeland Security Office] </w:t>
      </w:r>
      <w:r w:rsidRPr="00A61203">
        <w:rPr>
          <w:color w:val="393939" w:themeColor="accent6" w:themeShade="BF"/>
        </w:rPr>
        <w:t>office. All recipients of the EOP via a distribution list shall be provided with a notice of change or copy of change. Any previous editions should be discarded.</w:t>
      </w:r>
    </w:p>
    <w:p w14:paraId="31C0627B" w14:textId="3C8EE7D8" w:rsidR="00A61203" w:rsidRDefault="00A61203">
      <w:pPr>
        <w:spacing w:line="259" w:lineRule="auto"/>
      </w:pPr>
      <w:r>
        <w:br w:type="page"/>
      </w:r>
    </w:p>
    <w:p w14:paraId="5161172B" w14:textId="2F363930" w:rsidR="00A61203" w:rsidRPr="00230BC8" w:rsidRDefault="00A61203" w:rsidP="00A61203">
      <w:pPr>
        <w:pStyle w:val="Heading1"/>
      </w:pPr>
      <w:bookmarkStart w:id="120" w:name="_Toc190773947"/>
      <w:r>
        <w:lastRenderedPageBreak/>
        <w:t>TRAINING, EXERCISE, VALIDATION AND CORRECTIVE ACTION</w:t>
      </w:r>
      <w:bookmarkEnd w:id="120"/>
    </w:p>
    <w:p w14:paraId="4533FA67" w14:textId="77777777" w:rsidR="00882077" w:rsidRDefault="00882077" w:rsidP="00882077">
      <w:pPr>
        <w:pStyle w:val="Heading2"/>
      </w:pPr>
      <w:bookmarkStart w:id="121" w:name="_Toc190773948"/>
      <w:r>
        <w:t>TRAINING</w:t>
      </w:r>
      <w:bookmarkEnd w:id="121"/>
    </w:p>
    <w:p w14:paraId="1F153D81" w14:textId="4369ED6D" w:rsidR="00882077" w:rsidRPr="00882077" w:rsidRDefault="00882077" w:rsidP="00882077">
      <w:pPr>
        <w:rPr>
          <w:color w:val="393939" w:themeColor="accent6" w:themeShade="BF"/>
        </w:rPr>
      </w:pPr>
      <w:r w:rsidRPr="00882077">
        <w:rPr>
          <w:b/>
          <w:bCs/>
          <w:color w:val="FF0000"/>
        </w:rPr>
        <w:t>[Insert County</w:t>
      </w:r>
      <w:r>
        <w:rPr>
          <w:b/>
          <w:bCs/>
          <w:color w:val="FF0000"/>
        </w:rPr>
        <w:t xml:space="preserve"> Name</w:t>
      </w:r>
      <w:r w:rsidRPr="00882077">
        <w:rPr>
          <w:b/>
          <w:bCs/>
          <w:color w:val="FF0000"/>
        </w:rPr>
        <w:t>]</w:t>
      </w:r>
      <w:r w:rsidRPr="00882077">
        <w:rPr>
          <w:color w:val="FF0000"/>
        </w:rPr>
        <w:t xml:space="preserve"> </w:t>
      </w:r>
      <w:r w:rsidRPr="00882077">
        <w:rPr>
          <w:color w:val="393939" w:themeColor="accent6" w:themeShade="BF"/>
        </w:rPr>
        <w:t xml:space="preserve">is committed to proactive leadership and sound fiscal practices. The </w:t>
      </w:r>
      <w:r w:rsidRPr="00882077">
        <w:rPr>
          <w:b/>
          <w:bCs/>
          <w:color w:val="FF0000"/>
        </w:rPr>
        <w:t>[Insert Name of County EMA or Homeland Security Office]</w:t>
      </w:r>
      <w:r w:rsidRPr="00882077">
        <w:rPr>
          <w:color w:val="FF0000"/>
        </w:rPr>
        <w:t xml:space="preserve"> </w:t>
      </w:r>
      <w:r w:rsidRPr="00882077">
        <w:rPr>
          <w:color w:val="393939" w:themeColor="accent6" w:themeShade="BF"/>
        </w:rPr>
        <w:t xml:space="preserve">emergency management program is comprehensive and emphasizes a whole community inclusion approach to planning and preparedness efforts. For Incident Command System (ICS) training, the </w:t>
      </w:r>
      <w:r>
        <w:rPr>
          <w:color w:val="393939" w:themeColor="accent6" w:themeShade="BF"/>
        </w:rPr>
        <w:t>c</w:t>
      </w:r>
      <w:r w:rsidRPr="00882077">
        <w:rPr>
          <w:color w:val="393939" w:themeColor="accent6" w:themeShade="BF"/>
        </w:rPr>
        <w:t xml:space="preserve">ounty EMA Director coordinates with the Indiana Department of Homeland Security (IDHS) Training Section to </w:t>
      </w:r>
      <w:r>
        <w:rPr>
          <w:color w:val="393939" w:themeColor="accent6" w:themeShade="BF"/>
        </w:rPr>
        <w:t>schedule</w:t>
      </w:r>
      <w:r w:rsidRPr="00882077">
        <w:rPr>
          <w:color w:val="393939" w:themeColor="accent6" w:themeShade="BF"/>
        </w:rPr>
        <w:t xml:space="preserve"> training courses to increase the county level of preparedness. All </w:t>
      </w:r>
      <w:r>
        <w:rPr>
          <w:color w:val="393939" w:themeColor="accent6" w:themeShade="BF"/>
        </w:rPr>
        <w:t>c</w:t>
      </w:r>
      <w:r w:rsidRPr="00882077">
        <w:rPr>
          <w:color w:val="393939" w:themeColor="accent6" w:themeShade="BF"/>
        </w:rPr>
        <w:t xml:space="preserve">ounty personnel involved in incidents are strongly encouraged to attend training. Just-In-Time (JIT) training can be provided in group or individual settings based on the need. </w:t>
      </w:r>
    </w:p>
    <w:p w14:paraId="2379FD43" w14:textId="77777777" w:rsidR="00882077" w:rsidRDefault="00882077" w:rsidP="00882077">
      <w:pPr>
        <w:rPr>
          <w:color w:val="393939" w:themeColor="accent6" w:themeShade="BF"/>
        </w:rPr>
      </w:pPr>
      <w:r w:rsidRPr="00882077">
        <w:rPr>
          <w:color w:val="393939" w:themeColor="accent6" w:themeShade="BF"/>
        </w:rPr>
        <w:t xml:space="preserve">The state training calendar and course registration are available on </w:t>
      </w:r>
      <w:hyperlink r:id="rId14" w:history="1">
        <w:r w:rsidRPr="00882077">
          <w:rPr>
            <w:rStyle w:val="Hyperlink"/>
            <w:color w:val="3C75BE" w:themeColor="hyperlink" w:themeShade="BF"/>
          </w:rPr>
          <w:t>the Indiana Public Safety Personnel Portal</w:t>
        </w:r>
      </w:hyperlink>
      <w:r w:rsidRPr="00882077">
        <w:rPr>
          <w:color w:val="393939" w:themeColor="accent6" w:themeShade="BF"/>
        </w:rPr>
        <w:t xml:space="preserve"> also known as </w:t>
      </w:r>
      <w:proofErr w:type="spellStart"/>
      <w:r w:rsidRPr="00882077">
        <w:rPr>
          <w:color w:val="393939" w:themeColor="accent6" w:themeShade="BF"/>
        </w:rPr>
        <w:t>Acadis</w:t>
      </w:r>
      <w:proofErr w:type="spellEnd"/>
      <w:r w:rsidRPr="00882077">
        <w:rPr>
          <w:color w:val="393939" w:themeColor="accent6" w:themeShade="BF"/>
        </w:rPr>
        <w:t xml:space="preserve">. The </w:t>
      </w:r>
      <w:proofErr w:type="spellStart"/>
      <w:r w:rsidRPr="00882077">
        <w:rPr>
          <w:color w:val="393939" w:themeColor="accent6" w:themeShade="BF"/>
        </w:rPr>
        <w:t>Acadis</w:t>
      </w:r>
      <w:proofErr w:type="spellEnd"/>
      <w:r w:rsidRPr="00882077">
        <w:rPr>
          <w:color w:val="393939" w:themeColor="accent6" w:themeShade="BF"/>
        </w:rPr>
        <w:t xml:space="preserve"> Portal is a training management tool to better serve emergency managers, firefighters, law enforcement, emergency medical services, public works, public health, volunteer organizations, elected and appointed officials and others throughout the state with their training needs. </w:t>
      </w:r>
      <w:proofErr w:type="spellStart"/>
      <w:r w:rsidRPr="00882077">
        <w:rPr>
          <w:color w:val="393939" w:themeColor="accent6" w:themeShade="BF"/>
        </w:rPr>
        <w:t>Acadis</w:t>
      </w:r>
      <w:proofErr w:type="spellEnd"/>
      <w:r w:rsidRPr="00882077">
        <w:rPr>
          <w:color w:val="393939" w:themeColor="accent6" w:themeShade="BF"/>
        </w:rPr>
        <w:t xml:space="preserve"> tracks courses completed and certifications as well as exercises completed utilizing a unique Public Safety Identification (PSID) number for </w:t>
      </w:r>
      <w:proofErr w:type="gramStart"/>
      <w:r w:rsidRPr="00882077">
        <w:rPr>
          <w:color w:val="393939" w:themeColor="accent6" w:themeShade="BF"/>
        </w:rPr>
        <w:t>each individual</w:t>
      </w:r>
      <w:proofErr w:type="gramEnd"/>
      <w:r w:rsidRPr="00882077">
        <w:rPr>
          <w:color w:val="393939" w:themeColor="accent6" w:themeShade="BF"/>
        </w:rPr>
        <w:t xml:space="preserve">. </w:t>
      </w:r>
    </w:p>
    <w:p w14:paraId="44F0309E" w14:textId="77777777" w:rsidR="00882077" w:rsidRDefault="00882077" w:rsidP="00882077">
      <w:pPr>
        <w:pStyle w:val="Heading2"/>
      </w:pPr>
      <w:bookmarkStart w:id="122" w:name="_Toc190773949"/>
      <w:r>
        <w:t>EXERCISE</w:t>
      </w:r>
      <w:bookmarkEnd w:id="122"/>
    </w:p>
    <w:p w14:paraId="6F79FBDD" w14:textId="3D7E9721" w:rsidR="00882077" w:rsidRPr="00882077" w:rsidRDefault="00882077" w:rsidP="00882077">
      <w:pPr>
        <w:rPr>
          <w:color w:val="393939" w:themeColor="accent6" w:themeShade="BF"/>
        </w:rPr>
      </w:pPr>
      <w:r w:rsidRPr="00882077">
        <w:rPr>
          <w:color w:val="393939" w:themeColor="accent6" w:themeShade="BF"/>
        </w:rPr>
        <w:t xml:space="preserve">The </w:t>
      </w:r>
      <w:r w:rsidRPr="00882077">
        <w:rPr>
          <w:b/>
          <w:bCs/>
          <w:color w:val="FF0000"/>
        </w:rPr>
        <w:t xml:space="preserve">[Insert Name of County Emergency Management Agency] </w:t>
      </w:r>
      <w:r w:rsidRPr="00882077">
        <w:rPr>
          <w:color w:val="393939" w:themeColor="accent6" w:themeShade="BF"/>
        </w:rPr>
        <w:t xml:space="preserve">Director coordinates all local exercise activity and establishes with other district EMA Directors a schedule of district-level exercises that will be supported by the IDHS Exercise staff. IDHS utilizes the Homeland Security Exercise and Evaluation Program (HSEEP). HSEEP is the national standard for exercise design and implementation. HSEEP incorporates the National Preparedness Goal’s 32 Core Capabilities as a standardized methodology to evaluate and document exercises and develop improvement plans. </w:t>
      </w:r>
    </w:p>
    <w:p w14:paraId="5E098CE2" w14:textId="77777777" w:rsidR="00CD6546" w:rsidRPr="00CD6546" w:rsidRDefault="00882077" w:rsidP="00CD6546">
      <w:pPr>
        <w:rPr>
          <w:color w:val="393939" w:themeColor="accent6" w:themeShade="BF"/>
        </w:rPr>
      </w:pPr>
      <w:r w:rsidRPr="00882077">
        <w:rPr>
          <w:color w:val="393939" w:themeColor="accent6" w:themeShade="BF"/>
        </w:rPr>
        <w:t xml:space="preserve">Exercise frequency and schedule will be determined at the </w:t>
      </w:r>
      <w:r w:rsidR="00CD6546">
        <w:rPr>
          <w:color w:val="393939" w:themeColor="accent6" w:themeShade="BF"/>
        </w:rPr>
        <w:t xml:space="preserve">district </w:t>
      </w:r>
      <w:r w:rsidRPr="00882077">
        <w:rPr>
          <w:color w:val="393939" w:themeColor="accent6" w:themeShade="BF"/>
        </w:rPr>
        <w:t xml:space="preserve">Integrated Preparedness Planning Workshop (IPPW). The exercises will be evaluated according to the HSEEP principles. An exercise program enables testing of plans, procedures, protocols, internal coordination and practicing coordination with external response entities. Depending on the scope and scale of the emergency preparedness exercises, they may involve many individuals, both internal and external. </w:t>
      </w:r>
      <w:r w:rsidR="00CD6546" w:rsidRPr="00CD6546">
        <w:rPr>
          <w:color w:val="393939" w:themeColor="accent6" w:themeShade="BF"/>
        </w:rPr>
        <w:t>The number of personnel involved in the exercise must be sufficient for carrying out those measures required by the incident scenario. Below is a list of discussion-based and operations-based exercise types.</w:t>
      </w:r>
    </w:p>
    <w:p w14:paraId="2F6E90CC" w14:textId="77777777" w:rsidR="00CD6546" w:rsidRPr="00CD6546" w:rsidRDefault="00CD6546" w:rsidP="00CD6546">
      <w:pPr>
        <w:keepNext/>
        <w:keepLines/>
        <w:spacing w:before="240" w:after="60"/>
        <w:outlineLvl w:val="2"/>
        <w:rPr>
          <w:rFonts w:asciiTheme="majorHAnsi" w:eastAsiaTheme="majorEastAsia" w:hAnsiTheme="majorHAnsi" w:cstheme="majorBidi"/>
          <w:color w:val="AE852D" w:themeColor="accent2"/>
          <w:sz w:val="28"/>
          <w:szCs w:val="24"/>
        </w:rPr>
      </w:pPr>
      <w:bookmarkStart w:id="123" w:name="_Toc171512080"/>
      <w:bookmarkStart w:id="124" w:name="_Toc180502244"/>
      <w:bookmarkStart w:id="125" w:name="_Toc184800308"/>
      <w:bookmarkStart w:id="126" w:name="_Toc184800406"/>
      <w:bookmarkStart w:id="127" w:name="_Toc188431757"/>
      <w:bookmarkStart w:id="128" w:name="_Toc188597995"/>
      <w:bookmarkStart w:id="129" w:name="_Toc190773950"/>
      <w:r w:rsidRPr="00CD6546">
        <w:rPr>
          <w:rFonts w:asciiTheme="majorHAnsi" w:eastAsiaTheme="majorEastAsia" w:hAnsiTheme="majorHAnsi" w:cstheme="majorBidi"/>
          <w:color w:val="AE852D" w:themeColor="accent2"/>
          <w:sz w:val="28"/>
          <w:szCs w:val="24"/>
        </w:rPr>
        <w:lastRenderedPageBreak/>
        <w:t>Discussion-Based Exercises</w:t>
      </w:r>
      <w:bookmarkEnd w:id="123"/>
      <w:bookmarkEnd w:id="124"/>
      <w:bookmarkEnd w:id="125"/>
      <w:bookmarkEnd w:id="126"/>
      <w:bookmarkEnd w:id="127"/>
      <w:bookmarkEnd w:id="128"/>
      <w:bookmarkEnd w:id="129"/>
    </w:p>
    <w:p w14:paraId="3FB59BA8" w14:textId="77777777" w:rsidR="00CD6546" w:rsidRPr="00CD6546" w:rsidRDefault="00CD6546" w:rsidP="00CD6546">
      <w:pPr>
        <w:rPr>
          <w:color w:val="393939" w:themeColor="accent6" w:themeShade="BF"/>
        </w:rPr>
      </w:pPr>
      <w:r w:rsidRPr="00CD6546">
        <w:rPr>
          <w:rFonts w:asciiTheme="majorHAnsi" w:eastAsiaTheme="majorEastAsia" w:hAnsiTheme="majorHAnsi" w:cstheme="majorBidi"/>
          <w:i/>
          <w:iCs/>
          <w:color w:val="182853" w:themeColor="text1"/>
          <w:sz w:val="24"/>
        </w:rPr>
        <w:t>Seminars:</w:t>
      </w:r>
      <w:r w:rsidRPr="00CD6546">
        <w:rPr>
          <w:color w:val="393939" w:themeColor="accent6" w:themeShade="BF"/>
        </w:rPr>
        <w:t xml:space="preserve"> Orient participants or provide an overview of plans, policies and procedures</w:t>
      </w:r>
    </w:p>
    <w:p w14:paraId="352142B1" w14:textId="77777777" w:rsidR="00CD6546" w:rsidRPr="00CD6546" w:rsidRDefault="00CD6546" w:rsidP="00CD6546">
      <w:pPr>
        <w:rPr>
          <w:color w:val="393939" w:themeColor="accent6" w:themeShade="BF"/>
        </w:rPr>
      </w:pPr>
      <w:r w:rsidRPr="00CD6546">
        <w:rPr>
          <w:rFonts w:asciiTheme="majorHAnsi" w:eastAsiaTheme="majorEastAsia" w:hAnsiTheme="majorHAnsi" w:cstheme="majorBidi"/>
          <w:i/>
          <w:iCs/>
          <w:color w:val="182853" w:themeColor="text1"/>
          <w:sz w:val="24"/>
        </w:rPr>
        <w:t>Workshops:</w:t>
      </w:r>
      <w:r w:rsidRPr="00CD6546">
        <w:rPr>
          <w:color w:val="393939" w:themeColor="accent6" w:themeShade="BF"/>
        </w:rPr>
        <w:t xml:space="preserve"> Focus on </w:t>
      </w:r>
      <w:proofErr w:type="gramStart"/>
      <w:r w:rsidRPr="00CD6546">
        <w:rPr>
          <w:color w:val="393939" w:themeColor="accent6" w:themeShade="BF"/>
        </w:rPr>
        <w:t>development</w:t>
      </w:r>
      <w:proofErr w:type="gramEnd"/>
      <w:r w:rsidRPr="00CD6546">
        <w:rPr>
          <w:color w:val="393939" w:themeColor="accent6" w:themeShade="BF"/>
        </w:rPr>
        <w:t xml:space="preserve"> of a product by the attendees</w:t>
      </w:r>
    </w:p>
    <w:p w14:paraId="58083ECA" w14:textId="77777777" w:rsidR="00CD6546" w:rsidRPr="00CD6546" w:rsidRDefault="00CD6546" w:rsidP="00CD6546">
      <w:pPr>
        <w:rPr>
          <w:color w:val="393939" w:themeColor="accent6" w:themeShade="BF"/>
        </w:rPr>
      </w:pPr>
      <w:r w:rsidRPr="00CD6546">
        <w:rPr>
          <w:rFonts w:asciiTheme="majorHAnsi" w:eastAsiaTheme="majorEastAsia" w:hAnsiTheme="majorHAnsi" w:cstheme="majorBidi"/>
          <w:i/>
          <w:iCs/>
          <w:color w:val="182853" w:themeColor="text1"/>
          <w:sz w:val="24"/>
        </w:rPr>
        <w:t>Tabletop exercises:</w:t>
      </w:r>
      <w:r w:rsidRPr="00CD6546">
        <w:rPr>
          <w:color w:val="393939" w:themeColor="accent6" w:themeShade="BF"/>
        </w:rPr>
        <w:t xml:space="preserve"> Assess plans, policies and procedures regarding a hypothetical, simulated emergency</w:t>
      </w:r>
    </w:p>
    <w:p w14:paraId="4F5DB7F4" w14:textId="77777777" w:rsidR="00CD6546" w:rsidRPr="00CD6546" w:rsidRDefault="00CD6546" w:rsidP="00CD6546">
      <w:pPr>
        <w:rPr>
          <w:color w:val="393939" w:themeColor="accent6" w:themeShade="BF"/>
        </w:rPr>
      </w:pPr>
      <w:r w:rsidRPr="00CD6546">
        <w:rPr>
          <w:rFonts w:asciiTheme="majorHAnsi" w:eastAsiaTheme="majorEastAsia" w:hAnsiTheme="majorHAnsi" w:cstheme="majorBidi"/>
          <w:i/>
          <w:iCs/>
          <w:color w:val="182853" w:themeColor="text1"/>
          <w:sz w:val="24"/>
        </w:rPr>
        <w:t>Games:</w:t>
      </w:r>
      <w:r w:rsidRPr="00CD6546">
        <w:rPr>
          <w:color w:val="393939" w:themeColor="accent6" w:themeShade="BF"/>
        </w:rPr>
        <w:t xml:space="preserve"> Simulation of operations that often </w:t>
      </w:r>
      <w:proofErr w:type="gramStart"/>
      <w:r w:rsidRPr="00CD6546">
        <w:rPr>
          <w:color w:val="393939" w:themeColor="accent6" w:themeShade="BF"/>
        </w:rPr>
        <w:t>involves</w:t>
      </w:r>
      <w:proofErr w:type="gramEnd"/>
      <w:r w:rsidRPr="00CD6546">
        <w:rPr>
          <w:color w:val="393939" w:themeColor="accent6" w:themeShade="BF"/>
        </w:rPr>
        <w:t xml:space="preserve"> two or more teams designed to depict an actual or hypothetical situation</w:t>
      </w:r>
    </w:p>
    <w:p w14:paraId="5966ED0C" w14:textId="77777777" w:rsidR="00CD6546" w:rsidRPr="00CD6546" w:rsidRDefault="00CD6546" w:rsidP="00CD6546">
      <w:pPr>
        <w:keepNext/>
        <w:keepLines/>
        <w:spacing w:before="240" w:after="60"/>
        <w:outlineLvl w:val="2"/>
        <w:rPr>
          <w:rFonts w:asciiTheme="majorHAnsi" w:eastAsiaTheme="majorEastAsia" w:hAnsiTheme="majorHAnsi" w:cstheme="majorBidi"/>
          <w:color w:val="AE852D" w:themeColor="accent2"/>
          <w:sz w:val="28"/>
          <w:szCs w:val="24"/>
        </w:rPr>
      </w:pPr>
      <w:bookmarkStart w:id="130" w:name="_Toc171512081"/>
      <w:bookmarkStart w:id="131" w:name="_Toc180502245"/>
      <w:bookmarkStart w:id="132" w:name="_Toc184800309"/>
      <w:bookmarkStart w:id="133" w:name="_Toc184800407"/>
      <w:bookmarkStart w:id="134" w:name="_Toc188431758"/>
      <w:bookmarkStart w:id="135" w:name="_Toc188597996"/>
      <w:bookmarkStart w:id="136" w:name="_Toc190773951"/>
      <w:r w:rsidRPr="00CD6546">
        <w:rPr>
          <w:rFonts w:asciiTheme="majorHAnsi" w:eastAsiaTheme="majorEastAsia" w:hAnsiTheme="majorHAnsi" w:cstheme="majorBidi"/>
          <w:color w:val="AE852D" w:themeColor="accent2"/>
          <w:sz w:val="28"/>
          <w:szCs w:val="24"/>
        </w:rPr>
        <w:t>Operations-Based Exercises</w:t>
      </w:r>
      <w:bookmarkEnd w:id="130"/>
      <w:bookmarkEnd w:id="131"/>
      <w:bookmarkEnd w:id="132"/>
      <w:bookmarkEnd w:id="133"/>
      <w:bookmarkEnd w:id="134"/>
      <w:bookmarkEnd w:id="135"/>
      <w:bookmarkEnd w:id="136"/>
    </w:p>
    <w:p w14:paraId="5CA0C44B" w14:textId="77777777" w:rsidR="00CD6546" w:rsidRPr="00CD6546" w:rsidRDefault="00CD6546" w:rsidP="00CD6546">
      <w:pPr>
        <w:rPr>
          <w:color w:val="393939" w:themeColor="accent6" w:themeShade="BF"/>
        </w:rPr>
      </w:pPr>
      <w:r w:rsidRPr="00CD6546">
        <w:rPr>
          <w:rFonts w:asciiTheme="majorHAnsi" w:eastAsiaTheme="majorEastAsia" w:hAnsiTheme="majorHAnsi" w:cstheme="majorBidi"/>
          <w:i/>
          <w:iCs/>
          <w:color w:val="182853" w:themeColor="text1"/>
          <w:sz w:val="24"/>
        </w:rPr>
        <w:t>Drills:</w:t>
      </w:r>
      <w:r w:rsidRPr="00CD6546">
        <w:rPr>
          <w:color w:val="393939" w:themeColor="accent6" w:themeShade="BF"/>
        </w:rPr>
        <w:t xml:space="preserve"> Test a single operation or function in a single agency or organization</w:t>
      </w:r>
    </w:p>
    <w:p w14:paraId="1E975068" w14:textId="77777777" w:rsidR="00CD6546" w:rsidRPr="00CD6546" w:rsidRDefault="00CD6546" w:rsidP="00CD6546">
      <w:pPr>
        <w:rPr>
          <w:color w:val="393939" w:themeColor="accent6" w:themeShade="BF"/>
        </w:rPr>
      </w:pPr>
      <w:r w:rsidRPr="00CD6546">
        <w:rPr>
          <w:rFonts w:asciiTheme="majorHAnsi" w:eastAsiaTheme="majorEastAsia" w:hAnsiTheme="majorHAnsi" w:cstheme="majorBidi"/>
          <w:i/>
          <w:iCs/>
          <w:color w:val="182853" w:themeColor="text1"/>
          <w:sz w:val="24"/>
        </w:rPr>
        <w:t>Functional exercises:</w:t>
      </w:r>
      <w:r w:rsidRPr="00CD6546">
        <w:rPr>
          <w:color w:val="393939" w:themeColor="accent6" w:themeShade="BF"/>
        </w:rPr>
        <w:t xml:space="preserve"> Test individual capabilities, multiple functions or activities within a function; however, movement of personnel and equipment is usually simulated</w:t>
      </w:r>
    </w:p>
    <w:p w14:paraId="2DF4737C" w14:textId="3D31169E" w:rsidR="00CD6546" w:rsidRPr="00CD6546" w:rsidRDefault="00CD6546" w:rsidP="00CD6546">
      <w:pPr>
        <w:rPr>
          <w:color w:val="393939" w:themeColor="accent6" w:themeShade="BF"/>
        </w:rPr>
      </w:pPr>
      <w:r w:rsidRPr="00CD6546">
        <w:rPr>
          <w:rFonts w:asciiTheme="majorHAnsi" w:eastAsiaTheme="majorEastAsia" w:hAnsiTheme="majorHAnsi" w:cstheme="majorBidi"/>
          <w:i/>
          <w:iCs/>
          <w:color w:val="182853" w:themeColor="text1"/>
          <w:sz w:val="24"/>
        </w:rPr>
        <w:t>Full-scale exercises:</w:t>
      </w:r>
      <w:r w:rsidRPr="00CD6546">
        <w:rPr>
          <w:color w:val="393939" w:themeColor="accent6" w:themeShade="BF"/>
        </w:rPr>
        <w:t xml:space="preserve"> Test many facets of response and recovery and </w:t>
      </w:r>
      <w:proofErr w:type="gramStart"/>
      <w:r w:rsidRPr="00CD6546">
        <w:rPr>
          <w:color w:val="393939" w:themeColor="accent6" w:themeShade="BF"/>
        </w:rPr>
        <w:t>involves</w:t>
      </w:r>
      <w:proofErr w:type="gramEnd"/>
      <w:r w:rsidRPr="00CD6546">
        <w:rPr>
          <w:color w:val="393939" w:themeColor="accent6" w:themeShade="BF"/>
        </w:rPr>
        <w:t xml:space="preserve"> multiple agencies and jurisdictions</w:t>
      </w:r>
    </w:p>
    <w:p w14:paraId="7E71E5E7" w14:textId="77777777" w:rsidR="00CD6546" w:rsidRDefault="00CD6546" w:rsidP="00CD6546">
      <w:pPr>
        <w:pStyle w:val="Heading2"/>
        <w:rPr>
          <w:noProof/>
        </w:rPr>
      </w:pPr>
      <w:bookmarkStart w:id="137" w:name="_Toc190773952"/>
      <w:r>
        <w:rPr>
          <w:noProof/>
        </w:rPr>
        <w:t>VALIDATION</w:t>
      </w:r>
      <w:bookmarkEnd w:id="137"/>
    </w:p>
    <w:p w14:paraId="1FB712B6" w14:textId="77777777" w:rsidR="00CD6546" w:rsidRPr="00CD6546" w:rsidRDefault="00CD6546" w:rsidP="00CD6546">
      <w:pPr>
        <w:keepNext/>
        <w:keepLines/>
        <w:spacing w:before="240" w:after="60"/>
        <w:outlineLvl w:val="2"/>
        <w:rPr>
          <w:rFonts w:asciiTheme="majorHAnsi" w:eastAsiaTheme="majorEastAsia" w:hAnsiTheme="majorHAnsi" w:cstheme="majorBidi"/>
          <w:color w:val="AE852D" w:themeColor="accent2"/>
          <w:sz w:val="28"/>
          <w:szCs w:val="24"/>
        </w:rPr>
      </w:pPr>
      <w:bookmarkStart w:id="138" w:name="_Toc171512084"/>
      <w:bookmarkStart w:id="139" w:name="_Toc180502248"/>
      <w:bookmarkStart w:id="140" w:name="_Toc188431761"/>
      <w:bookmarkStart w:id="141" w:name="_Toc188597999"/>
      <w:bookmarkStart w:id="142" w:name="_Toc190773953"/>
      <w:r w:rsidRPr="00CD6546">
        <w:rPr>
          <w:rFonts w:asciiTheme="majorHAnsi" w:eastAsiaTheme="majorEastAsia" w:hAnsiTheme="majorHAnsi" w:cstheme="majorBidi"/>
          <w:color w:val="AE852D" w:themeColor="accent2"/>
          <w:sz w:val="28"/>
          <w:szCs w:val="24"/>
        </w:rPr>
        <w:t>EOP Review</w:t>
      </w:r>
      <w:bookmarkEnd w:id="138"/>
      <w:bookmarkEnd w:id="139"/>
      <w:bookmarkEnd w:id="140"/>
      <w:bookmarkEnd w:id="141"/>
      <w:bookmarkEnd w:id="142"/>
    </w:p>
    <w:p w14:paraId="4D559354" w14:textId="1E77CCB6" w:rsidR="00CD6546" w:rsidRPr="00CD6546" w:rsidRDefault="00CD6546" w:rsidP="00CD6546">
      <w:pPr>
        <w:rPr>
          <w:color w:val="393939" w:themeColor="accent6" w:themeShade="BF"/>
        </w:rPr>
      </w:pPr>
      <w:r w:rsidRPr="00CD6546">
        <w:rPr>
          <w:color w:val="393939" w:themeColor="accent6" w:themeShade="BF"/>
        </w:rPr>
        <w:t xml:space="preserve">The </w:t>
      </w:r>
      <w:r w:rsidRPr="00CD6546">
        <w:rPr>
          <w:b/>
          <w:bCs/>
          <w:color w:val="FF0000"/>
        </w:rPr>
        <w:t>[Insert County Name]</w:t>
      </w:r>
      <w:r w:rsidRPr="00CD6546">
        <w:rPr>
          <w:color w:val="FF0000"/>
        </w:rPr>
        <w:t xml:space="preserve"> </w:t>
      </w:r>
      <w:r w:rsidRPr="00CD6546">
        <w:rPr>
          <w:color w:val="393939" w:themeColor="accent6" w:themeShade="BF"/>
        </w:rPr>
        <w:t>Emergency Operations Plan (EOP) will be reviewed for accuracy and effectiveness on the following occasions:</w:t>
      </w:r>
    </w:p>
    <w:p w14:paraId="6701D4BB" w14:textId="1D0F2650" w:rsidR="00CD6546" w:rsidRPr="00CD6546" w:rsidRDefault="00CD6546" w:rsidP="00CD6546">
      <w:pPr>
        <w:numPr>
          <w:ilvl w:val="0"/>
          <w:numId w:val="56"/>
        </w:numPr>
        <w:spacing w:after="240" w:line="240" w:lineRule="auto"/>
        <w:contextualSpacing/>
        <w:rPr>
          <w:rFonts w:asciiTheme="minorHAnsi" w:hAnsiTheme="minorHAnsi"/>
          <w:color w:val="393939" w:themeColor="accent6" w:themeShade="BF"/>
        </w:rPr>
      </w:pPr>
      <w:r>
        <w:rPr>
          <w:rFonts w:asciiTheme="minorHAnsi" w:hAnsiTheme="minorHAnsi"/>
          <w:color w:val="393939" w:themeColor="accent6" w:themeShade="BF"/>
        </w:rPr>
        <w:t>Annually</w:t>
      </w:r>
    </w:p>
    <w:p w14:paraId="4C4AF442" w14:textId="77777777" w:rsidR="00CD6546" w:rsidRPr="00CD6546" w:rsidRDefault="00CD6546" w:rsidP="00CD6546">
      <w:pPr>
        <w:numPr>
          <w:ilvl w:val="0"/>
          <w:numId w:val="55"/>
        </w:numPr>
        <w:spacing w:after="240" w:line="240" w:lineRule="auto"/>
        <w:contextualSpacing/>
        <w:rPr>
          <w:rFonts w:asciiTheme="minorHAnsi" w:hAnsiTheme="minorHAnsi"/>
          <w:color w:val="393939" w:themeColor="accent6" w:themeShade="BF"/>
        </w:rPr>
      </w:pPr>
      <w:r w:rsidRPr="00CD6546">
        <w:rPr>
          <w:rFonts w:asciiTheme="minorHAnsi" w:hAnsiTheme="minorHAnsi"/>
          <w:color w:val="393939" w:themeColor="accent6" w:themeShade="BF"/>
        </w:rPr>
        <w:t>Following execution and/or activation of the EOP during a real-world event</w:t>
      </w:r>
    </w:p>
    <w:p w14:paraId="72895826" w14:textId="77777777" w:rsidR="00CD6546" w:rsidRPr="00CD6546" w:rsidRDefault="00CD6546" w:rsidP="00CD6546">
      <w:pPr>
        <w:numPr>
          <w:ilvl w:val="0"/>
          <w:numId w:val="55"/>
        </w:numPr>
        <w:spacing w:after="240" w:line="240" w:lineRule="auto"/>
        <w:contextualSpacing/>
        <w:rPr>
          <w:rFonts w:asciiTheme="minorHAnsi" w:hAnsiTheme="minorHAnsi"/>
          <w:color w:val="393939" w:themeColor="accent6" w:themeShade="BF"/>
        </w:rPr>
      </w:pPr>
      <w:r w:rsidRPr="00CD6546">
        <w:rPr>
          <w:rFonts w:asciiTheme="minorHAnsi" w:hAnsiTheme="minorHAnsi"/>
          <w:color w:val="393939" w:themeColor="accent6" w:themeShade="BF"/>
        </w:rPr>
        <w:t>Upon completion of an exercise of the EOP</w:t>
      </w:r>
    </w:p>
    <w:p w14:paraId="1A079149" w14:textId="03D59D2A" w:rsidR="00CD6546" w:rsidRPr="00CD6546" w:rsidRDefault="00CD6546" w:rsidP="00CD6546">
      <w:pPr>
        <w:numPr>
          <w:ilvl w:val="0"/>
          <w:numId w:val="55"/>
        </w:numPr>
        <w:spacing w:after="240" w:line="240" w:lineRule="auto"/>
        <w:contextualSpacing/>
        <w:rPr>
          <w:rFonts w:asciiTheme="minorHAnsi" w:hAnsiTheme="minorHAnsi"/>
          <w:color w:val="393939" w:themeColor="accent6" w:themeShade="BF"/>
        </w:rPr>
      </w:pPr>
      <w:r w:rsidRPr="00CD6546">
        <w:rPr>
          <w:rFonts w:asciiTheme="minorHAnsi" w:hAnsiTheme="minorHAnsi"/>
          <w:color w:val="393939" w:themeColor="accent6" w:themeShade="BF"/>
        </w:rPr>
        <w:t xml:space="preserve">Following a change in </w:t>
      </w:r>
      <w:r>
        <w:rPr>
          <w:rFonts w:asciiTheme="minorHAnsi" w:hAnsiTheme="minorHAnsi"/>
          <w:color w:val="393939" w:themeColor="accent6" w:themeShade="BF"/>
        </w:rPr>
        <w:t xml:space="preserve">local, </w:t>
      </w:r>
      <w:r w:rsidRPr="00CD6546">
        <w:rPr>
          <w:rFonts w:asciiTheme="minorHAnsi" w:hAnsiTheme="minorHAnsi"/>
          <w:color w:val="393939" w:themeColor="accent6" w:themeShade="BF"/>
        </w:rPr>
        <w:t>state or federal guidelines, standard or plans</w:t>
      </w:r>
    </w:p>
    <w:p w14:paraId="2F5D4B27" w14:textId="346A7603" w:rsidR="00CD6546" w:rsidRDefault="00CD6546" w:rsidP="00CD6546">
      <w:pPr>
        <w:numPr>
          <w:ilvl w:val="0"/>
          <w:numId w:val="55"/>
        </w:numPr>
        <w:spacing w:after="240" w:line="240" w:lineRule="auto"/>
        <w:contextualSpacing/>
        <w:rPr>
          <w:rFonts w:asciiTheme="minorHAnsi" w:hAnsiTheme="minorHAnsi"/>
          <w:color w:val="393939" w:themeColor="accent6" w:themeShade="BF"/>
        </w:rPr>
      </w:pPr>
      <w:r w:rsidRPr="00CD6546">
        <w:rPr>
          <w:rFonts w:asciiTheme="minorHAnsi" w:hAnsiTheme="minorHAnsi"/>
          <w:color w:val="393939" w:themeColor="accent6" w:themeShade="BF"/>
        </w:rPr>
        <w:t xml:space="preserve">At the direction of </w:t>
      </w:r>
      <w:r>
        <w:rPr>
          <w:rFonts w:asciiTheme="minorHAnsi" w:hAnsiTheme="minorHAnsi"/>
          <w:color w:val="393939" w:themeColor="accent6" w:themeShade="BF"/>
        </w:rPr>
        <w:t>county leadership</w:t>
      </w:r>
    </w:p>
    <w:p w14:paraId="33CA842B" w14:textId="04FE3FDF" w:rsidR="00151D2A" w:rsidRDefault="00151D2A" w:rsidP="00151D2A">
      <w:pPr>
        <w:pStyle w:val="Heading2"/>
      </w:pPr>
      <w:bookmarkStart w:id="143" w:name="_Toc190773954"/>
      <w:r>
        <w:t>CORRECTIVE ACTION</w:t>
      </w:r>
      <w:bookmarkEnd w:id="143"/>
    </w:p>
    <w:p w14:paraId="75D87A2C" w14:textId="040489F0" w:rsidR="00151D2A" w:rsidRDefault="00151D2A" w:rsidP="00151D2A">
      <w:pPr>
        <w:rPr>
          <w:color w:val="393939" w:themeColor="accent6" w:themeShade="BF"/>
        </w:rPr>
      </w:pPr>
      <w:r w:rsidRPr="00151D2A">
        <w:rPr>
          <w:color w:val="393939" w:themeColor="accent6" w:themeShade="BF"/>
        </w:rPr>
        <w:t xml:space="preserve">The </w:t>
      </w:r>
      <w:r w:rsidRPr="00151D2A">
        <w:rPr>
          <w:b/>
          <w:bCs/>
          <w:color w:val="FF0000"/>
        </w:rPr>
        <w:t>[Insert County Name]</w:t>
      </w:r>
      <w:r w:rsidRPr="00151D2A">
        <w:rPr>
          <w:color w:val="FF0000"/>
        </w:rPr>
        <w:t xml:space="preserve"> </w:t>
      </w:r>
      <w:r w:rsidRPr="00151D2A">
        <w:rPr>
          <w:color w:val="393939" w:themeColor="accent6" w:themeShade="BF"/>
        </w:rPr>
        <w:t xml:space="preserve">Corrective Action Program (CAP) shall be executed on exercises and/or real-world incidents or events. Prioritization of corrective actions is important to identify those deficiencies that need corrected as quickly as possible. Significant deficiencies shall be reported to </w:t>
      </w:r>
      <w:r>
        <w:rPr>
          <w:color w:val="393939" w:themeColor="accent6" w:themeShade="BF"/>
        </w:rPr>
        <w:t>county leadership</w:t>
      </w:r>
      <w:r w:rsidRPr="00151D2A">
        <w:rPr>
          <w:color w:val="393939" w:themeColor="accent6" w:themeShade="BF"/>
        </w:rPr>
        <w:t xml:space="preserve"> along with recommendations to correct the deficiency. </w:t>
      </w:r>
      <w:r>
        <w:rPr>
          <w:color w:val="393939" w:themeColor="accent6" w:themeShade="BF"/>
        </w:rPr>
        <w:t>Leadership</w:t>
      </w:r>
      <w:r w:rsidRPr="00151D2A">
        <w:rPr>
          <w:color w:val="393939" w:themeColor="accent6" w:themeShade="BF"/>
        </w:rPr>
        <w:t xml:space="preserve"> is informed until the deficiency is resolved. Tracking the corrective action progress is critical to continued improvement of incident preparedness. Plans, procedures and personnel may need to be updated as lessons are learned from the documentation, an after-action conference and review of best practices.</w:t>
      </w:r>
    </w:p>
    <w:p w14:paraId="504E4CFF" w14:textId="7F45F1CD" w:rsidR="00CE3DA2" w:rsidRDefault="00CE3DA2" w:rsidP="00CE3DA2">
      <w:pPr>
        <w:pStyle w:val="Heading2"/>
      </w:pPr>
      <w:bookmarkStart w:id="144" w:name="_Toc190773955"/>
      <w:r>
        <w:lastRenderedPageBreak/>
        <w:t>AFTER-ACTION REPORT/IMPROVEMENT PLAN</w:t>
      </w:r>
      <w:bookmarkEnd w:id="144"/>
    </w:p>
    <w:p w14:paraId="02A78C9F" w14:textId="013BAF7E" w:rsidR="00CE3DA2" w:rsidRDefault="00CE3DA2" w:rsidP="00CE3DA2">
      <w:pPr>
        <w:rPr>
          <w:color w:val="393939" w:themeColor="accent6" w:themeShade="BF"/>
        </w:rPr>
      </w:pPr>
      <w:r w:rsidRPr="00CE3DA2">
        <w:rPr>
          <w:color w:val="393939" w:themeColor="accent6" w:themeShade="BF"/>
        </w:rPr>
        <w:t>As training, exercise</w:t>
      </w:r>
      <w:r w:rsidR="005B49E0">
        <w:rPr>
          <w:color w:val="393939" w:themeColor="accent6" w:themeShade="BF"/>
        </w:rPr>
        <w:t xml:space="preserve"> or</w:t>
      </w:r>
      <w:r w:rsidRPr="00CE3DA2">
        <w:rPr>
          <w:color w:val="393939" w:themeColor="accent6" w:themeShade="BF"/>
        </w:rPr>
        <w:t xml:space="preserve"> real-world events occur, it is important to document gaps and successes to improve the plan and readiness for the next similar real-world event. An After-Action Report summarizes key real-world and/or exercise-related evaluation information, including an exercise overview and analysis of objectives and core capabilities.</w:t>
      </w:r>
      <w:r w:rsidR="00863DFA">
        <w:rPr>
          <w:color w:val="393939" w:themeColor="accent6" w:themeShade="BF"/>
        </w:rPr>
        <w:t xml:space="preserve"> After </w:t>
      </w:r>
      <w:proofErr w:type="gramStart"/>
      <w:r w:rsidR="00863DFA">
        <w:rPr>
          <w:color w:val="393939" w:themeColor="accent6" w:themeShade="BF"/>
        </w:rPr>
        <w:t>all</w:t>
      </w:r>
      <w:proofErr w:type="gramEnd"/>
      <w:r w:rsidR="00863DFA">
        <w:rPr>
          <w:color w:val="393939" w:themeColor="accent6" w:themeShade="BF"/>
        </w:rPr>
        <w:t xml:space="preserve"> IDHS-supported exercises, the IDHS Exercise Section </w:t>
      </w:r>
      <w:r w:rsidR="00863DFA" w:rsidRPr="00863DFA">
        <w:rPr>
          <w:color w:val="393939" w:themeColor="accent6" w:themeShade="BF"/>
        </w:rPr>
        <w:t xml:space="preserve">develops an </w:t>
      </w:r>
      <w:r w:rsidR="00863DFA">
        <w:rPr>
          <w:color w:val="393939" w:themeColor="accent6" w:themeShade="BF"/>
        </w:rPr>
        <w:t>After-Action Report (</w:t>
      </w:r>
      <w:r w:rsidR="00863DFA" w:rsidRPr="00863DFA">
        <w:rPr>
          <w:color w:val="393939" w:themeColor="accent6" w:themeShade="BF"/>
        </w:rPr>
        <w:t>AAR</w:t>
      </w:r>
      <w:r w:rsidR="00863DFA">
        <w:rPr>
          <w:color w:val="393939" w:themeColor="accent6" w:themeShade="BF"/>
        </w:rPr>
        <w:t>)</w:t>
      </w:r>
      <w:r w:rsidR="00863DFA" w:rsidRPr="00863DFA">
        <w:rPr>
          <w:color w:val="393939" w:themeColor="accent6" w:themeShade="BF"/>
        </w:rPr>
        <w:t>/</w:t>
      </w:r>
      <w:r w:rsidR="00863DFA">
        <w:rPr>
          <w:color w:val="393939" w:themeColor="accent6" w:themeShade="BF"/>
        </w:rPr>
        <w:t xml:space="preserve"> Improvement Plan (</w:t>
      </w:r>
      <w:r w:rsidR="00863DFA" w:rsidRPr="00863DFA">
        <w:rPr>
          <w:color w:val="393939" w:themeColor="accent6" w:themeShade="BF"/>
        </w:rPr>
        <w:t>IP</w:t>
      </w:r>
      <w:r w:rsidR="00863DFA">
        <w:rPr>
          <w:color w:val="393939" w:themeColor="accent6" w:themeShade="BF"/>
        </w:rPr>
        <w:t xml:space="preserve">) for the county </w:t>
      </w:r>
      <w:r w:rsidR="00863DFA" w:rsidRPr="00863DFA">
        <w:rPr>
          <w:color w:val="393939" w:themeColor="accent6" w:themeShade="BF"/>
        </w:rPr>
        <w:t>by incorporating information taken from Exercise Evaluation Guides (EEGs), exercise feedback forms and hotwash notes.</w:t>
      </w:r>
      <w:r w:rsidR="00732BF1">
        <w:rPr>
          <w:color w:val="393939" w:themeColor="accent6" w:themeShade="BF"/>
        </w:rPr>
        <w:t xml:space="preserve"> The county is responsible for the execution of the Improvement Plan.</w:t>
      </w:r>
    </w:p>
    <w:p w14:paraId="068FEAC1" w14:textId="5A2DA9AE" w:rsidR="003F4958" w:rsidRDefault="003F4958">
      <w:pPr>
        <w:spacing w:line="259" w:lineRule="auto"/>
        <w:rPr>
          <w:color w:val="393939" w:themeColor="accent6" w:themeShade="BF"/>
        </w:rPr>
      </w:pPr>
      <w:r>
        <w:rPr>
          <w:color w:val="393939" w:themeColor="accent6" w:themeShade="BF"/>
        </w:rPr>
        <w:br w:type="page"/>
      </w:r>
    </w:p>
    <w:p w14:paraId="24D36190" w14:textId="697D222A" w:rsidR="003F4958" w:rsidRDefault="003F4958" w:rsidP="003F4958">
      <w:pPr>
        <w:pStyle w:val="Heading1"/>
      </w:pPr>
      <w:bookmarkStart w:id="145" w:name="_Toc190773956"/>
      <w:r>
        <w:lastRenderedPageBreak/>
        <w:t>authorities and references</w:t>
      </w:r>
      <w:bookmarkEnd w:id="145"/>
    </w:p>
    <w:p w14:paraId="5E1EBAF8" w14:textId="40821020" w:rsidR="003F4958" w:rsidRDefault="00BD3BDA" w:rsidP="003F4958">
      <w:pPr>
        <w:rPr>
          <w:color w:val="393939" w:themeColor="accent6" w:themeShade="BF"/>
        </w:rPr>
      </w:pPr>
      <w:r w:rsidRPr="00BD3BDA">
        <w:rPr>
          <w:color w:val="393939" w:themeColor="accent6" w:themeShade="BF"/>
        </w:rPr>
        <w:t>Federal, state, tribal and local laws</w:t>
      </w:r>
      <w:r w:rsidR="005B49E0">
        <w:rPr>
          <w:color w:val="393939" w:themeColor="accent6" w:themeShade="BF"/>
        </w:rPr>
        <w:t xml:space="preserve"> and</w:t>
      </w:r>
      <w:r w:rsidRPr="00BD3BDA">
        <w:rPr>
          <w:color w:val="393939" w:themeColor="accent6" w:themeShade="BF"/>
        </w:rPr>
        <w:t xml:space="preserve"> their implementing regulations, establish legal authority for development and maintenance of emergency management plans. The following authorities directly influence activities involved in an emergency response or in an emergency management operation. All primary and supporting agencies and organizations shall develop and maintain standard operating procedures (SOPs) in an agency Emergency Plan or Continuity of Operations Plan which supports the </w:t>
      </w:r>
      <w:r w:rsidR="002701B6">
        <w:rPr>
          <w:color w:val="393939" w:themeColor="accent6" w:themeShade="BF"/>
        </w:rPr>
        <w:t>county</w:t>
      </w:r>
      <w:r w:rsidRPr="00BD3BDA">
        <w:rPr>
          <w:color w:val="393939" w:themeColor="accent6" w:themeShade="BF"/>
        </w:rPr>
        <w:t xml:space="preserve"> Emergency Operations Plan (EOP).</w:t>
      </w:r>
    </w:p>
    <w:p w14:paraId="330661BE" w14:textId="45DB74BE" w:rsidR="002701B6" w:rsidRPr="00BD3BDA" w:rsidRDefault="002701B6" w:rsidP="002701B6">
      <w:pPr>
        <w:pStyle w:val="Heading2"/>
      </w:pPr>
      <w:bookmarkStart w:id="146" w:name="_Toc190773957"/>
      <w:r>
        <w:t xml:space="preserve">LOCAL AUTHORITY </w:t>
      </w:r>
      <w:r w:rsidRPr="002701B6">
        <w:rPr>
          <w:color w:val="FF0000"/>
        </w:rPr>
        <w:t>[</w:t>
      </w:r>
      <w:r>
        <w:rPr>
          <w:color w:val="FF0000"/>
        </w:rPr>
        <w:t>add</w:t>
      </w:r>
      <w:r w:rsidRPr="002701B6">
        <w:rPr>
          <w:color w:val="FF0000"/>
        </w:rPr>
        <w:t xml:space="preserve"> as applicable]</w:t>
      </w:r>
      <w:bookmarkEnd w:id="146"/>
    </w:p>
    <w:p w14:paraId="580A45C4" w14:textId="4C79A787" w:rsidR="00CE3DA2" w:rsidRDefault="002701B6" w:rsidP="002701B6">
      <w:pPr>
        <w:pStyle w:val="ListParagraph"/>
        <w:numPr>
          <w:ilvl w:val="0"/>
          <w:numId w:val="57"/>
        </w:numPr>
      </w:pPr>
      <w:r>
        <w:t>Local emergency management ordinances</w:t>
      </w:r>
    </w:p>
    <w:p w14:paraId="5392976E" w14:textId="73554BE7" w:rsidR="002701B6" w:rsidRDefault="002701B6" w:rsidP="002701B6">
      <w:pPr>
        <w:pStyle w:val="ListParagraph"/>
        <w:numPr>
          <w:ilvl w:val="0"/>
          <w:numId w:val="57"/>
        </w:numPr>
      </w:pPr>
      <w:r>
        <w:t>Local Comprehensive Emergency Management Plans and/or Emergency Operations Plans</w:t>
      </w:r>
    </w:p>
    <w:p w14:paraId="26D78CF4" w14:textId="1BECD622" w:rsidR="002701B6" w:rsidRDefault="002701B6" w:rsidP="002701B6">
      <w:pPr>
        <w:pStyle w:val="Heading2"/>
      </w:pPr>
      <w:bookmarkStart w:id="147" w:name="_Toc190773958"/>
      <w:r>
        <w:t>STATE AUTHORITY</w:t>
      </w:r>
      <w:bookmarkEnd w:id="147"/>
    </w:p>
    <w:p w14:paraId="55F950B1" w14:textId="77777777" w:rsidR="002701B6" w:rsidRPr="002701B6" w:rsidRDefault="002701B6" w:rsidP="002701B6">
      <w:pPr>
        <w:numPr>
          <w:ilvl w:val="0"/>
          <w:numId w:val="58"/>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Indiana Code 10-14-3, Emergency Management and Disaster Law</w:t>
      </w:r>
    </w:p>
    <w:p w14:paraId="58996F64" w14:textId="77777777" w:rsidR="002701B6" w:rsidRPr="002701B6" w:rsidRDefault="002701B6" w:rsidP="002701B6">
      <w:pPr>
        <w:numPr>
          <w:ilvl w:val="0"/>
          <w:numId w:val="58"/>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Indiana Code 10-14-5, Emergency Management Assistance Compact</w:t>
      </w:r>
    </w:p>
    <w:p w14:paraId="1153280C" w14:textId="77777777" w:rsidR="002701B6" w:rsidRPr="002701B6" w:rsidRDefault="002701B6" w:rsidP="002701B6">
      <w:pPr>
        <w:numPr>
          <w:ilvl w:val="0"/>
          <w:numId w:val="58"/>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Indiana Code 10-19-2, Establishes the Indiana Department of Homeland Security</w:t>
      </w:r>
    </w:p>
    <w:p w14:paraId="3E340A3C" w14:textId="77777777" w:rsidR="002701B6" w:rsidRPr="002701B6" w:rsidRDefault="002701B6" w:rsidP="002701B6">
      <w:pPr>
        <w:numPr>
          <w:ilvl w:val="0"/>
          <w:numId w:val="58"/>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Indiana Code 16-19-3, Protecting the Health and Lives of Citizens</w:t>
      </w:r>
    </w:p>
    <w:p w14:paraId="6D796A46" w14:textId="77777777" w:rsidR="002701B6" w:rsidRDefault="002701B6" w:rsidP="002701B6">
      <w:pPr>
        <w:numPr>
          <w:ilvl w:val="0"/>
          <w:numId w:val="58"/>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Indiana Code 36-1-3, Home Rule</w:t>
      </w:r>
    </w:p>
    <w:p w14:paraId="7246AF8B" w14:textId="4DFEA112" w:rsidR="002701B6" w:rsidRPr="002701B6" w:rsidRDefault="002701B6" w:rsidP="002701B6">
      <w:pPr>
        <w:pStyle w:val="Heading2"/>
      </w:pPr>
      <w:bookmarkStart w:id="148" w:name="_Toc190773959"/>
      <w:r>
        <w:t>FEDERAL AUTHORITY</w:t>
      </w:r>
      <w:bookmarkEnd w:id="148"/>
    </w:p>
    <w:p w14:paraId="7895F45A" w14:textId="77777777" w:rsidR="002701B6" w:rsidRPr="002701B6" w:rsidRDefault="002701B6" w:rsidP="002701B6">
      <w:pPr>
        <w:numPr>
          <w:ilvl w:val="0"/>
          <w:numId w:val="59"/>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42 United States Code 11001 Et Seq., Superfund Amendment and Reauthorization Act Of 1986, Title III</w:t>
      </w:r>
    </w:p>
    <w:p w14:paraId="2BCC063A" w14:textId="77777777" w:rsidR="002701B6" w:rsidRPr="002701B6" w:rsidRDefault="002701B6" w:rsidP="002701B6">
      <w:pPr>
        <w:numPr>
          <w:ilvl w:val="0"/>
          <w:numId w:val="59"/>
        </w:numPr>
        <w:spacing w:after="240" w:line="240" w:lineRule="auto"/>
        <w:contextualSpacing/>
        <w:rPr>
          <w:rFonts w:asciiTheme="minorHAnsi" w:hAnsiTheme="minorHAnsi"/>
          <w:color w:val="393939" w:themeColor="accent6" w:themeShade="BF"/>
        </w:rPr>
      </w:pPr>
      <w:proofErr w:type="gramStart"/>
      <w:r w:rsidRPr="002701B6">
        <w:rPr>
          <w:rFonts w:asciiTheme="minorHAnsi" w:hAnsiTheme="minorHAnsi"/>
          <w:color w:val="393939" w:themeColor="accent6" w:themeShade="BF"/>
        </w:rPr>
        <w:t>44 Code</w:t>
      </w:r>
      <w:proofErr w:type="gramEnd"/>
      <w:r w:rsidRPr="002701B6">
        <w:rPr>
          <w:rFonts w:asciiTheme="minorHAnsi" w:hAnsiTheme="minorHAnsi"/>
          <w:color w:val="393939" w:themeColor="accent6" w:themeShade="BF"/>
        </w:rPr>
        <w:t xml:space="preserve"> Federal Regulations. Emergency Management and Assistance, Chapter 1</w:t>
      </w:r>
    </w:p>
    <w:p w14:paraId="4D179757" w14:textId="77777777" w:rsidR="002701B6" w:rsidRPr="002701B6" w:rsidRDefault="002701B6" w:rsidP="002701B6">
      <w:pPr>
        <w:numPr>
          <w:ilvl w:val="0"/>
          <w:numId w:val="59"/>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Homeland Security Act Of 2002, November 25, 2002</w:t>
      </w:r>
    </w:p>
    <w:p w14:paraId="1D15CE42" w14:textId="77777777" w:rsidR="002701B6" w:rsidRPr="002701B6" w:rsidRDefault="002701B6" w:rsidP="002701B6">
      <w:pPr>
        <w:numPr>
          <w:ilvl w:val="0"/>
          <w:numId w:val="59"/>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Occupational Safety and Health Administration (OSHA), Hazardous Waste Operations and Emergency Response (HAZWOPER), 29 CFR 1910.120, 1986</w:t>
      </w:r>
    </w:p>
    <w:p w14:paraId="689671CC" w14:textId="77777777" w:rsidR="002701B6" w:rsidRPr="002701B6" w:rsidRDefault="002701B6" w:rsidP="002701B6">
      <w:pPr>
        <w:numPr>
          <w:ilvl w:val="0"/>
          <w:numId w:val="59"/>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Presidential Policy Directive 5, February 28, 2003</w:t>
      </w:r>
    </w:p>
    <w:p w14:paraId="6E98854F" w14:textId="77777777" w:rsidR="002701B6" w:rsidRPr="002701B6" w:rsidRDefault="002701B6" w:rsidP="002701B6">
      <w:pPr>
        <w:numPr>
          <w:ilvl w:val="0"/>
          <w:numId w:val="59"/>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Presidential Policy Directive 7, December 17, 2003</w:t>
      </w:r>
    </w:p>
    <w:p w14:paraId="6C3F1E9C" w14:textId="77777777" w:rsidR="002701B6" w:rsidRPr="002701B6" w:rsidRDefault="002701B6" w:rsidP="002701B6">
      <w:pPr>
        <w:numPr>
          <w:ilvl w:val="0"/>
          <w:numId w:val="59"/>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Presidential Policy Directive 8, March 30, 2011</w:t>
      </w:r>
    </w:p>
    <w:p w14:paraId="4C862AB3" w14:textId="77777777" w:rsidR="002701B6" w:rsidRPr="002701B6" w:rsidRDefault="002701B6" w:rsidP="002701B6">
      <w:pPr>
        <w:numPr>
          <w:ilvl w:val="0"/>
          <w:numId w:val="59"/>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Presidential Policy Directive 9, January 30, 2004</w:t>
      </w:r>
    </w:p>
    <w:p w14:paraId="522101BF" w14:textId="77777777" w:rsidR="002701B6" w:rsidRPr="002701B6" w:rsidRDefault="002701B6" w:rsidP="002701B6">
      <w:pPr>
        <w:numPr>
          <w:ilvl w:val="0"/>
          <w:numId w:val="59"/>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Public Health Security and Bioterrorism Preparedness and Response Act, June 12, 2002</w:t>
      </w:r>
    </w:p>
    <w:p w14:paraId="574CEBBB" w14:textId="77777777" w:rsidR="002701B6" w:rsidRPr="002701B6" w:rsidRDefault="002701B6" w:rsidP="002701B6">
      <w:pPr>
        <w:numPr>
          <w:ilvl w:val="0"/>
          <w:numId w:val="59"/>
        </w:numPr>
        <w:spacing w:after="240" w:line="240" w:lineRule="auto"/>
        <w:contextualSpacing/>
        <w:rPr>
          <w:rFonts w:asciiTheme="minorHAnsi" w:hAnsiTheme="minorHAnsi"/>
          <w:color w:val="393939" w:themeColor="accent6" w:themeShade="BF"/>
        </w:rPr>
      </w:pPr>
      <w:r w:rsidRPr="002701B6">
        <w:rPr>
          <w:rFonts w:asciiTheme="minorHAnsi" w:hAnsiTheme="minorHAnsi"/>
          <w:color w:val="393939" w:themeColor="accent6" w:themeShade="BF"/>
        </w:rPr>
        <w:t>Robert T. Stafford Disaster Relief and Emergency Assistance Act, 42 United States Code (USC) 5121 Et Seq., November 23, 1988</w:t>
      </w:r>
    </w:p>
    <w:p w14:paraId="070D6C4D" w14:textId="08EA84C6" w:rsidR="002701B6" w:rsidRDefault="00993D8A" w:rsidP="00993D8A">
      <w:pPr>
        <w:pStyle w:val="Heading2"/>
      </w:pPr>
      <w:bookmarkStart w:id="149" w:name="_Toc190773960"/>
      <w:r>
        <w:t>REFERENCES</w:t>
      </w:r>
      <w:bookmarkEnd w:id="149"/>
    </w:p>
    <w:p w14:paraId="251C50A8" w14:textId="77777777" w:rsidR="00993D8A" w:rsidRPr="00993D8A" w:rsidRDefault="00993D8A" w:rsidP="00993D8A">
      <w:pPr>
        <w:numPr>
          <w:ilvl w:val="0"/>
          <w:numId w:val="59"/>
        </w:numPr>
        <w:spacing w:after="240" w:line="240" w:lineRule="auto"/>
        <w:contextualSpacing/>
        <w:rPr>
          <w:rFonts w:asciiTheme="minorHAnsi" w:hAnsiTheme="minorHAnsi"/>
          <w:color w:val="393939" w:themeColor="accent6" w:themeShade="BF"/>
        </w:rPr>
      </w:pPr>
      <w:r w:rsidRPr="00993D8A">
        <w:rPr>
          <w:rFonts w:asciiTheme="minorHAnsi" w:hAnsiTheme="minorHAnsi"/>
          <w:color w:val="393939" w:themeColor="accent6" w:themeShade="BF"/>
        </w:rPr>
        <w:t>National Disaster Recovery Framework, December 2024</w:t>
      </w:r>
    </w:p>
    <w:p w14:paraId="4A4F154C" w14:textId="77777777" w:rsidR="00993D8A" w:rsidRPr="00993D8A" w:rsidRDefault="00993D8A" w:rsidP="00993D8A">
      <w:pPr>
        <w:numPr>
          <w:ilvl w:val="0"/>
          <w:numId w:val="59"/>
        </w:numPr>
        <w:spacing w:after="240" w:line="240" w:lineRule="auto"/>
        <w:contextualSpacing/>
        <w:rPr>
          <w:rFonts w:asciiTheme="minorHAnsi" w:hAnsiTheme="minorHAnsi"/>
          <w:color w:val="393939" w:themeColor="accent6" w:themeShade="BF"/>
        </w:rPr>
      </w:pPr>
      <w:r w:rsidRPr="00993D8A">
        <w:rPr>
          <w:rFonts w:asciiTheme="minorHAnsi" w:hAnsiTheme="minorHAnsi"/>
          <w:color w:val="393939" w:themeColor="accent6" w:themeShade="BF"/>
        </w:rPr>
        <w:t>National Incident Management System – Incident Complexity Guide</w:t>
      </w:r>
    </w:p>
    <w:p w14:paraId="56F0DD66" w14:textId="77777777" w:rsidR="00993D8A" w:rsidRPr="00993D8A" w:rsidRDefault="00993D8A" w:rsidP="00993D8A">
      <w:pPr>
        <w:numPr>
          <w:ilvl w:val="0"/>
          <w:numId w:val="59"/>
        </w:numPr>
        <w:spacing w:after="240" w:line="240" w:lineRule="auto"/>
        <w:contextualSpacing/>
        <w:rPr>
          <w:rFonts w:asciiTheme="minorHAnsi" w:hAnsiTheme="minorHAnsi"/>
          <w:color w:val="393939" w:themeColor="accent6" w:themeShade="BF"/>
        </w:rPr>
      </w:pPr>
      <w:r w:rsidRPr="00993D8A">
        <w:rPr>
          <w:rFonts w:asciiTheme="minorHAnsi" w:hAnsiTheme="minorHAnsi"/>
          <w:color w:val="393939" w:themeColor="accent6" w:themeShade="BF"/>
        </w:rPr>
        <w:t>National Mitigation Framework, June 2016</w:t>
      </w:r>
    </w:p>
    <w:p w14:paraId="716A7542" w14:textId="77777777" w:rsidR="00993D8A" w:rsidRPr="00993D8A" w:rsidRDefault="00993D8A" w:rsidP="00993D8A">
      <w:pPr>
        <w:numPr>
          <w:ilvl w:val="0"/>
          <w:numId w:val="59"/>
        </w:numPr>
        <w:spacing w:after="240" w:line="240" w:lineRule="auto"/>
        <w:contextualSpacing/>
        <w:rPr>
          <w:rFonts w:asciiTheme="minorHAnsi" w:hAnsiTheme="minorHAnsi"/>
          <w:color w:val="393939" w:themeColor="accent6" w:themeShade="BF"/>
        </w:rPr>
      </w:pPr>
      <w:r w:rsidRPr="00993D8A">
        <w:rPr>
          <w:rFonts w:asciiTheme="minorHAnsi" w:hAnsiTheme="minorHAnsi"/>
          <w:color w:val="393939" w:themeColor="accent6" w:themeShade="BF"/>
        </w:rPr>
        <w:lastRenderedPageBreak/>
        <w:t>National Preparedness Goal, September 2015</w:t>
      </w:r>
    </w:p>
    <w:p w14:paraId="1C2151B3" w14:textId="77777777" w:rsidR="00993D8A" w:rsidRPr="00993D8A" w:rsidRDefault="00993D8A" w:rsidP="00993D8A">
      <w:pPr>
        <w:numPr>
          <w:ilvl w:val="0"/>
          <w:numId w:val="59"/>
        </w:numPr>
        <w:spacing w:after="240" w:line="240" w:lineRule="auto"/>
        <w:contextualSpacing/>
        <w:rPr>
          <w:rFonts w:asciiTheme="minorHAnsi" w:hAnsiTheme="minorHAnsi"/>
          <w:color w:val="393939" w:themeColor="accent6" w:themeShade="BF"/>
        </w:rPr>
      </w:pPr>
      <w:r w:rsidRPr="00993D8A">
        <w:rPr>
          <w:rFonts w:asciiTheme="minorHAnsi" w:hAnsiTheme="minorHAnsi"/>
          <w:color w:val="393939" w:themeColor="accent6" w:themeShade="BF"/>
        </w:rPr>
        <w:t>National Prevention Framework, June 2016</w:t>
      </w:r>
    </w:p>
    <w:p w14:paraId="45480915" w14:textId="77777777" w:rsidR="00993D8A" w:rsidRPr="00993D8A" w:rsidRDefault="00993D8A" w:rsidP="00993D8A">
      <w:pPr>
        <w:numPr>
          <w:ilvl w:val="0"/>
          <w:numId w:val="59"/>
        </w:numPr>
        <w:spacing w:after="240" w:line="240" w:lineRule="auto"/>
        <w:contextualSpacing/>
        <w:rPr>
          <w:rFonts w:asciiTheme="minorHAnsi" w:hAnsiTheme="minorHAnsi"/>
          <w:color w:val="393939" w:themeColor="accent6" w:themeShade="BF"/>
        </w:rPr>
      </w:pPr>
      <w:r w:rsidRPr="00993D8A">
        <w:rPr>
          <w:rFonts w:asciiTheme="minorHAnsi" w:hAnsiTheme="minorHAnsi"/>
          <w:color w:val="393939" w:themeColor="accent6" w:themeShade="BF"/>
        </w:rPr>
        <w:t>National Protection Framework, June 2016</w:t>
      </w:r>
    </w:p>
    <w:p w14:paraId="77914849" w14:textId="77777777" w:rsidR="00993D8A" w:rsidRPr="00993D8A" w:rsidRDefault="00993D8A" w:rsidP="00993D8A">
      <w:pPr>
        <w:numPr>
          <w:ilvl w:val="0"/>
          <w:numId w:val="59"/>
        </w:numPr>
        <w:spacing w:after="240" w:line="240" w:lineRule="auto"/>
        <w:contextualSpacing/>
        <w:rPr>
          <w:rFonts w:asciiTheme="minorHAnsi" w:hAnsiTheme="minorHAnsi"/>
          <w:color w:val="393939" w:themeColor="accent6" w:themeShade="BF"/>
        </w:rPr>
      </w:pPr>
      <w:r w:rsidRPr="00993D8A">
        <w:rPr>
          <w:rFonts w:asciiTheme="minorHAnsi" w:hAnsiTheme="minorHAnsi"/>
          <w:color w:val="393939" w:themeColor="accent6" w:themeShade="BF"/>
        </w:rPr>
        <w:t>National Response Framework, October 2019</w:t>
      </w:r>
    </w:p>
    <w:p w14:paraId="1B8F1AAC" w14:textId="77777777" w:rsidR="00993D8A" w:rsidRDefault="00993D8A" w:rsidP="00993D8A">
      <w:pPr>
        <w:numPr>
          <w:ilvl w:val="0"/>
          <w:numId w:val="59"/>
        </w:numPr>
        <w:spacing w:after="240" w:line="240" w:lineRule="auto"/>
        <w:contextualSpacing/>
        <w:rPr>
          <w:rFonts w:asciiTheme="minorHAnsi" w:hAnsiTheme="minorHAnsi"/>
          <w:color w:val="393939" w:themeColor="accent6" w:themeShade="BF"/>
        </w:rPr>
      </w:pPr>
      <w:r w:rsidRPr="00993D8A">
        <w:rPr>
          <w:rFonts w:asciiTheme="minorHAnsi" w:hAnsiTheme="minorHAnsi"/>
          <w:color w:val="393939" w:themeColor="accent6" w:themeShade="BF"/>
        </w:rPr>
        <w:t>U.S. Department of Homeland Security, National Incident Management System (NIMS), October 2017</w:t>
      </w:r>
    </w:p>
    <w:p w14:paraId="6C3E73D8" w14:textId="7BE6062C" w:rsidR="00993D8A" w:rsidRDefault="00993D8A" w:rsidP="00993D8A">
      <w:pPr>
        <w:pStyle w:val="Heading2"/>
      </w:pPr>
      <w:bookmarkStart w:id="150" w:name="_Toc190773961"/>
      <w:r>
        <w:t>RELATED PLANS</w:t>
      </w:r>
      <w:bookmarkEnd w:id="150"/>
    </w:p>
    <w:p w14:paraId="5ED055E7" w14:textId="39102B21" w:rsidR="00993D8A" w:rsidRPr="00993D8A" w:rsidRDefault="00993D8A" w:rsidP="00993D8A">
      <w:pPr>
        <w:pStyle w:val="ListParagraph"/>
        <w:numPr>
          <w:ilvl w:val="0"/>
          <w:numId w:val="60"/>
        </w:numPr>
        <w:rPr>
          <w:b/>
          <w:bCs/>
          <w:color w:val="FF0000"/>
        </w:rPr>
      </w:pPr>
      <w:r w:rsidRPr="00993D8A">
        <w:rPr>
          <w:b/>
          <w:bCs/>
          <w:color w:val="FF0000"/>
        </w:rPr>
        <w:t>[List approved county plans]</w:t>
      </w:r>
    </w:p>
    <w:p w14:paraId="38EA825D" w14:textId="77777777" w:rsidR="00993D8A" w:rsidRPr="00993D8A" w:rsidRDefault="00993D8A" w:rsidP="00993D8A"/>
    <w:p w14:paraId="70819F77" w14:textId="77777777" w:rsidR="007B3D39" w:rsidRDefault="007B3D39" w:rsidP="002701B6">
      <w:pPr>
        <w:sectPr w:rsidR="007B3D39" w:rsidSect="001A3F20">
          <w:headerReference w:type="default" r:id="rId15"/>
          <w:footerReference w:type="default" r:id="rId16"/>
          <w:pgSz w:w="12240" w:h="15840" w:code="1"/>
          <w:pgMar w:top="1440" w:right="1440" w:bottom="2160" w:left="1440" w:header="432" w:footer="432" w:gutter="0"/>
          <w:pgNumType w:start="1"/>
          <w:cols w:space="720"/>
          <w:docGrid w:linePitch="360"/>
        </w:sectPr>
      </w:pPr>
    </w:p>
    <w:p w14:paraId="4A5B6FF9" w14:textId="0FA2EDB1" w:rsidR="00CD739E" w:rsidRDefault="00A27564" w:rsidP="00C835A8">
      <w:pPr>
        <w:pStyle w:val="Heading1"/>
      </w:pPr>
      <w:bookmarkStart w:id="151" w:name="_Toc190773962"/>
      <w:r>
        <w:lastRenderedPageBreak/>
        <w:t>Appendix A</w:t>
      </w:r>
      <w:r w:rsidR="00DF4AAA">
        <w:t xml:space="preserve"> – HAZARDS AND THREATS FROM HIRA</w:t>
      </w:r>
      <w:bookmarkEnd w:id="151"/>
    </w:p>
    <w:p w14:paraId="536D6590" w14:textId="402160E3" w:rsidR="00244482" w:rsidRPr="00565584" w:rsidRDefault="00244482" w:rsidP="00A27564">
      <w:pPr>
        <w:rPr>
          <w:color w:val="393939" w:themeColor="accent6" w:themeShade="BF"/>
        </w:rPr>
      </w:pPr>
      <w:r w:rsidRPr="00565584">
        <w:rPr>
          <w:color w:val="393939" w:themeColor="accent6" w:themeShade="BF"/>
        </w:rPr>
        <w:t>The Hazard Identification Risk Assessment (HIRA) is an annual quantitative process during which jurisdictions select all natural, human-caused</w:t>
      </w:r>
      <w:r w:rsidR="005B49E0">
        <w:rPr>
          <w:color w:val="393939" w:themeColor="accent6" w:themeShade="BF"/>
        </w:rPr>
        <w:t xml:space="preserve"> or</w:t>
      </w:r>
      <w:r w:rsidRPr="00565584">
        <w:rPr>
          <w:color w:val="393939" w:themeColor="accent6" w:themeShade="BF"/>
        </w:rPr>
        <w:t xml:space="preserve"> technological hazards or threats that present the greatest risk to their community. The assessment is embedded in WebEOC and produces a Calculated Priority Risk Index (CPRI) which rates all hazards and threats on a scale from 1.00-4.00, with 4.00 being the most impactful to the county. Table 5 below defines the rating scale</w:t>
      </w:r>
    </w:p>
    <w:p w14:paraId="5425B182" w14:textId="1428881E" w:rsidR="00244482" w:rsidRDefault="00244482" w:rsidP="00244482">
      <w:pPr>
        <w:pStyle w:val="Caption"/>
        <w:keepNext/>
      </w:pPr>
      <w:r>
        <w:t xml:space="preserve">Table </w:t>
      </w:r>
      <w:fldSimple w:instr=" SEQ Table \* ARABIC ">
        <w:r w:rsidR="00D03A0A">
          <w:rPr>
            <w:noProof/>
          </w:rPr>
          <w:t>5</w:t>
        </w:r>
      </w:fldSimple>
      <w:r>
        <w:t>. CALCULATED PRIORITY RISK INDEX (CPRI) RATING SCALE</w:t>
      </w:r>
    </w:p>
    <w:tbl>
      <w:tblPr>
        <w:tblStyle w:val="TableGrid9"/>
        <w:tblpPr w:leftFromText="180" w:rightFromText="180" w:vertAnchor="text" w:horzAnchor="margin" w:tblpXSpec="center" w:tblpY="21"/>
        <w:tblW w:w="8291" w:type="dxa"/>
        <w:tblLook w:val="04A0" w:firstRow="1" w:lastRow="0" w:firstColumn="1" w:lastColumn="0" w:noHBand="0" w:noVBand="1"/>
      </w:tblPr>
      <w:tblGrid>
        <w:gridCol w:w="4145"/>
        <w:gridCol w:w="4146"/>
      </w:tblGrid>
      <w:tr w:rsidR="00244482" w:rsidRPr="00244482" w14:paraId="36435FF7" w14:textId="77777777" w:rsidTr="00813997">
        <w:trPr>
          <w:trHeight w:val="331"/>
        </w:trPr>
        <w:tc>
          <w:tcPr>
            <w:tcW w:w="8291" w:type="dxa"/>
            <w:gridSpan w:val="2"/>
            <w:shd w:val="clear" w:color="auto" w:fill="C00000"/>
            <w:vAlign w:val="center"/>
          </w:tcPr>
          <w:p w14:paraId="26DE3927" w14:textId="77777777" w:rsidR="00244482" w:rsidRPr="00244482" w:rsidRDefault="00244482" w:rsidP="00244482">
            <w:pPr>
              <w:tabs>
                <w:tab w:val="left" w:pos="0"/>
              </w:tabs>
              <w:jc w:val="center"/>
              <w:rPr>
                <w:rFonts w:ascii="Arial Narrow" w:hAnsi="Arial Narrow" w:cs="Arial"/>
                <w:b/>
                <w:color w:val="FFFFFF" w:themeColor="background1"/>
                <w:sz w:val="28"/>
                <w:szCs w:val="28"/>
              </w:rPr>
            </w:pPr>
            <w:r w:rsidRPr="00244482">
              <w:rPr>
                <w:rFonts w:ascii="Arial Narrow" w:hAnsi="Arial Narrow" w:cs="Arial"/>
                <w:b/>
                <w:color w:val="FFFFFF" w:themeColor="background1"/>
                <w:sz w:val="28"/>
                <w:szCs w:val="28"/>
              </w:rPr>
              <w:t>RISK RATING SCALE</w:t>
            </w:r>
          </w:p>
        </w:tc>
      </w:tr>
      <w:tr w:rsidR="00244482" w:rsidRPr="00244482" w14:paraId="56985B94" w14:textId="77777777" w:rsidTr="00813997">
        <w:trPr>
          <w:trHeight w:val="331"/>
        </w:trPr>
        <w:tc>
          <w:tcPr>
            <w:tcW w:w="4145" w:type="dxa"/>
            <w:shd w:val="clear" w:color="auto" w:fill="002060"/>
            <w:vAlign w:val="center"/>
          </w:tcPr>
          <w:p w14:paraId="51C5558E" w14:textId="77777777" w:rsidR="00244482" w:rsidRPr="00244482" w:rsidRDefault="00244482" w:rsidP="00244482">
            <w:pPr>
              <w:jc w:val="center"/>
              <w:rPr>
                <w:b/>
                <w:bCs/>
                <w:color w:val="FFFFFF" w:themeColor="background1"/>
              </w:rPr>
            </w:pPr>
            <w:r w:rsidRPr="00244482">
              <w:rPr>
                <w:b/>
                <w:bCs/>
                <w:color w:val="FFFFFF" w:themeColor="background1"/>
              </w:rPr>
              <w:t>RISK RATING</w:t>
            </w:r>
          </w:p>
        </w:tc>
        <w:tc>
          <w:tcPr>
            <w:tcW w:w="4146" w:type="dxa"/>
            <w:shd w:val="clear" w:color="auto" w:fill="002060"/>
            <w:vAlign w:val="center"/>
          </w:tcPr>
          <w:p w14:paraId="1A7005B9" w14:textId="77777777" w:rsidR="00244482" w:rsidRPr="00244482" w:rsidRDefault="00244482" w:rsidP="00244482">
            <w:pPr>
              <w:jc w:val="center"/>
              <w:rPr>
                <w:b/>
                <w:bCs/>
                <w:color w:val="FFFFFF" w:themeColor="background1"/>
              </w:rPr>
            </w:pPr>
            <w:r w:rsidRPr="00244482">
              <w:rPr>
                <w:b/>
                <w:bCs/>
                <w:color w:val="FFFFFF" w:themeColor="background1"/>
              </w:rPr>
              <w:t>CPRI SCORE</w:t>
            </w:r>
          </w:p>
        </w:tc>
      </w:tr>
      <w:tr w:rsidR="00244482" w:rsidRPr="00244482" w14:paraId="268528EC" w14:textId="77777777" w:rsidTr="00813997">
        <w:trPr>
          <w:trHeight w:val="331"/>
        </w:trPr>
        <w:tc>
          <w:tcPr>
            <w:tcW w:w="4145" w:type="dxa"/>
            <w:shd w:val="clear" w:color="auto" w:fill="FF0000"/>
            <w:vAlign w:val="center"/>
          </w:tcPr>
          <w:p w14:paraId="2DFE20A5" w14:textId="77777777" w:rsidR="00244482" w:rsidRPr="00244482" w:rsidRDefault="00244482" w:rsidP="00244482">
            <w:pPr>
              <w:jc w:val="center"/>
              <w:rPr>
                <w:b/>
                <w:bCs/>
                <w:color w:val="auto"/>
              </w:rPr>
            </w:pPr>
            <w:r w:rsidRPr="00244482">
              <w:rPr>
                <w:b/>
                <w:bCs/>
                <w:color w:val="auto"/>
              </w:rPr>
              <w:t>Severe Risk</w:t>
            </w:r>
          </w:p>
        </w:tc>
        <w:tc>
          <w:tcPr>
            <w:tcW w:w="4146" w:type="dxa"/>
            <w:shd w:val="clear" w:color="auto" w:fill="FF0000"/>
            <w:vAlign w:val="center"/>
          </w:tcPr>
          <w:p w14:paraId="093738A8" w14:textId="77777777" w:rsidR="00244482" w:rsidRPr="00244482" w:rsidRDefault="00244482" w:rsidP="00244482">
            <w:pPr>
              <w:jc w:val="center"/>
              <w:rPr>
                <w:b/>
                <w:bCs/>
                <w:color w:val="auto"/>
              </w:rPr>
            </w:pPr>
            <w:r w:rsidRPr="00244482">
              <w:rPr>
                <w:b/>
                <w:bCs/>
                <w:color w:val="auto"/>
              </w:rPr>
              <w:t>2.91 – 4.00</w:t>
            </w:r>
          </w:p>
        </w:tc>
      </w:tr>
      <w:tr w:rsidR="00244482" w:rsidRPr="00244482" w14:paraId="2811BBF7" w14:textId="77777777" w:rsidTr="00813997">
        <w:trPr>
          <w:trHeight w:val="331"/>
        </w:trPr>
        <w:tc>
          <w:tcPr>
            <w:tcW w:w="4145" w:type="dxa"/>
            <w:shd w:val="clear" w:color="auto" w:fill="FE8806"/>
            <w:vAlign w:val="center"/>
          </w:tcPr>
          <w:p w14:paraId="5D7FBFCC" w14:textId="77777777" w:rsidR="00244482" w:rsidRPr="00244482" w:rsidRDefault="00244482" w:rsidP="00244482">
            <w:pPr>
              <w:jc w:val="center"/>
              <w:rPr>
                <w:b/>
                <w:bCs/>
                <w:color w:val="auto"/>
              </w:rPr>
            </w:pPr>
            <w:r w:rsidRPr="00244482">
              <w:rPr>
                <w:b/>
                <w:bCs/>
                <w:color w:val="auto"/>
              </w:rPr>
              <w:t>High Risk</w:t>
            </w:r>
          </w:p>
        </w:tc>
        <w:tc>
          <w:tcPr>
            <w:tcW w:w="4146" w:type="dxa"/>
            <w:shd w:val="clear" w:color="auto" w:fill="FE8806"/>
            <w:vAlign w:val="center"/>
          </w:tcPr>
          <w:p w14:paraId="08EDDBB1" w14:textId="77777777" w:rsidR="00244482" w:rsidRPr="00244482" w:rsidRDefault="00244482" w:rsidP="00244482">
            <w:pPr>
              <w:jc w:val="center"/>
              <w:rPr>
                <w:b/>
                <w:bCs/>
                <w:color w:val="auto"/>
              </w:rPr>
            </w:pPr>
            <w:r w:rsidRPr="00244482">
              <w:rPr>
                <w:b/>
                <w:bCs/>
                <w:color w:val="auto"/>
              </w:rPr>
              <w:t xml:space="preserve">2.51 – 2.90 </w:t>
            </w:r>
          </w:p>
        </w:tc>
      </w:tr>
      <w:tr w:rsidR="00244482" w:rsidRPr="00244482" w14:paraId="1F6D0CD1" w14:textId="77777777" w:rsidTr="00813997">
        <w:trPr>
          <w:trHeight w:val="331"/>
        </w:trPr>
        <w:tc>
          <w:tcPr>
            <w:tcW w:w="4145" w:type="dxa"/>
            <w:shd w:val="clear" w:color="auto" w:fill="FFFF00"/>
            <w:vAlign w:val="center"/>
          </w:tcPr>
          <w:p w14:paraId="4B64C214" w14:textId="77777777" w:rsidR="00244482" w:rsidRPr="00244482" w:rsidRDefault="00244482" w:rsidP="00244482">
            <w:pPr>
              <w:jc w:val="center"/>
              <w:rPr>
                <w:b/>
                <w:bCs/>
                <w:color w:val="auto"/>
              </w:rPr>
            </w:pPr>
            <w:r w:rsidRPr="00244482">
              <w:rPr>
                <w:b/>
                <w:bCs/>
                <w:color w:val="auto"/>
              </w:rPr>
              <w:t>Moderate Risk</w:t>
            </w:r>
          </w:p>
        </w:tc>
        <w:tc>
          <w:tcPr>
            <w:tcW w:w="4146" w:type="dxa"/>
            <w:shd w:val="clear" w:color="auto" w:fill="FFFF00"/>
            <w:vAlign w:val="center"/>
          </w:tcPr>
          <w:p w14:paraId="737660D0" w14:textId="77777777" w:rsidR="00244482" w:rsidRPr="00244482" w:rsidRDefault="00244482" w:rsidP="00244482">
            <w:pPr>
              <w:jc w:val="center"/>
              <w:rPr>
                <w:b/>
                <w:bCs/>
                <w:color w:val="auto"/>
              </w:rPr>
            </w:pPr>
            <w:r w:rsidRPr="00244482">
              <w:rPr>
                <w:b/>
                <w:bCs/>
                <w:color w:val="auto"/>
              </w:rPr>
              <w:t>2.00 – 2.50</w:t>
            </w:r>
          </w:p>
        </w:tc>
      </w:tr>
      <w:tr w:rsidR="00244482" w:rsidRPr="00244482" w14:paraId="237E6329" w14:textId="77777777" w:rsidTr="00813997">
        <w:trPr>
          <w:trHeight w:val="331"/>
        </w:trPr>
        <w:tc>
          <w:tcPr>
            <w:tcW w:w="4145" w:type="dxa"/>
            <w:shd w:val="clear" w:color="auto" w:fill="00B050"/>
            <w:vAlign w:val="center"/>
          </w:tcPr>
          <w:p w14:paraId="35916E24" w14:textId="77777777" w:rsidR="00244482" w:rsidRPr="00244482" w:rsidRDefault="00244482" w:rsidP="00244482">
            <w:pPr>
              <w:jc w:val="center"/>
              <w:rPr>
                <w:b/>
                <w:bCs/>
                <w:color w:val="auto"/>
              </w:rPr>
            </w:pPr>
            <w:r w:rsidRPr="00244482">
              <w:rPr>
                <w:b/>
                <w:bCs/>
                <w:color w:val="auto"/>
              </w:rPr>
              <w:t>Low Risk</w:t>
            </w:r>
          </w:p>
        </w:tc>
        <w:tc>
          <w:tcPr>
            <w:tcW w:w="4146" w:type="dxa"/>
            <w:shd w:val="clear" w:color="auto" w:fill="00B050"/>
            <w:vAlign w:val="center"/>
          </w:tcPr>
          <w:p w14:paraId="273B281B" w14:textId="77777777" w:rsidR="00244482" w:rsidRPr="00244482" w:rsidRDefault="00244482" w:rsidP="00244482">
            <w:pPr>
              <w:jc w:val="center"/>
              <w:rPr>
                <w:b/>
                <w:bCs/>
                <w:color w:val="auto"/>
              </w:rPr>
            </w:pPr>
            <w:r w:rsidRPr="00244482">
              <w:rPr>
                <w:b/>
                <w:bCs/>
                <w:color w:val="auto"/>
              </w:rPr>
              <w:t>1.00 – 1.99</w:t>
            </w:r>
          </w:p>
        </w:tc>
      </w:tr>
    </w:tbl>
    <w:p w14:paraId="38E54122" w14:textId="77777777" w:rsidR="00244482" w:rsidRDefault="00244482" w:rsidP="00A27564"/>
    <w:p w14:paraId="5943F837" w14:textId="77777777" w:rsidR="00244482" w:rsidRDefault="00244482" w:rsidP="00A27564">
      <w:pPr>
        <w:rPr>
          <w:color w:val="393939" w:themeColor="accent6" w:themeShade="BF"/>
        </w:rPr>
      </w:pPr>
      <w:r w:rsidRPr="00244482">
        <w:rPr>
          <w:color w:val="393939" w:themeColor="accent6" w:themeShade="BF"/>
        </w:rPr>
        <w:t>The formula used to calculate the CPRI is:</w:t>
      </w:r>
    </w:p>
    <w:p w14:paraId="18D04AAE" w14:textId="77777777" w:rsidR="00244482" w:rsidRPr="00A33478" w:rsidRDefault="00AD3D45" w:rsidP="00244482">
      <w:pPr>
        <w:spacing w:after="240"/>
        <w:rPr>
          <w:rFonts w:asciiTheme="majorHAnsi" w:eastAsiaTheme="majorEastAsia" w:hAnsiTheme="majorHAnsi" w:cstheme="majorBidi"/>
          <w:b/>
          <w:caps/>
          <w:color w:val="182853" w:themeColor="text1"/>
          <w:szCs w:val="24"/>
        </w:rPr>
      </w:pPr>
      <m:oMathPara>
        <m:oMath>
          <m:d>
            <m:dPr>
              <m:ctrlPr>
                <w:rPr>
                  <w:rFonts w:ascii="Cambria Math" w:eastAsiaTheme="majorEastAsia" w:hAnsi="Cambria Math" w:cstheme="majorBidi"/>
                  <w:b/>
                  <w:i/>
                  <w:caps/>
                  <w:color w:val="auto"/>
                  <w:szCs w:val="24"/>
                </w:rPr>
              </m:ctrlPr>
            </m:dPr>
            <m:e>
              <m:r>
                <m:rPr>
                  <m:sty m:val="bi"/>
                </m:rPr>
                <w:rPr>
                  <w:rFonts w:ascii="Cambria Math" w:eastAsiaTheme="majorEastAsia" w:hAnsi="Cambria Math" w:cstheme="majorBidi"/>
                  <w:caps/>
                  <w:color w:val="auto"/>
                  <w:szCs w:val="24"/>
                </w:rPr>
                <m:t>Probability x 0.45</m:t>
              </m:r>
            </m:e>
          </m:d>
          <m:r>
            <m:rPr>
              <m:sty m:val="bi"/>
            </m:rPr>
            <w:rPr>
              <w:rFonts w:ascii="Cambria Math" w:eastAsiaTheme="majorEastAsia" w:hAnsi="Cambria Math" w:cstheme="majorBidi"/>
              <w:caps/>
              <w:color w:val="auto"/>
              <w:szCs w:val="24"/>
            </w:rPr>
            <m:t>+</m:t>
          </m:r>
          <m:d>
            <m:dPr>
              <m:ctrlPr>
                <w:rPr>
                  <w:rFonts w:ascii="Cambria Math" w:eastAsiaTheme="majorEastAsia" w:hAnsi="Cambria Math" w:cstheme="majorBidi"/>
                  <w:b/>
                  <w:i/>
                  <w:caps/>
                  <w:color w:val="auto"/>
                  <w:szCs w:val="24"/>
                </w:rPr>
              </m:ctrlPr>
            </m:dPr>
            <m:e>
              <m:f>
                <m:fPr>
                  <m:ctrlPr>
                    <w:rPr>
                      <w:rFonts w:ascii="Cambria Math" w:eastAsiaTheme="majorEastAsia" w:hAnsi="Cambria Math" w:cstheme="majorBidi"/>
                      <w:b/>
                      <w:i/>
                      <w:caps/>
                      <w:color w:val="auto"/>
                      <w:szCs w:val="24"/>
                    </w:rPr>
                  </m:ctrlPr>
                </m:fPr>
                <m:num>
                  <m:r>
                    <m:rPr>
                      <m:sty m:val="bi"/>
                    </m:rPr>
                    <w:rPr>
                      <w:rFonts w:ascii="Cambria Math" w:eastAsiaTheme="majorEastAsia" w:hAnsi="Cambria Math" w:cstheme="majorBidi"/>
                      <w:caps/>
                      <w:color w:val="auto"/>
                      <w:szCs w:val="24"/>
                    </w:rPr>
                    <m:t>Severity</m:t>
                  </m:r>
                </m:num>
                <m:den>
                  <m:r>
                    <m:rPr>
                      <m:sty m:val="bi"/>
                    </m:rPr>
                    <w:rPr>
                      <w:rFonts w:ascii="Cambria Math" w:eastAsiaTheme="majorEastAsia" w:hAnsi="Cambria Math" w:cstheme="majorBidi"/>
                      <w:caps/>
                      <w:color w:val="auto"/>
                      <w:szCs w:val="24"/>
                    </w:rPr>
                    <m:t>Magnitude</m:t>
                  </m:r>
                </m:den>
              </m:f>
              <m:r>
                <m:rPr>
                  <m:sty m:val="bi"/>
                </m:rPr>
                <w:rPr>
                  <w:rFonts w:ascii="Cambria Math" w:eastAsiaTheme="majorEastAsia" w:hAnsi="Cambria Math" w:cstheme="majorBidi"/>
                  <w:caps/>
                  <w:color w:val="auto"/>
                  <w:szCs w:val="24"/>
                </w:rPr>
                <m:t>x 0.30</m:t>
              </m:r>
            </m:e>
          </m:d>
          <m:r>
            <m:rPr>
              <m:sty m:val="bi"/>
            </m:rPr>
            <w:rPr>
              <w:rFonts w:ascii="Cambria Math" w:eastAsiaTheme="majorEastAsia" w:hAnsi="Cambria Math" w:cstheme="majorBidi"/>
              <w:caps/>
              <w:color w:val="auto"/>
              <w:szCs w:val="24"/>
            </w:rPr>
            <m:t>+</m:t>
          </m:r>
          <m:d>
            <m:dPr>
              <m:ctrlPr>
                <w:rPr>
                  <w:rFonts w:ascii="Cambria Math" w:eastAsiaTheme="majorEastAsia" w:hAnsi="Cambria Math" w:cstheme="majorBidi"/>
                  <w:b/>
                  <w:i/>
                  <w:caps/>
                  <w:color w:val="auto"/>
                  <w:szCs w:val="24"/>
                </w:rPr>
              </m:ctrlPr>
            </m:dPr>
            <m:e>
              <m:r>
                <m:rPr>
                  <m:sty m:val="bi"/>
                </m:rPr>
                <w:rPr>
                  <w:rFonts w:ascii="Cambria Math" w:eastAsiaTheme="majorEastAsia" w:hAnsi="Cambria Math" w:cstheme="majorBidi"/>
                  <w:caps/>
                  <w:color w:val="auto"/>
                  <w:szCs w:val="24"/>
                </w:rPr>
                <m:t>Warning Time  x 0.15</m:t>
              </m:r>
            </m:e>
          </m:d>
          <m:r>
            <m:rPr>
              <m:sty m:val="bi"/>
            </m:rPr>
            <w:rPr>
              <w:rFonts w:ascii="Cambria Math" w:eastAsiaTheme="majorEastAsia" w:hAnsi="Cambria Math" w:cstheme="majorBidi"/>
              <w:caps/>
              <w:color w:val="auto"/>
              <w:szCs w:val="24"/>
            </w:rPr>
            <m:t>+</m:t>
          </m:r>
          <m:d>
            <m:dPr>
              <m:ctrlPr>
                <w:rPr>
                  <w:rFonts w:ascii="Cambria Math" w:eastAsiaTheme="majorEastAsia" w:hAnsi="Cambria Math" w:cstheme="majorBidi"/>
                  <w:b/>
                  <w:i/>
                  <w:caps/>
                  <w:color w:val="auto"/>
                  <w:szCs w:val="24"/>
                </w:rPr>
              </m:ctrlPr>
            </m:dPr>
            <m:e>
              <m:r>
                <m:rPr>
                  <m:sty m:val="bi"/>
                </m:rPr>
                <w:rPr>
                  <w:rFonts w:ascii="Cambria Math" w:eastAsiaTheme="majorEastAsia" w:hAnsi="Cambria Math" w:cstheme="majorBidi"/>
                  <w:caps/>
                  <w:color w:val="auto"/>
                  <w:szCs w:val="24"/>
                </w:rPr>
                <m:t>Duration x 0.10</m:t>
              </m:r>
            </m:e>
          </m:d>
          <m:r>
            <m:rPr>
              <m:sty m:val="bi"/>
            </m:rPr>
            <w:rPr>
              <w:rFonts w:ascii="Cambria Math" w:eastAsiaTheme="majorEastAsia" w:hAnsi="Cambria Math" w:cstheme="majorBidi"/>
              <w:caps/>
              <w:color w:val="auto"/>
              <w:szCs w:val="24"/>
            </w:rPr>
            <m:t>=CPRI Rating</m:t>
          </m:r>
          <m:r>
            <m:rPr>
              <m:sty m:val="bi"/>
            </m:rPr>
            <w:rPr>
              <w:rFonts w:ascii="Cambria Math" w:eastAsiaTheme="majorEastAsia" w:hAnsi="Cambria Math" w:cstheme="majorBidi"/>
              <w:caps/>
              <w:color w:val="182853" w:themeColor="text1"/>
              <w:szCs w:val="24"/>
            </w:rPr>
            <m:t xml:space="preserve"> </m:t>
          </m:r>
        </m:oMath>
      </m:oMathPara>
    </w:p>
    <w:p w14:paraId="273A1917" w14:textId="4F4D1B45" w:rsidR="002214C8" w:rsidRDefault="002214C8" w:rsidP="002214C8">
      <w:pPr>
        <w:pStyle w:val="Caption"/>
        <w:keepNext/>
      </w:pPr>
      <w:r>
        <w:t xml:space="preserve">Table </w:t>
      </w:r>
      <w:fldSimple w:instr=" SEQ Table \* ARABIC ">
        <w:r w:rsidR="00D03A0A">
          <w:rPr>
            <w:noProof/>
          </w:rPr>
          <w:t>6</w:t>
        </w:r>
      </w:fldSimple>
      <w:r>
        <w:t>. COUNTY HAZARD AND THREAT RISK RATINGS</w:t>
      </w:r>
      <w:r w:rsidR="00F02FA4">
        <w:t xml:space="preserve"> </w:t>
      </w:r>
      <w:r w:rsidR="00F02FA4" w:rsidRPr="00F02FA4">
        <w:rPr>
          <w:rFonts w:asciiTheme="majorHAnsi" w:hAnsiTheme="majorHAnsi" w:cstheme="majorHAnsi"/>
          <w:b/>
          <w:bCs/>
          <w:color w:val="FF0000"/>
        </w:rPr>
        <w:t>[</w:t>
      </w:r>
      <w:r w:rsidR="00F02FA4">
        <w:rPr>
          <w:rFonts w:asciiTheme="majorHAnsi" w:hAnsiTheme="majorHAnsi" w:cstheme="majorHAnsi"/>
          <w:b/>
          <w:bCs/>
          <w:color w:val="FF0000"/>
        </w:rPr>
        <w:t xml:space="preserve">Insert </w:t>
      </w:r>
      <w:r w:rsidR="00B14AB4">
        <w:rPr>
          <w:rFonts w:asciiTheme="majorHAnsi" w:hAnsiTheme="majorHAnsi" w:cstheme="majorHAnsi"/>
          <w:b/>
          <w:bCs/>
          <w:color w:val="FF0000"/>
        </w:rPr>
        <w:t xml:space="preserve">data </w:t>
      </w:r>
      <w:r w:rsidR="00F02FA4">
        <w:rPr>
          <w:rFonts w:asciiTheme="majorHAnsi" w:hAnsiTheme="majorHAnsi" w:cstheme="majorHAnsi"/>
          <w:b/>
          <w:bCs/>
          <w:color w:val="FF0000"/>
        </w:rPr>
        <w:t>from County HIRA</w:t>
      </w:r>
      <w:r w:rsidR="00F02FA4" w:rsidRPr="00F02FA4">
        <w:rPr>
          <w:rFonts w:asciiTheme="majorHAnsi" w:hAnsiTheme="majorHAnsi" w:cstheme="majorHAnsi"/>
          <w:b/>
          <w:bCs/>
          <w:color w:val="FF0000"/>
        </w:rPr>
        <w:t>]</w:t>
      </w:r>
    </w:p>
    <w:tbl>
      <w:tblPr>
        <w:tblStyle w:val="TableGrid"/>
        <w:tblW w:w="0" w:type="auto"/>
        <w:tblInd w:w="-113" w:type="dxa"/>
        <w:tblLook w:val="04A0" w:firstRow="1" w:lastRow="0" w:firstColumn="1" w:lastColumn="0" w:noHBand="0" w:noVBand="1"/>
      </w:tblPr>
      <w:tblGrid>
        <w:gridCol w:w="4788"/>
        <w:gridCol w:w="4675"/>
      </w:tblGrid>
      <w:tr w:rsidR="002214C8" w:rsidRPr="00BC1052" w14:paraId="1875DAC9" w14:textId="77777777" w:rsidTr="002214C8">
        <w:trPr>
          <w:trHeight w:val="360"/>
        </w:trPr>
        <w:tc>
          <w:tcPr>
            <w:tcW w:w="9463" w:type="dxa"/>
            <w:gridSpan w:val="2"/>
            <w:shd w:val="clear" w:color="auto" w:fill="C00000"/>
            <w:vAlign w:val="center"/>
          </w:tcPr>
          <w:p w14:paraId="62A96ADF" w14:textId="77777777" w:rsidR="002214C8" w:rsidRPr="00BC1052" w:rsidRDefault="002214C8" w:rsidP="002214C8">
            <w:pPr>
              <w:spacing w:line="259" w:lineRule="auto"/>
              <w:jc w:val="center"/>
              <w:rPr>
                <w:b/>
                <w:bCs/>
                <w:color w:val="FFFFFF" w:themeColor="background1"/>
              </w:rPr>
            </w:pPr>
            <w:r w:rsidRPr="00BC1052">
              <w:rPr>
                <w:b/>
                <w:bCs/>
                <w:color w:val="FFFFFF" w:themeColor="background1"/>
              </w:rPr>
              <w:t>HAZARD AND THREAT</w:t>
            </w:r>
            <w:r>
              <w:rPr>
                <w:b/>
                <w:bCs/>
                <w:color w:val="FFFFFF" w:themeColor="background1"/>
              </w:rPr>
              <w:t xml:space="preserve"> RISK</w:t>
            </w:r>
            <w:r w:rsidRPr="00BC1052">
              <w:rPr>
                <w:b/>
                <w:bCs/>
                <w:color w:val="FFFFFF" w:themeColor="background1"/>
              </w:rPr>
              <w:t xml:space="preserve"> RATING – SEVERE RISK (2.91-4.00)</w:t>
            </w:r>
          </w:p>
        </w:tc>
      </w:tr>
      <w:tr w:rsidR="002214C8" w:rsidRPr="00BC1052" w14:paraId="5ECDC3DE" w14:textId="77777777" w:rsidTr="002214C8">
        <w:trPr>
          <w:trHeight w:val="360"/>
        </w:trPr>
        <w:tc>
          <w:tcPr>
            <w:tcW w:w="4788" w:type="dxa"/>
            <w:shd w:val="clear" w:color="auto" w:fill="002060"/>
            <w:vAlign w:val="center"/>
          </w:tcPr>
          <w:p w14:paraId="7C570877" w14:textId="77777777" w:rsidR="002214C8" w:rsidRPr="00BC1052" w:rsidRDefault="002214C8" w:rsidP="002214C8">
            <w:pPr>
              <w:spacing w:line="259" w:lineRule="auto"/>
              <w:jc w:val="center"/>
              <w:rPr>
                <w:b/>
                <w:bCs/>
                <w:color w:val="FFFFFF" w:themeColor="background1"/>
              </w:rPr>
            </w:pPr>
            <w:r w:rsidRPr="00BC1052">
              <w:rPr>
                <w:b/>
                <w:bCs/>
                <w:color w:val="FFFFFF" w:themeColor="background1"/>
              </w:rPr>
              <w:t>Hazard/Threat</w:t>
            </w:r>
          </w:p>
        </w:tc>
        <w:tc>
          <w:tcPr>
            <w:tcW w:w="4675" w:type="dxa"/>
            <w:shd w:val="clear" w:color="auto" w:fill="002060"/>
            <w:vAlign w:val="center"/>
          </w:tcPr>
          <w:p w14:paraId="31ECA6F5" w14:textId="77777777" w:rsidR="002214C8" w:rsidRPr="00BC1052" w:rsidRDefault="002214C8" w:rsidP="002214C8">
            <w:pPr>
              <w:spacing w:line="259" w:lineRule="auto"/>
              <w:jc w:val="center"/>
              <w:rPr>
                <w:b/>
                <w:bCs/>
                <w:color w:val="FFFFFF" w:themeColor="background1"/>
              </w:rPr>
            </w:pPr>
            <w:r w:rsidRPr="00BC1052">
              <w:rPr>
                <w:b/>
                <w:bCs/>
                <w:color w:val="FFFFFF" w:themeColor="background1"/>
              </w:rPr>
              <w:t>CPRI Rating</w:t>
            </w:r>
          </w:p>
        </w:tc>
      </w:tr>
      <w:tr w:rsidR="002214C8" w:rsidRPr="00A831B8" w14:paraId="2F028CD3" w14:textId="77777777" w:rsidTr="002214C8">
        <w:trPr>
          <w:trHeight w:val="302"/>
        </w:trPr>
        <w:tc>
          <w:tcPr>
            <w:tcW w:w="4788" w:type="dxa"/>
            <w:shd w:val="clear" w:color="auto" w:fill="auto"/>
            <w:vAlign w:val="bottom"/>
          </w:tcPr>
          <w:p w14:paraId="16E004B3" w14:textId="367ED24D" w:rsidR="002214C8" w:rsidRPr="00A831B8" w:rsidRDefault="002214C8" w:rsidP="002214C8">
            <w:pPr>
              <w:spacing w:line="259" w:lineRule="auto"/>
              <w:jc w:val="center"/>
              <w:rPr>
                <w:rFonts w:asciiTheme="majorHAnsi" w:hAnsiTheme="majorHAnsi" w:cstheme="majorHAnsi"/>
                <w:b/>
                <w:bCs/>
              </w:rPr>
            </w:pPr>
          </w:p>
        </w:tc>
        <w:tc>
          <w:tcPr>
            <w:tcW w:w="4675" w:type="dxa"/>
            <w:shd w:val="clear" w:color="auto" w:fill="auto"/>
            <w:vAlign w:val="bottom"/>
          </w:tcPr>
          <w:p w14:paraId="2B2113D5" w14:textId="0310A66E" w:rsidR="002214C8" w:rsidRPr="00A831B8" w:rsidRDefault="002214C8" w:rsidP="002214C8">
            <w:pPr>
              <w:spacing w:line="259" w:lineRule="auto"/>
              <w:jc w:val="center"/>
              <w:rPr>
                <w:rFonts w:asciiTheme="majorHAnsi" w:hAnsiTheme="majorHAnsi" w:cstheme="majorHAnsi"/>
                <w:b/>
                <w:bCs/>
              </w:rPr>
            </w:pPr>
          </w:p>
        </w:tc>
      </w:tr>
      <w:tr w:rsidR="002214C8" w:rsidRPr="00A831B8" w14:paraId="040713BD" w14:textId="77777777" w:rsidTr="002214C8">
        <w:trPr>
          <w:trHeight w:val="302"/>
        </w:trPr>
        <w:tc>
          <w:tcPr>
            <w:tcW w:w="4788" w:type="dxa"/>
            <w:shd w:val="clear" w:color="auto" w:fill="auto"/>
            <w:vAlign w:val="bottom"/>
          </w:tcPr>
          <w:p w14:paraId="0FE14835" w14:textId="70310FA8" w:rsidR="002214C8" w:rsidRPr="00A831B8" w:rsidRDefault="002214C8" w:rsidP="002214C8">
            <w:pPr>
              <w:spacing w:line="259" w:lineRule="auto"/>
              <w:jc w:val="center"/>
              <w:rPr>
                <w:rFonts w:asciiTheme="majorHAnsi" w:hAnsiTheme="majorHAnsi" w:cstheme="majorHAnsi"/>
                <w:b/>
                <w:bCs/>
              </w:rPr>
            </w:pPr>
          </w:p>
        </w:tc>
        <w:tc>
          <w:tcPr>
            <w:tcW w:w="4675" w:type="dxa"/>
            <w:shd w:val="clear" w:color="auto" w:fill="auto"/>
            <w:vAlign w:val="bottom"/>
          </w:tcPr>
          <w:p w14:paraId="509BCCA7" w14:textId="560746B9" w:rsidR="002214C8" w:rsidRPr="00A831B8" w:rsidRDefault="002214C8" w:rsidP="002214C8">
            <w:pPr>
              <w:spacing w:line="259" w:lineRule="auto"/>
              <w:jc w:val="center"/>
              <w:rPr>
                <w:rFonts w:asciiTheme="majorHAnsi" w:hAnsiTheme="majorHAnsi" w:cstheme="majorHAnsi"/>
                <w:b/>
                <w:bCs/>
              </w:rPr>
            </w:pPr>
          </w:p>
        </w:tc>
      </w:tr>
      <w:tr w:rsidR="002214C8" w:rsidRPr="00A831B8" w14:paraId="1524D900" w14:textId="77777777" w:rsidTr="002214C8">
        <w:trPr>
          <w:trHeight w:val="302"/>
        </w:trPr>
        <w:tc>
          <w:tcPr>
            <w:tcW w:w="4788" w:type="dxa"/>
            <w:shd w:val="clear" w:color="auto" w:fill="auto"/>
            <w:vAlign w:val="bottom"/>
          </w:tcPr>
          <w:p w14:paraId="1E8CF0CF" w14:textId="1DAAE40D" w:rsidR="002214C8" w:rsidRPr="00A831B8" w:rsidRDefault="002214C8" w:rsidP="002214C8">
            <w:pPr>
              <w:spacing w:line="259" w:lineRule="auto"/>
              <w:jc w:val="center"/>
              <w:rPr>
                <w:rFonts w:asciiTheme="majorHAnsi" w:hAnsiTheme="majorHAnsi" w:cstheme="majorHAnsi"/>
                <w:b/>
                <w:bCs/>
              </w:rPr>
            </w:pPr>
          </w:p>
        </w:tc>
        <w:tc>
          <w:tcPr>
            <w:tcW w:w="4675" w:type="dxa"/>
            <w:shd w:val="clear" w:color="auto" w:fill="auto"/>
            <w:vAlign w:val="bottom"/>
          </w:tcPr>
          <w:p w14:paraId="1FFF030D" w14:textId="253281D1" w:rsidR="002214C8" w:rsidRPr="00A831B8" w:rsidRDefault="002214C8" w:rsidP="002214C8">
            <w:pPr>
              <w:spacing w:line="259" w:lineRule="auto"/>
              <w:jc w:val="center"/>
              <w:rPr>
                <w:rFonts w:asciiTheme="majorHAnsi" w:hAnsiTheme="majorHAnsi" w:cstheme="majorHAnsi"/>
                <w:b/>
                <w:bCs/>
              </w:rPr>
            </w:pPr>
          </w:p>
        </w:tc>
      </w:tr>
      <w:tr w:rsidR="002214C8" w:rsidRPr="00A831B8" w14:paraId="105600D3" w14:textId="77777777" w:rsidTr="002214C8">
        <w:trPr>
          <w:trHeight w:val="302"/>
        </w:trPr>
        <w:tc>
          <w:tcPr>
            <w:tcW w:w="4788" w:type="dxa"/>
            <w:shd w:val="clear" w:color="auto" w:fill="auto"/>
            <w:vAlign w:val="bottom"/>
          </w:tcPr>
          <w:p w14:paraId="41A58F38" w14:textId="320C7457" w:rsidR="002214C8" w:rsidRPr="00A831B8" w:rsidRDefault="002214C8" w:rsidP="002214C8">
            <w:pPr>
              <w:spacing w:line="259" w:lineRule="auto"/>
              <w:jc w:val="center"/>
              <w:rPr>
                <w:rFonts w:asciiTheme="majorHAnsi" w:hAnsiTheme="majorHAnsi" w:cstheme="majorHAnsi"/>
                <w:b/>
                <w:bCs/>
              </w:rPr>
            </w:pPr>
          </w:p>
        </w:tc>
        <w:tc>
          <w:tcPr>
            <w:tcW w:w="4675" w:type="dxa"/>
            <w:shd w:val="clear" w:color="auto" w:fill="auto"/>
            <w:vAlign w:val="bottom"/>
          </w:tcPr>
          <w:p w14:paraId="0774365B" w14:textId="3FFB983F" w:rsidR="002214C8" w:rsidRPr="00A831B8" w:rsidRDefault="002214C8" w:rsidP="002214C8">
            <w:pPr>
              <w:spacing w:line="259" w:lineRule="auto"/>
              <w:jc w:val="center"/>
              <w:rPr>
                <w:rFonts w:asciiTheme="majorHAnsi" w:hAnsiTheme="majorHAnsi" w:cstheme="majorHAnsi"/>
                <w:b/>
                <w:bCs/>
              </w:rPr>
            </w:pPr>
          </w:p>
        </w:tc>
      </w:tr>
      <w:tr w:rsidR="002214C8" w:rsidRPr="00A831B8" w14:paraId="64B46B87" w14:textId="77777777" w:rsidTr="002214C8">
        <w:trPr>
          <w:trHeight w:val="302"/>
        </w:trPr>
        <w:tc>
          <w:tcPr>
            <w:tcW w:w="4788" w:type="dxa"/>
            <w:shd w:val="clear" w:color="auto" w:fill="auto"/>
            <w:vAlign w:val="bottom"/>
          </w:tcPr>
          <w:p w14:paraId="4E6A683B" w14:textId="542117E8" w:rsidR="002214C8" w:rsidRPr="00A831B8" w:rsidRDefault="002214C8" w:rsidP="002214C8">
            <w:pPr>
              <w:spacing w:line="259" w:lineRule="auto"/>
              <w:jc w:val="center"/>
              <w:rPr>
                <w:rFonts w:asciiTheme="majorHAnsi" w:hAnsiTheme="majorHAnsi" w:cstheme="majorHAnsi"/>
                <w:b/>
                <w:bCs/>
              </w:rPr>
            </w:pPr>
          </w:p>
        </w:tc>
        <w:tc>
          <w:tcPr>
            <w:tcW w:w="4675" w:type="dxa"/>
            <w:shd w:val="clear" w:color="auto" w:fill="auto"/>
            <w:vAlign w:val="bottom"/>
          </w:tcPr>
          <w:p w14:paraId="632D8782" w14:textId="22D80413" w:rsidR="002214C8" w:rsidRPr="00A831B8" w:rsidRDefault="002214C8" w:rsidP="002214C8">
            <w:pPr>
              <w:spacing w:line="259" w:lineRule="auto"/>
              <w:jc w:val="center"/>
              <w:rPr>
                <w:rFonts w:asciiTheme="majorHAnsi" w:hAnsiTheme="majorHAnsi" w:cstheme="majorHAnsi"/>
                <w:b/>
                <w:bCs/>
              </w:rPr>
            </w:pPr>
          </w:p>
        </w:tc>
      </w:tr>
    </w:tbl>
    <w:p w14:paraId="770C9EBA" w14:textId="7AA07D26" w:rsidR="00F02FA4" w:rsidRDefault="00F02FA4" w:rsidP="00F02FA4">
      <w:pPr>
        <w:pStyle w:val="Caption"/>
        <w:keepNext/>
      </w:pPr>
    </w:p>
    <w:tbl>
      <w:tblPr>
        <w:tblStyle w:val="TableGrid"/>
        <w:tblW w:w="0" w:type="auto"/>
        <w:tblInd w:w="-113" w:type="dxa"/>
        <w:tblLook w:val="04A0" w:firstRow="1" w:lastRow="0" w:firstColumn="1" w:lastColumn="0" w:noHBand="0" w:noVBand="1"/>
      </w:tblPr>
      <w:tblGrid>
        <w:gridCol w:w="4788"/>
        <w:gridCol w:w="4675"/>
      </w:tblGrid>
      <w:tr w:rsidR="00F02FA4" w:rsidRPr="00BC1052" w14:paraId="7BBC7E23" w14:textId="77777777" w:rsidTr="00F02FA4">
        <w:trPr>
          <w:trHeight w:val="360"/>
        </w:trPr>
        <w:tc>
          <w:tcPr>
            <w:tcW w:w="9463" w:type="dxa"/>
            <w:gridSpan w:val="2"/>
            <w:shd w:val="clear" w:color="auto" w:fill="FF9933"/>
            <w:vAlign w:val="center"/>
          </w:tcPr>
          <w:p w14:paraId="65FB7B77" w14:textId="77777777" w:rsidR="00F02FA4" w:rsidRPr="00BC1052" w:rsidRDefault="00F02FA4" w:rsidP="00F02FA4">
            <w:pPr>
              <w:spacing w:line="259" w:lineRule="auto"/>
              <w:jc w:val="center"/>
              <w:rPr>
                <w:b/>
                <w:bCs/>
                <w:color w:val="auto"/>
              </w:rPr>
            </w:pPr>
            <w:r w:rsidRPr="00BC1052">
              <w:rPr>
                <w:b/>
                <w:bCs/>
                <w:color w:val="auto"/>
              </w:rPr>
              <w:t>HAZARD AND THREAT RISK RATING – HIGH RISK (2.51-2.90)</w:t>
            </w:r>
          </w:p>
        </w:tc>
      </w:tr>
      <w:tr w:rsidR="00F02FA4" w:rsidRPr="00BC1052" w14:paraId="4ECAF87A" w14:textId="77777777" w:rsidTr="00F02FA4">
        <w:trPr>
          <w:trHeight w:val="360"/>
        </w:trPr>
        <w:tc>
          <w:tcPr>
            <w:tcW w:w="4788" w:type="dxa"/>
            <w:shd w:val="clear" w:color="auto" w:fill="002060"/>
            <w:vAlign w:val="center"/>
          </w:tcPr>
          <w:p w14:paraId="093FF2DD" w14:textId="77777777" w:rsidR="00F02FA4" w:rsidRPr="00BC1052" w:rsidRDefault="00F02FA4" w:rsidP="00F02FA4">
            <w:pPr>
              <w:spacing w:line="259" w:lineRule="auto"/>
              <w:jc w:val="center"/>
              <w:rPr>
                <w:b/>
                <w:bCs/>
                <w:color w:val="FFFFFF" w:themeColor="background1"/>
              </w:rPr>
            </w:pPr>
            <w:r w:rsidRPr="00BC1052">
              <w:rPr>
                <w:b/>
                <w:bCs/>
                <w:color w:val="FFFFFF" w:themeColor="background1"/>
              </w:rPr>
              <w:t>Hazard/Threat</w:t>
            </w:r>
          </w:p>
        </w:tc>
        <w:tc>
          <w:tcPr>
            <w:tcW w:w="4675" w:type="dxa"/>
            <w:shd w:val="clear" w:color="auto" w:fill="002060"/>
            <w:vAlign w:val="center"/>
          </w:tcPr>
          <w:p w14:paraId="7554BC5B" w14:textId="77777777" w:rsidR="00F02FA4" w:rsidRPr="00BC1052" w:rsidRDefault="00F02FA4" w:rsidP="00F02FA4">
            <w:pPr>
              <w:spacing w:line="259" w:lineRule="auto"/>
              <w:jc w:val="center"/>
              <w:rPr>
                <w:b/>
                <w:bCs/>
                <w:color w:val="FFFFFF" w:themeColor="background1"/>
              </w:rPr>
            </w:pPr>
            <w:r w:rsidRPr="00BC1052">
              <w:rPr>
                <w:b/>
                <w:bCs/>
                <w:color w:val="FFFFFF" w:themeColor="background1"/>
              </w:rPr>
              <w:t>CPRI Rating</w:t>
            </w:r>
          </w:p>
        </w:tc>
      </w:tr>
      <w:tr w:rsidR="00F02FA4" w:rsidRPr="00A831B8" w14:paraId="35809CA2" w14:textId="77777777" w:rsidTr="00F02FA4">
        <w:trPr>
          <w:trHeight w:val="302"/>
        </w:trPr>
        <w:tc>
          <w:tcPr>
            <w:tcW w:w="4788" w:type="dxa"/>
            <w:shd w:val="clear" w:color="auto" w:fill="auto"/>
            <w:vAlign w:val="bottom"/>
          </w:tcPr>
          <w:p w14:paraId="5BAB3F41" w14:textId="3C69E61A" w:rsidR="00F02FA4" w:rsidRPr="00A831B8" w:rsidRDefault="00F02FA4" w:rsidP="00F02FA4">
            <w:pPr>
              <w:spacing w:line="259" w:lineRule="auto"/>
              <w:jc w:val="center"/>
              <w:rPr>
                <w:rFonts w:asciiTheme="majorHAnsi" w:hAnsiTheme="majorHAnsi" w:cstheme="majorHAnsi"/>
                <w:b/>
                <w:bCs/>
              </w:rPr>
            </w:pPr>
          </w:p>
        </w:tc>
        <w:tc>
          <w:tcPr>
            <w:tcW w:w="4675" w:type="dxa"/>
            <w:shd w:val="clear" w:color="auto" w:fill="auto"/>
            <w:vAlign w:val="bottom"/>
          </w:tcPr>
          <w:p w14:paraId="53A67FC5" w14:textId="79EE0CB1" w:rsidR="00F02FA4" w:rsidRPr="00A831B8" w:rsidRDefault="00F02FA4" w:rsidP="00F02FA4">
            <w:pPr>
              <w:spacing w:line="259" w:lineRule="auto"/>
              <w:jc w:val="center"/>
              <w:rPr>
                <w:rFonts w:asciiTheme="majorHAnsi" w:hAnsiTheme="majorHAnsi" w:cstheme="majorHAnsi"/>
                <w:b/>
                <w:bCs/>
              </w:rPr>
            </w:pPr>
          </w:p>
        </w:tc>
      </w:tr>
      <w:tr w:rsidR="00F02FA4" w:rsidRPr="00A831B8" w14:paraId="259EAE9A" w14:textId="77777777" w:rsidTr="00F02FA4">
        <w:trPr>
          <w:trHeight w:val="302"/>
        </w:trPr>
        <w:tc>
          <w:tcPr>
            <w:tcW w:w="4788" w:type="dxa"/>
            <w:shd w:val="clear" w:color="auto" w:fill="auto"/>
            <w:vAlign w:val="bottom"/>
          </w:tcPr>
          <w:p w14:paraId="2205B431" w14:textId="21A65BC9" w:rsidR="00F02FA4" w:rsidRPr="00A831B8" w:rsidRDefault="00F02FA4" w:rsidP="00F02FA4">
            <w:pPr>
              <w:spacing w:line="259" w:lineRule="auto"/>
              <w:jc w:val="center"/>
              <w:rPr>
                <w:rFonts w:asciiTheme="majorHAnsi" w:hAnsiTheme="majorHAnsi" w:cstheme="majorHAnsi"/>
                <w:b/>
                <w:bCs/>
              </w:rPr>
            </w:pPr>
          </w:p>
        </w:tc>
        <w:tc>
          <w:tcPr>
            <w:tcW w:w="4675" w:type="dxa"/>
            <w:shd w:val="clear" w:color="auto" w:fill="auto"/>
            <w:vAlign w:val="bottom"/>
          </w:tcPr>
          <w:p w14:paraId="4FDE7E43" w14:textId="45AD3A67" w:rsidR="00F02FA4" w:rsidRPr="00A831B8" w:rsidRDefault="00F02FA4" w:rsidP="00F02FA4">
            <w:pPr>
              <w:spacing w:line="259" w:lineRule="auto"/>
              <w:jc w:val="center"/>
              <w:rPr>
                <w:rFonts w:asciiTheme="majorHAnsi" w:hAnsiTheme="majorHAnsi" w:cstheme="majorHAnsi"/>
                <w:b/>
                <w:bCs/>
              </w:rPr>
            </w:pPr>
          </w:p>
        </w:tc>
      </w:tr>
      <w:tr w:rsidR="00F02FA4" w:rsidRPr="00A831B8" w14:paraId="35BAFA76" w14:textId="77777777" w:rsidTr="00F02FA4">
        <w:trPr>
          <w:trHeight w:val="302"/>
        </w:trPr>
        <w:tc>
          <w:tcPr>
            <w:tcW w:w="4788" w:type="dxa"/>
            <w:shd w:val="clear" w:color="auto" w:fill="auto"/>
            <w:vAlign w:val="bottom"/>
          </w:tcPr>
          <w:p w14:paraId="539D10C0" w14:textId="76FCD2ED" w:rsidR="00F02FA4" w:rsidRPr="00A831B8" w:rsidRDefault="00F02FA4" w:rsidP="00F02FA4">
            <w:pPr>
              <w:spacing w:line="259" w:lineRule="auto"/>
              <w:jc w:val="center"/>
              <w:rPr>
                <w:rFonts w:asciiTheme="majorHAnsi" w:hAnsiTheme="majorHAnsi" w:cstheme="majorHAnsi"/>
                <w:b/>
                <w:bCs/>
              </w:rPr>
            </w:pPr>
          </w:p>
        </w:tc>
        <w:tc>
          <w:tcPr>
            <w:tcW w:w="4675" w:type="dxa"/>
            <w:shd w:val="clear" w:color="auto" w:fill="auto"/>
            <w:vAlign w:val="bottom"/>
          </w:tcPr>
          <w:p w14:paraId="4B98888A" w14:textId="061BE3BF" w:rsidR="00F02FA4" w:rsidRPr="00A831B8" w:rsidRDefault="00F02FA4" w:rsidP="00F02FA4">
            <w:pPr>
              <w:spacing w:line="259" w:lineRule="auto"/>
              <w:jc w:val="center"/>
              <w:rPr>
                <w:rFonts w:asciiTheme="majorHAnsi" w:hAnsiTheme="majorHAnsi" w:cstheme="majorHAnsi"/>
                <w:b/>
                <w:bCs/>
              </w:rPr>
            </w:pPr>
          </w:p>
        </w:tc>
      </w:tr>
      <w:tr w:rsidR="00F02FA4" w:rsidRPr="00A831B8" w14:paraId="32454FDA" w14:textId="77777777" w:rsidTr="00F02FA4">
        <w:trPr>
          <w:trHeight w:val="302"/>
        </w:trPr>
        <w:tc>
          <w:tcPr>
            <w:tcW w:w="4788" w:type="dxa"/>
            <w:shd w:val="clear" w:color="auto" w:fill="auto"/>
            <w:vAlign w:val="bottom"/>
          </w:tcPr>
          <w:p w14:paraId="61276306" w14:textId="6F82413C" w:rsidR="00F02FA4" w:rsidRPr="00A831B8" w:rsidRDefault="00F02FA4" w:rsidP="00F02FA4">
            <w:pPr>
              <w:spacing w:line="259" w:lineRule="auto"/>
              <w:jc w:val="center"/>
              <w:rPr>
                <w:rFonts w:asciiTheme="majorHAnsi" w:hAnsiTheme="majorHAnsi" w:cstheme="majorHAnsi"/>
                <w:b/>
                <w:bCs/>
              </w:rPr>
            </w:pPr>
          </w:p>
        </w:tc>
        <w:tc>
          <w:tcPr>
            <w:tcW w:w="4675" w:type="dxa"/>
            <w:shd w:val="clear" w:color="auto" w:fill="auto"/>
            <w:vAlign w:val="bottom"/>
          </w:tcPr>
          <w:p w14:paraId="3F0EB512" w14:textId="5C34C54F" w:rsidR="00F02FA4" w:rsidRPr="00A831B8" w:rsidRDefault="00F02FA4" w:rsidP="00F02FA4">
            <w:pPr>
              <w:spacing w:line="259" w:lineRule="auto"/>
              <w:jc w:val="center"/>
              <w:rPr>
                <w:rFonts w:asciiTheme="majorHAnsi" w:hAnsiTheme="majorHAnsi" w:cstheme="majorHAnsi"/>
                <w:b/>
                <w:bCs/>
              </w:rPr>
            </w:pPr>
          </w:p>
        </w:tc>
      </w:tr>
      <w:tr w:rsidR="00F02FA4" w:rsidRPr="00A831B8" w14:paraId="35C4DD30" w14:textId="77777777" w:rsidTr="00F02FA4">
        <w:trPr>
          <w:trHeight w:val="302"/>
        </w:trPr>
        <w:tc>
          <w:tcPr>
            <w:tcW w:w="4788" w:type="dxa"/>
            <w:shd w:val="clear" w:color="auto" w:fill="auto"/>
            <w:vAlign w:val="bottom"/>
          </w:tcPr>
          <w:p w14:paraId="28152FA5" w14:textId="6C593CCF" w:rsidR="00F02FA4" w:rsidRPr="00A831B8" w:rsidRDefault="00F02FA4" w:rsidP="00813997">
            <w:pPr>
              <w:spacing w:line="259" w:lineRule="auto"/>
              <w:jc w:val="center"/>
              <w:rPr>
                <w:rFonts w:asciiTheme="majorHAnsi" w:hAnsiTheme="majorHAnsi" w:cstheme="majorHAnsi"/>
                <w:b/>
                <w:bCs/>
              </w:rPr>
            </w:pPr>
          </w:p>
        </w:tc>
        <w:tc>
          <w:tcPr>
            <w:tcW w:w="4675" w:type="dxa"/>
            <w:shd w:val="clear" w:color="auto" w:fill="auto"/>
            <w:vAlign w:val="bottom"/>
          </w:tcPr>
          <w:p w14:paraId="4FD1916D" w14:textId="730D9D52" w:rsidR="00F02FA4" w:rsidRPr="00A831B8" w:rsidRDefault="00F02FA4" w:rsidP="00813997">
            <w:pPr>
              <w:spacing w:line="259" w:lineRule="auto"/>
              <w:jc w:val="center"/>
              <w:rPr>
                <w:rFonts w:asciiTheme="majorHAnsi" w:hAnsiTheme="majorHAnsi" w:cstheme="majorHAnsi"/>
                <w:b/>
                <w:bCs/>
              </w:rPr>
            </w:pPr>
          </w:p>
        </w:tc>
      </w:tr>
    </w:tbl>
    <w:p w14:paraId="70BA4BB0" w14:textId="23C6A5EB" w:rsidR="00F02FA4" w:rsidRDefault="00F02FA4" w:rsidP="00F02FA4">
      <w:pPr>
        <w:pStyle w:val="Caption"/>
        <w:keepNext/>
      </w:pPr>
    </w:p>
    <w:tbl>
      <w:tblPr>
        <w:tblStyle w:val="TableGrid"/>
        <w:tblW w:w="0" w:type="auto"/>
        <w:tblInd w:w="-113" w:type="dxa"/>
        <w:tblLook w:val="04A0" w:firstRow="1" w:lastRow="0" w:firstColumn="1" w:lastColumn="0" w:noHBand="0" w:noVBand="1"/>
      </w:tblPr>
      <w:tblGrid>
        <w:gridCol w:w="4788"/>
        <w:gridCol w:w="4675"/>
      </w:tblGrid>
      <w:tr w:rsidR="00F02FA4" w:rsidRPr="00BC1052" w14:paraId="1B6D3078" w14:textId="77777777" w:rsidTr="00F02FA4">
        <w:trPr>
          <w:trHeight w:val="360"/>
          <w:tblHeader/>
        </w:trPr>
        <w:tc>
          <w:tcPr>
            <w:tcW w:w="9463" w:type="dxa"/>
            <w:gridSpan w:val="2"/>
            <w:shd w:val="clear" w:color="auto" w:fill="FFFF00"/>
            <w:vAlign w:val="center"/>
          </w:tcPr>
          <w:p w14:paraId="5EEF3FBD" w14:textId="77777777" w:rsidR="00F02FA4" w:rsidRPr="00BC1052" w:rsidRDefault="00F02FA4" w:rsidP="00F02FA4">
            <w:pPr>
              <w:spacing w:line="259" w:lineRule="auto"/>
              <w:jc w:val="center"/>
              <w:rPr>
                <w:b/>
                <w:bCs/>
                <w:color w:val="auto"/>
              </w:rPr>
            </w:pPr>
            <w:r w:rsidRPr="00BC1052">
              <w:rPr>
                <w:b/>
                <w:bCs/>
                <w:color w:val="auto"/>
              </w:rPr>
              <w:t xml:space="preserve">HAZARD AND THREAT </w:t>
            </w:r>
            <w:r>
              <w:rPr>
                <w:b/>
                <w:bCs/>
                <w:color w:val="auto"/>
              </w:rPr>
              <w:t xml:space="preserve">RISK </w:t>
            </w:r>
            <w:r w:rsidRPr="00BC1052">
              <w:rPr>
                <w:b/>
                <w:bCs/>
                <w:color w:val="auto"/>
              </w:rPr>
              <w:t>RATING – MODERATE RISK (2.00-2.50)</w:t>
            </w:r>
          </w:p>
        </w:tc>
      </w:tr>
      <w:tr w:rsidR="00F02FA4" w:rsidRPr="00BC1052" w14:paraId="05146252" w14:textId="77777777" w:rsidTr="00F02FA4">
        <w:trPr>
          <w:trHeight w:val="360"/>
        </w:trPr>
        <w:tc>
          <w:tcPr>
            <w:tcW w:w="4788" w:type="dxa"/>
            <w:shd w:val="clear" w:color="auto" w:fill="002060"/>
            <w:vAlign w:val="center"/>
          </w:tcPr>
          <w:p w14:paraId="46E93A45" w14:textId="77777777" w:rsidR="00F02FA4" w:rsidRPr="00BC1052" w:rsidRDefault="00F02FA4" w:rsidP="00F02FA4">
            <w:pPr>
              <w:spacing w:line="259" w:lineRule="auto"/>
              <w:jc w:val="center"/>
              <w:rPr>
                <w:b/>
                <w:bCs/>
                <w:color w:val="FFFFFF" w:themeColor="background1"/>
              </w:rPr>
            </w:pPr>
            <w:r w:rsidRPr="00BC1052">
              <w:rPr>
                <w:b/>
                <w:bCs/>
                <w:color w:val="FFFFFF" w:themeColor="background1"/>
              </w:rPr>
              <w:t>Hazard/Threat</w:t>
            </w:r>
          </w:p>
        </w:tc>
        <w:tc>
          <w:tcPr>
            <w:tcW w:w="4675" w:type="dxa"/>
            <w:shd w:val="clear" w:color="auto" w:fill="002060"/>
            <w:vAlign w:val="center"/>
          </w:tcPr>
          <w:p w14:paraId="7C6D3843" w14:textId="77777777" w:rsidR="00F02FA4" w:rsidRPr="00BC1052" w:rsidRDefault="00F02FA4" w:rsidP="00F02FA4">
            <w:pPr>
              <w:spacing w:line="259" w:lineRule="auto"/>
              <w:jc w:val="center"/>
              <w:rPr>
                <w:b/>
                <w:bCs/>
                <w:color w:val="FFFFFF" w:themeColor="background1"/>
              </w:rPr>
            </w:pPr>
            <w:r w:rsidRPr="00BC1052">
              <w:rPr>
                <w:b/>
                <w:bCs/>
                <w:color w:val="FFFFFF" w:themeColor="background1"/>
              </w:rPr>
              <w:t>CPRI Rating</w:t>
            </w:r>
          </w:p>
        </w:tc>
      </w:tr>
      <w:tr w:rsidR="00F02FA4" w:rsidRPr="00A831B8" w14:paraId="0F3BCFDC" w14:textId="77777777" w:rsidTr="00F02FA4">
        <w:trPr>
          <w:trHeight w:val="302"/>
        </w:trPr>
        <w:tc>
          <w:tcPr>
            <w:tcW w:w="4788" w:type="dxa"/>
            <w:shd w:val="clear" w:color="auto" w:fill="auto"/>
            <w:vAlign w:val="bottom"/>
          </w:tcPr>
          <w:p w14:paraId="7A0CA08D" w14:textId="592403B8" w:rsidR="00F02FA4" w:rsidRPr="00A831B8" w:rsidRDefault="00F02FA4" w:rsidP="00F02FA4">
            <w:pPr>
              <w:spacing w:line="259" w:lineRule="auto"/>
              <w:jc w:val="center"/>
              <w:rPr>
                <w:rFonts w:asciiTheme="majorHAnsi" w:hAnsiTheme="majorHAnsi" w:cstheme="majorHAnsi"/>
                <w:b/>
                <w:bCs/>
              </w:rPr>
            </w:pPr>
          </w:p>
        </w:tc>
        <w:tc>
          <w:tcPr>
            <w:tcW w:w="4675" w:type="dxa"/>
            <w:shd w:val="clear" w:color="auto" w:fill="auto"/>
            <w:vAlign w:val="bottom"/>
          </w:tcPr>
          <w:p w14:paraId="51784D56" w14:textId="313BAB36" w:rsidR="00F02FA4" w:rsidRPr="00A831B8" w:rsidRDefault="00F02FA4" w:rsidP="00F02FA4">
            <w:pPr>
              <w:spacing w:line="259" w:lineRule="auto"/>
              <w:jc w:val="center"/>
              <w:rPr>
                <w:rFonts w:asciiTheme="majorHAnsi" w:hAnsiTheme="majorHAnsi" w:cstheme="majorHAnsi"/>
                <w:b/>
                <w:bCs/>
              </w:rPr>
            </w:pPr>
          </w:p>
        </w:tc>
      </w:tr>
      <w:tr w:rsidR="00F02FA4" w:rsidRPr="00A831B8" w14:paraId="4672F7C3" w14:textId="77777777" w:rsidTr="00F02FA4">
        <w:trPr>
          <w:trHeight w:val="302"/>
        </w:trPr>
        <w:tc>
          <w:tcPr>
            <w:tcW w:w="4788" w:type="dxa"/>
            <w:shd w:val="clear" w:color="auto" w:fill="auto"/>
            <w:vAlign w:val="bottom"/>
          </w:tcPr>
          <w:p w14:paraId="04A1E8D1" w14:textId="48D48853" w:rsidR="00F02FA4" w:rsidRPr="00A831B8" w:rsidRDefault="00F02FA4" w:rsidP="00F02FA4">
            <w:pPr>
              <w:spacing w:line="259" w:lineRule="auto"/>
              <w:jc w:val="center"/>
              <w:rPr>
                <w:rFonts w:asciiTheme="majorHAnsi" w:hAnsiTheme="majorHAnsi" w:cstheme="majorHAnsi"/>
                <w:b/>
                <w:bCs/>
              </w:rPr>
            </w:pPr>
          </w:p>
        </w:tc>
        <w:tc>
          <w:tcPr>
            <w:tcW w:w="4675" w:type="dxa"/>
            <w:shd w:val="clear" w:color="auto" w:fill="auto"/>
            <w:vAlign w:val="bottom"/>
          </w:tcPr>
          <w:p w14:paraId="526D4EC0" w14:textId="55AF8029" w:rsidR="00F02FA4" w:rsidRPr="00A831B8" w:rsidRDefault="00F02FA4" w:rsidP="00F02FA4">
            <w:pPr>
              <w:spacing w:line="259" w:lineRule="auto"/>
              <w:jc w:val="center"/>
              <w:rPr>
                <w:rFonts w:asciiTheme="majorHAnsi" w:hAnsiTheme="majorHAnsi" w:cstheme="majorHAnsi"/>
                <w:b/>
                <w:bCs/>
              </w:rPr>
            </w:pPr>
          </w:p>
        </w:tc>
      </w:tr>
      <w:tr w:rsidR="00F02FA4" w:rsidRPr="00A831B8" w14:paraId="6564156D" w14:textId="77777777" w:rsidTr="00F02FA4">
        <w:trPr>
          <w:trHeight w:val="302"/>
        </w:trPr>
        <w:tc>
          <w:tcPr>
            <w:tcW w:w="4788" w:type="dxa"/>
            <w:shd w:val="clear" w:color="auto" w:fill="auto"/>
            <w:vAlign w:val="bottom"/>
          </w:tcPr>
          <w:p w14:paraId="4397CFC7" w14:textId="43B5CC7D" w:rsidR="00F02FA4" w:rsidRPr="00A831B8" w:rsidRDefault="00F02FA4" w:rsidP="00F02FA4">
            <w:pPr>
              <w:spacing w:line="259" w:lineRule="auto"/>
              <w:jc w:val="center"/>
              <w:rPr>
                <w:rFonts w:asciiTheme="majorHAnsi" w:hAnsiTheme="majorHAnsi" w:cstheme="majorHAnsi"/>
                <w:b/>
                <w:bCs/>
              </w:rPr>
            </w:pPr>
          </w:p>
        </w:tc>
        <w:tc>
          <w:tcPr>
            <w:tcW w:w="4675" w:type="dxa"/>
            <w:shd w:val="clear" w:color="auto" w:fill="auto"/>
            <w:vAlign w:val="bottom"/>
          </w:tcPr>
          <w:p w14:paraId="320ADA43" w14:textId="1C7EB36B" w:rsidR="00F02FA4" w:rsidRPr="00A831B8" w:rsidRDefault="00F02FA4" w:rsidP="00F02FA4">
            <w:pPr>
              <w:spacing w:line="259" w:lineRule="auto"/>
              <w:jc w:val="center"/>
              <w:rPr>
                <w:rFonts w:asciiTheme="majorHAnsi" w:hAnsiTheme="majorHAnsi" w:cstheme="majorHAnsi"/>
                <w:b/>
                <w:bCs/>
              </w:rPr>
            </w:pPr>
          </w:p>
        </w:tc>
      </w:tr>
      <w:tr w:rsidR="00F02FA4" w:rsidRPr="00A831B8" w14:paraId="51647878" w14:textId="77777777" w:rsidTr="00F02FA4">
        <w:trPr>
          <w:trHeight w:val="302"/>
        </w:trPr>
        <w:tc>
          <w:tcPr>
            <w:tcW w:w="4788" w:type="dxa"/>
            <w:shd w:val="clear" w:color="auto" w:fill="auto"/>
            <w:vAlign w:val="bottom"/>
          </w:tcPr>
          <w:p w14:paraId="4B96F5AD" w14:textId="3AB9196A" w:rsidR="00F02FA4" w:rsidRPr="00A831B8" w:rsidRDefault="00F02FA4" w:rsidP="00813997">
            <w:pPr>
              <w:spacing w:line="259" w:lineRule="auto"/>
              <w:jc w:val="center"/>
              <w:rPr>
                <w:rFonts w:asciiTheme="majorHAnsi" w:hAnsiTheme="majorHAnsi" w:cstheme="majorHAnsi"/>
                <w:b/>
                <w:bCs/>
              </w:rPr>
            </w:pPr>
          </w:p>
        </w:tc>
        <w:tc>
          <w:tcPr>
            <w:tcW w:w="4675" w:type="dxa"/>
            <w:shd w:val="clear" w:color="auto" w:fill="auto"/>
            <w:vAlign w:val="bottom"/>
          </w:tcPr>
          <w:p w14:paraId="795BCA15" w14:textId="3072AF3A" w:rsidR="00F02FA4" w:rsidRPr="00A831B8" w:rsidRDefault="00F02FA4" w:rsidP="00813997">
            <w:pPr>
              <w:spacing w:line="259" w:lineRule="auto"/>
              <w:jc w:val="center"/>
              <w:rPr>
                <w:rFonts w:asciiTheme="majorHAnsi" w:hAnsiTheme="majorHAnsi" w:cstheme="majorHAnsi"/>
                <w:b/>
                <w:bCs/>
              </w:rPr>
            </w:pPr>
          </w:p>
        </w:tc>
      </w:tr>
      <w:tr w:rsidR="00F02FA4" w:rsidRPr="00A831B8" w14:paraId="2041E4FA" w14:textId="77777777" w:rsidTr="00F02FA4">
        <w:trPr>
          <w:trHeight w:val="302"/>
        </w:trPr>
        <w:tc>
          <w:tcPr>
            <w:tcW w:w="4788" w:type="dxa"/>
            <w:shd w:val="clear" w:color="auto" w:fill="auto"/>
            <w:vAlign w:val="bottom"/>
          </w:tcPr>
          <w:p w14:paraId="166E82B7" w14:textId="21983C61" w:rsidR="00F02FA4" w:rsidRPr="00A831B8" w:rsidRDefault="00F02FA4" w:rsidP="00813997">
            <w:pPr>
              <w:spacing w:line="259" w:lineRule="auto"/>
              <w:jc w:val="center"/>
              <w:rPr>
                <w:rFonts w:asciiTheme="majorHAnsi" w:hAnsiTheme="majorHAnsi" w:cstheme="majorHAnsi"/>
                <w:b/>
                <w:bCs/>
              </w:rPr>
            </w:pPr>
          </w:p>
        </w:tc>
        <w:tc>
          <w:tcPr>
            <w:tcW w:w="4675" w:type="dxa"/>
            <w:shd w:val="clear" w:color="auto" w:fill="auto"/>
            <w:vAlign w:val="bottom"/>
          </w:tcPr>
          <w:p w14:paraId="28996845" w14:textId="6A10CD13" w:rsidR="00F02FA4" w:rsidRPr="00A831B8" w:rsidRDefault="00F02FA4" w:rsidP="00813997">
            <w:pPr>
              <w:spacing w:line="259" w:lineRule="auto"/>
              <w:jc w:val="center"/>
              <w:rPr>
                <w:rFonts w:asciiTheme="majorHAnsi" w:hAnsiTheme="majorHAnsi" w:cstheme="majorHAnsi"/>
                <w:b/>
                <w:bCs/>
              </w:rPr>
            </w:pPr>
          </w:p>
        </w:tc>
      </w:tr>
    </w:tbl>
    <w:p w14:paraId="7069384C" w14:textId="5DFCFF6D" w:rsidR="00F02FA4" w:rsidRDefault="00F02FA4" w:rsidP="00F02FA4">
      <w:pPr>
        <w:pStyle w:val="Caption"/>
        <w:keepNext/>
      </w:pPr>
    </w:p>
    <w:tbl>
      <w:tblPr>
        <w:tblStyle w:val="TableGrid"/>
        <w:tblW w:w="0" w:type="auto"/>
        <w:tblInd w:w="-113" w:type="dxa"/>
        <w:tblLook w:val="04A0" w:firstRow="1" w:lastRow="0" w:firstColumn="1" w:lastColumn="0" w:noHBand="0" w:noVBand="1"/>
      </w:tblPr>
      <w:tblGrid>
        <w:gridCol w:w="4788"/>
        <w:gridCol w:w="4675"/>
      </w:tblGrid>
      <w:tr w:rsidR="00F02FA4" w:rsidRPr="00BC1052" w14:paraId="5C5DA9CC" w14:textId="77777777" w:rsidTr="00F02FA4">
        <w:trPr>
          <w:trHeight w:val="360"/>
        </w:trPr>
        <w:tc>
          <w:tcPr>
            <w:tcW w:w="9463" w:type="dxa"/>
            <w:gridSpan w:val="2"/>
            <w:shd w:val="clear" w:color="auto" w:fill="00B050"/>
            <w:vAlign w:val="center"/>
          </w:tcPr>
          <w:p w14:paraId="3906FE7C" w14:textId="77777777" w:rsidR="00F02FA4" w:rsidRPr="00BC1052" w:rsidRDefault="00F02FA4" w:rsidP="00F02FA4">
            <w:pPr>
              <w:spacing w:line="259" w:lineRule="auto"/>
              <w:jc w:val="center"/>
              <w:rPr>
                <w:b/>
                <w:bCs/>
                <w:color w:val="auto"/>
              </w:rPr>
            </w:pPr>
            <w:r w:rsidRPr="00BC1052">
              <w:rPr>
                <w:b/>
                <w:bCs/>
                <w:color w:val="auto"/>
              </w:rPr>
              <w:t xml:space="preserve">HAZARD AND THREAT </w:t>
            </w:r>
            <w:r>
              <w:rPr>
                <w:b/>
                <w:bCs/>
                <w:color w:val="auto"/>
              </w:rPr>
              <w:t xml:space="preserve">RISK </w:t>
            </w:r>
            <w:r w:rsidRPr="00BC1052">
              <w:rPr>
                <w:b/>
                <w:bCs/>
                <w:color w:val="auto"/>
              </w:rPr>
              <w:t xml:space="preserve">RATING – </w:t>
            </w:r>
            <w:r>
              <w:rPr>
                <w:b/>
                <w:bCs/>
                <w:color w:val="auto"/>
              </w:rPr>
              <w:t>LOW</w:t>
            </w:r>
            <w:r w:rsidRPr="00BC1052">
              <w:rPr>
                <w:b/>
                <w:bCs/>
                <w:color w:val="auto"/>
              </w:rPr>
              <w:t xml:space="preserve"> RISK (</w:t>
            </w:r>
            <w:r>
              <w:rPr>
                <w:b/>
                <w:bCs/>
                <w:color w:val="auto"/>
              </w:rPr>
              <w:t>1</w:t>
            </w:r>
            <w:r w:rsidRPr="00BC1052">
              <w:rPr>
                <w:b/>
                <w:bCs/>
                <w:color w:val="auto"/>
              </w:rPr>
              <w:t>.00-</w:t>
            </w:r>
            <w:r>
              <w:rPr>
                <w:b/>
                <w:bCs/>
                <w:color w:val="auto"/>
              </w:rPr>
              <w:t>1.99</w:t>
            </w:r>
            <w:r w:rsidRPr="00BC1052">
              <w:rPr>
                <w:b/>
                <w:bCs/>
                <w:color w:val="auto"/>
              </w:rPr>
              <w:t>)</w:t>
            </w:r>
          </w:p>
        </w:tc>
      </w:tr>
      <w:tr w:rsidR="00F02FA4" w:rsidRPr="00BC1052" w14:paraId="2C4DBE07" w14:textId="77777777" w:rsidTr="00F02FA4">
        <w:trPr>
          <w:trHeight w:val="360"/>
        </w:trPr>
        <w:tc>
          <w:tcPr>
            <w:tcW w:w="4788" w:type="dxa"/>
            <w:shd w:val="clear" w:color="auto" w:fill="002060"/>
            <w:vAlign w:val="center"/>
          </w:tcPr>
          <w:p w14:paraId="1047CD48" w14:textId="77777777" w:rsidR="00F02FA4" w:rsidRPr="00BC1052" w:rsidRDefault="00F02FA4" w:rsidP="00F02FA4">
            <w:pPr>
              <w:spacing w:line="259" w:lineRule="auto"/>
              <w:jc w:val="center"/>
              <w:rPr>
                <w:b/>
                <w:bCs/>
                <w:color w:val="FFFFFF" w:themeColor="background1"/>
              </w:rPr>
            </w:pPr>
            <w:r w:rsidRPr="00BC1052">
              <w:rPr>
                <w:b/>
                <w:bCs/>
                <w:color w:val="FFFFFF" w:themeColor="background1"/>
              </w:rPr>
              <w:t>Hazard/Threat</w:t>
            </w:r>
          </w:p>
        </w:tc>
        <w:tc>
          <w:tcPr>
            <w:tcW w:w="4675" w:type="dxa"/>
            <w:shd w:val="clear" w:color="auto" w:fill="002060"/>
            <w:vAlign w:val="center"/>
          </w:tcPr>
          <w:p w14:paraId="2D9AF24A" w14:textId="77777777" w:rsidR="00F02FA4" w:rsidRPr="00BC1052" w:rsidRDefault="00F02FA4" w:rsidP="00F02FA4">
            <w:pPr>
              <w:spacing w:line="259" w:lineRule="auto"/>
              <w:jc w:val="center"/>
              <w:rPr>
                <w:b/>
                <w:bCs/>
                <w:color w:val="FFFFFF" w:themeColor="background1"/>
              </w:rPr>
            </w:pPr>
            <w:r w:rsidRPr="00BC1052">
              <w:rPr>
                <w:b/>
                <w:bCs/>
                <w:color w:val="FFFFFF" w:themeColor="background1"/>
              </w:rPr>
              <w:t>CPRI Rating</w:t>
            </w:r>
          </w:p>
        </w:tc>
      </w:tr>
      <w:tr w:rsidR="00F02FA4" w:rsidRPr="00A831B8" w14:paraId="09E20B8F" w14:textId="77777777" w:rsidTr="00F02FA4">
        <w:trPr>
          <w:trHeight w:val="302"/>
        </w:trPr>
        <w:tc>
          <w:tcPr>
            <w:tcW w:w="4788" w:type="dxa"/>
            <w:shd w:val="clear" w:color="auto" w:fill="auto"/>
            <w:vAlign w:val="bottom"/>
          </w:tcPr>
          <w:p w14:paraId="3D7FCE69" w14:textId="1E9044C0" w:rsidR="00F02FA4" w:rsidRPr="00A831B8" w:rsidRDefault="00F02FA4" w:rsidP="00F02FA4">
            <w:pPr>
              <w:spacing w:line="259" w:lineRule="auto"/>
              <w:jc w:val="center"/>
              <w:rPr>
                <w:rFonts w:asciiTheme="majorHAnsi" w:hAnsiTheme="majorHAnsi" w:cstheme="majorHAnsi"/>
                <w:b/>
                <w:bCs/>
              </w:rPr>
            </w:pPr>
          </w:p>
        </w:tc>
        <w:tc>
          <w:tcPr>
            <w:tcW w:w="4675" w:type="dxa"/>
            <w:shd w:val="clear" w:color="auto" w:fill="auto"/>
            <w:vAlign w:val="bottom"/>
          </w:tcPr>
          <w:p w14:paraId="6B1E7100" w14:textId="4DDFD236" w:rsidR="00F02FA4" w:rsidRPr="00A831B8" w:rsidRDefault="00F02FA4" w:rsidP="00F02FA4">
            <w:pPr>
              <w:spacing w:line="259" w:lineRule="auto"/>
              <w:jc w:val="center"/>
              <w:rPr>
                <w:rFonts w:asciiTheme="majorHAnsi" w:hAnsiTheme="majorHAnsi" w:cstheme="majorHAnsi"/>
                <w:b/>
                <w:bCs/>
              </w:rPr>
            </w:pPr>
          </w:p>
        </w:tc>
      </w:tr>
      <w:tr w:rsidR="00F02FA4" w:rsidRPr="00A831B8" w14:paraId="197BA30C" w14:textId="77777777" w:rsidTr="00F02FA4">
        <w:trPr>
          <w:trHeight w:val="302"/>
        </w:trPr>
        <w:tc>
          <w:tcPr>
            <w:tcW w:w="4788" w:type="dxa"/>
            <w:shd w:val="clear" w:color="auto" w:fill="auto"/>
            <w:vAlign w:val="bottom"/>
          </w:tcPr>
          <w:p w14:paraId="3FE2187C" w14:textId="605EE72D" w:rsidR="00F02FA4" w:rsidRPr="00A831B8" w:rsidRDefault="00F02FA4" w:rsidP="00F02FA4">
            <w:pPr>
              <w:spacing w:line="259" w:lineRule="auto"/>
              <w:jc w:val="center"/>
              <w:rPr>
                <w:rFonts w:asciiTheme="majorHAnsi" w:hAnsiTheme="majorHAnsi" w:cstheme="majorHAnsi"/>
                <w:b/>
                <w:bCs/>
              </w:rPr>
            </w:pPr>
          </w:p>
        </w:tc>
        <w:tc>
          <w:tcPr>
            <w:tcW w:w="4675" w:type="dxa"/>
            <w:shd w:val="clear" w:color="auto" w:fill="auto"/>
            <w:vAlign w:val="bottom"/>
          </w:tcPr>
          <w:p w14:paraId="5FD214FA" w14:textId="1FAA3924" w:rsidR="00F02FA4" w:rsidRPr="00A831B8" w:rsidRDefault="00F02FA4" w:rsidP="00F02FA4">
            <w:pPr>
              <w:spacing w:line="259" w:lineRule="auto"/>
              <w:jc w:val="center"/>
              <w:rPr>
                <w:rFonts w:asciiTheme="majorHAnsi" w:hAnsiTheme="majorHAnsi" w:cstheme="majorHAnsi"/>
                <w:b/>
                <w:bCs/>
              </w:rPr>
            </w:pPr>
          </w:p>
        </w:tc>
      </w:tr>
      <w:tr w:rsidR="00F02FA4" w:rsidRPr="00A831B8" w14:paraId="4E4251D5" w14:textId="77777777" w:rsidTr="00F02FA4">
        <w:trPr>
          <w:trHeight w:val="302"/>
        </w:trPr>
        <w:tc>
          <w:tcPr>
            <w:tcW w:w="4788" w:type="dxa"/>
            <w:shd w:val="clear" w:color="auto" w:fill="auto"/>
            <w:vAlign w:val="bottom"/>
          </w:tcPr>
          <w:p w14:paraId="372AD03D" w14:textId="73093DF8" w:rsidR="00F02FA4" w:rsidRPr="00A831B8" w:rsidRDefault="00F02FA4" w:rsidP="00813997">
            <w:pPr>
              <w:spacing w:line="259" w:lineRule="auto"/>
              <w:jc w:val="center"/>
              <w:rPr>
                <w:rFonts w:asciiTheme="majorHAnsi" w:hAnsiTheme="majorHAnsi" w:cstheme="majorHAnsi"/>
                <w:b/>
                <w:bCs/>
              </w:rPr>
            </w:pPr>
          </w:p>
        </w:tc>
        <w:tc>
          <w:tcPr>
            <w:tcW w:w="4675" w:type="dxa"/>
            <w:shd w:val="clear" w:color="auto" w:fill="auto"/>
            <w:vAlign w:val="center"/>
          </w:tcPr>
          <w:p w14:paraId="00837594" w14:textId="33D7A608" w:rsidR="00F02FA4" w:rsidRPr="00A831B8" w:rsidRDefault="00F02FA4" w:rsidP="00813997">
            <w:pPr>
              <w:spacing w:line="259" w:lineRule="auto"/>
              <w:jc w:val="center"/>
              <w:rPr>
                <w:rFonts w:asciiTheme="majorHAnsi" w:hAnsiTheme="majorHAnsi" w:cstheme="majorHAnsi"/>
                <w:b/>
                <w:bCs/>
              </w:rPr>
            </w:pPr>
          </w:p>
        </w:tc>
      </w:tr>
      <w:tr w:rsidR="00F02FA4" w:rsidRPr="00A831B8" w14:paraId="4AC2C69E" w14:textId="77777777" w:rsidTr="00F02FA4">
        <w:trPr>
          <w:trHeight w:val="302"/>
        </w:trPr>
        <w:tc>
          <w:tcPr>
            <w:tcW w:w="4788" w:type="dxa"/>
            <w:shd w:val="clear" w:color="auto" w:fill="auto"/>
            <w:vAlign w:val="bottom"/>
          </w:tcPr>
          <w:p w14:paraId="614A3284" w14:textId="160DF9FA" w:rsidR="00F02FA4" w:rsidRPr="00A831B8" w:rsidRDefault="00F02FA4" w:rsidP="00813997">
            <w:pPr>
              <w:spacing w:line="259" w:lineRule="auto"/>
              <w:jc w:val="center"/>
              <w:rPr>
                <w:rFonts w:asciiTheme="majorHAnsi" w:hAnsiTheme="majorHAnsi" w:cstheme="majorHAnsi"/>
                <w:b/>
                <w:bCs/>
              </w:rPr>
            </w:pPr>
          </w:p>
        </w:tc>
        <w:tc>
          <w:tcPr>
            <w:tcW w:w="4675" w:type="dxa"/>
            <w:shd w:val="clear" w:color="auto" w:fill="auto"/>
            <w:vAlign w:val="bottom"/>
          </w:tcPr>
          <w:p w14:paraId="7680EAF6" w14:textId="449B54B8" w:rsidR="00F02FA4" w:rsidRPr="00A831B8" w:rsidRDefault="00F02FA4" w:rsidP="00813997">
            <w:pPr>
              <w:spacing w:line="259" w:lineRule="auto"/>
              <w:jc w:val="center"/>
              <w:rPr>
                <w:rFonts w:asciiTheme="majorHAnsi" w:hAnsiTheme="majorHAnsi" w:cstheme="majorHAnsi"/>
                <w:b/>
                <w:bCs/>
              </w:rPr>
            </w:pPr>
          </w:p>
        </w:tc>
      </w:tr>
    </w:tbl>
    <w:p w14:paraId="645C415D" w14:textId="07CAA411" w:rsidR="00F02FA4" w:rsidRPr="00244482" w:rsidRDefault="00F02FA4" w:rsidP="00A27564">
      <w:pPr>
        <w:rPr>
          <w:color w:val="393939" w:themeColor="accent6" w:themeShade="BF"/>
        </w:rPr>
        <w:sectPr w:rsidR="00F02FA4" w:rsidRPr="00244482" w:rsidSect="001A3F20">
          <w:footerReference w:type="default" r:id="rId17"/>
          <w:pgSz w:w="12240" w:h="15840" w:code="1"/>
          <w:pgMar w:top="1440" w:right="1440" w:bottom="2160" w:left="1440" w:header="432" w:footer="432" w:gutter="0"/>
          <w:pgNumType w:start="1"/>
          <w:cols w:space="720"/>
          <w:docGrid w:linePitch="360"/>
        </w:sectPr>
      </w:pPr>
    </w:p>
    <w:p w14:paraId="42446C18" w14:textId="71914C13" w:rsidR="00A27564" w:rsidRDefault="00A27564" w:rsidP="004B65AA">
      <w:pPr>
        <w:pStyle w:val="Heading1"/>
        <w:ind w:left="-1260" w:right="-720"/>
      </w:pPr>
      <w:bookmarkStart w:id="152" w:name="_Toc190773963"/>
      <w:r>
        <w:lastRenderedPageBreak/>
        <w:t>Appendix B</w:t>
      </w:r>
      <w:r w:rsidR="00DF4AAA">
        <w:t xml:space="preserve"> – ESF PRIMARY AND S</w:t>
      </w:r>
      <w:r w:rsidR="00FD078F">
        <w:t>upporting</w:t>
      </w:r>
      <w:r w:rsidR="00DF4AAA">
        <w:t xml:space="preserve"> </w:t>
      </w:r>
      <w:r w:rsidR="003D6818">
        <w:t>ENTITIES</w:t>
      </w:r>
      <w:bookmarkEnd w:id="152"/>
    </w:p>
    <w:p w14:paraId="1E64C853" w14:textId="77777777" w:rsidR="001A3F20" w:rsidRDefault="001A3F20" w:rsidP="00F6369B"/>
    <w:p w14:paraId="531D3D2E" w14:textId="5A78DACC" w:rsidR="004B65AA" w:rsidRDefault="004B65AA" w:rsidP="004B65AA">
      <w:pPr>
        <w:pStyle w:val="Caption"/>
        <w:keepNext/>
        <w:ind w:left="-900"/>
      </w:pPr>
      <w:r>
        <w:t xml:space="preserve">Table </w:t>
      </w:r>
      <w:fldSimple w:instr=" SEQ Table \* ARABIC ">
        <w:r w:rsidR="00D03A0A">
          <w:rPr>
            <w:noProof/>
          </w:rPr>
          <w:t>7</w:t>
        </w:r>
      </w:fldSimple>
      <w:r>
        <w:t xml:space="preserve">. ESF PRIMARY AND SUPPORTING COUNTY </w:t>
      </w:r>
      <w:r w:rsidR="003D6818">
        <w:t>ENTITIES</w:t>
      </w:r>
    </w:p>
    <w:tbl>
      <w:tblPr>
        <w:tblStyle w:val="TableGrid"/>
        <w:tblW w:w="14790" w:type="dxa"/>
        <w:tblInd w:w="-1640" w:type="dxa"/>
        <w:tblLayout w:type="fixed"/>
        <w:tblLook w:val="04A0" w:firstRow="1" w:lastRow="0" w:firstColumn="1" w:lastColumn="0" w:noHBand="0" w:noVBand="1"/>
      </w:tblPr>
      <w:tblGrid>
        <w:gridCol w:w="4765"/>
        <w:gridCol w:w="630"/>
        <w:gridCol w:w="626"/>
        <w:gridCol w:w="626"/>
        <w:gridCol w:w="627"/>
        <w:gridCol w:w="626"/>
        <w:gridCol w:w="626"/>
        <w:gridCol w:w="627"/>
        <w:gridCol w:w="626"/>
        <w:gridCol w:w="626"/>
        <w:gridCol w:w="627"/>
        <w:gridCol w:w="626"/>
        <w:gridCol w:w="626"/>
        <w:gridCol w:w="627"/>
        <w:gridCol w:w="626"/>
        <w:gridCol w:w="626"/>
        <w:gridCol w:w="627"/>
      </w:tblGrid>
      <w:tr w:rsidR="004B65AA" w:rsidRPr="004B65AA" w14:paraId="064AB923" w14:textId="77777777" w:rsidTr="007B3D39">
        <w:trPr>
          <w:cantSplit/>
          <w:trHeight w:val="1961"/>
        </w:trPr>
        <w:tc>
          <w:tcPr>
            <w:tcW w:w="4765" w:type="dxa"/>
            <w:tcBorders>
              <w:left w:val="single" w:sz="4" w:space="0" w:color="FFFFFF" w:themeColor="background1"/>
              <w:bottom w:val="single" w:sz="18" w:space="0" w:color="FFFFFF" w:themeColor="background1"/>
              <w:right w:val="single" w:sz="18" w:space="0" w:color="FFFFFF" w:themeColor="background1"/>
            </w:tcBorders>
            <w:shd w:val="clear" w:color="auto" w:fill="002060"/>
          </w:tcPr>
          <w:p w14:paraId="76830C26" w14:textId="77777777" w:rsidR="004B65AA" w:rsidRPr="004B65AA" w:rsidRDefault="004B65AA" w:rsidP="004B65AA">
            <w:pPr>
              <w:rPr>
                <w:rFonts w:cs="Arial"/>
                <w:color w:val="FFFFFF" w:themeColor="background1"/>
                <w:sz w:val="18"/>
                <w:szCs w:val="18"/>
              </w:rPr>
            </w:pPr>
          </w:p>
          <w:p w14:paraId="1C76114E" w14:textId="77777777" w:rsidR="004B65AA" w:rsidRPr="004B65AA" w:rsidRDefault="004B65AA" w:rsidP="004B65AA">
            <w:pPr>
              <w:rPr>
                <w:rFonts w:cs="Arial"/>
                <w:b/>
                <w:bCs/>
                <w:color w:val="FFFFFF" w:themeColor="background1"/>
                <w:sz w:val="18"/>
                <w:szCs w:val="18"/>
              </w:rPr>
            </w:pPr>
            <w:r w:rsidRPr="004B65AA">
              <w:rPr>
                <w:rFonts w:cs="Arial"/>
                <w:b/>
                <w:bCs/>
                <w:color w:val="FFFFFF" w:themeColor="background1"/>
                <w:sz w:val="18"/>
                <w:szCs w:val="18"/>
              </w:rPr>
              <w:t>P = Primary ESF Agency</w:t>
            </w:r>
          </w:p>
          <w:p w14:paraId="7882AEC8" w14:textId="77777777" w:rsidR="004B65AA" w:rsidRPr="004B65AA" w:rsidRDefault="004B65AA" w:rsidP="004B65AA">
            <w:pPr>
              <w:rPr>
                <w:rFonts w:cs="Arial"/>
                <w:b/>
                <w:bCs/>
                <w:color w:val="FFFFFF" w:themeColor="background1"/>
                <w:sz w:val="18"/>
                <w:szCs w:val="18"/>
              </w:rPr>
            </w:pPr>
          </w:p>
          <w:p w14:paraId="48781981" w14:textId="77777777" w:rsidR="004B65AA" w:rsidRPr="004B65AA" w:rsidRDefault="004B65AA" w:rsidP="004B65AA">
            <w:pPr>
              <w:rPr>
                <w:rFonts w:cs="Arial"/>
                <w:b/>
                <w:bCs/>
                <w:color w:val="FFFFFF" w:themeColor="background1"/>
                <w:sz w:val="18"/>
                <w:szCs w:val="18"/>
              </w:rPr>
            </w:pPr>
            <w:r w:rsidRPr="004B65AA">
              <w:rPr>
                <w:rFonts w:cs="Arial"/>
                <w:b/>
                <w:bCs/>
                <w:color w:val="FFFFFF" w:themeColor="background1"/>
                <w:sz w:val="18"/>
                <w:szCs w:val="18"/>
              </w:rPr>
              <w:t>S = Supporting ESF Agency</w:t>
            </w:r>
          </w:p>
          <w:p w14:paraId="4277449A" w14:textId="77777777" w:rsidR="004B65AA" w:rsidRPr="004B65AA" w:rsidRDefault="004B65AA" w:rsidP="004B65AA">
            <w:pPr>
              <w:rPr>
                <w:rFonts w:cs="Arial"/>
                <w:b/>
                <w:bCs/>
                <w:color w:val="FFFFFF" w:themeColor="background1"/>
                <w:sz w:val="18"/>
                <w:szCs w:val="18"/>
              </w:rPr>
            </w:pPr>
          </w:p>
          <w:p w14:paraId="748FA082" w14:textId="77777777" w:rsidR="004B65AA" w:rsidRPr="004B65AA" w:rsidRDefault="004B65AA" w:rsidP="004B65AA">
            <w:pPr>
              <w:rPr>
                <w:rFonts w:cs="Arial"/>
                <w:color w:val="FFFFFF" w:themeColor="background1"/>
                <w:sz w:val="18"/>
                <w:szCs w:val="18"/>
              </w:rPr>
            </w:pPr>
            <w:r w:rsidRPr="004B65AA">
              <w:rPr>
                <w:rFonts w:cs="Arial"/>
                <w:b/>
                <w:bCs/>
                <w:color w:val="FFFFFF" w:themeColor="background1"/>
                <w:sz w:val="18"/>
                <w:szCs w:val="18"/>
              </w:rPr>
              <w:t>Each ESF Annex identifies specific supporting roles and responsibilities.</w:t>
            </w:r>
            <w:r w:rsidRPr="004B65AA">
              <w:rPr>
                <w:rFonts w:cs="Arial"/>
                <w:color w:val="FFFFFF" w:themeColor="background1"/>
                <w:sz w:val="18"/>
                <w:szCs w:val="18"/>
              </w:rPr>
              <w:t xml:space="preserve"> </w:t>
            </w:r>
          </w:p>
        </w:tc>
        <w:tc>
          <w:tcPr>
            <w:tcW w:w="630" w:type="dxa"/>
            <w:tcBorders>
              <w:left w:val="single" w:sz="18" w:space="0" w:color="FFFFFF" w:themeColor="background1"/>
              <w:bottom w:val="single" w:sz="18" w:space="0" w:color="FFFFFF" w:themeColor="background1"/>
              <w:right w:val="single" w:sz="18" w:space="0" w:color="FFFFFF" w:themeColor="background1"/>
            </w:tcBorders>
            <w:shd w:val="clear" w:color="auto" w:fill="002060"/>
            <w:textDirection w:val="btLr"/>
            <w:vAlign w:val="center"/>
          </w:tcPr>
          <w:p w14:paraId="450D8FE4"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 xml:space="preserve"> FUNCTION:</w:t>
            </w:r>
          </w:p>
        </w:tc>
        <w:tc>
          <w:tcPr>
            <w:tcW w:w="626" w:type="dxa"/>
            <w:tcBorders>
              <w:left w:val="single" w:sz="18" w:space="0" w:color="FFFFFF" w:themeColor="background1"/>
              <w:bottom w:val="single" w:sz="18" w:space="0" w:color="FFFFFF" w:themeColor="background1"/>
              <w:right w:val="single" w:sz="4" w:space="0" w:color="FFFFFF" w:themeColor="background1"/>
            </w:tcBorders>
            <w:shd w:val="clear" w:color="auto" w:fill="002060"/>
            <w:textDirection w:val="btLr"/>
            <w:vAlign w:val="center"/>
          </w:tcPr>
          <w:p w14:paraId="3455F0A0"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1. Transportation</w:t>
            </w:r>
          </w:p>
        </w:tc>
        <w:tc>
          <w:tcPr>
            <w:tcW w:w="626" w:type="dxa"/>
            <w:tcBorders>
              <w:left w:val="single" w:sz="4" w:space="0" w:color="FFFFFF" w:themeColor="background1"/>
              <w:bottom w:val="single" w:sz="18" w:space="0" w:color="FFFFFF" w:themeColor="background1"/>
              <w:right w:val="single" w:sz="4" w:space="0" w:color="FFFFFF"/>
            </w:tcBorders>
            <w:shd w:val="clear" w:color="auto" w:fill="002060"/>
            <w:textDirection w:val="btLr"/>
            <w:vAlign w:val="center"/>
          </w:tcPr>
          <w:p w14:paraId="5FFCF8F3"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2. Communications</w:t>
            </w:r>
          </w:p>
        </w:tc>
        <w:tc>
          <w:tcPr>
            <w:tcW w:w="627" w:type="dxa"/>
            <w:tcBorders>
              <w:left w:val="single" w:sz="4" w:space="0" w:color="FFFFFF"/>
              <w:bottom w:val="single" w:sz="18" w:space="0" w:color="FFFFFF" w:themeColor="background1"/>
              <w:right w:val="single" w:sz="4" w:space="0" w:color="FFFFFF" w:themeColor="background1"/>
            </w:tcBorders>
            <w:shd w:val="clear" w:color="auto" w:fill="002060"/>
            <w:textDirection w:val="btLr"/>
            <w:vAlign w:val="center"/>
          </w:tcPr>
          <w:p w14:paraId="06E75F6B"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3. Public Works</w:t>
            </w:r>
          </w:p>
        </w:tc>
        <w:tc>
          <w:tcPr>
            <w:tcW w:w="626" w:type="dxa"/>
            <w:tcBorders>
              <w:left w:val="single" w:sz="4" w:space="0" w:color="FFFFFF" w:themeColor="background1"/>
              <w:bottom w:val="single" w:sz="18" w:space="0" w:color="FFFFFF" w:themeColor="background1"/>
              <w:right w:val="single" w:sz="4" w:space="0" w:color="FFFFFF" w:themeColor="background1"/>
            </w:tcBorders>
            <w:shd w:val="clear" w:color="auto" w:fill="002060"/>
            <w:textDirection w:val="btLr"/>
            <w:vAlign w:val="center"/>
          </w:tcPr>
          <w:p w14:paraId="754436E1"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4. Firefighting</w:t>
            </w:r>
          </w:p>
        </w:tc>
        <w:tc>
          <w:tcPr>
            <w:tcW w:w="626" w:type="dxa"/>
            <w:tcBorders>
              <w:left w:val="single" w:sz="4" w:space="0" w:color="FFFFFF" w:themeColor="background1"/>
              <w:bottom w:val="single" w:sz="18" w:space="0" w:color="FFFFFF" w:themeColor="background1"/>
              <w:right w:val="single" w:sz="4" w:space="0" w:color="FFFFFF" w:themeColor="background1"/>
            </w:tcBorders>
            <w:shd w:val="clear" w:color="auto" w:fill="002060"/>
            <w:textDirection w:val="btLr"/>
            <w:vAlign w:val="center"/>
          </w:tcPr>
          <w:p w14:paraId="54FA399E"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5. Planning &amp; Info</w:t>
            </w:r>
          </w:p>
        </w:tc>
        <w:tc>
          <w:tcPr>
            <w:tcW w:w="627" w:type="dxa"/>
            <w:tcBorders>
              <w:left w:val="single" w:sz="4" w:space="0" w:color="FFFFFF" w:themeColor="background1"/>
              <w:bottom w:val="single" w:sz="18" w:space="0" w:color="FFFFFF" w:themeColor="background1"/>
              <w:right w:val="single" w:sz="4" w:space="0" w:color="FFFFFF" w:themeColor="background1"/>
            </w:tcBorders>
            <w:shd w:val="clear" w:color="auto" w:fill="002060"/>
            <w:textDirection w:val="btLr"/>
            <w:vAlign w:val="center"/>
          </w:tcPr>
          <w:p w14:paraId="1E81412F"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6. Mass Care</w:t>
            </w:r>
          </w:p>
        </w:tc>
        <w:tc>
          <w:tcPr>
            <w:tcW w:w="626" w:type="dxa"/>
            <w:tcBorders>
              <w:left w:val="single" w:sz="4" w:space="0" w:color="FFFFFF" w:themeColor="background1"/>
              <w:bottom w:val="single" w:sz="18" w:space="0" w:color="FFFFFF" w:themeColor="background1"/>
              <w:right w:val="single" w:sz="4" w:space="0" w:color="FFFFFF" w:themeColor="background1"/>
            </w:tcBorders>
            <w:shd w:val="clear" w:color="auto" w:fill="002060"/>
            <w:textDirection w:val="btLr"/>
            <w:vAlign w:val="center"/>
          </w:tcPr>
          <w:p w14:paraId="5FAE794B"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7. Logistics</w:t>
            </w:r>
          </w:p>
        </w:tc>
        <w:tc>
          <w:tcPr>
            <w:tcW w:w="626" w:type="dxa"/>
            <w:tcBorders>
              <w:left w:val="single" w:sz="4" w:space="0" w:color="FFFFFF" w:themeColor="background1"/>
              <w:bottom w:val="single" w:sz="18" w:space="0" w:color="FFFFFF" w:themeColor="background1"/>
              <w:right w:val="single" w:sz="4" w:space="0" w:color="FFFFFF" w:themeColor="background1"/>
            </w:tcBorders>
            <w:shd w:val="clear" w:color="auto" w:fill="002060"/>
            <w:textDirection w:val="btLr"/>
            <w:vAlign w:val="center"/>
          </w:tcPr>
          <w:p w14:paraId="43702E8D"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8. Public Health</w:t>
            </w:r>
          </w:p>
        </w:tc>
        <w:tc>
          <w:tcPr>
            <w:tcW w:w="627" w:type="dxa"/>
            <w:tcBorders>
              <w:left w:val="single" w:sz="4" w:space="0" w:color="FFFFFF" w:themeColor="background1"/>
              <w:bottom w:val="single" w:sz="18" w:space="0" w:color="FFFFFF" w:themeColor="background1"/>
              <w:right w:val="single" w:sz="4" w:space="0" w:color="FFFFFF" w:themeColor="background1"/>
            </w:tcBorders>
            <w:shd w:val="clear" w:color="auto" w:fill="002060"/>
            <w:textDirection w:val="btLr"/>
            <w:vAlign w:val="center"/>
          </w:tcPr>
          <w:p w14:paraId="41B6BE2D"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9. Search &amp; Rescue</w:t>
            </w:r>
          </w:p>
        </w:tc>
        <w:tc>
          <w:tcPr>
            <w:tcW w:w="626" w:type="dxa"/>
            <w:tcBorders>
              <w:left w:val="single" w:sz="4" w:space="0" w:color="FFFFFF" w:themeColor="background1"/>
              <w:bottom w:val="single" w:sz="18" w:space="0" w:color="FFFFFF" w:themeColor="background1"/>
              <w:right w:val="single" w:sz="4" w:space="0" w:color="FFFFFF" w:themeColor="background1"/>
            </w:tcBorders>
            <w:shd w:val="clear" w:color="auto" w:fill="002060"/>
            <w:textDirection w:val="btLr"/>
            <w:vAlign w:val="center"/>
          </w:tcPr>
          <w:p w14:paraId="1AAA8DDB"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10. Oil &amp; HAZMAT</w:t>
            </w:r>
          </w:p>
        </w:tc>
        <w:tc>
          <w:tcPr>
            <w:tcW w:w="626" w:type="dxa"/>
            <w:tcBorders>
              <w:left w:val="single" w:sz="4" w:space="0" w:color="FFFFFF" w:themeColor="background1"/>
              <w:bottom w:val="single" w:sz="18" w:space="0" w:color="FFFFFF" w:themeColor="background1"/>
              <w:right w:val="single" w:sz="4" w:space="0" w:color="FFFFFF" w:themeColor="background1"/>
            </w:tcBorders>
            <w:shd w:val="clear" w:color="auto" w:fill="002060"/>
            <w:textDirection w:val="btLr"/>
            <w:vAlign w:val="center"/>
          </w:tcPr>
          <w:p w14:paraId="1C10C54E"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11. Agriculture</w:t>
            </w:r>
          </w:p>
        </w:tc>
        <w:tc>
          <w:tcPr>
            <w:tcW w:w="627" w:type="dxa"/>
            <w:tcBorders>
              <w:left w:val="single" w:sz="4" w:space="0" w:color="FFFFFF" w:themeColor="background1"/>
              <w:bottom w:val="single" w:sz="18" w:space="0" w:color="FFFFFF" w:themeColor="background1"/>
              <w:right w:val="single" w:sz="4" w:space="0" w:color="FFFFFF" w:themeColor="background1"/>
            </w:tcBorders>
            <w:shd w:val="clear" w:color="auto" w:fill="002060"/>
            <w:textDirection w:val="btLr"/>
            <w:vAlign w:val="center"/>
          </w:tcPr>
          <w:p w14:paraId="4A6E0465"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12. Energy</w:t>
            </w:r>
          </w:p>
        </w:tc>
        <w:tc>
          <w:tcPr>
            <w:tcW w:w="626" w:type="dxa"/>
            <w:tcBorders>
              <w:left w:val="single" w:sz="4" w:space="0" w:color="FFFFFF" w:themeColor="background1"/>
              <w:bottom w:val="single" w:sz="18" w:space="0" w:color="FFFFFF" w:themeColor="background1"/>
              <w:right w:val="single" w:sz="4" w:space="0" w:color="FFFFFF" w:themeColor="background1"/>
            </w:tcBorders>
            <w:shd w:val="clear" w:color="auto" w:fill="002060"/>
            <w:textDirection w:val="btLr"/>
            <w:vAlign w:val="center"/>
          </w:tcPr>
          <w:p w14:paraId="79AB8655"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13. Public Safety</w:t>
            </w:r>
          </w:p>
        </w:tc>
        <w:tc>
          <w:tcPr>
            <w:tcW w:w="626" w:type="dxa"/>
            <w:tcBorders>
              <w:left w:val="single" w:sz="4" w:space="0" w:color="FFFFFF" w:themeColor="background1"/>
              <w:bottom w:val="single" w:sz="18" w:space="0" w:color="FFFFFF" w:themeColor="background1"/>
              <w:right w:val="single" w:sz="4" w:space="0" w:color="FFFFFF" w:themeColor="background1"/>
            </w:tcBorders>
            <w:shd w:val="clear" w:color="auto" w:fill="002060"/>
            <w:textDirection w:val="btLr"/>
            <w:vAlign w:val="center"/>
          </w:tcPr>
          <w:p w14:paraId="444D5D72"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14. Cross-Sector Business/ Infra.</w:t>
            </w:r>
          </w:p>
        </w:tc>
        <w:tc>
          <w:tcPr>
            <w:tcW w:w="627" w:type="dxa"/>
            <w:tcBorders>
              <w:left w:val="single" w:sz="4" w:space="0" w:color="FFFFFF" w:themeColor="background1"/>
              <w:bottom w:val="single" w:sz="18" w:space="0" w:color="FFFFFF" w:themeColor="background1"/>
            </w:tcBorders>
            <w:shd w:val="clear" w:color="auto" w:fill="002060"/>
            <w:textDirection w:val="btLr"/>
            <w:vAlign w:val="center"/>
          </w:tcPr>
          <w:p w14:paraId="6706ADE9" w14:textId="77777777" w:rsidR="004B65AA" w:rsidRPr="004B65AA" w:rsidRDefault="004B65AA" w:rsidP="004B65AA">
            <w:pPr>
              <w:ind w:left="113" w:right="113"/>
              <w:contextualSpacing/>
              <w:rPr>
                <w:rFonts w:cs="Arial"/>
                <w:b/>
                <w:bCs/>
                <w:color w:val="FFFFFF" w:themeColor="background1"/>
                <w:sz w:val="18"/>
                <w:szCs w:val="18"/>
              </w:rPr>
            </w:pPr>
            <w:r w:rsidRPr="004B65AA">
              <w:rPr>
                <w:rFonts w:cs="Arial"/>
                <w:b/>
                <w:bCs/>
                <w:color w:val="FFFFFF" w:themeColor="background1"/>
                <w:sz w:val="18"/>
                <w:szCs w:val="18"/>
              </w:rPr>
              <w:t>15. External Affairs</w:t>
            </w:r>
          </w:p>
        </w:tc>
      </w:tr>
      <w:tr w:rsidR="004B65AA" w:rsidRPr="004B65AA" w14:paraId="63F7F3D5" w14:textId="77777777" w:rsidTr="007B3D39">
        <w:trPr>
          <w:trHeight w:val="317"/>
        </w:trPr>
        <w:tc>
          <w:tcPr>
            <w:tcW w:w="4765" w:type="dxa"/>
            <w:tcBorders>
              <w:top w:val="single" w:sz="18"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002060"/>
            <w:vAlign w:val="center"/>
          </w:tcPr>
          <w:p w14:paraId="7BAD1FFF" w14:textId="4A19831F" w:rsidR="004B65AA" w:rsidRPr="004B65AA" w:rsidRDefault="003D6818" w:rsidP="004B65AA">
            <w:pPr>
              <w:jc w:val="center"/>
              <w:rPr>
                <w:rFonts w:cs="Arial"/>
                <w:b/>
                <w:bCs/>
                <w:color w:val="FFFFFF" w:themeColor="background1"/>
              </w:rPr>
            </w:pPr>
            <w:r w:rsidRPr="003D6818">
              <w:rPr>
                <w:rFonts w:cs="Arial"/>
                <w:b/>
                <w:bCs/>
                <w:color w:val="FFFFFF" w:themeColor="background1"/>
              </w:rPr>
              <w:t>AGENCY</w:t>
            </w:r>
            <w:r>
              <w:rPr>
                <w:rFonts w:cs="Arial"/>
                <w:b/>
                <w:bCs/>
                <w:color w:val="FFFFFF" w:themeColor="background1"/>
              </w:rPr>
              <w:t xml:space="preserve"> </w:t>
            </w:r>
            <w:r w:rsidRPr="003D6818">
              <w:rPr>
                <w:rFonts w:cs="Arial"/>
                <w:b/>
                <w:bCs/>
                <w:color w:val="FFFFFF" w:themeColor="background1"/>
              </w:rPr>
              <w:t>/ DEPARTMENT</w:t>
            </w:r>
            <w:r>
              <w:rPr>
                <w:rFonts w:cs="Arial"/>
                <w:b/>
                <w:bCs/>
                <w:color w:val="FFFFFF" w:themeColor="background1"/>
              </w:rPr>
              <w:t xml:space="preserve"> </w:t>
            </w:r>
            <w:r w:rsidRPr="003D6818">
              <w:rPr>
                <w:rFonts w:cs="Arial"/>
                <w:b/>
                <w:bCs/>
                <w:color w:val="FFFFFF" w:themeColor="background1"/>
              </w:rPr>
              <w:t>/</w:t>
            </w:r>
            <w:r>
              <w:rPr>
                <w:rFonts w:cs="Arial"/>
                <w:b/>
                <w:bCs/>
                <w:color w:val="FFFFFF" w:themeColor="background1"/>
              </w:rPr>
              <w:t xml:space="preserve"> </w:t>
            </w:r>
            <w:r w:rsidRPr="003D6818">
              <w:rPr>
                <w:rFonts w:cs="Arial"/>
                <w:b/>
                <w:bCs/>
                <w:color w:val="FFFFFF" w:themeColor="background1"/>
              </w:rPr>
              <w:t>ORGANIZATION</w:t>
            </w:r>
          </w:p>
        </w:tc>
        <w:tc>
          <w:tcPr>
            <w:tcW w:w="63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Pr>
          <w:p w14:paraId="3BB160E3" w14:textId="77777777" w:rsidR="004B65AA" w:rsidRPr="004B65AA" w:rsidRDefault="004B65AA" w:rsidP="004B65AA">
            <w:pPr>
              <w:spacing w:line="240" w:lineRule="auto"/>
              <w:rPr>
                <w:rFonts w:cs="Arial"/>
                <w:color w:val="393939" w:themeColor="accent6" w:themeShade="BF"/>
              </w:rPr>
            </w:pPr>
          </w:p>
        </w:tc>
        <w:tc>
          <w:tcPr>
            <w:tcW w:w="9395" w:type="dxa"/>
            <w:gridSpan w:val="15"/>
            <w:tcBorders>
              <w:top w:val="single" w:sz="18" w:space="0" w:color="FFFFFF" w:themeColor="background1"/>
              <w:left w:val="single" w:sz="18" w:space="0" w:color="FFFFFF" w:themeColor="background1"/>
              <w:bottom w:val="single" w:sz="24" w:space="0" w:color="FFFFFF" w:themeColor="background1"/>
            </w:tcBorders>
            <w:shd w:val="clear" w:color="auto" w:fill="002060"/>
          </w:tcPr>
          <w:p w14:paraId="1EDEC9FF" w14:textId="77777777" w:rsidR="004B65AA" w:rsidRPr="004B65AA" w:rsidRDefault="004B65AA" w:rsidP="004B65AA">
            <w:pPr>
              <w:rPr>
                <w:rFonts w:cs="Arial"/>
                <w:color w:val="393939" w:themeColor="accent6" w:themeShade="BF"/>
              </w:rPr>
            </w:pPr>
          </w:p>
        </w:tc>
      </w:tr>
      <w:tr w:rsidR="004B65AA" w:rsidRPr="004B65AA" w14:paraId="3F773024" w14:textId="77777777" w:rsidTr="007B3D39">
        <w:trPr>
          <w:trHeight w:val="317"/>
        </w:trPr>
        <w:tc>
          <w:tcPr>
            <w:tcW w:w="4765" w:type="dxa"/>
            <w:tcBorders>
              <w:top w:val="single" w:sz="18" w:space="0" w:color="FFFFFF" w:themeColor="background1"/>
              <w:left w:val="single" w:sz="4" w:space="0" w:color="FFFFFF" w:themeColor="background1"/>
              <w:bottom w:val="single" w:sz="4" w:space="0" w:color="FFFFFF"/>
              <w:right w:val="single" w:sz="18" w:space="0" w:color="FFFFFF" w:themeColor="background1"/>
            </w:tcBorders>
            <w:shd w:val="clear" w:color="auto" w:fill="002060"/>
            <w:vAlign w:val="center"/>
          </w:tcPr>
          <w:p w14:paraId="3A52150F" w14:textId="3CB1D8FD" w:rsidR="004B65AA" w:rsidRPr="004B65AA" w:rsidRDefault="004B65AA" w:rsidP="004B65AA">
            <w:pPr>
              <w:rPr>
                <w:rFonts w:cs="Arial"/>
                <w:b/>
                <w:bCs/>
                <w:color w:val="FFFFFF" w:themeColor="background1"/>
                <w:sz w:val="16"/>
                <w:szCs w:val="16"/>
              </w:rPr>
            </w:pPr>
          </w:p>
        </w:tc>
        <w:tc>
          <w:tcPr>
            <w:tcW w:w="630" w:type="dxa"/>
            <w:vMerge w:val="restart"/>
            <w:tcBorders>
              <w:top w:val="single" w:sz="18" w:space="0" w:color="FFFFFF" w:themeColor="background1"/>
              <w:left w:val="single" w:sz="18" w:space="0" w:color="FFFFFF" w:themeColor="background1"/>
              <w:right w:val="single" w:sz="18" w:space="0" w:color="FFFFFF" w:themeColor="background1"/>
            </w:tcBorders>
            <w:shd w:val="clear" w:color="auto" w:fill="002060"/>
          </w:tcPr>
          <w:p w14:paraId="79FEC2C0" w14:textId="77777777" w:rsidR="004B65AA" w:rsidRPr="004B65AA" w:rsidRDefault="004B65AA" w:rsidP="004B65AA">
            <w:pPr>
              <w:rPr>
                <w:rFonts w:cs="Arial"/>
                <w:color w:val="393939" w:themeColor="accent6" w:themeShade="BF"/>
              </w:rPr>
            </w:pPr>
          </w:p>
        </w:tc>
        <w:tc>
          <w:tcPr>
            <w:tcW w:w="626" w:type="dxa"/>
            <w:tcBorders>
              <w:top w:val="single" w:sz="18"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D824BF1" w14:textId="20D2461F" w:rsidR="004B65AA" w:rsidRPr="004B65AA" w:rsidRDefault="004B65AA" w:rsidP="004B65AA">
            <w:pPr>
              <w:jc w:val="center"/>
              <w:rPr>
                <w:rFonts w:cs="Arial"/>
                <w:color w:val="393939" w:themeColor="accent6" w:themeShade="BF"/>
                <w:sz w:val="20"/>
                <w:szCs w:val="20"/>
              </w:rPr>
            </w:pPr>
          </w:p>
        </w:tc>
        <w:tc>
          <w:tcPr>
            <w:tcW w:w="626" w:type="dxa"/>
            <w:tcBorders>
              <w:top w:val="single" w:sz="2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AA830B2" w14:textId="2A6932E5" w:rsidR="004B65AA" w:rsidRPr="004B65AA" w:rsidRDefault="004B65AA" w:rsidP="004B65AA">
            <w:pPr>
              <w:jc w:val="center"/>
              <w:rPr>
                <w:rFonts w:cs="Arial"/>
                <w:color w:val="393939" w:themeColor="accent6" w:themeShade="BF"/>
                <w:sz w:val="20"/>
                <w:szCs w:val="20"/>
              </w:rPr>
            </w:pPr>
          </w:p>
        </w:tc>
        <w:tc>
          <w:tcPr>
            <w:tcW w:w="627" w:type="dxa"/>
            <w:tcBorders>
              <w:top w:val="single" w:sz="2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160F5D4" w14:textId="5ED19C62" w:rsidR="004B65AA" w:rsidRPr="004B65AA" w:rsidRDefault="004B65AA" w:rsidP="004B65AA">
            <w:pPr>
              <w:jc w:val="center"/>
              <w:rPr>
                <w:rFonts w:cs="Arial"/>
                <w:color w:val="393939" w:themeColor="accent6" w:themeShade="BF"/>
                <w:sz w:val="20"/>
                <w:szCs w:val="20"/>
              </w:rPr>
            </w:pPr>
          </w:p>
        </w:tc>
        <w:tc>
          <w:tcPr>
            <w:tcW w:w="626" w:type="dxa"/>
            <w:tcBorders>
              <w:top w:val="single" w:sz="2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6FC3A5B2" w14:textId="6E8AD31B" w:rsidR="004B65AA" w:rsidRPr="004B65AA" w:rsidRDefault="004B65AA" w:rsidP="004B65AA">
            <w:pPr>
              <w:jc w:val="center"/>
              <w:rPr>
                <w:rFonts w:cs="Arial"/>
                <w:color w:val="393939" w:themeColor="accent6" w:themeShade="BF"/>
                <w:sz w:val="20"/>
                <w:szCs w:val="20"/>
              </w:rPr>
            </w:pPr>
          </w:p>
        </w:tc>
        <w:tc>
          <w:tcPr>
            <w:tcW w:w="626" w:type="dxa"/>
            <w:tcBorders>
              <w:top w:val="single" w:sz="2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FB89C25" w14:textId="769C8AEE" w:rsidR="004B65AA" w:rsidRPr="004B65AA" w:rsidRDefault="004B65AA" w:rsidP="004B65AA">
            <w:pPr>
              <w:jc w:val="center"/>
              <w:rPr>
                <w:rFonts w:cs="Arial"/>
                <w:color w:val="393939" w:themeColor="accent6" w:themeShade="BF"/>
                <w:sz w:val="20"/>
                <w:szCs w:val="20"/>
              </w:rPr>
            </w:pPr>
          </w:p>
        </w:tc>
        <w:tc>
          <w:tcPr>
            <w:tcW w:w="627" w:type="dxa"/>
            <w:tcBorders>
              <w:top w:val="single" w:sz="2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84B024C" w14:textId="6370BA00" w:rsidR="004B65AA" w:rsidRPr="004B65AA" w:rsidRDefault="004B65AA" w:rsidP="004B65AA">
            <w:pPr>
              <w:jc w:val="center"/>
              <w:rPr>
                <w:rFonts w:cs="Arial"/>
                <w:color w:val="393939" w:themeColor="accent6" w:themeShade="BF"/>
                <w:sz w:val="20"/>
                <w:szCs w:val="20"/>
              </w:rPr>
            </w:pPr>
          </w:p>
        </w:tc>
        <w:tc>
          <w:tcPr>
            <w:tcW w:w="626" w:type="dxa"/>
            <w:tcBorders>
              <w:top w:val="single" w:sz="2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60A3E2B1" w14:textId="48FB1566" w:rsidR="004B65AA" w:rsidRPr="004B65AA" w:rsidRDefault="004B65AA" w:rsidP="004B65AA">
            <w:pPr>
              <w:jc w:val="center"/>
              <w:rPr>
                <w:rFonts w:cs="Arial"/>
                <w:color w:val="393939" w:themeColor="accent6" w:themeShade="BF"/>
                <w:sz w:val="20"/>
                <w:szCs w:val="20"/>
              </w:rPr>
            </w:pPr>
          </w:p>
        </w:tc>
        <w:tc>
          <w:tcPr>
            <w:tcW w:w="626" w:type="dxa"/>
            <w:tcBorders>
              <w:top w:val="single" w:sz="2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A3C8C47" w14:textId="2B53CD63" w:rsidR="004B65AA" w:rsidRPr="004B65AA" w:rsidRDefault="004B65AA" w:rsidP="004B65AA">
            <w:pPr>
              <w:jc w:val="center"/>
              <w:rPr>
                <w:rFonts w:cs="Arial"/>
                <w:color w:val="393939" w:themeColor="accent6" w:themeShade="BF"/>
                <w:sz w:val="20"/>
                <w:szCs w:val="20"/>
              </w:rPr>
            </w:pPr>
          </w:p>
        </w:tc>
        <w:tc>
          <w:tcPr>
            <w:tcW w:w="627" w:type="dxa"/>
            <w:tcBorders>
              <w:top w:val="single" w:sz="2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FDE2974" w14:textId="2B9FC4F6" w:rsidR="004B65AA" w:rsidRPr="004B65AA" w:rsidRDefault="004B65AA" w:rsidP="004B65AA">
            <w:pPr>
              <w:jc w:val="center"/>
              <w:rPr>
                <w:rFonts w:cs="Arial"/>
                <w:color w:val="393939" w:themeColor="accent6" w:themeShade="BF"/>
                <w:sz w:val="20"/>
                <w:szCs w:val="20"/>
              </w:rPr>
            </w:pPr>
          </w:p>
        </w:tc>
        <w:tc>
          <w:tcPr>
            <w:tcW w:w="626" w:type="dxa"/>
            <w:tcBorders>
              <w:top w:val="single" w:sz="2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8E920AF" w14:textId="327AC9E3" w:rsidR="004B65AA" w:rsidRPr="004B65AA" w:rsidRDefault="004B65AA" w:rsidP="004B65AA">
            <w:pPr>
              <w:jc w:val="center"/>
              <w:rPr>
                <w:rFonts w:cs="Arial"/>
                <w:color w:val="393939" w:themeColor="accent6" w:themeShade="BF"/>
                <w:sz w:val="20"/>
                <w:szCs w:val="20"/>
              </w:rPr>
            </w:pPr>
          </w:p>
        </w:tc>
        <w:tc>
          <w:tcPr>
            <w:tcW w:w="626" w:type="dxa"/>
            <w:tcBorders>
              <w:top w:val="single" w:sz="2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2978F5F" w14:textId="0A7E832B" w:rsidR="004B65AA" w:rsidRPr="004B65AA" w:rsidRDefault="004B65AA" w:rsidP="004B65AA">
            <w:pPr>
              <w:jc w:val="center"/>
              <w:rPr>
                <w:rFonts w:cs="Arial"/>
                <w:color w:val="393939" w:themeColor="accent6" w:themeShade="BF"/>
                <w:sz w:val="20"/>
                <w:szCs w:val="20"/>
              </w:rPr>
            </w:pPr>
          </w:p>
        </w:tc>
        <w:tc>
          <w:tcPr>
            <w:tcW w:w="627" w:type="dxa"/>
            <w:tcBorders>
              <w:top w:val="single" w:sz="2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B641963" w14:textId="40E774F4" w:rsidR="004B65AA" w:rsidRPr="004B65AA" w:rsidRDefault="004B65AA" w:rsidP="004B65AA">
            <w:pPr>
              <w:jc w:val="center"/>
              <w:rPr>
                <w:rFonts w:cs="Arial"/>
                <w:color w:val="393939" w:themeColor="accent6" w:themeShade="BF"/>
                <w:sz w:val="20"/>
                <w:szCs w:val="20"/>
              </w:rPr>
            </w:pPr>
          </w:p>
        </w:tc>
        <w:tc>
          <w:tcPr>
            <w:tcW w:w="626" w:type="dxa"/>
            <w:tcBorders>
              <w:top w:val="single" w:sz="2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A2EB7B1" w14:textId="68B9F48B" w:rsidR="004B65AA" w:rsidRPr="004B65AA" w:rsidRDefault="004B65AA" w:rsidP="004B65AA">
            <w:pPr>
              <w:jc w:val="center"/>
              <w:rPr>
                <w:rFonts w:cs="Arial"/>
                <w:color w:val="393939" w:themeColor="accent6" w:themeShade="BF"/>
                <w:sz w:val="20"/>
                <w:szCs w:val="20"/>
              </w:rPr>
            </w:pPr>
          </w:p>
        </w:tc>
        <w:tc>
          <w:tcPr>
            <w:tcW w:w="626" w:type="dxa"/>
            <w:tcBorders>
              <w:top w:val="single" w:sz="2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D49DB24" w14:textId="0978574E" w:rsidR="004B65AA" w:rsidRPr="004B65AA" w:rsidRDefault="004B65AA" w:rsidP="004B65AA">
            <w:pPr>
              <w:jc w:val="center"/>
              <w:rPr>
                <w:rFonts w:cs="Arial"/>
                <w:color w:val="393939" w:themeColor="accent6" w:themeShade="BF"/>
                <w:sz w:val="20"/>
                <w:szCs w:val="20"/>
              </w:rPr>
            </w:pPr>
          </w:p>
        </w:tc>
        <w:tc>
          <w:tcPr>
            <w:tcW w:w="627" w:type="dxa"/>
            <w:tcBorders>
              <w:top w:val="single" w:sz="24" w:space="0" w:color="FFFFFF" w:themeColor="background1"/>
              <w:left w:val="single" w:sz="4" w:space="0" w:color="FFFFFF" w:themeColor="background1"/>
              <w:bottom w:val="single" w:sz="4" w:space="0" w:color="FFFFFF" w:themeColor="background1"/>
            </w:tcBorders>
            <w:shd w:val="clear" w:color="auto" w:fill="A6A6A6" w:themeFill="background1" w:themeFillShade="A6"/>
            <w:vAlign w:val="center"/>
          </w:tcPr>
          <w:p w14:paraId="2568C5C0" w14:textId="264D95CB" w:rsidR="004B65AA" w:rsidRPr="004B65AA" w:rsidRDefault="004B65AA" w:rsidP="004B65AA">
            <w:pPr>
              <w:jc w:val="center"/>
              <w:rPr>
                <w:rFonts w:cs="Arial"/>
                <w:color w:val="393939" w:themeColor="accent6" w:themeShade="BF"/>
                <w:sz w:val="20"/>
                <w:szCs w:val="20"/>
              </w:rPr>
            </w:pPr>
          </w:p>
        </w:tc>
      </w:tr>
      <w:tr w:rsidR="004B65AA" w:rsidRPr="004B65AA" w14:paraId="183D606E" w14:textId="77777777" w:rsidTr="007B3D39">
        <w:trPr>
          <w:trHeight w:val="317"/>
        </w:trPr>
        <w:tc>
          <w:tcPr>
            <w:tcW w:w="4765" w:type="dxa"/>
            <w:tcBorders>
              <w:top w:val="single" w:sz="4" w:space="0" w:color="FFFFFF"/>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5A7EA34D" w14:textId="0DDE3F59"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474BB317" w14:textId="77777777" w:rsidR="004B65AA" w:rsidRPr="004B65AA" w:rsidRDefault="004B65AA" w:rsidP="004B65AA">
            <w:pPr>
              <w:rPr>
                <w:rFonts w:cs="Arial"/>
                <w:color w:val="393939" w:themeColor="accent6" w:themeShade="BF"/>
              </w:rPr>
            </w:pPr>
          </w:p>
        </w:tc>
        <w:tc>
          <w:tcPr>
            <w:tcW w:w="626"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3E224555"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43CAAEC3"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519F435C"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65E7F610"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0ED7B542" w14:textId="43FBE7EA"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0451589B"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3FC0EB8E"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671977BB"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57133645"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1715E024"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3D448E35"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0A106BE3"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330794C5"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44E310F9" w14:textId="3DD8DF50"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tcBorders>
            <w:shd w:val="clear" w:color="auto" w:fill="DFDFDF" w:themeFill="background2" w:themeFillShade="E6"/>
            <w:vAlign w:val="center"/>
          </w:tcPr>
          <w:p w14:paraId="560EFE44" w14:textId="77777777" w:rsidR="004B65AA" w:rsidRPr="004B65AA" w:rsidRDefault="004B65AA" w:rsidP="004B65AA">
            <w:pPr>
              <w:jc w:val="center"/>
              <w:rPr>
                <w:rFonts w:cs="Arial"/>
                <w:color w:val="393939" w:themeColor="accent6" w:themeShade="BF"/>
                <w:sz w:val="20"/>
                <w:szCs w:val="20"/>
              </w:rPr>
            </w:pPr>
          </w:p>
        </w:tc>
      </w:tr>
      <w:tr w:rsidR="004B65AA" w:rsidRPr="004B65AA" w14:paraId="7202C720" w14:textId="77777777" w:rsidTr="007B3D39">
        <w:trPr>
          <w:trHeight w:val="317"/>
        </w:trPr>
        <w:tc>
          <w:tcPr>
            <w:tcW w:w="476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05A91AC1" w14:textId="22310037"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437419D5" w14:textId="77777777" w:rsidR="004B65AA" w:rsidRPr="004B65AA" w:rsidRDefault="004B65AA" w:rsidP="004B65AA">
            <w:pPr>
              <w:rPr>
                <w:rFonts w:cs="Arial"/>
                <w:color w:val="393939" w:themeColor="accent6" w:themeShade="BF"/>
              </w:rPr>
            </w:pPr>
          </w:p>
        </w:tc>
        <w:tc>
          <w:tcPr>
            <w:tcW w:w="626"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80FD14D"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1DD5767"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36F01DA"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64A6F6B6"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453A13F" w14:textId="42788B08"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75DD4C3" w14:textId="4A3A87CC"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5B825D0"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48F88C3"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17E5F69"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681EE5F5"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468C54B"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26592A8"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DB80AA7"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87D776B" w14:textId="31FCCC68"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tcBorders>
            <w:shd w:val="clear" w:color="auto" w:fill="A6A6A6" w:themeFill="background1" w:themeFillShade="A6"/>
            <w:vAlign w:val="center"/>
          </w:tcPr>
          <w:p w14:paraId="705B1A09" w14:textId="77777777" w:rsidR="004B65AA" w:rsidRPr="004B65AA" w:rsidRDefault="004B65AA" w:rsidP="004B65AA">
            <w:pPr>
              <w:jc w:val="center"/>
              <w:rPr>
                <w:rFonts w:cs="Arial"/>
                <w:color w:val="393939" w:themeColor="accent6" w:themeShade="BF"/>
                <w:sz w:val="20"/>
                <w:szCs w:val="20"/>
              </w:rPr>
            </w:pPr>
          </w:p>
        </w:tc>
      </w:tr>
      <w:tr w:rsidR="004B65AA" w:rsidRPr="004B65AA" w14:paraId="6A437C20" w14:textId="77777777" w:rsidTr="007B3D39">
        <w:trPr>
          <w:trHeight w:val="317"/>
        </w:trPr>
        <w:tc>
          <w:tcPr>
            <w:tcW w:w="476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6F9DFA34" w14:textId="4CE21160"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1A94862B" w14:textId="77777777" w:rsidR="004B65AA" w:rsidRPr="004B65AA" w:rsidRDefault="004B65AA" w:rsidP="004B65AA">
            <w:pPr>
              <w:rPr>
                <w:rFonts w:cs="Arial"/>
                <w:color w:val="393939" w:themeColor="accent6" w:themeShade="BF"/>
              </w:rPr>
            </w:pPr>
          </w:p>
        </w:tc>
        <w:tc>
          <w:tcPr>
            <w:tcW w:w="626"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4EEBDB0A" w14:textId="27F46138"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493EEA0C"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0DA598EB"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24E81895" w14:textId="057300DA"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7703E238" w14:textId="7375B378"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6B0A733B" w14:textId="54343F85"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0AF38610"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3B6ACF62" w14:textId="357492E6"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0BA2A597"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79B7542A" w14:textId="6CCAA6F9"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0924C5F3" w14:textId="21A25CB1"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62CAA3F6"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13010669"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295FAF28" w14:textId="663F335D"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tcBorders>
            <w:shd w:val="clear" w:color="auto" w:fill="DFDFDF" w:themeFill="background2" w:themeFillShade="E6"/>
            <w:vAlign w:val="center"/>
          </w:tcPr>
          <w:p w14:paraId="56CF502C" w14:textId="257A774B" w:rsidR="004B65AA" w:rsidRPr="004B65AA" w:rsidRDefault="004B65AA" w:rsidP="004B65AA">
            <w:pPr>
              <w:jc w:val="center"/>
              <w:rPr>
                <w:rFonts w:cs="Arial"/>
                <w:color w:val="393939" w:themeColor="accent6" w:themeShade="BF"/>
                <w:sz w:val="20"/>
                <w:szCs w:val="20"/>
              </w:rPr>
            </w:pPr>
          </w:p>
        </w:tc>
      </w:tr>
      <w:tr w:rsidR="004B65AA" w:rsidRPr="004B65AA" w14:paraId="6180AFAA" w14:textId="77777777" w:rsidTr="007B3D39">
        <w:trPr>
          <w:trHeight w:val="317"/>
        </w:trPr>
        <w:tc>
          <w:tcPr>
            <w:tcW w:w="476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39FDD727" w14:textId="17C17016"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5A33D2DA" w14:textId="77777777" w:rsidR="004B65AA" w:rsidRPr="004B65AA" w:rsidRDefault="004B65AA" w:rsidP="004B65AA">
            <w:pPr>
              <w:rPr>
                <w:rFonts w:cs="Arial"/>
                <w:color w:val="393939" w:themeColor="accent6" w:themeShade="BF"/>
              </w:rPr>
            </w:pPr>
          </w:p>
        </w:tc>
        <w:tc>
          <w:tcPr>
            <w:tcW w:w="626"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12CCD50" w14:textId="37B98C4B"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ECD40EA"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3403C75" w14:textId="729ACD0E"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25C1A42" w14:textId="3DC967AA"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2685A4D" w14:textId="0FD01BDB"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85D0D6C"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4D8ACB7"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766E96F"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2161208" w14:textId="4245EE34"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3BE740E" w14:textId="654279C2"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C770AF0"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DEB7F77"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E85CFC0"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E7FB238"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tcBorders>
            <w:shd w:val="clear" w:color="auto" w:fill="A6A6A6" w:themeFill="background1" w:themeFillShade="A6"/>
            <w:vAlign w:val="center"/>
          </w:tcPr>
          <w:p w14:paraId="63E4F465" w14:textId="77777777" w:rsidR="004B65AA" w:rsidRPr="004B65AA" w:rsidRDefault="004B65AA" w:rsidP="004B65AA">
            <w:pPr>
              <w:jc w:val="center"/>
              <w:rPr>
                <w:rFonts w:cs="Arial"/>
                <w:color w:val="393939" w:themeColor="accent6" w:themeShade="BF"/>
                <w:sz w:val="20"/>
                <w:szCs w:val="20"/>
              </w:rPr>
            </w:pPr>
          </w:p>
        </w:tc>
      </w:tr>
      <w:tr w:rsidR="004B65AA" w:rsidRPr="004B65AA" w14:paraId="23E5BB6B" w14:textId="77777777" w:rsidTr="007B3D39">
        <w:trPr>
          <w:trHeight w:val="317"/>
        </w:trPr>
        <w:tc>
          <w:tcPr>
            <w:tcW w:w="476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20DFF8F5" w14:textId="72F5B828"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4B5E8D92" w14:textId="77777777" w:rsidR="004B65AA" w:rsidRPr="004B65AA" w:rsidRDefault="004B65AA" w:rsidP="004B65AA">
            <w:pPr>
              <w:rPr>
                <w:rFonts w:cs="Arial"/>
                <w:color w:val="393939" w:themeColor="accent6" w:themeShade="BF"/>
              </w:rPr>
            </w:pPr>
          </w:p>
        </w:tc>
        <w:tc>
          <w:tcPr>
            <w:tcW w:w="626"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0569E738" w14:textId="5A8EAA5D"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4AD80644"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5C753E03" w14:textId="17F985CC"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18D8D4BB"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5165C307" w14:textId="588240B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47F7CD1E" w14:textId="38C0D398"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0884CF1E"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6A0A75DB"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2E584919"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0BF90533"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6B492315"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6FD3C740"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2A8FCE60"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69ECF08B"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tcBorders>
            <w:shd w:val="clear" w:color="auto" w:fill="DFDFDF" w:themeFill="background2" w:themeFillShade="E6"/>
            <w:vAlign w:val="center"/>
          </w:tcPr>
          <w:p w14:paraId="41D50320" w14:textId="6447FCF9" w:rsidR="004B65AA" w:rsidRPr="004B65AA" w:rsidRDefault="004B65AA" w:rsidP="004B65AA">
            <w:pPr>
              <w:jc w:val="center"/>
              <w:rPr>
                <w:rFonts w:cs="Arial"/>
                <w:color w:val="393939" w:themeColor="accent6" w:themeShade="BF"/>
                <w:sz w:val="20"/>
                <w:szCs w:val="20"/>
              </w:rPr>
            </w:pPr>
          </w:p>
        </w:tc>
      </w:tr>
      <w:tr w:rsidR="004B65AA" w:rsidRPr="004B65AA" w14:paraId="266E9B08" w14:textId="77777777" w:rsidTr="007B3D39">
        <w:trPr>
          <w:trHeight w:val="317"/>
        </w:trPr>
        <w:tc>
          <w:tcPr>
            <w:tcW w:w="476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3F53B4B7" w14:textId="57A6D143"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094896D8" w14:textId="77777777" w:rsidR="004B65AA" w:rsidRPr="004B65AA" w:rsidRDefault="004B65AA" w:rsidP="004B65AA">
            <w:pPr>
              <w:rPr>
                <w:rFonts w:cs="Arial"/>
                <w:color w:val="393939" w:themeColor="accent6" w:themeShade="BF"/>
              </w:rPr>
            </w:pPr>
          </w:p>
        </w:tc>
        <w:tc>
          <w:tcPr>
            <w:tcW w:w="626"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0CF7F16"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34B45AE"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9BD2A7C" w14:textId="7754F438"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9139DB4" w14:textId="5F5C69D5"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6095E73E" w14:textId="3145D72B"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1D52218" w14:textId="014AE528"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889D421"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A9BAE8E"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184831C" w14:textId="0F6DC5D3"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3A69707" w14:textId="035C852D" w:rsidR="004B65AA" w:rsidRPr="004B65AA" w:rsidRDefault="004B65AA" w:rsidP="004B65AA">
            <w:pPr>
              <w:jc w:val="center"/>
              <w:rPr>
                <w:rFonts w:cs="Arial"/>
                <w:b/>
                <w:bCs/>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8FC9073" w14:textId="70F1B292"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C3E92BA" w14:textId="0CF01210"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78FA24A"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C51DDFB" w14:textId="357CB9C9"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tcBorders>
            <w:shd w:val="clear" w:color="auto" w:fill="A6A6A6" w:themeFill="background1" w:themeFillShade="A6"/>
            <w:vAlign w:val="center"/>
          </w:tcPr>
          <w:p w14:paraId="2BBDABA5" w14:textId="2E2AA806" w:rsidR="004B65AA" w:rsidRPr="004B65AA" w:rsidRDefault="004B65AA" w:rsidP="004B65AA">
            <w:pPr>
              <w:jc w:val="center"/>
              <w:rPr>
                <w:rFonts w:cs="Arial"/>
                <w:color w:val="393939" w:themeColor="accent6" w:themeShade="BF"/>
                <w:sz w:val="20"/>
                <w:szCs w:val="20"/>
              </w:rPr>
            </w:pPr>
          </w:p>
        </w:tc>
      </w:tr>
      <w:tr w:rsidR="004B65AA" w:rsidRPr="004B65AA" w14:paraId="304DBB0C" w14:textId="77777777" w:rsidTr="007B3D39">
        <w:trPr>
          <w:trHeight w:val="317"/>
        </w:trPr>
        <w:tc>
          <w:tcPr>
            <w:tcW w:w="476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7C3E3D52" w14:textId="35B6E58F"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7AC37490" w14:textId="77777777" w:rsidR="004B65AA" w:rsidRPr="004B65AA" w:rsidRDefault="004B65AA" w:rsidP="004B65AA">
            <w:pPr>
              <w:rPr>
                <w:rFonts w:cs="Arial"/>
                <w:color w:val="393939" w:themeColor="accent6" w:themeShade="BF"/>
              </w:rPr>
            </w:pPr>
          </w:p>
        </w:tc>
        <w:tc>
          <w:tcPr>
            <w:tcW w:w="626"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375BA93B"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52780C15"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62745EB0"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256176B5"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2713BF65" w14:textId="11ED7356"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3BA23DAA"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5A247088"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42FE0013"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2555BD9C"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6557C1F1"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72B82432"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1D5196B7"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5E0FAA65"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1A08BC36" w14:textId="1129F6CB"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tcBorders>
            <w:shd w:val="clear" w:color="auto" w:fill="DFDFDF" w:themeFill="background2" w:themeFillShade="E6"/>
            <w:vAlign w:val="center"/>
          </w:tcPr>
          <w:p w14:paraId="5C291D16" w14:textId="77777777" w:rsidR="004B65AA" w:rsidRPr="004B65AA" w:rsidRDefault="004B65AA" w:rsidP="004B65AA">
            <w:pPr>
              <w:jc w:val="center"/>
              <w:rPr>
                <w:rFonts w:cs="Arial"/>
                <w:color w:val="393939" w:themeColor="accent6" w:themeShade="BF"/>
                <w:sz w:val="20"/>
                <w:szCs w:val="20"/>
              </w:rPr>
            </w:pPr>
          </w:p>
        </w:tc>
      </w:tr>
      <w:tr w:rsidR="004B65AA" w:rsidRPr="004B65AA" w14:paraId="1ABDEB34" w14:textId="77777777" w:rsidTr="007B3D39">
        <w:trPr>
          <w:trHeight w:val="317"/>
        </w:trPr>
        <w:tc>
          <w:tcPr>
            <w:tcW w:w="476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310D7DF9" w14:textId="44918035"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6DA67F4A" w14:textId="77777777" w:rsidR="004B65AA" w:rsidRPr="004B65AA" w:rsidRDefault="004B65AA" w:rsidP="004B65AA">
            <w:pPr>
              <w:rPr>
                <w:rFonts w:cs="Arial"/>
                <w:color w:val="393939" w:themeColor="accent6" w:themeShade="BF"/>
              </w:rPr>
            </w:pPr>
          </w:p>
        </w:tc>
        <w:tc>
          <w:tcPr>
            <w:tcW w:w="626"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76E1ED0" w14:textId="1B89FB02"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6A0DED0"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490B5D2" w14:textId="69CA9383"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E9BEE1D" w14:textId="7C76849E"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F0AAA8D" w14:textId="0A65BFAA"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73D98CB" w14:textId="1082F10A"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11B9F15" w14:textId="77B25C11"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6BB29B81" w14:textId="257AEBBC" w:rsidR="004B65AA" w:rsidRPr="004B65AA" w:rsidRDefault="004B65AA" w:rsidP="004B65AA">
            <w:pPr>
              <w:jc w:val="center"/>
              <w:rPr>
                <w:rFonts w:cs="Arial"/>
                <w:b/>
                <w:bCs/>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E048A84" w14:textId="65AC7E6C"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F42BE19" w14:textId="1F323F20"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E839E3F" w14:textId="014A6C88"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A5AB692" w14:textId="6846DAF2"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51AD727" w14:textId="6CF75A0F"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1BCE463"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tcBorders>
            <w:shd w:val="clear" w:color="auto" w:fill="A6A6A6" w:themeFill="background1" w:themeFillShade="A6"/>
            <w:vAlign w:val="center"/>
          </w:tcPr>
          <w:p w14:paraId="66926F1F" w14:textId="5D6E5673" w:rsidR="004B65AA" w:rsidRPr="004B65AA" w:rsidRDefault="004B65AA" w:rsidP="004B65AA">
            <w:pPr>
              <w:jc w:val="center"/>
              <w:rPr>
                <w:rFonts w:cs="Arial"/>
                <w:color w:val="393939" w:themeColor="accent6" w:themeShade="BF"/>
                <w:sz w:val="20"/>
                <w:szCs w:val="20"/>
              </w:rPr>
            </w:pPr>
          </w:p>
        </w:tc>
      </w:tr>
      <w:tr w:rsidR="004B65AA" w:rsidRPr="004B65AA" w14:paraId="0E624CA2" w14:textId="77777777" w:rsidTr="007B3D39">
        <w:trPr>
          <w:trHeight w:val="317"/>
        </w:trPr>
        <w:tc>
          <w:tcPr>
            <w:tcW w:w="476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02F4F5CC" w14:textId="1CF04241"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0A8646AA" w14:textId="77777777" w:rsidR="004B65AA" w:rsidRPr="004B65AA" w:rsidRDefault="004B65AA" w:rsidP="004B65AA">
            <w:pPr>
              <w:rPr>
                <w:rFonts w:cs="Arial"/>
                <w:color w:val="393939" w:themeColor="accent6" w:themeShade="BF"/>
              </w:rPr>
            </w:pPr>
          </w:p>
        </w:tc>
        <w:tc>
          <w:tcPr>
            <w:tcW w:w="626" w:type="dxa"/>
            <w:tcBorders>
              <w:top w:val="single" w:sz="4" w:space="0" w:color="FFFFFF" w:themeColor="background1"/>
              <w:left w:val="single" w:sz="18"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5C519A09" w14:textId="2C42C5AA"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418F3788" w14:textId="735C0543"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2E523905" w14:textId="74BF8B9D"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23623BC7" w14:textId="101E4812"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0A9BF54C" w14:textId="586E0763" w:rsidR="004B65AA" w:rsidRPr="004B65AA" w:rsidRDefault="004B65AA" w:rsidP="004B65AA">
            <w:pPr>
              <w:jc w:val="center"/>
              <w:rPr>
                <w:rFonts w:cs="Arial"/>
                <w:b/>
                <w:bCs/>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1C1E1A56" w14:textId="57399DF8"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49E511C9" w14:textId="7BBB3051" w:rsidR="004B65AA" w:rsidRPr="004B65AA" w:rsidRDefault="004B65AA" w:rsidP="004B65AA">
            <w:pPr>
              <w:jc w:val="center"/>
              <w:rPr>
                <w:rFonts w:cs="Arial"/>
                <w:b/>
                <w:bCs/>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73E81CDD" w14:textId="5813694A"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2AA84A1D" w14:textId="2A354135"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15300FE2" w14:textId="61FFB7A6"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6FDE004E" w14:textId="3615162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32BE9ACF" w14:textId="68D45D88"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5545D562" w14:textId="1B355A42"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DFDFDF" w:themeFill="background2" w:themeFillShade="E6"/>
            <w:vAlign w:val="center"/>
          </w:tcPr>
          <w:p w14:paraId="7317F6CD" w14:textId="218C3761" w:rsidR="004B65AA" w:rsidRPr="004B65AA" w:rsidRDefault="004B65AA" w:rsidP="004B65AA">
            <w:pPr>
              <w:jc w:val="center"/>
              <w:rPr>
                <w:rFonts w:cs="Arial"/>
                <w:b/>
                <w:bCs/>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cBorders>
            <w:shd w:val="clear" w:color="auto" w:fill="DFDFDF" w:themeFill="background2" w:themeFillShade="E6"/>
            <w:vAlign w:val="center"/>
          </w:tcPr>
          <w:p w14:paraId="79640D61" w14:textId="176F3D37" w:rsidR="004B65AA" w:rsidRPr="004B65AA" w:rsidRDefault="004B65AA" w:rsidP="004B65AA">
            <w:pPr>
              <w:jc w:val="center"/>
              <w:rPr>
                <w:rFonts w:cs="Arial"/>
                <w:b/>
                <w:bCs/>
                <w:color w:val="393939" w:themeColor="accent6" w:themeShade="BF"/>
                <w:sz w:val="20"/>
                <w:szCs w:val="20"/>
              </w:rPr>
            </w:pPr>
          </w:p>
        </w:tc>
      </w:tr>
      <w:tr w:rsidR="004B65AA" w:rsidRPr="004B65AA" w14:paraId="49F3072D" w14:textId="77777777" w:rsidTr="007B3D39">
        <w:trPr>
          <w:trHeight w:val="317"/>
        </w:trPr>
        <w:tc>
          <w:tcPr>
            <w:tcW w:w="476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6C22A935" w14:textId="482A78A7"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08C2459A" w14:textId="77777777" w:rsidR="004B65AA" w:rsidRPr="004B65AA" w:rsidRDefault="004B65AA" w:rsidP="004B65AA">
            <w:pPr>
              <w:rPr>
                <w:rFonts w:cs="Arial"/>
                <w:color w:val="393939" w:themeColor="accent6" w:themeShade="BF"/>
              </w:rPr>
            </w:pPr>
          </w:p>
        </w:tc>
        <w:tc>
          <w:tcPr>
            <w:tcW w:w="626" w:type="dxa"/>
            <w:tcBorders>
              <w:top w:val="single" w:sz="4" w:space="0" w:color="FFFFFF"/>
              <w:left w:val="single" w:sz="18"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FF4D56D"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EAC7E15"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A6DAA0C"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C214D9A" w14:textId="65F1CF60"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4AACC1D" w14:textId="5BF520A2"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7652CBA" w14:textId="11CC0C00"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F71E49C"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F5C3D6A" w14:textId="2DCFA3CF"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0ACF861"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6C17828"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672B64FB"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6CDD1D8"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20F80B16"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66CE06A2" w14:textId="18A5DB02"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left w:val="single" w:sz="4" w:space="0" w:color="FFFFFF" w:themeColor="background1"/>
              <w:bottom w:val="single" w:sz="4" w:space="0" w:color="FFFFFF" w:themeColor="background1"/>
            </w:tcBorders>
            <w:shd w:val="clear" w:color="auto" w:fill="A6A6A6" w:themeFill="background1" w:themeFillShade="A6"/>
            <w:vAlign w:val="center"/>
          </w:tcPr>
          <w:p w14:paraId="08E1652C" w14:textId="77777777" w:rsidR="004B65AA" w:rsidRPr="004B65AA" w:rsidRDefault="004B65AA" w:rsidP="004B65AA">
            <w:pPr>
              <w:jc w:val="center"/>
              <w:rPr>
                <w:rFonts w:cs="Arial"/>
                <w:color w:val="393939" w:themeColor="accent6" w:themeShade="BF"/>
                <w:sz w:val="20"/>
                <w:szCs w:val="20"/>
              </w:rPr>
            </w:pPr>
          </w:p>
        </w:tc>
      </w:tr>
      <w:tr w:rsidR="004B65AA" w:rsidRPr="004B65AA" w14:paraId="54426234" w14:textId="77777777" w:rsidTr="007B3D39">
        <w:trPr>
          <w:trHeight w:val="317"/>
        </w:trPr>
        <w:tc>
          <w:tcPr>
            <w:tcW w:w="476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0B671A0D" w14:textId="20636B9F"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0D5F09E4" w14:textId="77777777" w:rsidR="004B65AA" w:rsidRPr="004B65AA" w:rsidRDefault="004B65AA" w:rsidP="004B65AA">
            <w:pPr>
              <w:rPr>
                <w:rFonts w:cs="Arial"/>
                <w:color w:val="393939" w:themeColor="accent6" w:themeShade="BF"/>
              </w:rPr>
            </w:pPr>
          </w:p>
        </w:tc>
        <w:tc>
          <w:tcPr>
            <w:tcW w:w="626"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120B26E7" w14:textId="392CFC4A"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50E032CD"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4409B5DE" w14:textId="74494019"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4392E5DB" w14:textId="1F46A589"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7588E516" w14:textId="38FEBA8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1FC977BA"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0F02E26E"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7CB550DA"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52EBB28E" w14:textId="56C0AECC"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372DD910"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74ED0EBB" w14:textId="02DF976C"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455B068E"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501761B5"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2C0C3AB7"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tcBorders>
            <w:shd w:val="clear" w:color="auto" w:fill="DFDFDF" w:themeFill="background2" w:themeFillShade="E6"/>
            <w:vAlign w:val="center"/>
          </w:tcPr>
          <w:p w14:paraId="6C354FC6" w14:textId="08AD7EA1" w:rsidR="004B65AA" w:rsidRPr="004B65AA" w:rsidRDefault="004B65AA" w:rsidP="004B65AA">
            <w:pPr>
              <w:jc w:val="center"/>
              <w:rPr>
                <w:rFonts w:cs="Arial"/>
                <w:color w:val="393939" w:themeColor="accent6" w:themeShade="BF"/>
                <w:sz w:val="20"/>
                <w:szCs w:val="20"/>
              </w:rPr>
            </w:pPr>
          </w:p>
        </w:tc>
      </w:tr>
      <w:tr w:rsidR="004B65AA" w:rsidRPr="004B65AA" w14:paraId="75A8EBDB" w14:textId="77777777" w:rsidTr="007B3D39">
        <w:trPr>
          <w:trHeight w:val="317"/>
        </w:trPr>
        <w:tc>
          <w:tcPr>
            <w:tcW w:w="476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11BE47B9" w14:textId="21247B25"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4BD24E16" w14:textId="77777777" w:rsidR="004B65AA" w:rsidRPr="004B65AA" w:rsidRDefault="004B65AA" w:rsidP="004B65AA">
            <w:pPr>
              <w:rPr>
                <w:rFonts w:cs="Arial"/>
                <w:color w:val="393939" w:themeColor="accent6" w:themeShade="BF"/>
              </w:rPr>
            </w:pPr>
          </w:p>
        </w:tc>
        <w:tc>
          <w:tcPr>
            <w:tcW w:w="626"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E0A7F93" w14:textId="5FD2CD6F"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3CD2595" w14:textId="0553182B"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027B6A6" w14:textId="4C982F15"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E96B8E7" w14:textId="7E924619"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7402B0B" w14:textId="6EA9AE58"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3C024E4"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D53E6FC" w14:textId="038A60A1"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6D15F8A"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94AECB3" w14:textId="2AB8831B"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A677860" w14:textId="1AC24AB3"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E81E3B2" w14:textId="4891C1BD"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8092849"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25B65D6" w14:textId="5B0421CE"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75EC378" w14:textId="1C1B3670"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tcBorders>
            <w:shd w:val="clear" w:color="auto" w:fill="A6A6A6" w:themeFill="background1" w:themeFillShade="A6"/>
            <w:vAlign w:val="center"/>
          </w:tcPr>
          <w:p w14:paraId="497DAED5" w14:textId="0DD76A71" w:rsidR="004B65AA" w:rsidRPr="004B65AA" w:rsidRDefault="004B65AA" w:rsidP="004B65AA">
            <w:pPr>
              <w:jc w:val="center"/>
              <w:rPr>
                <w:rFonts w:cs="Arial"/>
                <w:color w:val="393939" w:themeColor="accent6" w:themeShade="BF"/>
                <w:sz w:val="20"/>
                <w:szCs w:val="20"/>
              </w:rPr>
            </w:pPr>
          </w:p>
        </w:tc>
      </w:tr>
      <w:tr w:rsidR="004B65AA" w:rsidRPr="004B65AA" w14:paraId="7CBFCB46" w14:textId="77777777" w:rsidTr="007B3D39">
        <w:trPr>
          <w:trHeight w:val="317"/>
        </w:trPr>
        <w:tc>
          <w:tcPr>
            <w:tcW w:w="476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6C6D1F86" w14:textId="0F94FFC1"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315F5855" w14:textId="77777777" w:rsidR="004B65AA" w:rsidRPr="004B65AA" w:rsidRDefault="004B65AA" w:rsidP="004B65AA">
            <w:pPr>
              <w:rPr>
                <w:rFonts w:cs="Arial"/>
                <w:color w:val="393939" w:themeColor="accent6" w:themeShade="BF"/>
              </w:rPr>
            </w:pPr>
          </w:p>
        </w:tc>
        <w:tc>
          <w:tcPr>
            <w:tcW w:w="626"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31CC8A13" w14:textId="4C9BD075" w:rsidR="004B65AA" w:rsidRPr="004B65AA" w:rsidRDefault="004B65AA" w:rsidP="004B65AA">
            <w:pPr>
              <w:jc w:val="center"/>
              <w:rPr>
                <w:rFonts w:cs="Arial"/>
                <w:b/>
                <w:bCs/>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0ED9C28A" w14:textId="498D4BA5"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5308CE1F" w14:textId="6A0128F6"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13D858A0" w14:textId="556A4C62"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6DCCB209" w14:textId="320A6FA8"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60D70126" w14:textId="76EB0ACE"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3353EEA4" w14:textId="48BC3286"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35F6C945" w14:textId="1D0E4D6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57941EAD" w14:textId="0E2ADA88"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6869BF0B" w14:textId="291B0F68"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3BD2EDED" w14:textId="727261B3"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25FE6A47" w14:textId="50C00AFD"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2C3FDCB8" w14:textId="28549AB6"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FDFDF" w:themeFill="background2" w:themeFillShade="E6"/>
            <w:vAlign w:val="center"/>
          </w:tcPr>
          <w:p w14:paraId="290337CA" w14:textId="2ACA275B"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tcBorders>
            <w:shd w:val="clear" w:color="auto" w:fill="DFDFDF" w:themeFill="background2" w:themeFillShade="E6"/>
            <w:vAlign w:val="center"/>
          </w:tcPr>
          <w:p w14:paraId="7B801C04" w14:textId="352014C9" w:rsidR="004B65AA" w:rsidRPr="004B65AA" w:rsidRDefault="004B65AA" w:rsidP="004B65AA">
            <w:pPr>
              <w:jc w:val="center"/>
              <w:rPr>
                <w:rFonts w:cs="Arial"/>
                <w:color w:val="393939" w:themeColor="accent6" w:themeShade="BF"/>
                <w:sz w:val="20"/>
                <w:szCs w:val="20"/>
              </w:rPr>
            </w:pPr>
          </w:p>
        </w:tc>
      </w:tr>
      <w:tr w:rsidR="004B65AA" w:rsidRPr="004B65AA" w14:paraId="41806F81" w14:textId="77777777" w:rsidTr="007B3D39">
        <w:trPr>
          <w:trHeight w:val="317"/>
        </w:trPr>
        <w:tc>
          <w:tcPr>
            <w:tcW w:w="4765"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shd w:val="clear" w:color="auto" w:fill="002060"/>
            <w:vAlign w:val="center"/>
          </w:tcPr>
          <w:p w14:paraId="64E62627" w14:textId="62244343" w:rsidR="004B65AA" w:rsidRPr="004B65AA" w:rsidRDefault="004B65AA" w:rsidP="004B65AA">
            <w:pPr>
              <w:rPr>
                <w:rFonts w:cs="Arial"/>
                <w:b/>
                <w:bCs/>
                <w:color w:val="FFFFFF" w:themeColor="background1"/>
                <w:sz w:val="16"/>
                <w:szCs w:val="16"/>
              </w:rPr>
            </w:pPr>
          </w:p>
        </w:tc>
        <w:tc>
          <w:tcPr>
            <w:tcW w:w="630" w:type="dxa"/>
            <w:vMerge/>
            <w:tcBorders>
              <w:left w:val="single" w:sz="18" w:space="0" w:color="FFFFFF" w:themeColor="background1"/>
              <w:right w:val="single" w:sz="18" w:space="0" w:color="FFFFFF" w:themeColor="background1"/>
            </w:tcBorders>
            <w:shd w:val="clear" w:color="auto" w:fill="002060"/>
          </w:tcPr>
          <w:p w14:paraId="6C528B65" w14:textId="77777777" w:rsidR="004B65AA" w:rsidRPr="004B65AA" w:rsidRDefault="004B65AA" w:rsidP="004B65AA">
            <w:pPr>
              <w:rPr>
                <w:rFonts w:cs="Arial"/>
                <w:color w:val="393939" w:themeColor="accent6" w:themeShade="BF"/>
              </w:rPr>
            </w:pPr>
          </w:p>
        </w:tc>
        <w:tc>
          <w:tcPr>
            <w:tcW w:w="626"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5BA8ABE"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06967F9"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76C6AA33"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E7C5233"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26A491E" w14:textId="7FF6DE0F"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0283CE88" w14:textId="0CDFC78B"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596E797" w14:textId="467EE338"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93F3777" w14:textId="577BE14B"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693FB621"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C3B1164"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1116F768" w14:textId="7777777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391E0E99"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5122D7CD" w14:textId="77777777" w:rsidR="004B65AA" w:rsidRPr="004B65AA" w:rsidRDefault="004B65AA" w:rsidP="004B65AA">
            <w:pPr>
              <w:jc w:val="center"/>
              <w:rPr>
                <w:rFonts w:cs="Arial"/>
                <w:color w:val="393939" w:themeColor="accent6" w:themeShade="BF"/>
                <w:sz w:val="20"/>
                <w:szCs w:val="20"/>
              </w:rPr>
            </w:pP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6A6A6" w:themeFill="background1" w:themeFillShade="A6"/>
            <w:vAlign w:val="center"/>
          </w:tcPr>
          <w:p w14:paraId="40BDB39B" w14:textId="1098F857" w:rsidR="004B65AA" w:rsidRPr="004B65AA" w:rsidRDefault="004B65AA" w:rsidP="004B65AA">
            <w:pPr>
              <w:jc w:val="center"/>
              <w:rPr>
                <w:rFonts w:cs="Arial"/>
                <w:color w:val="393939" w:themeColor="accent6" w:themeShade="BF"/>
                <w:sz w:val="20"/>
                <w:szCs w:val="20"/>
              </w:rPr>
            </w:pPr>
          </w:p>
        </w:tc>
        <w:tc>
          <w:tcPr>
            <w:tcW w:w="627" w:type="dxa"/>
            <w:tcBorders>
              <w:top w:val="single" w:sz="4" w:space="0" w:color="FFFFFF" w:themeColor="background1"/>
              <w:left w:val="single" w:sz="4" w:space="0" w:color="FFFFFF" w:themeColor="background1"/>
              <w:bottom w:val="single" w:sz="4" w:space="0" w:color="FFFFFF" w:themeColor="background1"/>
            </w:tcBorders>
            <w:shd w:val="clear" w:color="auto" w:fill="A6A6A6" w:themeFill="background1" w:themeFillShade="A6"/>
            <w:vAlign w:val="center"/>
          </w:tcPr>
          <w:p w14:paraId="48A01CDF" w14:textId="77777777" w:rsidR="004B65AA" w:rsidRPr="004B65AA" w:rsidRDefault="004B65AA" w:rsidP="004B65AA">
            <w:pPr>
              <w:jc w:val="center"/>
              <w:rPr>
                <w:rFonts w:cs="Arial"/>
                <w:color w:val="393939" w:themeColor="accent6" w:themeShade="BF"/>
                <w:sz w:val="20"/>
                <w:szCs w:val="20"/>
              </w:rPr>
            </w:pPr>
          </w:p>
        </w:tc>
      </w:tr>
    </w:tbl>
    <w:p w14:paraId="00C17285" w14:textId="77777777" w:rsidR="004B65AA" w:rsidRDefault="004B65AA" w:rsidP="00F6369B">
      <w:pPr>
        <w:sectPr w:rsidR="004B65AA" w:rsidSect="004B65AA">
          <w:headerReference w:type="default" r:id="rId18"/>
          <w:footerReference w:type="default" r:id="rId19"/>
          <w:pgSz w:w="15840" w:h="12240" w:orient="landscape" w:code="1"/>
          <w:pgMar w:top="1440" w:right="1440" w:bottom="1440" w:left="2160" w:header="432" w:footer="432" w:gutter="0"/>
          <w:pgNumType w:start="1"/>
          <w:cols w:space="720"/>
          <w:docGrid w:linePitch="360"/>
        </w:sectPr>
      </w:pPr>
    </w:p>
    <w:p w14:paraId="18531B88" w14:textId="78AF7812" w:rsidR="00A27564" w:rsidRDefault="00A930BB" w:rsidP="00A27564">
      <w:pPr>
        <w:pStyle w:val="Heading1"/>
      </w:pPr>
      <w:bookmarkStart w:id="153" w:name="_Toc190773964"/>
      <w:r>
        <w:rPr>
          <w:noProof/>
        </w:rPr>
        <w:lastRenderedPageBreak/>
        <w:drawing>
          <wp:anchor distT="0" distB="0" distL="114300" distR="114300" simplePos="0" relativeHeight="251659264" behindDoc="1" locked="0" layoutInCell="1" allowOverlap="1" wp14:anchorId="71E30F06" wp14:editId="7E9E4724">
            <wp:simplePos x="0" y="0"/>
            <wp:positionH relativeFrom="margin">
              <wp:align>center</wp:align>
            </wp:positionH>
            <wp:positionV relativeFrom="paragraph">
              <wp:posOffset>847725</wp:posOffset>
            </wp:positionV>
            <wp:extent cx="7057390" cy="866775"/>
            <wp:effectExtent l="0" t="0" r="0" b="9525"/>
            <wp:wrapTight wrapText="bothSides">
              <wp:wrapPolygon edited="0">
                <wp:start x="758" y="0"/>
                <wp:lineTo x="0" y="3798"/>
                <wp:lineTo x="0" y="16141"/>
                <wp:lineTo x="641" y="21363"/>
                <wp:lineTo x="758" y="21363"/>
                <wp:lineTo x="20757" y="21363"/>
                <wp:lineTo x="20873" y="21363"/>
                <wp:lineTo x="21514" y="16141"/>
                <wp:lineTo x="21514" y="3798"/>
                <wp:lineTo x="20757" y="0"/>
                <wp:lineTo x="758" y="0"/>
              </wp:wrapPolygon>
            </wp:wrapTight>
            <wp:docPr id="401259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9041" name="Picture 40125904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57390" cy="866775"/>
                    </a:xfrm>
                    <a:prstGeom prst="rect">
                      <a:avLst/>
                    </a:prstGeom>
                  </pic:spPr>
                </pic:pic>
              </a:graphicData>
            </a:graphic>
            <wp14:sizeRelH relativeFrom="page">
              <wp14:pctWidth>0</wp14:pctWidth>
            </wp14:sizeRelH>
            <wp14:sizeRelV relativeFrom="page">
              <wp14:pctHeight>0</wp14:pctHeight>
            </wp14:sizeRelV>
          </wp:anchor>
        </w:drawing>
      </w:r>
      <w:r w:rsidR="00A27564">
        <w:t>Appendix C</w:t>
      </w:r>
      <w:r w:rsidR="00DF4AAA">
        <w:t xml:space="preserve"> – COMMUNITY LIFELINES</w:t>
      </w:r>
      <w:r>
        <w:t xml:space="preserve"> </w:t>
      </w:r>
      <w:r w:rsidRPr="00A930BB">
        <w:rPr>
          <w:color w:val="FF0000"/>
        </w:rPr>
        <w:t xml:space="preserve">[remove if county is not </w:t>
      </w:r>
      <w:r>
        <w:rPr>
          <w:color w:val="FF0000"/>
        </w:rPr>
        <w:t>using lifelines</w:t>
      </w:r>
      <w:r w:rsidRPr="00A930BB">
        <w:rPr>
          <w:color w:val="FF0000"/>
        </w:rPr>
        <w:t>]</w:t>
      </w:r>
      <w:bookmarkEnd w:id="153"/>
    </w:p>
    <w:p w14:paraId="31E2A18D" w14:textId="77777777" w:rsidR="00A930BB" w:rsidRDefault="00A930BB" w:rsidP="00A930BB">
      <w:pPr>
        <w:rPr>
          <w:color w:val="393939" w:themeColor="accent6" w:themeShade="BF"/>
        </w:rPr>
      </w:pPr>
    </w:p>
    <w:p w14:paraId="1D82C94C" w14:textId="5A455BE1" w:rsidR="00A930BB" w:rsidRPr="00A930BB" w:rsidRDefault="00A930BB" w:rsidP="00A930BB">
      <w:pPr>
        <w:rPr>
          <w:color w:val="393939" w:themeColor="accent6" w:themeShade="BF"/>
        </w:rPr>
      </w:pPr>
      <w:r w:rsidRPr="00A930BB">
        <w:rPr>
          <w:color w:val="393939" w:themeColor="accent6" w:themeShade="BF"/>
        </w:rPr>
        <w:t>Indiana has adopted the Federal Emergency Management Agency’s (FEMA) eight (8) community lifelines into our prevention, protection, mitigation, response and recovery activities. Lifelines are services that enable the continuous operation of critical government and business functions and are essential to human health and safety or economic security.</w:t>
      </w:r>
    </w:p>
    <w:p w14:paraId="3D712ED1" w14:textId="77777777" w:rsidR="00A930BB" w:rsidRPr="00A930BB" w:rsidRDefault="00A930BB" w:rsidP="00A930BB">
      <w:pPr>
        <w:jc w:val="center"/>
        <w:rPr>
          <w:b/>
          <w:bCs/>
          <w:color w:val="C00000"/>
        </w:rPr>
      </w:pPr>
      <w:r w:rsidRPr="00A930BB">
        <w:rPr>
          <w:b/>
          <w:bCs/>
          <w:color w:val="C00000"/>
        </w:rPr>
        <w:t>Stabilizing community lifelines is the primary effort during response activities.</w:t>
      </w:r>
    </w:p>
    <w:p w14:paraId="3A1DE955" w14:textId="77777777" w:rsidR="00A930BB" w:rsidRPr="00A930BB" w:rsidRDefault="00A930BB" w:rsidP="00A930BB">
      <w:pPr>
        <w:spacing w:after="120"/>
        <w:jc w:val="center"/>
        <w:rPr>
          <w:rFonts w:eastAsiaTheme="minorEastAsia" w:cs="Times New Roman"/>
          <w:b/>
          <w:bCs/>
          <w:color w:val="C00000"/>
          <w:kern w:val="0"/>
          <w:sz w:val="24"/>
          <w:szCs w:val="24"/>
          <w14:ligatures w14:val="none"/>
        </w:rPr>
      </w:pPr>
      <w:r w:rsidRPr="00A930BB">
        <w:rPr>
          <w:rFonts w:eastAsiaTheme="minorEastAsia" w:cs="Times New Roman"/>
          <w:b/>
          <w:bCs/>
          <w:color w:val="C00000"/>
          <w:kern w:val="0"/>
          <w:sz w:val="24"/>
          <w:szCs w:val="24"/>
          <w14:ligatures w14:val="none"/>
        </w:rPr>
        <w:t>Emergency Support Functions (ESFs) deliver core capabilities to stabilize community lifelines for an</w:t>
      </w:r>
      <w:r w:rsidRPr="00A930BB">
        <w:rPr>
          <w:rFonts w:eastAsiaTheme="minorEastAsia" w:cs="Times New Roman"/>
          <w:b/>
          <w:bCs/>
          <w:color w:val="C00000"/>
          <w:spacing w:val="1"/>
          <w:kern w:val="0"/>
          <w:sz w:val="24"/>
          <w:szCs w:val="24"/>
          <w14:ligatures w14:val="none"/>
        </w:rPr>
        <w:t xml:space="preserve"> </w:t>
      </w:r>
      <w:r w:rsidRPr="00A930BB">
        <w:rPr>
          <w:rFonts w:eastAsiaTheme="minorEastAsia" w:cs="Times New Roman"/>
          <w:b/>
          <w:bCs/>
          <w:color w:val="C00000"/>
          <w:kern w:val="0"/>
          <w:sz w:val="24"/>
          <w:szCs w:val="24"/>
          <w14:ligatures w14:val="none"/>
        </w:rPr>
        <w:t>effective response.</w:t>
      </w:r>
    </w:p>
    <w:p w14:paraId="288D40D1" w14:textId="77777777" w:rsidR="00A930BB" w:rsidRPr="00A930BB" w:rsidRDefault="00A930BB" w:rsidP="00A930BB">
      <w:pPr>
        <w:rPr>
          <w:color w:val="393939" w:themeColor="accent6" w:themeShade="BF"/>
        </w:rPr>
      </w:pPr>
      <w:r w:rsidRPr="00A930BB">
        <w:rPr>
          <w:color w:val="393939" w:themeColor="accent6" w:themeShade="BF"/>
        </w:rPr>
        <w:t xml:space="preserve">The eight (8) community lifelines represent only the most basic services a community relies on and which, when stable, enable all other activity within a community. The lifelines are designed to enable emergency managers, infrastructure owners and operators and other partners to analyze the root cause of an incident impact and then prioritize and deploy resources to effectively stabilize the lifeline. This </w:t>
      </w:r>
      <w:proofErr w:type="gramStart"/>
      <w:r w:rsidRPr="00A930BB">
        <w:rPr>
          <w:color w:val="393939" w:themeColor="accent6" w:themeShade="BF"/>
        </w:rPr>
        <w:t>construct</w:t>
      </w:r>
      <w:proofErr w:type="gramEnd"/>
      <w:r w:rsidRPr="00A930BB">
        <w:rPr>
          <w:color w:val="393939" w:themeColor="accent6" w:themeShade="BF"/>
        </w:rPr>
        <w:t xml:space="preserve"> maximizes the effectiveness of a federally supported, state managed and locally executed response. </w:t>
      </w:r>
    </w:p>
    <w:p w14:paraId="4DFC4AB9" w14:textId="77777777" w:rsidR="00A930BB" w:rsidRPr="00A930BB" w:rsidRDefault="00A930BB" w:rsidP="00A930BB">
      <w:pPr>
        <w:rPr>
          <w:color w:val="393939" w:themeColor="accent6" w:themeShade="BF"/>
        </w:rPr>
      </w:pPr>
      <w:proofErr w:type="gramStart"/>
      <w:r w:rsidRPr="00A930BB">
        <w:rPr>
          <w:color w:val="393939" w:themeColor="accent6" w:themeShade="BF"/>
        </w:rPr>
        <w:t>Similar to</w:t>
      </w:r>
      <w:proofErr w:type="gramEnd"/>
      <w:r w:rsidRPr="00A930BB">
        <w:rPr>
          <w:color w:val="393939" w:themeColor="accent6" w:themeShade="BF"/>
        </w:rPr>
        <w:t xml:space="preserve"> the ESFs, other whole community organizations can work together to stabilize lifelines and meet disaster needs. If disrupted, rapid stabilization of community lifelines is essential to restoring a sense of normalcy. Community lifelines are interdependent and vulnerable to cascading failures. Most lifelines also rely on complex supply chains.</w:t>
      </w:r>
    </w:p>
    <w:p w14:paraId="62CB68E8" w14:textId="77777777" w:rsidR="00A930BB" w:rsidRPr="00A930BB" w:rsidRDefault="00A930BB" w:rsidP="00A930BB">
      <w:pPr>
        <w:spacing w:line="259" w:lineRule="auto"/>
        <w:rPr>
          <w:color w:val="393939" w:themeColor="accent6" w:themeShade="BF"/>
        </w:rPr>
      </w:pPr>
      <w:r w:rsidRPr="00A930BB">
        <w:rPr>
          <w:color w:val="393939" w:themeColor="accent6" w:themeShade="BF"/>
        </w:rPr>
        <w:t xml:space="preserve">Community Lifelines reporting is currently being integrated into the State Emergency Operations Center (SEOC) monitoring and reporting processes. Counties report their individual lifeline statuses to the SEOC. That information is then compiled into a briefing by the SEOC Planning Section and distributed to leadership to aid in decision-making processes. </w:t>
      </w:r>
    </w:p>
    <w:p w14:paraId="308473FC" w14:textId="77777777" w:rsidR="00A930BB" w:rsidRPr="00A930BB" w:rsidRDefault="00A930BB" w:rsidP="00A930BB">
      <w:pPr>
        <w:spacing w:line="259" w:lineRule="auto"/>
        <w:rPr>
          <w:color w:val="393939" w:themeColor="accent6" w:themeShade="BF"/>
        </w:rPr>
      </w:pPr>
      <w:r w:rsidRPr="00A930BB">
        <w:rPr>
          <w:color w:val="393939" w:themeColor="accent6" w:themeShade="BF"/>
        </w:rPr>
        <w:t>The community lifelines are comprised of multiple components that encompass infrastructure, assets and services and include essential elements of information to be monitored, as outlined in the ESF annexes.</w:t>
      </w:r>
    </w:p>
    <w:p w14:paraId="6580C0E8" w14:textId="396EDD4B" w:rsidR="00A930BB" w:rsidRDefault="00A930BB" w:rsidP="00A930BB">
      <w:pPr>
        <w:pStyle w:val="Caption"/>
        <w:keepNext/>
      </w:pPr>
      <w:r>
        <w:lastRenderedPageBreak/>
        <w:t xml:space="preserve">Table </w:t>
      </w:r>
      <w:fldSimple w:instr=" SEQ Table \* ARABIC ">
        <w:r w:rsidR="00D03A0A">
          <w:rPr>
            <w:noProof/>
          </w:rPr>
          <w:t>8</w:t>
        </w:r>
      </w:fldSimple>
      <w:r>
        <w:t>. COMMUNITY LIFELINES AND COMPONENTS</w:t>
      </w:r>
    </w:p>
    <w:tbl>
      <w:tblPr>
        <w:tblStyle w:val="TableGrid"/>
        <w:tblW w:w="10615" w:type="dxa"/>
        <w:jc w:val="center"/>
        <w:tblLook w:val="04A0" w:firstRow="1" w:lastRow="0" w:firstColumn="1" w:lastColumn="0" w:noHBand="0" w:noVBand="1"/>
      </w:tblPr>
      <w:tblGrid>
        <w:gridCol w:w="3838"/>
        <w:gridCol w:w="1694"/>
        <w:gridCol w:w="1694"/>
        <w:gridCol w:w="3389"/>
      </w:tblGrid>
      <w:tr w:rsidR="00A930BB" w:rsidRPr="00A930BB" w14:paraId="4DDF6F7F" w14:textId="77777777" w:rsidTr="00813997">
        <w:trPr>
          <w:trHeight w:val="432"/>
          <w:jc w:val="center"/>
        </w:trPr>
        <w:tc>
          <w:tcPr>
            <w:tcW w:w="10615" w:type="dxa"/>
            <w:gridSpan w:val="4"/>
            <w:shd w:val="clear" w:color="auto" w:fill="C00000"/>
          </w:tcPr>
          <w:p w14:paraId="17CA7B0D" w14:textId="77777777" w:rsidR="00A930BB" w:rsidRPr="00A930BB" w:rsidRDefault="00A930BB" w:rsidP="00A930BB">
            <w:pPr>
              <w:keepNext/>
              <w:spacing w:before="60" w:after="60"/>
              <w:jc w:val="center"/>
              <w:outlineLvl w:val="1"/>
              <w:rPr>
                <w:rFonts w:ascii="Arial Narrow" w:eastAsiaTheme="minorEastAsia" w:hAnsi="Arial Narrow" w:cs="Arial"/>
                <w:b/>
                <w:bCs/>
                <w:iCs/>
                <w:caps/>
                <w:color w:val="FFFFFF" w:themeColor="background1"/>
                <w:sz w:val="28"/>
                <w:szCs w:val="28"/>
              </w:rPr>
            </w:pPr>
            <w:bookmarkStart w:id="154" w:name="_Toc70105349"/>
            <w:bookmarkStart w:id="155" w:name="_Toc70168409"/>
            <w:bookmarkStart w:id="156" w:name="_Toc72312537"/>
            <w:bookmarkStart w:id="157" w:name="_Toc72508412"/>
            <w:bookmarkStart w:id="158" w:name="_Toc77943413"/>
            <w:bookmarkStart w:id="159" w:name="_Toc161127529"/>
            <w:bookmarkStart w:id="160" w:name="_Toc171512099"/>
            <w:bookmarkStart w:id="161" w:name="_Toc180502263"/>
            <w:bookmarkStart w:id="162" w:name="_Toc184800327"/>
            <w:bookmarkStart w:id="163" w:name="_Toc184800425"/>
            <w:bookmarkStart w:id="164" w:name="_Toc188431776"/>
            <w:bookmarkStart w:id="165" w:name="_Toc188598014"/>
            <w:bookmarkStart w:id="166" w:name="_Toc190773965"/>
            <w:r w:rsidRPr="00A930BB">
              <w:rPr>
                <w:rFonts w:ascii="Arial Narrow" w:eastAsiaTheme="minorEastAsia" w:hAnsi="Arial Narrow" w:cs="Arial"/>
                <w:b/>
                <w:bCs/>
                <w:iCs/>
                <w:caps/>
                <w:color w:val="FFFFFF" w:themeColor="background1"/>
                <w:sz w:val="28"/>
                <w:szCs w:val="28"/>
              </w:rPr>
              <w:t>All</w:t>
            </w:r>
            <w:r w:rsidRPr="00A930BB">
              <w:rPr>
                <w:rFonts w:ascii="Arial Narrow" w:eastAsiaTheme="minorEastAsia" w:hAnsi="Arial Narrow" w:cs="Arial"/>
                <w:b/>
                <w:bCs/>
                <w:iCs/>
                <w:caps/>
                <w:color w:val="FFFFFF" w:themeColor="background1"/>
                <w:spacing w:val="-1"/>
                <w:sz w:val="28"/>
                <w:szCs w:val="28"/>
              </w:rPr>
              <w:t xml:space="preserve"> community </w:t>
            </w:r>
            <w:r w:rsidRPr="00A930BB">
              <w:rPr>
                <w:rFonts w:ascii="Arial Narrow" w:eastAsiaTheme="minorEastAsia" w:hAnsi="Arial Narrow" w:cs="Arial"/>
                <w:b/>
                <w:bCs/>
                <w:iCs/>
                <w:caps/>
                <w:color w:val="FFFFFF" w:themeColor="background1"/>
                <w:sz w:val="28"/>
                <w:szCs w:val="28"/>
              </w:rPr>
              <w:t>Lifeline</w:t>
            </w:r>
            <w:bookmarkEnd w:id="154"/>
            <w:bookmarkEnd w:id="155"/>
            <w:bookmarkEnd w:id="156"/>
            <w:bookmarkEnd w:id="157"/>
            <w:bookmarkEnd w:id="158"/>
            <w:bookmarkEnd w:id="159"/>
            <w:r w:rsidRPr="00A930BB">
              <w:rPr>
                <w:rFonts w:ascii="Arial Narrow" w:eastAsiaTheme="minorEastAsia" w:hAnsi="Arial Narrow" w:cs="Arial"/>
                <w:b/>
                <w:bCs/>
                <w:iCs/>
                <w:caps/>
                <w:color w:val="FFFFFF" w:themeColor="background1"/>
                <w:sz w:val="28"/>
                <w:szCs w:val="28"/>
              </w:rPr>
              <w:t>S AND COMPONENTS</w:t>
            </w:r>
            <w:bookmarkEnd w:id="160"/>
            <w:bookmarkEnd w:id="161"/>
            <w:bookmarkEnd w:id="162"/>
            <w:bookmarkEnd w:id="163"/>
            <w:bookmarkEnd w:id="164"/>
            <w:bookmarkEnd w:id="165"/>
            <w:bookmarkEnd w:id="166"/>
          </w:p>
        </w:tc>
      </w:tr>
      <w:tr w:rsidR="00A930BB" w:rsidRPr="00A930BB" w14:paraId="1EAD488B" w14:textId="77777777" w:rsidTr="00813997">
        <w:trPr>
          <w:trHeight w:val="719"/>
          <w:jc w:val="center"/>
        </w:trPr>
        <w:tc>
          <w:tcPr>
            <w:tcW w:w="10615" w:type="dxa"/>
            <w:gridSpan w:val="4"/>
            <w:vAlign w:val="center"/>
          </w:tcPr>
          <w:p w14:paraId="0FC549CF" w14:textId="77777777" w:rsidR="00A930BB" w:rsidRPr="00A930BB" w:rsidRDefault="00A930BB" w:rsidP="00A930BB">
            <w:pPr>
              <w:jc w:val="center"/>
              <w:rPr>
                <w:color w:val="393939" w:themeColor="accent6" w:themeShade="BF"/>
              </w:rPr>
            </w:pPr>
            <w:r w:rsidRPr="00A930BB">
              <w:rPr>
                <w:color w:val="393939" w:themeColor="accent6" w:themeShade="BF"/>
              </w:rPr>
              <w:t>Multiple components establish the parameters of and key assessment elements for each of the lifelines; component-level analysis is required to determine if each lifeline is stable</w:t>
            </w:r>
          </w:p>
        </w:tc>
      </w:tr>
      <w:tr w:rsidR="00A930BB" w:rsidRPr="00A930BB" w14:paraId="64D4002E" w14:textId="77777777" w:rsidTr="00813997">
        <w:trPr>
          <w:trHeight w:val="360"/>
          <w:jc w:val="center"/>
        </w:trPr>
        <w:tc>
          <w:tcPr>
            <w:tcW w:w="3838" w:type="dxa"/>
            <w:shd w:val="clear" w:color="auto" w:fill="002060"/>
            <w:vAlign w:val="center"/>
          </w:tcPr>
          <w:p w14:paraId="78C4B4C4" w14:textId="77777777" w:rsidR="00A930BB" w:rsidRPr="00A930BB" w:rsidRDefault="00A930BB" w:rsidP="00A930BB">
            <w:pPr>
              <w:widowControl w:val="0"/>
              <w:tabs>
                <w:tab w:val="left" w:pos="1271"/>
              </w:tabs>
              <w:autoSpaceDE w:val="0"/>
              <w:autoSpaceDN w:val="0"/>
              <w:spacing w:before="60" w:after="60"/>
              <w:jc w:val="center"/>
              <w:rPr>
                <w:rFonts w:ascii="Arial Narrow" w:hAnsi="Arial Narrow" w:cs="Arial"/>
                <w:b/>
                <w:color w:val="FFFFFF" w:themeColor="background1"/>
              </w:rPr>
            </w:pPr>
            <w:r w:rsidRPr="00A930BB">
              <w:rPr>
                <w:rFonts w:ascii="Arial Narrow" w:hAnsi="Arial Narrow" w:cs="Arial"/>
                <w:b/>
                <w:color w:val="FFFFFF" w:themeColor="background1"/>
              </w:rPr>
              <w:t>SAFETY</w:t>
            </w:r>
            <w:r w:rsidRPr="00A930BB">
              <w:rPr>
                <w:rFonts w:ascii="Arial Narrow" w:hAnsi="Arial Narrow" w:cs="Arial"/>
                <w:b/>
                <w:color w:val="FFFFFF" w:themeColor="background1"/>
                <w:spacing w:val="-2"/>
              </w:rPr>
              <w:t xml:space="preserve"> </w:t>
            </w:r>
            <w:r w:rsidRPr="00A930BB">
              <w:rPr>
                <w:rFonts w:ascii="Arial Narrow" w:hAnsi="Arial Narrow" w:cs="Arial"/>
                <w:b/>
                <w:color w:val="FFFFFF" w:themeColor="background1"/>
              </w:rPr>
              <w:t>AND</w:t>
            </w:r>
            <w:r w:rsidRPr="00A930BB">
              <w:rPr>
                <w:rFonts w:ascii="Arial Narrow" w:hAnsi="Arial Narrow" w:cs="Arial"/>
                <w:b/>
                <w:color w:val="FFFFFF" w:themeColor="background1"/>
                <w:spacing w:val="-1"/>
              </w:rPr>
              <w:t xml:space="preserve"> </w:t>
            </w:r>
            <w:r w:rsidRPr="00A930BB">
              <w:rPr>
                <w:rFonts w:ascii="Arial Narrow" w:hAnsi="Arial Narrow" w:cs="Arial"/>
                <w:b/>
                <w:color w:val="FFFFFF" w:themeColor="background1"/>
              </w:rPr>
              <w:t>SECURITY</w:t>
            </w:r>
          </w:p>
        </w:tc>
        <w:tc>
          <w:tcPr>
            <w:tcW w:w="3388" w:type="dxa"/>
            <w:gridSpan w:val="2"/>
            <w:shd w:val="clear" w:color="auto" w:fill="002060"/>
            <w:vAlign w:val="center"/>
          </w:tcPr>
          <w:p w14:paraId="2D57ACDA" w14:textId="77777777" w:rsidR="00A930BB" w:rsidRPr="00A930BB" w:rsidRDefault="00A930BB" w:rsidP="00A930BB">
            <w:pPr>
              <w:widowControl w:val="0"/>
              <w:tabs>
                <w:tab w:val="left" w:pos="1263"/>
              </w:tabs>
              <w:autoSpaceDE w:val="0"/>
              <w:autoSpaceDN w:val="0"/>
              <w:spacing w:before="60" w:after="60"/>
              <w:jc w:val="center"/>
              <w:rPr>
                <w:rFonts w:ascii="Arial Narrow" w:hAnsi="Arial Narrow"/>
                <w:b/>
                <w:color w:val="FFFFFF" w:themeColor="background1"/>
                <w:sz w:val="28"/>
                <w:szCs w:val="28"/>
              </w:rPr>
            </w:pPr>
            <w:r w:rsidRPr="00A930BB">
              <w:rPr>
                <w:rFonts w:ascii="Arial Narrow" w:hAnsi="Arial Narrow"/>
                <w:b/>
                <w:color w:val="FFFFFF" w:themeColor="background1"/>
              </w:rPr>
              <w:t>FOOD,</w:t>
            </w:r>
            <w:r w:rsidRPr="00A930BB">
              <w:rPr>
                <w:rFonts w:ascii="Arial Narrow" w:hAnsi="Arial Narrow"/>
                <w:b/>
                <w:color w:val="FFFFFF" w:themeColor="background1"/>
                <w:spacing w:val="-8"/>
              </w:rPr>
              <w:t xml:space="preserve"> HYDRATION, SHELTER</w:t>
            </w:r>
          </w:p>
        </w:tc>
        <w:tc>
          <w:tcPr>
            <w:tcW w:w="3389" w:type="dxa"/>
            <w:shd w:val="clear" w:color="auto" w:fill="002060"/>
            <w:vAlign w:val="center"/>
          </w:tcPr>
          <w:p w14:paraId="178F0588" w14:textId="77777777" w:rsidR="00A930BB" w:rsidRPr="00A930BB" w:rsidRDefault="00A930BB" w:rsidP="00A930BB">
            <w:pPr>
              <w:widowControl w:val="0"/>
              <w:tabs>
                <w:tab w:val="left" w:pos="1320"/>
              </w:tabs>
              <w:autoSpaceDE w:val="0"/>
              <w:autoSpaceDN w:val="0"/>
              <w:spacing w:before="60" w:after="60"/>
              <w:jc w:val="center"/>
              <w:rPr>
                <w:rFonts w:ascii="Arial Narrow" w:hAnsi="Arial Narrow"/>
                <w:b/>
                <w:color w:val="FFFFFF" w:themeColor="background1"/>
              </w:rPr>
            </w:pPr>
            <w:r w:rsidRPr="00A930BB">
              <w:rPr>
                <w:rFonts w:ascii="Arial Narrow" w:hAnsi="Arial Narrow"/>
                <w:b/>
                <w:color w:val="FFFFFF" w:themeColor="background1"/>
              </w:rPr>
              <w:t>HEALTH AND</w:t>
            </w:r>
            <w:r w:rsidRPr="00A930BB">
              <w:rPr>
                <w:rFonts w:ascii="Arial Narrow" w:hAnsi="Arial Narrow"/>
                <w:b/>
                <w:color w:val="FFFFFF" w:themeColor="background1"/>
                <w:spacing w:val="1"/>
              </w:rPr>
              <w:t xml:space="preserve"> </w:t>
            </w:r>
            <w:r w:rsidRPr="00A930BB">
              <w:rPr>
                <w:rFonts w:ascii="Arial Narrow" w:hAnsi="Arial Narrow"/>
                <w:b/>
                <w:color w:val="FFFFFF" w:themeColor="background1"/>
              </w:rPr>
              <w:t>MEDICAL</w:t>
            </w:r>
          </w:p>
        </w:tc>
      </w:tr>
      <w:tr w:rsidR="00A930BB" w:rsidRPr="00A930BB" w14:paraId="3B5EDE18" w14:textId="77777777" w:rsidTr="00813997">
        <w:trPr>
          <w:trHeight w:val="2393"/>
          <w:jc w:val="center"/>
        </w:trPr>
        <w:tc>
          <w:tcPr>
            <w:tcW w:w="3838" w:type="dxa"/>
          </w:tcPr>
          <w:p w14:paraId="3417D362" w14:textId="77777777" w:rsidR="00A930BB" w:rsidRPr="00A930BB" w:rsidRDefault="00A930BB" w:rsidP="00A930BB">
            <w:pPr>
              <w:numPr>
                <w:ilvl w:val="0"/>
                <w:numId w:val="61"/>
              </w:numPr>
              <w:spacing w:before="120" w:line="240" w:lineRule="auto"/>
              <w:ind w:left="330"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Law</w:t>
            </w:r>
            <w:r w:rsidRPr="00A930BB">
              <w:rPr>
                <w:rFonts w:asciiTheme="minorHAnsi" w:hAnsiTheme="minorHAnsi"/>
                <w:color w:val="393939" w:themeColor="accent6" w:themeShade="BF"/>
                <w:spacing w:val="-3"/>
              </w:rPr>
              <w:t xml:space="preserve"> E</w:t>
            </w:r>
            <w:r w:rsidRPr="00A930BB">
              <w:rPr>
                <w:rFonts w:asciiTheme="minorHAnsi" w:hAnsiTheme="minorHAnsi"/>
                <w:color w:val="393939" w:themeColor="accent6" w:themeShade="BF"/>
              </w:rPr>
              <w:t>nforcement / Security</w:t>
            </w:r>
          </w:p>
          <w:p w14:paraId="111514F2" w14:textId="77777777" w:rsidR="00A930BB" w:rsidRPr="00A930BB" w:rsidRDefault="00A930BB" w:rsidP="00A930BB">
            <w:pPr>
              <w:numPr>
                <w:ilvl w:val="0"/>
                <w:numId w:val="61"/>
              </w:numPr>
              <w:spacing w:line="240" w:lineRule="auto"/>
              <w:ind w:left="330"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Fire</w:t>
            </w:r>
            <w:r w:rsidRPr="00A930BB">
              <w:rPr>
                <w:rFonts w:asciiTheme="minorHAnsi" w:hAnsiTheme="minorHAnsi"/>
                <w:color w:val="393939" w:themeColor="accent6" w:themeShade="BF"/>
                <w:spacing w:val="2"/>
              </w:rPr>
              <w:t xml:space="preserve"> </w:t>
            </w:r>
            <w:r w:rsidRPr="00A930BB">
              <w:rPr>
                <w:rFonts w:asciiTheme="minorHAnsi" w:hAnsiTheme="minorHAnsi"/>
                <w:color w:val="393939" w:themeColor="accent6" w:themeShade="BF"/>
              </w:rPr>
              <w:t>Services</w:t>
            </w:r>
          </w:p>
          <w:p w14:paraId="70D1402F" w14:textId="77777777" w:rsidR="00A930BB" w:rsidRPr="00A930BB" w:rsidRDefault="00A930BB" w:rsidP="00A930BB">
            <w:pPr>
              <w:numPr>
                <w:ilvl w:val="0"/>
                <w:numId w:val="61"/>
              </w:numPr>
              <w:spacing w:line="240" w:lineRule="auto"/>
              <w:ind w:left="330"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Search</w:t>
            </w:r>
            <w:r w:rsidRPr="00A930BB">
              <w:rPr>
                <w:rFonts w:asciiTheme="minorHAnsi" w:hAnsiTheme="minorHAnsi"/>
                <w:color w:val="393939" w:themeColor="accent6" w:themeShade="BF"/>
                <w:spacing w:val="-6"/>
              </w:rPr>
              <w:t xml:space="preserve"> </w:t>
            </w:r>
            <w:r w:rsidRPr="00A930BB">
              <w:rPr>
                <w:rFonts w:asciiTheme="minorHAnsi" w:hAnsiTheme="minorHAnsi"/>
                <w:color w:val="393939" w:themeColor="accent6" w:themeShade="BF"/>
              </w:rPr>
              <w:t>and</w:t>
            </w:r>
            <w:r w:rsidRPr="00A930BB">
              <w:rPr>
                <w:rFonts w:asciiTheme="minorHAnsi" w:hAnsiTheme="minorHAnsi"/>
                <w:color w:val="393939" w:themeColor="accent6" w:themeShade="BF"/>
                <w:spacing w:val="1"/>
              </w:rPr>
              <w:t xml:space="preserve"> </w:t>
            </w:r>
            <w:r w:rsidRPr="00A930BB">
              <w:rPr>
                <w:rFonts w:asciiTheme="minorHAnsi" w:hAnsiTheme="minorHAnsi"/>
                <w:color w:val="393939" w:themeColor="accent6" w:themeShade="BF"/>
              </w:rPr>
              <w:t>Rescue</w:t>
            </w:r>
          </w:p>
          <w:p w14:paraId="269834BA" w14:textId="77777777" w:rsidR="00A930BB" w:rsidRPr="00A930BB" w:rsidRDefault="00A930BB" w:rsidP="00A930BB">
            <w:pPr>
              <w:numPr>
                <w:ilvl w:val="0"/>
                <w:numId w:val="61"/>
              </w:numPr>
              <w:spacing w:line="240" w:lineRule="auto"/>
              <w:ind w:left="330"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Government</w:t>
            </w:r>
            <w:r w:rsidRPr="00A930BB">
              <w:rPr>
                <w:rFonts w:asciiTheme="minorHAnsi" w:hAnsiTheme="minorHAnsi"/>
                <w:color w:val="393939" w:themeColor="accent6" w:themeShade="BF"/>
                <w:spacing w:val="-3"/>
              </w:rPr>
              <w:t xml:space="preserve"> </w:t>
            </w:r>
            <w:r w:rsidRPr="00A930BB">
              <w:rPr>
                <w:rFonts w:asciiTheme="minorHAnsi" w:hAnsiTheme="minorHAnsi"/>
                <w:color w:val="393939" w:themeColor="accent6" w:themeShade="BF"/>
              </w:rPr>
              <w:t>Service</w:t>
            </w:r>
          </w:p>
          <w:p w14:paraId="382B7B8B" w14:textId="77777777" w:rsidR="00A930BB" w:rsidRPr="00A930BB" w:rsidRDefault="00A930BB" w:rsidP="00A930BB">
            <w:pPr>
              <w:numPr>
                <w:ilvl w:val="0"/>
                <w:numId w:val="61"/>
              </w:numPr>
              <w:spacing w:line="240" w:lineRule="auto"/>
              <w:ind w:left="330"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Community</w:t>
            </w:r>
            <w:r w:rsidRPr="00A930BB">
              <w:rPr>
                <w:rFonts w:asciiTheme="minorHAnsi" w:hAnsiTheme="minorHAnsi"/>
                <w:color w:val="393939" w:themeColor="accent6" w:themeShade="BF"/>
                <w:spacing w:val="-3"/>
              </w:rPr>
              <w:t xml:space="preserve"> </w:t>
            </w:r>
            <w:r w:rsidRPr="00A930BB">
              <w:rPr>
                <w:rFonts w:asciiTheme="minorHAnsi" w:hAnsiTheme="minorHAnsi"/>
                <w:color w:val="393939" w:themeColor="accent6" w:themeShade="BF"/>
              </w:rPr>
              <w:t>Safety</w:t>
            </w:r>
          </w:p>
          <w:p w14:paraId="772F5145" w14:textId="77777777" w:rsidR="00A930BB" w:rsidRPr="00A930BB" w:rsidRDefault="00A930BB" w:rsidP="00A930BB">
            <w:pPr>
              <w:widowControl w:val="0"/>
              <w:autoSpaceDE w:val="0"/>
              <w:autoSpaceDN w:val="0"/>
              <w:spacing w:before="36"/>
              <w:rPr>
                <w:rFonts w:cs="Arial"/>
                <w:color w:val="393939" w:themeColor="accent6" w:themeShade="BF"/>
              </w:rPr>
            </w:pPr>
            <w:r w:rsidRPr="00A930BB">
              <w:rPr>
                <w:noProof/>
                <w:color w:val="393939" w:themeColor="accent6" w:themeShade="BF"/>
              </w:rPr>
              <w:drawing>
                <wp:anchor distT="0" distB="0" distL="114300" distR="114300" simplePos="0" relativeHeight="251661312" behindDoc="0" locked="0" layoutInCell="1" allowOverlap="1" wp14:anchorId="596362E3" wp14:editId="54D57289">
                  <wp:simplePos x="0" y="0"/>
                  <wp:positionH relativeFrom="column">
                    <wp:posOffset>653415</wp:posOffset>
                  </wp:positionH>
                  <wp:positionV relativeFrom="paragraph">
                    <wp:posOffset>24130</wp:posOffset>
                  </wp:positionV>
                  <wp:extent cx="914400" cy="914400"/>
                  <wp:effectExtent l="0" t="0" r="0" b="0"/>
                  <wp:wrapSquare wrapText="bothSides"/>
                  <wp:docPr id="1137565116" name="Picture 4" descr="Icon&#10;&#10;Description automatically generated">
                    <a:extLst xmlns:a="http://schemas.openxmlformats.org/drawingml/2006/main">
                      <a:ext uri="{FF2B5EF4-FFF2-40B4-BE49-F238E27FC236}">
                        <a16:creationId xmlns:a16="http://schemas.microsoft.com/office/drawing/2014/main" id="{20FA34DF-FAC4-4C7C-BFA0-6646123133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65116" name="Picture 4" descr="Icon&#10;&#10;Description automatically generated">
                            <a:extLst>
                              <a:ext uri="{FF2B5EF4-FFF2-40B4-BE49-F238E27FC236}">
                                <a16:creationId xmlns:a16="http://schemas.microsoft.com/office/drawing/2014/main" id="{20FA34DF-FAC4-4C7C-BFA0-6646123133AF}"/>
                              </a:ext>
                            </a:extLst>
                          </pic:cNvPr>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6D4DB2BC" w14:textId="77777777" w:rsidR="00A930BB" w:rsidRPr="00A930BB" w:rsidRDefault="00A930BB" w:rsidP="00A930BB">
            <w:pPr>
              <w:widowControl w:val="0"/>
              <w:autoSpaceDE w:val="0"/>
              <w:autoSpaceDN w:val="0"/>
              <w:spacing w:before="36"/>
              <w:rPr>
                <w:rFonts w:cs="Arial"/>
                <w:color w:val="040505"/>
              </w:rPr>
            </w:pPr>
          </w:p>
          <w:p w14:paraId="58CEBB13" w14:textId="77777777" w:rsidR="00A930BB" w:rsidRPr="00A930BB" w:rsidRDefault="00A930BB" w:rsidP="00A930BB">
            <w:pPr>
              <w:widowControl w:val="0"/>
              <w:autoSpaceDE w:val="0"/>
              <w:autoSpaceDN w:val="0"/>
              <w:spacing w:before="36"/>
              <w:rPr>
                <w:rFonts w:cs="Arial"/>
                <w:color w:val="040505"/>
              </w:rPr>
            </w:pPr>
          </w:p>
          <w:p w14:paraId="0DEBAD95" w14:textId="77777777" w:rsidR="00A930BB" w:rsidRPr="00A930BB" w:rsidRDefault="00A930BB" w:rsidP="00A930BB">
            <w:pPr>
              <w:widowControl w:val="0"/>
              <w:autoSpaceDE w:val="0"/>
              <w:autoSpaceDN w:val="0"/>
              <w:spacing w:before="36"/>
              <w:rPr>
                <w:rFonts w:cs="Arial"/>
                <w:color w:val="393939" w:themeColor="accent6" w:themeShade="BF"/>
              </w:rPr>
            </w:pPr>
          </w:p>
        </w:tc>
        <w:tc>
          <w:tcPr>
            <w:tcW w:w="3388" w:type="dxa"/>
            <w:gridSpan w:val="2"/>
          </w:tcPr>
          <w:p w14:paraId="256EF344" w14:textId="77777777" w:rsidR="00A930BB" w:rsidRPr="00A930BB" w:rsidRDefault="00A930BB" w:rsidP="00A930BB">
            <w:pPr>
              <w:numPr>
                <w:ilvl w:val="0"/>
                <w:numId w:val="62"/>
              </w:numPr>
              <w:spacing w:before="120" w:line="240" w:lineRule="auto"/>
              <w:ind w:left="28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Food</w:t>
            </w:r>
          </w:p>
          <w:p w14:paraId="2C772BC8" w14:textId="77777777" w:rsidR="00A930BB" w:rsidRPr="00A930BB" w:rsidRDefault="00A930BB" w:rsidP="00A930BB">
            <w:pPr>
              <w:numPr>
                <w:ilvl w:val="0"/>
                <w:numId w:val="62"/>
              </w:numPr>
              <w:spacing w:before="120" w:line="240" w:lineRule="auto"/>
              <w:ind w:left="28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Drinking Water</w:t>
            </w:r>
          </w:p>
          <w:p w14:paraId="72D75458" w14:textId="77777777" w:rsidR="00A930BB" w:rsidRPr="00A930BB" w:rsidRDefault="00A930BB" w:rsidP="00A930BB">
            <w:pPr>
              <w:numPr>
                <w:ilvl w:val="0"/>
                <w:numId w:val="62"/>
              </w:numPr>
              <w:spacing w:before="120" w:line="240" w:lineRule="auto"/>
              <w:ind w:left="28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Shelter</w:t>
            </w:r>
          </w:p>
          <w:p w14:paraId="49CBB91E" w14:textId="77777777" w:rsidR="00A930BB" w:rsidRPr="00A930BB" w:rsidRDefault="00A930BB" w:rsidP="00A930BB">
            <w:pPr>
              <w:numPr>
                <w:ilvl w:val="0"/>
                <w:numId w:val="62"/>
              </w:numPr>
              <w:spacing w:before="120" w:line="240" w:lineRule="auto"/>
              <w:ind w:left="28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Agriculture</w:t>
            </w:r>
          </w:p>
          <w:p w14:paraId="27898533" w14:textId="77777777" w:rsidR="00A930BB" w:rsidRPr="00A930BB" w:rsidRDefault="00A930BB" w:rsidP="00A930BB">
            <w:pPr>
              <w:rPr>
                <w:rFonts w:cs="Arial"/>
                <w:color w:val="393939" w:themeColor="accent6" w:themeShade="BF"/>
              </w:rPr>
            </w:pPr>
            <w:r w:rsidRPr="00A930BB">
              <w:rPr>
                <w:rFonts w:cs="Arial"/>
                <w:noProof/>
                <w:color w:val="393939" w:themeColor="accent6" w:themeShade="BF"/>
              </w:rPr>
              <w:drawing>
                <wp:anchor distT="0" distB="0" distL="114300" distR="114300" simplePos="0" relativeHeight="251662336" behindDoc="0" locked="0" layoutInCell="1" allowOverlap="1" wp14:anchorId="1B97C3F8" wp14:editId="7EED5432">
                  <wp:simplePos x="0" y="0"/>
                  <wp:positionH relativeFrom="column">
                    <wp:posOffset>531495</wp:posOffset>
                  </wp:positionH>
                  <wp:positionV relativeFrom="paragraph">
                    <wp:posOffset>191135</wp:posOffset>
                  </wp:positionV>
                  <wp:extent cx="910842" cy="914400"/>
                  <wp:effectExtent l="0" t="0" r="3810" b="0"/>
                  <wp:wrapSquare wrapText="bothSides"/>
                  <wp:docPr id="6" name="Picture 5" descr="Logo, icon&#10;&#10;Description automatically generated">
                    <a:extLst xmlns:a="http://schemas.openxmlformats.org/drawingml/2006/main">
                      <a:ext uri="{FF2B5EF4-FFF2-40B4-BE49-F238E27FC236}">
                        <a16:creationId xmlns:a16="http://schemas.microsoft.com/office/drawing/2014/main" id="{D5B43A7B-B102-CD54-4A08-035A665D7F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Logo, icon&#10;&#10;Description automatically generated">
                            <a:extLst>
                              <a:ext uri="{FF2B5EF4-FFF2-40B4-BE49-F238E27FC236}">
                                <a16:creationId xmlns:a16="http://schemas.microsoft.com/office/drawing/2014/main" id="{D5B43A7B-B102-CD54-4A08-035A665D7FD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0842" cy="914400"/>
                          </a:xfrm>
                          <a:prstGeom prst="rect">
                            <a:avLst/>
                          </a:prstGeom>
                        </pic:spPr>
                      </pic:pic>
                    </a:graphicData>
                  </a:graphic>
                  <wp14:sizeRelH relativeFrom="page">
                    <wp14:pctWidth>0</wp14:pctWidth>
                  </wp14:sizeRelH>
                  <wp14:sizeRelV relativeFrom="page">
                    <wp14:pctHeight>0</wp14:pctHeight>
                  </wp14:sizeRelV>
                </wp:anchor>
              </w:drawing>
            </w:r>
          </w:p>
        </w:tc>
        <w:tc>
          <w:tcPr>
            <w:tcW w:w="3389" w:type="dxa"/>
          </w:tcPr>
          <w:p w14:paraId="61C7AC13" w14:textId="77777777" w:rsidR="00A930BB" w:rsidRPr="00A930BB" w:rsidRDefault="00A930BB" w:rsidP="00A930BB">
            <w:pPr>
              <w:numPr>
                <w:ilvl w:val="0"/>
                <w:numId w:val="63"/>
              </w:numPr>
              <w:spacing w:before="120" w:line="240" w:lineRule="auto"/>
              <w:ind w:left="31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Medical</w:t>
            </w:r>
            <w:r w:rsidRPr="00A930BB">
              <w:rPr>
                <w:rFonts w:asciiTheme="minorHAnsi" w:hAnsiTheme="minorHAnsi"/>
                <w:color w:val="393939" w:themeColor="accent6" w:themeShade="BF"/>
                <w:spacing w:val="-3"/>
              </w:rPr>
              <w:t xml:space="preserve"> </w:t>
            </w:r>
            <w:r w:rsidRPr="00A930BB">
              <w:rPr>
                <w:rFonts w:asciiTheme="minorHAnsi" w:hAnsiTheme="minorHAnsi"/>
                <w:color w:val="393939" w:themeColor="accent6" w:themeShade="BF"/>
              </w:rPr>
              <w:t>Care</w:t>
            </w:r>
          </w:p>
          <w:p w14:paraId="442137BC" w14:textId="77777777" w:rsidR="00A930BB" w:rsidRPr="00A930BB" w:rsidRDefault="00A930BB" w:rsidP="00A930BB">
            <w:pPr>
              <w:numPr>
                <w:ilvl w:val="0"/>
                <w:numId w:val="63"/>
              </w:numPr>
              <w:spacing w:line="240" w:lineRule="auto"/>
              <w:ind w:left="31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Public Health</w:t>
            </w:r>
          </w:p>
          <w:p w14:paraId="4963F12D" w14:textId="77777777" w:rsidR="00A930BB" w:rsidRPr="00A930BB" w:rsidRDefault="00A930BB" w:rsidP="00A930BB">
            <w:pPr>
              <w:numPr>
                <w:ilvl w:val="0"/>
                <w:numId w:val="63"/>
              </w:numPr>
              <w:spacing w:line="240" w:lineRule="auto"/>
              <w:ind w:left="31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Patient</w:t>
            </w:r>
            <w:r w:rsidRPr="00A930BB">
              <w:rPr>
                <w:rFonts w:asciiTheme="minorHAnsi" w:hAnsiTheme="minorHAnsi"/>
                <w:color w:val="393939" w:themeColor="accent6" w:themeShade="BF"/>
                <w:spacing w:val="-1"/>
              </w:rPr>
              <w:t xml:space="preserve"> </w:t>
            </w:r>
            <w:r w:rsidRPr="00A930BB">
              <w:rPr>
                <w:rFonts w:asciiTheme="minorHAnsi" w:hAnsiTheme="minorHAnsi"/>
                <w:color w:val="393939" w:themeColor="accent6" w:themeShade="BF"/>
              </w:rPr>
              <w:t>Movement</w:t>
            </w:r>
          </w:p>
          <w:p w14:paraId="1A2828F0" w14:textId="77777777" w:rsidR="00A930BB" w:rsidRPr="00A930BB" w:rsidRDefault="00A930BB" w:rsidP="00A930BB">
            <w:pPr>
              <w:numPr>
                <w:ilvl w:val="0"/>
                <w:numId w:val="63"/>
              </w:numPr>
              <w:spacing w:line="240" w:lineRule="auto"/>
              <w:ind w:left="31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Fatality</w:t>
            </w:r>
            <w:r w:rsidRPr="00A930BB">
              <w:rPr>
                <w:rFonts w:asciiTheme="minorHAnsi" w:hAnsiTheme="minorHAnsi"/>
                <w:color w:val="393939" w:themeColor="accent6" w:themeShade="BF"/>
                <w:spacing w:val="-7"/>
              </w:rPr>
              <w:t xml:space="preserve"> </w:t>
            </w:r>
            <w:r w:rsidRPr="00A930BB">
              <w:rPr>
                <w:rFonts w:asciiTheme="minorHAnsi" w:hAnsiTheme="minorHAnsi"/>
                <w:color w:val="393939" w:themeColor="accent6" w:themeShade="BF"/>
              </w:rPr>
              <w:t>Management</w:t>
            </w:r>
          </w:p>
          <w:p w14:paraId="11B72DA5" w14:textId="77777777" w:rsidR="00A930BB" w:rsidRPr="00A930BB" w:rsidRDefault="00A930BB" w:rsidP="00A930BB">
            <w:pPr>
              <w:numPr>
                <w:ilvl w:val="0"/>
                <w:numId w:val="63"/>
              </w:numPr>
              <w:spacing w:line="240" w:lineRule="auto"/>
              <w:ind w:left="316" w:hanging="270"/>
              <w:contextualSpacing/>
              <w:rPr>
                <w:rFonts w:asciiTheme="minorHAnsi" w:hAnsiTheme="minorHAnsi"/>
                <w:color w:val="393939" w:themeColor="accent6" w:themeShade="BF"/>
              </w:rPr>
            </w:pPr>
            <w:r w:rsidRPr="00A930BB">
              <w:rPr>
                <w:rFonts w:asciiTheme="minorHAnsi" w:hAnsiTheme="minorHAnsi"/>
                <w:noProof/>
                <w:color w:val="393939" w:themeColor="accent6" w:themeShade="BF"/>
              </w:rPr>
              <w:drawing>
                <wp:anchor distT="0" distB="0" distL="114300" distR="114300" simplePos="0" relativeHeight="251663360" behindDoc="0" locked="0" layoutInCell="1" allowOverlap="1" wp14:anchorId="16AB6583" wp14:editId="486220F7">
                  <wp:simplePos x="0" y="0"/>
                  <wp:positionH relativeFrom="column">
                    <wp:posOffset>534670</wp:posOffset>
                  </wp:positionH>
                  <wp:positionV relativeFrom="paragraph">
                    <wp:posOffset>198120</wp:posOffset>
                  </wp:positionV>
                  <wp:extent cx="909320" cy="914400"/>
                  <wp:effectExtent l="0" t="0" r="5080" b="0"/>
                  <wp:wrapSquare wrapText="bothSides"/>
                  <wp:docPr id="1948354250" name="Picture 4" descr="A picture containing text, sign&#10;&#10;Description automatically generated">
                    <a:extLst xmlns:a="http://schemas.openxmlformats.org/drawingml/2006/main">
                      <a:ext uri="{FF2B5EF4-FFF2-40B4-BE49-F238E27FC236}">
                        <a16:creationId xmlns:a16="http://schemas.microsoft.com/office/drawing/2014/main" id="{1568671C-149D-4ABD-A6E6-A731C897DA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54250" name="Picture 4" descr="A picture containing text, sign&#10;&#10;Description automatically generated">
                            <a:extLst>
                              <a:ext uri="{FF2B5EF4-FFF2-40B4-BE49-F238E27FC236}">
                                <a16:creationId xmlns:a16="http://schemas.microsoft.com/office/drawing/2014/main" id="{1568671C-149D-4ABD-A6E6-A731C897DA2F}"/>
                              </a:ext>
                            </a:extLst>
                          </pic:cNvPr>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0" y="0"/>
                            <a:ext cx="909320" cy="914400"/>
                          </a:xfrm>
                          <a:prstGeom prst="rect">
                            <a:avLst/>
                          </a:prstGeom>
                        </pic:spPr>
                      </pic:pic>
                    </a:graphicData>
                  </a:graphic>
                  <wp14:sizeRelH relativeFrom="page">
                    <wp14:pctWidth>0</wp14:pctWidth>
                  </wp14:sizeRelH>
                  <wp14:sizeRelV relativeFrom="page">
                    <wp14:pctHeight>0</wp14:pctHeight>
                  </wp14:sizeRelV>
                </wp:anchor>
              </w:drawing>
            </w:r>
            <w:r w:rsidRPr="00A930BB">
              <w:rPr>
                <w:rFonts w:asciiTheme="minorHAnsi" w:hAnsiTheme="minorHAnsi"/>
                <w:color w:val="393939" w:themeColor="accent6" w:themeShade="BF"/>
              </w:rPr>
              <w:t>Medical</w:t>
            </w:r>
            <w:r w:rsidRPr="00A930BB">
              <w:rPr>
                <w:rFonts w:asciiTheme="minorHAnsi" w:hAnsiTheme="minorHAnsi"/>
                <w:color w:val="393939" w:themeColor="accent6" w:themeShade="BF"/>
                <w:spacing w:val="-3"/>
              </w:rPr>
              <w:t xml:space="preserve"> </w:t>
            </w:r>
            <w:r w:rsidRPr="00A930BB">
              <w:rPr>
                <w:rFonts w:asciiTheme="minorHAnsi" w:hAnsiTheme="minorHAnsi"/>
                <w:color w:val="393939" w:themeColor="accent6" w:themeShade="BF"/>
              </w:rPr>
              <w:t>Supply Chain</w:t>
            </w:r>
          </w:p>
        </w:tc>
      </w:tr>
      <w:tr w:rsidR="00A930BB" w:rsidRPr="00A930BB" w14:paraId="73F331A7" w14:textId="77777777" w:rsidTr="00813997">
        <w:trPr>
          <w:trHeight w:val="360"/>
          <w:jc w:val="center"/>
        </w:trPr>
        <w:tc>
          <w:tcPr>
            <w:tcW w:w="3838" w:type="dxa"/>
            <w:shd w:val="clear" w:color="auto" w:fill="002060"/>
          </w:tcPr>
          <w:p w14:paraId="417B1FAD" w14:textId="77777777" w:rsidR="00A930BB" w:rsidRPr="00A930BB" w:rsidRDefault="00A930BB" w:rsidP="00A930BB">
            <w:pPr>
              <w:widowControl w:val="0"/>
              <w:tabs>
                <w:tab w:val="left" w:pos="1263"/>
              </w:tabs>
              <w:autoSpaceDE w:val="0"/>
              <w:autoSpaceDN w:val="0"/>
              <w:spacing w:before="60" w:after="60"/>
              <w:jc w:val="center"/>
              <w:rPr>
                <w:rFonts w:ascii="Arial Narrow" w:hAnsi="Arial Narrow"/>
                <w:b/>
                <w:color w:val="FFFFFF" w:themeColor="background1"/>
              </w:rPr>
            </w:pPr>
            <w:r w:rsidRPr="00A930BB">
              <w:rPr>
                <w:rFonts w:ascii="Arial Narrow" w:hAnsi="Arial Narrow"/>
                <w:b/>
                <w:color w:val="FFFFFF" w:themeColor="background1"/>
              </w:rPr>
              <w:t>ENERGY</w:t>
            </w:r>
          </w:p>
        </w:tc>
        <w:tc>
          <w:tcPr>
            <w:tcW w:w="3388" w:type="dxa"/>
            <w:gridSpan w:val="2"/>
            <w:shd w:val="clear" w:color="auto" w:fill="002060"/>
            <w:vAlign w:val="center"/>
          </w:tcPr>
          <w:p w14:paraId="2B7B0B56" w14:textId="77777777" w:rsidR="00A930BB" w:rsidRPr="00A930BB" w:rsidRDefault="00A930BB" w:rsidP="00A930BB">
            <w:pPr>
              <w:widowControl w:val="0"/>
              <w:tabs>
                <w:tab w:val="left" w:pos="1262"/>
              </w:tabs>
              <w:autoSpaceDE w:val="0"/>
              <w:autoSpaceDN w:val="0"/>
              <w:spacing w:before="60" w:after="60"/>
              <w:jc w:val="center"/>
              <w:rPr>
                <w:rFonts w:ascii="Arial Narrow" w:hAnsi="Arial Narrow"/>
                <w:b/>
                <w:color w:val="FFFFFF" w:themeColor="background1"/>
              </w:rPr>
            </w:pPr>
            <w:r w:rsidRPr="00A930BB">
              <w:rPr>
                <w:rFonts w:ascii="Arial Narrow" w:hAnsi="Arial Narrow"/>
                <w:b/>
                <w:color w:val="FFFFFF" w:themeColor="background1"/>
              </w:rPr>
              <w:t>COMMUNICATIONS</w:t>
            </w:r>
          </w:p>
        </w:tc>
        <w:tc>
          <w:tcPr>
            <w:tcW w:w="3389" w:type="dxa"/>
            <w:shd w:val="clear" w:color="auto" w:fill="002060"/>
            <w:vAlign w:val="center"/>
          </w:tcPr>
          <w:p w14:paraId="2A6EB3C4" w14:textId="77777777" w:rsidR="00A930BB" w:rsidRPr="00A930BB" w:rsidRDefault="00A930BB" w:rsidP="00A930BB">
            <w:pPr>
              <w:widowControl w:val="0"/>
              <w:tabs>
                <w:tab w:val="left" w:pos="1100"/>
              </w:tabs>
              <w:autoSpaceDE w:val="0"/>
              <w:autoSpaceDN w:val="0"/>
              <w:spacing w:before="60" w:after="60"/>
              <w:jc w:val="center"/>
              <w:rPr>
                <w:rFonts w:ascii="Arial Narrow" w:hAnsi="Arial Narrow"/>
                <w:b/>
                <w:color w:val="FFFFFF" w:themeColor="background1"/>
              </w:rPr>
            </w:pPr>
            <w:r w:rsidRPr="00A930BB">
              <w:rPr>
                <w:rFonts w:ascii="Arial Narrow" w:hAnsi="Arial Narrow"/>
                <w:b/>
                <w:color w:val="FFFFFF" w:themeColor="background1"/>
              </w:rPr>
              <w:t>TRANSPORTATION</w:t>
            </w:r>
          </w:p>
        </w:tc>
      </w:tr>
      <w:tr w:rsidR="00A930BB" w:rsidRPr="00A930BB" w14:paraId="16346287" w14:textId="77777777" w:rsidTr="00813997">
        <w:trPr>
          <w:trHeight w:val="2663"/>
          <w:jc w:val="center"/>
        </w:trPr>
        <w:tc>
          <w:tcPr>
            <w:tcW w:w="3838" w:type="dxa"/>
            <w:shd w:val="clear" w:color="auto" w:fill="FFFFFF" w:themeFill="background1"/>
          </w:tcPr>
          <w:p w14:paraId="53C4D07F" w14:textId="77777777" w:rsidR="00A930BB" w:rsidRPr="00A930BB" w:rsidRDefault="00A930BB" w:rsidP="00A930BB">
            <w:pPr>
              <w:numPr>
                <w:ilvl w:val="0"/>
                <w:numId w:val="64"/>
              </w:numPr>
              <w:spacing w:before="120" w:line="240" w:lineRule="auto"/>
              <w:ind w:left="330"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Power</w:t>
            </w:r>
            <w:r w:rsidRPr="00A930BB">
              <w:rPr>
                <w:rFonts w:asciiTheme="minorHAnsi" w:hAnsiTheme="minorHAnsi"/>
                <w:color w:val="393939" w:themeColor="accent6" w:themeShade="BF"/>
                <w:spacing w:val="-4"/>
              </w:rPr>
              <w:t xml:space="preserve"> </w:t>
            </w:r>
            <w:r w:rsidRPr="00A930BB">
              <w:rPr>
                <w:rFonts w:asciiTheme="minorHAnsi" w:hAnsiTheme="minorHAnsi"/>
                <w:color w:val="393939" w:themeColor="accent6" w:themeShade="BF"/>
              </w:rPr>
              <w:t>(Grid)</w:t>
            </w:r>
          </w:p>
          <w:p w14:paraId="407F89A7" w14:textId="77777777" w:rsidR="00A930BB" w:rsidRPr="00A930BB" w:rsidRDefault="00A930BB" w:rsidP="00A930BB">
            <w:pPr>
              <w:numPr>
                <w:ilvl w:val="0"/>
                <w:numId w:val="64"/>
              </w:numPr>
              <w:spacing w:before="120" w:line="240" w:lineRule="auto"/>
              <w:ind w:left="330"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Fuel</w:t>
            </w:r>
          </w:p>
          <w:p w14:paraId="77D0AC9F" w14:textId="77777777" w:rsidR="00A930BB" w:rsidRPr="00A930BB" w:rsidRDefault="00A930BB" w:rsidP="00A930BB">
            <w:pPr>
              <w:numPr>
                <w:ilvl w:val="0"/>
                <w:numId w:val="64"/>
              </w:numPr>
              <w:spacing w:line="240" w:lineRule="auto"/>
              <w:ind w:left="330"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Pipeline</w:t>
            </w:r>
          </w:p>
          <w:p w14:paraId="1B7B519D" w14:textId="77777777" w:rsidR="00A930BB" w:rsidRPr="00A930BB" w:rsidRDefault="00A930BB" w:rsidP="00A930BB">
            <w:pPr>
              <w:widowControl w:val="0"/>
              <w:autoSpaceDE w:val="0"/>
              <w:autoSpaceDN w:val="0"/>
              <w:spacing w:before="34"/>
              <w:rPr>
                <w:rFonts w:cs="Arial"/>
                <w:color w:val="393939" w:themeColor="accent6" w:themeShade="BF"/>
              </w:rPr>
            </w:pPr>
            <w:r w:rsidRPr="00A930BB">
              <w:rPr>
                <w:rFonts w:cs="Arial"/>
                <w:noProof/>
                <w:color w:val="393939" w:themeColor="accent6" w:themeShade="BF"/>
              </w:rPr>
              <w:drawing>
                <wp:anchor distT="0" distB="0" distL="114300" distR="114300" simplePos="0" relativeHeight="251664384" behindDoc="0" locked="0" layoutInCell="1" allowOverlap="1" wp14:anchorId="77977D6B" wp14:editId="09B35BF9">
                  <wp:simplePos x="0" y="0"/>
                  <wp:positionH relativeFrom="column">
                    <wp:posOffset>678815</wp:posOffset>
                  </wp:positionH>
                  <wp:positionV relativeFrom="paragraph">
                    <wp:posOffset>365760</wp:posOffset>
                  </wp:positionV>
                  <wp:extent cx="914400" cy="914400"/>
                  <wp:effectExtent l="0" t="0" r="0" b="0"/>
                  <wp:wrapSquare wrapText="bothSides"/>
                  <wp:docPr id="711137657" name="Picture 4" descr="Icon&#10;&#10;Description automatically generated">
                    <a:extLst xmlns:a="http://schemas.openxmlformats.org/drawingml/2006/main">
                      <a:ext uri="{FF2B5EF4-FFF2-40B4-BE49-F238E27FC236}">
                        <a16:creationId xmlns:a16="http://schemas.microsoft.com/office/drawing/2014/main" id="{497B70EE-7A4B-49B4-81E8-79654E6246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37657" name="Picture 4" descr="Icon&#10;&#10;Description automatically generated">
                            <a:extLst>
                              <a:ext uri="{FF2B5EF4-FFF2-40B4-BE49-F238E27FC236}">
                                <a16:creationId xmlns:a16="http://schemas.microsoft.com/office/drawing/2014/main" id="{497B70EE-7A4B-49B4-81E8-79654E6246E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tc>
        <w:tc>
          <w:tcPr>
            <w:tcW w:w="3388" w:type="dxa"/>
            <w:gridSpan w:val="2"/>
          </w:tcPr>
          <w:p w14:paraId="64F6C5A1" w14:textId="77777777" w:rsidR="00A930BB" w:rsidRPr="00A930BB" w:rsidRDefault="00A930BB" w:rsidP="00A930BB">
            <w:pPr>
              <w:numPr>
                <w:ilvl w:val="0"/>
                <w:numId w:val="65"/>
              </w:numPr>
              <w:spacing w:before="120" w:line="240" w:lineRule="auto"/>
              <w:ind w:left="288" w:hanging="274"/>
              <w:contextualSpacing/>
              <w:rPr>
                <w:rFonts w:asciiTheme="minorHAnsi" w:hAnsiTheme="minorHAnsi"/>
                <w:color w:val="393939" w:themeColor="accent6" w:themeShade="BF"/>
              </w:rPr>
            </w:pPr>
            <w:r w:rsidRPr="00A930BB">
              <w:rPr>
                <w:rFonts w:asciiTheme="minorHAnsi" w:hAnsiTheme="minorHAnsi"/>
                <w:color w:val="393939" w:themeColor="accent6" w:themeShade="BF"/>
              </w:rPr>
              <w:t>Infrastructure</w:t>
            </w:r>
          </w:p>
          <w:p w14:paraId="6A08AA45" w14:textId="77777777" w:rsidR="00A930BB" w:rsidRPr="00A930BB" w:rsidRDefault="00A930BB" w:rsidP="00A930BB">
            <w:pPr>
              <w:numPr>
                <w:ilvl w:val="0"/>
                <w:numId w:val="65"/>
              </w:numPr>
              <w:spacing w:line="240" w:lineRule="auto"/>
              <w:ind w:left="286" w:hanging="270"/>
              <w:contextualSpacing/>
              <w:rPr>
                <w:rFonts w:asciiTheme="minorHAnsi" w:hAnsiTheme="minorHAnsi"/>
                <w:color w:val="393939" w:themeColor="accent6" w:themeShade="BF"/>
              </w:rPr>
            </w:pPr>
            <w:proofErr w:type="gramStart"/>
            <w:r w:rsidRPr="00A930BB">
              <w:rPr>
                <w:rFonts w:asciiTheme="minorHAnsi" w:hAnsiTheme="minorHAnsi"/>
                <w:color w:val="393939" w:themeColor="accent6" w:themeShade="BF"/>
              </w:rPr>
              <w:t>Responder</w:t>
            </w:r>
            <w:proofErr w:type="gramEnd"/>
            <w:r w:rsidRPr="00A930BB">
              <w:rPr>
                <w:rFonts w:asciiTheme="minorHAnsi" w:hAnsiTheme="minorHAnsi"/>
                <w:color w:val="393939" w:themeColor="accent6" w:themeShade="BF"/>
                <w:spacing w:val="-3"/>
              </w:rPr>
              <w:t xml:space="preserve"> </w:t>
            </w:r>
            <w:r w:rsidRPr="00A930BB">
              <w:rPr>
                <w:rFonts w:asciiTheme="minorHAnsi" w:hAnsiTheme="minorHAnsi"/>
                <w:color w:val="393939" w:themeColor="accent6" w:themeShade="BF"/>
              </w:rPr>
              <w:t>Communications</w:t>
            </w:r>
          </w:p>
          <w:p w14:paraId="697911C6" w14:textId="77777777" w:rsidR="00A930BB" w:rsidRPr="00A930BB" w:rsidRDefault="00A930BB" w:rsidP="00A930BB">
            <w:pPr>
              <w:numPr>
                <w:ilvl w:val="0"/>
                <w:numId w:val="65"/>
              </w:numPr>
              <w:spacing w:line="240" w:lineRule="auto"/>
              <w:ind w:left="28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Alerts,</w:t>
            </w:r>
            <w:r w:rsidRPr="00A930BB">
              <w:rPr>
                <w:rFonts w:asciiTheme="minorHAnsi" w:hAnsiTheme="minorHAnsi"/>
                <w:color w:val="393939" w:themeColor="accent6" w:themeShade="BF"/>
                <w:spacing w:val="-3"/>
              </w:rPr>
              <w:t xml:space="preserve"> </w:t>
            </w:r>
            <w:r w:rsidRPr="00A930BB">
              <w:rPr>
                <w:rFonts w:asciiTheme="minorHAnsi" w:hAnsiTheme="minorHAnsi"/>
                <w:color w:val="393939" w:themeColor="accent6" w:themeShade="BF"/>
              </w:rPr>
              <w:t>Warnings,</w:t>
            </w:r>
            <w:r w:rsidRPr="00A930BB">
              <w:rPr>
                <w:rFonts w:asciiTheme="minorHAnsi" w:hAnsiTheme="minorHAnsi"/>
                <w:color w:val="393939" w:themeColor="accent6" w:themeShade="BF"/>
                <w:spacing w:val="2"/>
              </w:rPr>
              <w:t xml:space="preserve"> </w:t>
            </w:r>
            <w:r w:rsidRPr="00A930BB">
              <w:rPr>
                <w:rFonts w:asciiTheme="minorHAnsi" w:hAnsiTheme="minorHAnsi"/>
                <w:color w:val="393939" w:themeColor="accent6" w:themeShade="BF"/>
              </w:rPr>
              <w:t xml:space="preserve">Messages </w:t>
            </w:r>
          </w:p>
          <w:p w14:paraId="64ABCAAB" w14:textId="77777777" w:rsidR="00A930BB" w:rsidRPr="00A930BB" w:rsidRDefault="00A930BB" w:rsidP="00A930BB">
            <w:pPr>
              <w:numPr>
                <w:ilvl w:val="0"/>
                <w:numId w:val="65"/>
              </w:numPr>
              <w:spacing w:line="240" w:lineRule="auto"/>
              <w:ind w:left="28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 xml:space="preserve">Financial Services </w:t>
            </w:r>
          </w:p>
          <w:p w14:paraId="2D8AF7FC" w14:textId="77777777" w:rsidR="00A930BB" w:rsidRPr="00A930BB" w:rsidRDefault="00A930BB" w:rsidP="00A930BB">
            <w:pPr>
              <w:numPr>
                <w:ilvl w:val="0"/>
                <w:numId w:val="65"/>
              </w:numPr>
              <w:spacing w:line="240" w:lineRule="auto"/>
              <w:ind w:left="28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911</w:t>
            </w:r>
            <w:r w:rsidRPr="00A930BB">
              <w:rPr>
                <w:rFonts w:asciiTheme="minorHAnsi" w:hAnsiTheme="minorHAnsi"/>
                <w:color w:val="393939" w:themeColor="accent6" w:themeShade="BF"/>
                <w:spacing w:val="-4"/>
              </w:rPr>
              <w:t xml:space="preserve"> &amp; </w:t>
            </w:r>
            <w:r w:rsidRPr="00A930BB">
              <w:rPr>
                <w:rFonts w:asciiTheme="minorHAnsi" w:hAnsiTheme="minorHAnsi"/>
                <w:color w:val="393939" w:themeColor="accent6" w:themeShade="BF"/>
              </w:rPr>
              <w:t>Dispatch</w:t>
            </w:r>
          </w:p>
          <w:p w14:paraId="47584DAC" w14:textId="77777777" w:rsidR="00A930BB" w:rsidRPr="00A930BB" w:rsidRDefault="00A930BB" w:rsidP="00A930BB">
            <w:pPr>
              <w:widowControl w:val="0"/>
              <w:autoSpaceDE w:val="0"/>
              <w:autoSpaceDN w:val="0"/>
              <w:spacing w:before="37"/>
              <w:rPr>
                <w:rFonts w:cs="Arial"/>
                <w:color w:val="040505"/>
              </w:rPr>
            </w:pPr>
            <w:r w:rsidRPr="00A930BB">
              <w:rPr>
                <w:noProof/>
                <w:color w:val="393939" w:themeColor="accent6" w:themeShade="BF"/>
              </w:rPr>
              <w:drawing>
                <wp:anchor distT="0" distB="0" distL="114300" distR="114300" simplePos="0" relativeHeight="251665408" behindDoc="0" locked="0" layoutInCell="1" allowOverlap="1" wp14:anchorId="40DC1ABA" wp14:editId="56FA1F0C">
                  <wp:simplePos x="0" y="0"/>
                  <wp:positionH relativeFrom="column">
                    <wp:posOffset>542925</wp:posOffset>
                  </wp:positionH>
                  <wp:positionV relativeFrom="paragraph">
                    <wp:posOffset>20320</wp:posOffset>
                  </wp:positionV>
                  <wp:extent cx="909562" cy="914400"/>
                  <wp:effectExtent l="0" t="0" r="5080" b="0"/>
                  <wp:wrapSquare wrapText="bothSides"/>
                  <wp:docPr id="1373441313" name="Picture 4" descr="A picture containing text, sign, blue&#10;&#10;Description automatically generated">
                    <a:extLst xmlns:a="http://schemas.openxmlformats.org/drawingml/2006/main">
                      <a:ext uri="{FF2B5EF4-FFF2-40B4-BE49-F238E27FC236}">
                        <a16:creationId xmlns:a16="http://schemas.microsoft.com/office/drawing/2014/main" id="{1568671C-149D-4ABD-A6E6-A731C897DA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41313" name="Picture 4" descr="A picture containing text, sign, blue&#10;&#10;Description automatically generated">
                            <a:extLst>
                              <a:ext uri="{FF2B5EF4-FFF2-40B4-BE49-F238E27FC236}">
                                <a16:creationId xmlns:a16="http://schemas.microsoft.com/office/drawing/2014/main" id="{1568671C-149D-4ABD-A6E6-A731C897DA2F}"/>
                              </a:ext>
                            </a:extLst>
                          </pic:cNvPr>
                          <pic:cNvPicPr>
                            <a:picLocks noChangeAspect="1"/>
                          </pic:cNvPicPr>
                        </pic:nvPicPr>
                        <pic:blipFill>
                          <a:blip r:embed="rId25">
                            <a:extLst>
                              <a:ext uri="{28A0092B-C50C-407E-A947-70E740481C1C}">
                                <a14:useLocalDpi xmlns:a14="http://schemas.microsoft.com/office/drawing/2010/main" val="0"/>
                              </a:ext>
                            </a:extLst>
                          </a:blip>
                          <a:srcRect/>
                          <a:stretch/>
                        </pic:blipFill>
                        <pic:spPr>
                          <a:xfrm>
                            <a:off x="0" y="0"/>
                            <a:ext cx="909562" cy="914400"/>
                          </a:xfrm>
                          <a:prstGeom prst="rect">
                            <a:avLst/>
                          </a:prstGeom>
                        </pic:spPr>
                      </pic:pic>
                    </a:graphicData>
                  </a:graphic>
                  <wp14:sizeRelH relativeFrom="page">
                    <wp14:pctWidth>0</wp14:pctWidth>
                  </wp14:sizeRelH>
                  <wp14:sizeRelV relativeFrom="page">
                    <wp14:pctHeight>0</wp14:pctHeight>
                  </wp14:sizeRelV>
                </wp:anchor>
              </w:drawing>
            </w:r>
          </w:p>
          <w:p w14:paraId="21A89222" w14:textId="77777777" w:rsidR="00A930BB" w:rsidRPr="00A930BB" w:rsidRDefault="00A930BB" w:rsidP="00A930BB">
            <w:pPr>
              <w:widowControl w:val="0"/>
              <w:autoSpaceDE w:val="0"/>
              <w:autoSpaceDN w:val="0"/>
              <w:spacing w:before="37"/>
              <w:rPr>
                <w:rFonts w:cs="Arial"/>
                <w:color w:val="040505"/>
              </w:rPr>
            </w:pPr>
          </w:p>
        </w:tc>
        <w:tc>
          <w:tcPr>
            <w:tcW w:w="3389" w:type="dxa"/>
          </w:tcPr>
          <w:p w14:paraId="5AFAE33D" w14:textId="77777777" w:rsidR="00A930BB" w:rsidRPr="00A930BB" w:rsidRDefault="00A930BB" w:rsidP="00A930BB">
            <w:pPr>
              <w:numPr>
                <w:ilvl w:val="0"/>
                <w:numId w:val="65"/>
              </w:numPr>
              <w:spacing w:before="120" w:line="240" w:lineRule="auto"/>
              <w:ind w:left="317" w:hanging="274"/>
              <w:contextualSpacing/>
              <w:rPr>
                <w:rFonts w:asciiTheme="minorHAnsi" w:hAnsiTheme="minorHAnsi"/>
                <w:color w:val="393939" w:themeColor="accent6" w:themeShade="BF"/>
              </w:rPr>
            </w:pPr>
            <w:r w:rsidRPr="00A930BB">
              <w:rPr>
                <w:rFonts w:asciiTheme="minorHAnsi" w:hAnsiTheme="minorHAnsi"/>
                <w:color w:val="393939" w:themeColor="accent6" w:themeShade="BF"/>
              </w:rPr>
              <w:t>Highway / Roadway</w:t>
            </w:r>
            <w:r w:rsidRPr="00A930BB">
              <w:rPr>
                <w:rFonts w:asciiTheme="minorHAnsi" w:hAnsiTheme="minorHAnsi"/>
                <w:color w:val="393939" w:themeColor="accent6" w:themeShade="BF"/>
                <w:spacing w:val="-11"/>
              </w:rPr>
              <w:t xml:space="preserve"> </w:t>
            </w:r>
            <w:r w:rsidRPr="00A930BB">
              <w:rPr>
                <w:rFonts w:asciiTheme="minorHAnsi" w:hAnsiTheme="minorHAnsi"/>
                <w:color w:val="393939" w:themeColor="accent6" w:themeShade="BF"/>
              </w:rPr>
              <w:t>Motor</w:t>
            </w:r>
            <w:r w:rsidRPr="00A930BB">
              <w:rPr>
                <w:rFonts w:asciiTheme="minorHAnsi" w:hAnsiTheme="minorHAnsi"/>
                <w:color w:val="393939" w:themeColor="accent6" w:themeShade="BF"/>
                <w:spacing w:val="-6"/>
              </w:rPr>
              <w:t xml:space="preserve"> </w:t>
            </w:r>
            <w:r w:rsidRPr="00A930BB">
              <w:rPr>
                <w:rFonts w:asciiTheme="minorHAnsi" w:hAnsiTheme="minorHAnsi"/>
                <w:color w:val="393939" w:themeColor="accent6" w:themeShade="BF"/>
              </w:rPr>
              <w:t>Vehicle</w:t>
            </w:r>
          </w:p>
          <w:p w14:paraId="65EC8089" w14:textId="77777777" w:rsidR="00A930BB" w:rsidRPr="00A930BB" w:rsidRDefault="00A930BB" w:rsidP="00A930BB">
            <w:pPr>
              <w:numPr>
                <w:ilvl w:val="0"/>
                <w:numId w:val="65"/>
              </w:numPr>
              <w:spacing w:line="240" w:lineRule="auto"/>
              <w:ind w:left="31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Mass</w:t>
            </w:r>
            <w:r w:rsidRPr="00A930BB">
              <w:rPr>
                <w:rFonts w:asciiTheme="minorHAnsi" w:hAnsiTheme="minorHAnsi"/>
                <w:color w:val="393939" w:themeColor="accent6" w:themeShade="BF"/>
                <w:spacing w:val="-4"/>
              </w:rPr>
              <w:t xml:space="preserve"> </w:t>
            </w:r>
            <w:r w:rsidRPr="00A930BB">
              <w:rPr>
                <w:rFonts w:asciiTheme="minorHAnsi" w:hAnsiTheme="minorHAnsi"/>
                <w:color w:val="393939" w:themeColor="accent6" w:themeShade="BF"/>
              </w:rPr>
              <w:t>Transit</w:t>
            </w:r>
          </w:p>
          <w:p w14:paraId="3D0BFEC2" w14:textId="77777777" w:rsidR="00A930BB" w:rsidRPr="00A930BB" w:rsidRDefault="00A930BB" w:rsidP="00A930BB">
            <w:pPr>
              <w:numPr>
                <w:ilvl w:val="0"/>
                <w:numId w:val="65"/>
              </w:numPr>
              <w:spacing w:line="240" w:lineRule="auto"/>
              <w:ind w:left="31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Railway</w:t>
            </w:r>
          </w:p>
          <w:p w14:paraId="10391D0A" w14:textId="77777777" w:rsidR="00A930BB" w:rsidRPr="00A930BB" w:rsidRDefault="00A930BB" w:rsidP="00A930BB">
            <w:pPr>
              <w:numPr>
                <w:ilvl w:val="0"/>
                <w:numId w:val="65"/>
              </w:numPr>
              <w:spacing w:line="240" w:lineRule="auto"/>
              <w:ind w:left="316"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 xml:space="preserve">Aviation  </w:t>
            </w:r>
          </w:p>
          <w:p w14:paraId="7A1BC3D3" w14:textId="77777777" w:rsidR="00A930BB" w:rsidRPr="00A930BB" w:rsidRDefault="00A930BB" w:rsidP="00A930BB">
            <w:pPr>
              <w:numPr>
                <w:ilvl w:val="0"/>
                <w:numId w:val="65"/>
              </w:numPr>
              <w:spacing w:line="240" w:lineRule="auto"/>
              <w:ind w:left="316" w:hanging="270"/>
              <w:contextualSpacing/>
              <w:rPr>
                <w:rFonts w:asciiTheme="minorHAnsi" w:hAnsiTheme="minorHAnsi"/>
                <w:color w:val="393939" w:themeColor="accent6" w:themeShade="BF"/>
              </w:rPr>
            </w:pPr>
            <w:r w:rsidRPr="00A930BB">
              <w:rPr>
                <w:rFonts w:asciiTheme="minorHAnsi" w:hAnsiTheme="minorHAnsi"/>
                <w:noProof/>
                <w:color w:val="393939" w:themeColor="accent6" w:themeShade="BF"/>
              </w:rPr>
              <w:drawing>
                <wp:anchor distT="0" distB="0" distL="114300" distR="114300" simplePos="0" relativeHeight="251666432" behindDoc="0" locked="0" layoutInCell="1" allowOverlap="1" wp14:anchorId="5485E227" wp14:editId="2F41E75B">
                  <wp:simplePos x="0" y="0"/>
                  <wp:positionH relativeFrom="column">
                    <wp:posOffset>1034415</wp:posOffset>
                  </wp:positionH>
                  <wp:positionV relativeFrom="paragraph">
                    <wp:posOffset>27305</wp:posOffset>
                  </wp:positionV>
                  <wp:extent cx="914400" cy="914400"/>
                  <wp:effectExtent l="0" t="0" r="0" b="0"/>
                  <wp:wrapSquare wrapText="bothSides"/>
                  <wp:docPr id="1853696825" name="Picture 4" descr="Icon&#10;&#10;Description automatically generated">
                    <a:extLst xmlns:a="http://schemas.openxmlformats.org/drawingml/2006/main">
                      <a:ext uri="{FF2B5EF4-FFF2-40B4-BE49-F238E27FC236}">
                        <a16:creationId xmlns:a16="http://schemas.microsoft.com/office/drawing/2014/main" id="{F3516D1C-76E4-4411-862F-A5E22A7E2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96825" name="Picture 4" descr="Icon&#10;&#10;Description automatically generated">
                            <a:extLst>
                              <a:ext uri="{FF2B5EF4-FFF2-40B4-BE49-F238E27FC236}">
                                <a16:creationId xmlns:a16="http://schemas.microsoft.com/office/drawing/2014/main" id="{F3516D1C-76E4-4411-862F-A5E22A7E2AFC}"/>
                              </a:ext>
                            </a:extLst>
                          </pic:cNvPr>
                          <pic:cNvPicPr>
                            <a:picLocks noChangeAspect="1"/>
                          </pic:cNvPicPr>
                        </pic:nvPicPr>
                        <pic:blipFill>
                          <a:blip r:embed="rId26">
                            <a:extLst>
                              <a:ext uri="{28A0092B-C50C-407E-A947-70E740481C1C}">
                                <a14:useLocalDpi xmlns:a14="http://schemas.microsoft.com/office/drawing/2010/main" val="0"/>
                              </a:ext>
                            </a:extLst>
                          </a:blip>
                          <a:src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A930BB">
              <w:rPr>
                <w:rFonts w:asciiTheme="minorHAnsi" w:hAnsiTheme="minorHAnsi"/>
                <w:color w:val="393939" w:themeColor="accent6" w:themeShade="BF"/>
              </w:rPr>
              <w:t>Maritime</w:t>
            </w:r>
          </w:p>
        </w:tc>
      </w:tr>
      <w:tr w:rsidR="00A930BB" w:rsidRPr="00A930BB" w14:paraId="44253674" w14:textId="77777777" w:rsidTr="00813997">
        <w:trPr>
          <w:trHeight w:val="360"/>
          <w:jc w:val="center"/>
        </w:trPr>
        <w:tc>
          <w:tcPr>
            <w:tcW w:w="5532" w:type="dxa"/>
            <w:gridSpan w:val="2"/>
            <w:shd w:val="clear" w:color="auto" w:fill="002060"/>
            <w:vAlign w:val="center"/>
          </w:tcPr>
          <w:p w14:paraId="72B485AB" w14:textId="77777777" w:rsidR="00A930BB" w:rsidRPr="00A930BB" w:rsidRDefault="00A930BB" w:rsidP="00A930BB">
            <w:pPr>
              <w:widowControl w:val="0"/>
              <w:tabs>
                <w:tab w:val="left" w:pos="1082"/>
              </w:tabs>
              <w:autoSpaceDE w:val="0"/>
              <w:autoSpaceDN w:val="0"/>
              <w:spacing w:before="60" w:after="60"/>
              <w:jc w:val="center"/>
              <w:rPr>
                <w:rFonts w:ascii="Arial Narrow" w:hAnsi="Arial Narrow"/>
                <w:b/>
                <w:color w:val="393939" w:themeColor="accent6" w:themeShade="BF"/>
              </w:rPr>
            </w:pPr>
            <w:r w:rsidRPr="00A930BB">
              <w:rPr>
                <w:rFonts w:ascii="Arial Narrow" w:hAnsi="Arial Narrow"/>
                <w:b/>
                <w:color w:val="FFFFFF" w:themeColor="background1"/>
              </w:rPr>
              <w:t>HAZARDOUS MATERIAL</w:t>
            </w:r>
          </w:p>
        </w:tc>
        <w:tc>
          <w:tcPr>
            <w:tcW w:w="5083" w:type="dxa"/>
            <w:gridSpan w:val="2"/>
            <w:shd w:val="clear" w:color="auto" w:fill="002060"/>
            <w:vAlign w:val="center"/>
          </w:tcPr>
          <w:p w14:paraId="1278ECE8" w14:textId="77777777" w:rsidR="00A930BB" w:rsidRPr="00A930BB" w:rsidRDefault="00A930BB" w:rsidP="00A930BB">
            <w:pPr>
              <w:widowControl w:val="0"/>
              <w:tabs>
                <w:tab w:val="left" w:pos="1082"/>
              </w:tabs>
              <w:autoSpaceDE w:val="0"/>
              <w:autoSpaceDN w:val="0"/>
              <w:spacing w:before="60" w:after="60"/>
              <w:jc w:val="center"/>
              <w:rPr>
                <w:rFonts w:ascii="Arial Narrow" w:hAnsi="Arial Narrow"/>
                <w:b/>
                <w:color w:val="FFFFFF" w:themeColor="background1"/>
              </w:rPr>
            </w:pPr>
            <w:r w:rsidRPr="00A930BB">
              <w:rPr>
                <w:rFonts w:ascii="Arial Narrow" w:hAnsi="Arial Narrow"/>
                <w:b/>
                <w:color w:val="FFFFFF" w:themeColor="background1"/>
              </w:rPr>
              <w:t>WATER SYSTEMS</w:t>
            </w:r>
          </w:p>
        </w:tc>
      </w:tr>
      <w:tr w:rsidR="00A930BB" w:rsidRPr="00A930BB" w14:paraId="19EAA25C" w14:textId="77777777" w:rsidTr="00813997">
        <w:trPr>
          <w:trHeight w:val="1322"/>
          <w:jc w:val="center"/>
        </w:trPr>
        <w:tc>
          <w:tcPr>
            <w:tcW w:w="5532" w:type="dxa"/>
            <w:gridSpan w:val="2"/>
            <w:shd w:val="clear" w:color="auto" w:fill="FFFFFF" w:themeFill="background1"/>
          </w:tcPr>
          <w:p w14:paraId="62A6E67E" w14:textId="77777777" w:rsidR="00A930BB" w:rsidRPr="00A930BB" w:rsidRDefault="00A930BB" w:rsidP="00A930BB">
            <w:pPr>
              <w:numPr>
                <w:ilvl w:val="0"/>
                <w:numId w:val="66"/>
              </w:numPr>
              <w:spacing w:before="120" w:line="240" w:lineRule="auto"/>
              <w:ind w:left="332" w:hanging="274"/>
              <w:contextualSpacing/>
              <w:rPr>
                <w:rFonts w:asciiTheme="minorHAnsi" w:hAnsiTheme="minorHAnsi"/>
                <w:color w:val="393939" w:themeColor="accent6" w:themeShade="BF"/>
              </w:rPr>
            </w:pPr>
            <w:r w:rsidRPr="00A930BB">
              <w:rPr>
                <w:rFonts w:asciiTheme="minorHAnsi" w:hAnsiTheme="minorHAnsi"/>
                <w:noProof/>
                <w:color w:val="393939" w:themeColor="accent6" w:themeShade="BF"/>
              </w:rPr>
              <w:drawing>
                <wp:anchor distT="0" distB="0" distL="114300" distR="114300" simplePos="0" relativeHeight="251667456" behindDoc="0" locked="0" layoutInCell="1" allowOverlap="1" wp14:anchorId="0E556B33" wp14:editId="7DFE2E88">
                  <wp:simplePos x="0" y="0"/>
                  <wp:positionH relativeFrom="column">
                    <wp:posOffset>2159635</wp:posOffset>
                  </wp:positionH>
                  <wp:positionV relativeFrom="paragraph">
                    <wp:posOffset>37465</wp:posOffset>
                  </wp:positionV>
                  <wp:extent cx="908685" cy="914400"/>
                  <wp:effectExtent l="0" t="0" r="5715" b="0"/>
                  <wp:wrapSquare wrapText="bothSides"/>
                  <wp:docPr id="7" name="Picture 6" descr="Icon&#10;&#10;Description automatically generated">
                    <a:extLst xmlns:a="http://schemas.openxmlformats.org/drawingml/2006/main">
                      <a:ext uri="{FF2B5EF4-FFF2-40B4-BE49-F238E27FC236}">
                        <a16:creationId xmlns:a16="http://schemas.microsoft.com/office/drawing/2014/main" id="{652A8330-3B19-40DD-87DB-E78DE6BD1C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con&#10;&#10;Description automatically generated">
                            <a:extLst>
                              <a:ext uri="{FF2B5EF4-FFF2-40B4-BE49-F238E27FC236}">
                                <a16:creationId xmlns:a16="http://schemas.microsoft.com/office/drawing/2014/main" id="{652A8330-3B19-40DD-87DB-E78DE6BD1CEE}"/>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908685" cy="914400"/>
                          </a:xfrm>
                          <a:prstGeom prst="rect">
                            <a:avLst/>
                          </a:prstGeom>
                        </pic:spPr>
                      </pic:pic>
                    </a:graphicData>
                  </a:graphic>
                  <wp14:sizeRelH relativeFrom="page">
                    <wp14:pctWidth>0</wp14:pctWidth>
                  </wp14:sizeRelH>
                  <wp14:sizeRelV relativeFrom="page">
                    <wp14:pctHeight>0</wp14:pctHeight>
                  </wp14:sizeRelV>
                </wp:anchor>
              </w:drawing>
            </w:r>
            <w:r w:rsidRPr="00A930BB">
              <w:rPr>
                <w:rFonts w:asciiTheme="minorHAnsi" w:hAnsiTheme="minorHAnsi"/>
                <w:color w:val="393939" w:themeColor="accent6" w:themeShade="BF"/>
              </w:rPr>
              <w:t>Facilities</w:t>
            </w:r>
          </w:p>
          <w:p w14:paraId="37E54E42" w14:textId="77777777" w:rsidR="00A930BB" w:rsidRPr="00A930BB" w:rsidRDefault="00A930BB" w:rsidP="00A930BB">
            <w:pPr>
              <w:numPr>
                <w:ilvl w:val="0"/>
                <w:numId w:val="66"/>
              </w:numPr>
              <w:spacing w:line="240" w:lineRule="auto"/>
              <w:ind w:left="330"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Hazardous</w:t>
            </w:r>
            <w:r w:rsidRPr="00A930BB">
              <w:rPr>
                <w:rFonts w:asciiTheme="minorHAnsi" w:hAnsiTheme="minorHAnsi"/>
                <w:color w:val="393939" w:themeColor="accent6" w:themeShade="BF"/>
                <w:spacing w:val="-5"/>
              </w:rPr>
              <w:t xml:space="preserve"> </w:t>
            </w:r>
            <w:r w:rsidRPr="00A930BB">
              <w:rPr>
                <w:rFonts w:asciiTheme="minorHAnsi" w:hAnsiTheme="minorHAnsi"/>
                <w:color w:val="393939" w:themeColor="accent6" w:themeShade="BF"/>
              </w:rPr>
              <w:t>Debris</w:t>
            </w:r>
          </w:p>
          <w:p w14:paraId="72F815B0" w14:textId="77777777" w:rsidR="00A930BB" w:rsidRPr="00A930BB" w:rsidRDefault="00A930BB" w:rsidP="00A930BB">
            <w:pPr>
              <w:numPr>
                <w:ilvl w:val="0"/>
                <w:numId w:val="66"/>
              </w:numPr>
              <w:spacing w:line="240" w:lineRule="auto"/>
              <w:ind w:left="330"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Pollutants</w:t>
            </w:r>
          </w:p>
          <w:p w14:paraId="3264E75E" w14:textId="77777777" w:rsidR="00A930BB" w:rsidRPr="00A930BB" w:rsidRDefault="00A930BB" w:rsidP="00A930BB">
            <w:pPr>
              <w:numPr>
                <w:ilvl w:val="0"/>
                <w:numId w:val="66"/>
              </w:numPr>
              <w:spacing w:line="240" w:lineRule="auto"/>
              <w:ind w:left="330"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Contaminants</w:t>
            </w:r>
          </w:p>
          <w:p w14:paraId="640CC050" w14:textId="77777777" w:rsidR="00A930BB" w:rsidRPr="00A930BB" w:rsidRDefault="00A930BB" w:rsidP="00A930BB">
            <w:pPr>
              <w:widowControl w:val="0"/>
              <w:autoSpaceDE w:val="0"/>
              <w:autoSpaceDN w:val="0"/>
              <w:spacing w:before="36"/>
              <w:jc w:val="right"/>
              <w:rPr>
                <w:rFonts w:cs="Arial"/>
                <w:color w:val="393939" w:themeColor="accent6" w:themeShade="BF"/>
              </w:rPr>
            </w:pPr>
          </w:p>
        </w:tc>
        <w:tc>
          <w:tcPr>
            <w:tcW w:w="5083" w:type="dxa"/>
            <w:gridSpan w:val="2"/>
            <w:shd w:val="clear" w:color="auto" w:fill="FFFFFF" w:themeFill="background1"/>
          </w:tcPr>
          <w:p w14:paraId="583A9B9F" w14:textId="77777777" w:rsidR="00A930BB" w:rsidRPr="00A930BB" w:rsidRDefault="00A930BB" w:rsidP="00A930BB">
            <w:pPr>
              <w:numPr>
                <w:ilvl w:val="0"/>
                <w:numId w:val="66"/>
              </w:numPr>
              <w:spacing w:before="120" w:line="240" w:lineRule="auto"/>
              <w:ind w:left="389" w:hanging="274"/>
              <w:contextualSpacing/>
              <w:rPr>
                <w:rFonts w:asciiTheme="minorHAnsi" w:hAnsiTheme="minorHAnsi"/>
                <w:color w:val="393939" w:themeColor="accent6" w:themeShade="BF"/>
              </w:rPr>
            </w:pPr>
            <w:r w:rsidRPr="00A930BB">
              <w:rPr>
                <w:rFonts w:asciiTheme="minorHAnsi" w:hAnsiTheme="minorHAnsi"/>
                <w:noProof/>
                <w:color w:val="393939" w:themeColor="accent6" w:themeShade="BF"/>
              </w:rPr>
              <w:drawing>
                <wp:anchor distT="0" distB="0" distL="114300" distR="114300" simplePos="0" relativeHeight="251668480" behindDoc="0" locked="0" layoutInCell="1" allowOverlap="1" wp14:anchorId="1B4C21A7" wp14:editId="39E41B05">
                  <wp:simplePos x="0" y="0"/>
                  <wp:positionH relativeFrom="column">
                    <wp:posOffset>2041525</wp:posOffset>
                  </wp:positionH>
                  <wp:positionV relativeFrom="paragraph">
                    <wp:posOffset>52070</wp:posOffset>
                  </wp:positionV>
                  <wp:extent cx="910590" cy="914400"/>
                  <wp:effectExtent l="0" t="0" r="3810" b="0"/>
                  <wp:wrapSquare wrapText="bothSides"/>
                  <wp:docPr id="1995437166" name="Picture 1" descr="A picture containing text, sign, outdoor&#10;&#10;Description automatically generated">
                    <a:extLst xmlns:a="http://schemas.openxmlformats.org/drawingml/2006/main">
                      <a:ext uri="{FF2B5EF4-FFF2-40B4-BE49-F238E27FC236}">
                        <a16:creationId xmlns:a16="http://schemas.microsoft.com/office/drawing/2014/main" id="{A827BC57-7391-2036-7C67-8D838C815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37166" name="Picture 1" descr="A picture containing text, sign, outdoor&#10;&#10;Description automatically generated">
                            <a:extLst>
                              <a:ext uri="{FF2B5EF4-FFF2-40B4-BE49-F238E27FC236}">
                                <a16:creationId xmlns:a16="http://schemas.microsoft.com/office/drawing/2014/main" id="{A827BC57-7391-2036-7C67-8D838C815B9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0590" cy="914400"/>
                          </a:xfrm>
                          <a:prstGeom prst="rect">
                            <a:avLst/>
                          </a:prstGeom>
                        </pic:spPr>
                      </pic:pic>
                    </a:graphicData>
                  </a:graphic>
                  <wp14:sizeRelH relativeFrom="page">
                    <wp14:pctWidth>0</wp14:pctWidth>
                  </wp14:sizeRelH>
                  <wp14:sizeRelV relativeFrom="page">
                    <wp14:pctHeight>0</wp14:pctHeight>
                  </wp14:sizeRelV>
                </wp:anchor>
              </w:drawing>
            </w:r>
            <w:r w:rsidRPr="00A930BB">
              <w:rPr>
                <w:rFonts w:asciiTheme="minorHAnsi" w:hAnsiTheme="minorHAnsi"/>
                <w:color w:val="393939" w:themeColor="accent6" w:themeShade="BF"/>
              </w:rPr>
              <w:t>Potable Water Infrastructure</w:t>
            </w:r>
          </w:p>
          <w:p w14:paraId="5B710571" w14:textId="77777777" w:rsidR="00A930BB" w:rsidRPr="00A930BB" w:rsidRDefault="00A930BB" w:rsidP="00A930BB">
            <w:pPr>
              <w:numPr>
                <w:ilvl w:val="0"/>
                <w:numId w:val="66"/>
              </w:numPr>
              <w:spacing w:line="240" w:lineRule="auto"/>
              <w:ind w:left="391" w:hanging="270"/>
              <w:contextualSpacing/>
              <w:rPr>
                <w:rFonts w:asciiTheme="minorHAnsi" w:hAnsiTheme="minorHAnsi"/>
                <w:color w:val="393939" w:themeColor="accent6" w:themeShade="BF"/>
              </w:rPr>
            </w:pPr>
            <w:r w:rsidRPr="00A930BB">
              <w:rPr>
                <w:rFonts w:asciiTheme="minorHAnsi" w:hAnsiTheme="minorHAnsi"/>
                <w:color w:val="393939" w:themeColor="accent6" w:themeShade="BF"/>
              </w:rPr>
              <w:t>Wastewater Management</w:t>
            </w:r>
          </w:p>
        </w:tc>
      </w:tr>
    </w:tbl>
    <w:p w14:paraId="77F596CC" w14:textId="66F5A45D" w:rsidR="00DF4AAA" w:rsidRDefault="00DF4AAA" w:rsidP="00F6369B"/>
    <w:p w14:paraId="4DC7F390" w14:textId="77777777" w:rsidR="00F17C6B" w:rsidRDefault="002A6939" w:rsidP="002A6939">
      <w:pPr>
        <w:rPr>
          <w:i/>
          <w:iCs/>
          <w:color w:val="393939" w:themeColor="accent6" w:themeShade="BF"/>
        </w:rPr>
        <w:sectPr w:rsidR="00F17C6B" w:rsidSect="003D778C">
          <w:headerReference w:type="default" r:id="rId29"/>
          <w:footerReference w:type="default" r:id="rId30"/>
          <w:pgSz w:w="12240" w:h="15840" w:code="1"/>
          <w:pgMar w:top="1440" w:right="1440" w:bottom="2160" w:left="1440" w:header="432" w:footer="432" w:gutter="0"/>
          <w:pgNumType w:start="1"/>
          <w:cols w:space="720"/>
          <w:docGrid w:linePitch="360"/>
        </w:sectPr>
      </w:pPr>
      <w:r w:rsidRPr="006D5695">
        <w:rPr>
          <w:color w:val="393939" w:themeColor="accent6" w:themeShade="BF"/>
        </w:rPr>
        <w:t>Community lifelines can be used by all levels of government and the private sector to facilitate operational coordination and drive an outcome-based response.</w:t>
      </w:r>
      <w:r w:rsidR="00B333D2" w:rsidRPr="006D5695">
        <w:rPr>
          <w:color w:val="393939" w:themeColor="accent6" w:themeShade="BF"/>
        </w:rPr>
        <w:t xml:space="preserve"> </w:t>
      </w:r>
      <w:r w:rsidR="00B333D2" w:rsidRPr="006D5695">
        <w:rPr>
          <w:i/>
          <w:iCs/>
          <w:color w:val="393939" w:themeColor="accent6" w:themeShade="BF"/>
        </w:rPr>
        <w:t>Lifelines reporting from the county to state level is currently being implemented through WebEOC. Additional information will be provided in 2025.</w:t>
      </w:r>
    </w:p>
    <w:p w14:paraId="1539533C" w14:textId="26C8F81A" w:rsidR="00D03A0A" w:rsidRDefault="00DF4AAA" w:rsidP="00D03A0A">
      <w:pPr>
        <w:pStyle w:val="Heading1"/>
      </w:pPr>
      <w:bookmarkStart w:id="167" w:name="_Toc190773966"/>
      <w:r>
        <w:lastRenderedPageBreak/>
        <w:t>Appendix D – ACRONYMS</w:t>
      </w:r>
      <w:bookmarkEnd w:id="167"/>
      <w:r w:rsidR="00037B71">
        <w:t xml:space="preserve"> </w:t>
      </w:r>
      <w:r w:rsidR="00037B71" w:rsidRPr="00037B71">
        <w:rPr>
          <w:color w:val="FF0000"/>
        </w:rPr>
        <w:t xml:space="preserve">[ADD </w:t>
      </w:r>
      <w:r w:rsidR="00037B71">
        <w:rPr>
          <w:color w:val="FF0000"/>
        </w:rPr>
        <w:t xml:space="preserve">TO </w:t>
      </w:r>
      <w:r w:rsidR="00037B71" w:rsidRPr="00037B71">
        <w:rPr>
          <w:color w:val="FF0000"/>
        </w:rPr>
        <w:t>AS NEEDED]</w:t>
      </w:r>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D03A0A" w:rsidRPr="00D03A0A" w14:paraId="1710CDD5"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2EA8782" w14:textId="77777777" w:rsidR="00D03A0A" w:rsidRPr="00D03A0A" w:rsidRDefault="00D03A0A" w:rsidP="00D03A0A">
            <w:pPr>
              <w:ind w:left="103" w:right="78"/>
              <w:jc w:val="center"/>
              <w:rPr>
                <w:rFonts w:ascii="Arial Narrow" w:hAnsi="Arial Narrow"/>
                <w:color w:val="393939" w:themeColor="accent6" w:themeShade="BF"/>
                <w:sz w:val="24"/>
                <w:szCs w:val="24"/>
              </w:rPr>
            </w:pPr>
            <w:r w:rsidRPr="00D03A0A">
              <w:rPr>
                <w:rFonts w:ascii="Arial Narrow" w:hAnsi="Arial Narrow"/>
                <w:b/>
                <w:color w:val="FFFFFF" w:themeColor="background1"/>
                <w:sz w:val="24"/>
                <w:szCs w:val="24"/>
              </w:rPr>
              <w:t>ACRONYM</w:t>
            </w:r>
          </w:p>
        </w:tc>
        <w:tc>
          <w:tcPr>
            <w:tcW w:w="747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6A5D4444" w14:textId="77777777" w:rsidR="00D03A0A" w:rsidRPr="00D03A0A" w:rsidRDefault="00D03A0A" w:rsidP="00D03A0A">
            <w:pPr>
              <w:ind w:left="103" w:right="78"/>
              <w:jc w:val="center"/>
              <w:rPr>
                <w:rFonts w:ascii="Arial Narrow" w:hAnsi="Arial Narrow"/>
                <w:b/>
                <w:color w:val="FFFFFF" w:themeColor="background1"/>
                <w:sz w:val="24"/>
                <w:szCs w:val="24"/>
              </w:rPr>
            </w:pPr>
            <w:r w:rsidRPr="00D03A0A">
              <w:rPr>
                <w:rFonts w:ascii="Arial Narrow" w:hAnsi="Arial Narrow"/>
                <w:b/>
                <w:color w:val="FFFFFF" w:themeColor="background1"/>
                <w:sz w:val="24"/>
                <w:szCs w:val="24"/>
              </w:rPr>
              <w:t>FULL DESCRIPTION</w:t>
            </w:r>
          </w:p>
        </w:tc>
      </w:tr>
      <w:tr w:rsidR="00D03A0A" w:rsidRPr="00D03A0A" w14:paraId="0FBE75C2"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AB511C8" w14:textId="3996854F" w:rsidR="00D03A0A" w:rsidRPr="00D03A0A" w:rsidRDefault="006F659A" w:rsidP="00D03A0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AAR</w:t>
            </w:r>
          </w:p>
        </w:tc>
        <w:tc>
          <w:tcPr>
            <w:tcW w:w="7470" w:type="dxa"/>
            <w:tcBorders>
              <w:top w:val="single" w:sz="6" w:space="0" w:color="000000"/>
              <w:left w:val="single" w:sz="6" w:space="0" w:color="000000"/>
              <w:bottom w:val="single" w:sz="6" w:space="0" w:color="000000"/>
              <w:right w:val="single" w:sz="6" w:space="0" w:color="000000"/>
            </w:tcBorders>
            <w:vAlign w:val="center"/>
          </w:tcPr>
          <w:p w14:paraId="0F7828B6" w14:textId="6608E63A" w:rsidR="00D03A0A" w:rsidRPr="00D03A0A" w:rsidRDefault="006F659A" w:rsidP="00D03A0A">
            <w:pPr>
              <w:spacing w:line="259" w:lineRule="auto"/>
              <w:ind w:left="103"/>
              <w:jc w:val="center"/>
              <w:rPr>
                <w:rFonts w:cs="Arial"/>
                <w:color w:val="393939" w:themeColor="accent6" w:themeShade="BF"/>
              </w:rPr>
            </w:pPr>
            <w:r w:rsidRPr="006F659A">
              <w:rPr>
                <w:rFonts w:cs="Arial"/>
                <w:color w:val="393939" w:themeColor="accent6" w:themeShade="BF"/>
              </w:rPr>
              <w:t>After-Action Report</w:t>
            </w:r>
          </w:p>
        </w:tc>
      </w:tr>
      <w:tr w:rsidR="006F659A" w:rsidRPr="00D03A0A" w14:paraId="7FB87922"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1F1CAF9C" w14:textId="254274B3"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ADA</w:t>
            </w:r>
          </w:p>
        </w:tc>
        <w:tc>
          <w:tcPr>
            <w:tcW w:w="7470" w:type="dxa"/>
            <w:tcBorders>
              <w:top w:val="single" w:sz="6" w:space="0" w:color="000000"/>
              <w:left w:val="single" w:sz="6" w:space="0" w:color="000000"/>
              <w:bottom w:val="single" w:sz="6" w:space="0" w:color="000000"/>
              <w:right w:val="single" w:sz="6" w:space="0" w:color="000000"/>
            </w:tcBorders>
            <w:vAlign w:val="center"/>
          </w:tcPr>
          <w:p w14:paraId="2A89B383" w14:textId="0183BFD3" w:rsidR="006F659A" w:rsidRPr="00BD317A" w:rsidRDefault="006F659A" w:rsidP="006F659A">
            <w:pPr>
              <w:spacing w:line="259" w:lineRule="auto"/>
              <w:ind w:left="103"/>
              <w:jc w:val="center"/>
              <w:rPr>
                <w:rFonts w:cs="Arial"/>
                <w:color w:val="393939" w:themeColor="accent6" w:themeShade="BF"/>
              </w:rPr>
            </w:pPr>
            <w:r w:rsidRPr="00BD317A">
              <w:rPr>
                <w:rFonts w:cs="Arial"/>
                <w:color w:val="393939" w:themeColor="accent6" w:themeShade="BF"/>
              </w:rPr>
              <w:t>Americans with Disabilities Act</w:t>
            </w:r>
          </w:p>
        </w:tc>
      </w:tr>
      <w:tr w:rsidR="006F659A" w:rsidRPr="00D03A0A" w14:paraId="1699E87D"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2693D9A" w14:textId="3FFB1E93"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ARC</w:t>
            </w:r>
          </w:p>
        </w:tc>
        <w:tc>
          <w:tcPr>
            <w:tcW w:w="7470" w:type="dxa"/>
            <w:tcBorders>
              <w:top w:val="single" w:sz="6" w:space="0" w:color="000000"/>
              <w:left w:val="single" w:sz="6" w:space="0" w:color="000000"/>
              <w:bottom w:val="single" w:sz="6" w:space="0" w:color="000000"/>
              <w:right w:val="single" w:sz="6" w:space="0" w:color="000000"/>
            </w:tcBorders>
            <w:vAlign w:val="center"/>
          </w:tcPr>
          <w:p w14:paraId="0A6D1A62" w14:textId="40B24FD0" w:rsidR="006F659A" w:rsidRPr="00BD317A" w:rsidRDefault="006F659A" w:rsidP="006F659A">
            <w:pPr>
              <w:spacing w:line="259" w:lineRule="auto"/>
              <w:ind w:left="103"/>
              <w:jc w:val="center"/>
              <w:rPr>
                <w:rFonts w:cs="Arial"/>
                <w:color w:val="393939" w:themeColor="accent6" w:themeShade="BF"/>
              </w:rPr>
            </w:pPr>
            <w:r>
              <w:rPr>
                <w:rFonts w:cs="Arial"/>
                <w:color w:val="393939" w:themeColor="accent6" w:themeShade="BF"/>
              </w:rPr>
              <w:t>American Red Cross</w:t>
            </w:r>
          </w:p>
        </w:tc>
      </w:tr>
      <w:tr w:rsidR="006F659A" w:rsidRPr="00D03A0A" w14:paraId="361203A5"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15461887" w14:textId="1F1611CD"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CAP</w:t>
            </w:r>
          </w:p>
        </w:tc>
        <w:tc>
          <w:tcPr>
            <w:tcW w:w="7470" w:type="dxa"/>
            <w:tcBorders>
              <w:top w:val="single" w:sz="6" w:space="0" w:color="000000"/>
              <w:left w:val="single" w:sz="6" w:space="0" w:color="000000"/>
              <w:bottom w:val="single" w:sz="6" w:space="0" w:color="000000"/>
              <w:right w:val="single" w:sz="6" w:space="0" w:color="000000"/>
            </w:tcBorders>
            <w:vAlign w:val="center"/>
          </w:tcPr>
          <w:p w14:paraId="3D27AC83" w14:textId="55584155" w:rsidR="006F659A" w:rsidRDefault="006F659A" w:rsidP="006F659A">
            <w:pPr>
              <w:spacing w:line="259" w:lineRule="auto"/>
              <w:ind w:left="103"/>
              <w:jc w:val="center"/>
              <w:rPr>
                <w:rFonts w:cs="Arial"/>
                <w:color w:val="393939" w:themeColor="accent6" w:themeShade="BF"/>
              </w:rPr>
            </w:pPr>
            <w:r w:rsidRPr="00C425E3">
              <w:rPr>
                <w:rFonts w:cs="Arial"/>
                <w:color w:val="393939" w:themeColor="accent6" w:themeShade="BF"/>
              </w:rPr>
              <w:t>Common Access Protocol</w:t>
            </w:r>
          </w:p>
        </w:tc>
      </w:tr>
      <w:tr w:rsidR="006F659A" w:rsidRPr="00D03A0A" w14:paraId="342B80C5"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6B35847" w14:textId="4BE45D01"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CAP</w:t>
            </w:r>
          </w:p>
        </w:tc>
        <w:tc>
          <w:tcPr>
            <w:tcW w:w="7470" w:type="dxa"/>
            <w:tcBorders>
              <w:top w:val="single" w:sz="6" w:space="0" w:color="000000"/>
              <w:left w:val="single" w:sz="6" w:space="0" w:color="000000"/>
              <w:bottom w:val="single" w:sz="6" w:space="0" w:color="000000"/>
              <w:right w:val="single" w:sz="6" w:space="0" w:color="000000"/>
            </w:tcBorders>
            <w:vAlign w:val="center"/>
          </w:tcPr>
          <w:p w14:paraId="594E8404" w14:textId="3B0CEBA9" w:rsidR="006F659A" w:rsidRPr="00C425E3" w:rsidRDefault="006F659A" w:rsidP="006F659A">
            <w:pPr>
              <w:spacing w:line="259" w:lineRule="auto"/>
              <w:ind w:left="103"/>
              <w:jc w:val="center"/>
              <w:rPr>
                <w:rFonts w:cs="Arial"/>
                <w:color w:val="393939" w:themeColor="accent6" w:themeShade="BF"/>
              </w:rPr>
            </w:pPr>
            <w:r>
              <w:rPr>
                <w:rFonts w:cs="Arial"/>
                <w:color w:val="393939" w:themeColor="accent6" w:themeShade="BF"/>
              </w:rPr>
              <w:t>Corrective Action Plan</w:t>
            </w:r>
          </w:p>
        </w:tc>
      </w:tr>
      <w:tr w:rsidR="006F659A" w:rsidRPr="00D03A0A" w14:paraId="61530388"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18B84A54" w14:textId="3FC01FAF"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CEMP</w:t>
            </w:r>
          </w:p>
        </w:tc>
        <w:tc>
          <w:tcPr>
            <w:tcW w:w="7470" w:type="dxa"/>
            <w:tcBorders>
              <w:top w:val="single" w:sz="6" w:space="0" w:color="000000"/>
              <w:left w:val="single" w:sz="6" w:space="0" w:color="000000"/>
              <w:bottom w:val="single" w:sz="6" w:space="0" w:color="000000"/>
              <w:right w:val="single" w:sz="6" w:space="0" w:color="000000"/>
            </w:tcBorders>
            <w:vAlign w:val="center"/>
          </w:tcPr>
          <w:p w14:paraId="71082A7D" w14:textId="06CAECAF"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Comprehensive Emergency Management Plan</w:t>
            </w:r>
          </w:p>
        </w:tc>
      </w:tr>
      <w:tr w:rsidR="006F659A" w:rsidRPr="00D03A0A" w14:paraId="2D9877AB"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CF1ED98" w14:textId="3A390975"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COAD</w:t>
            </w:r>
          </w:p>
        </w:tc>
        <w:tc>
          <w:tcPr>
            <w:tcW w:w="7470" w:type="dxa"/>
            <w:tcBorders>
              <w:top w:val="single" w:sz="6" w:space="0" w:color="000000"/>
              <w:left w:val="single" w:sz="6" w:space="0" w:color="000000"/>
              <w:bottom w:val="single" w:sz="6" w:space="0" w:color="000000"/>
              <w:right w:val="single" w:sz="6" w:space="0" w:color="000000"/>
            </w:tcBorders>
            <w:vAlign w:val="center"/>
          </w:tcPr>
          <w:p w14:paraId="4834D33C" w14:textId="1EB0BC3E" w:rsidR="006F659A" w:rsidRDefault="006F659A" w:rsidP="006F659A">
            <w:pPr>
              <w:spacing w:line="259" w:lineRule="auto"/>
              <w:ind w:left="103"/>
              <w:jc w:val="center"/>
              <w:rPr>
                <w:rFonts w:cs="Arial"/>
                <w:color w:val="393939" w:themeColor="accent6" w:themeShade="BF"/>
              </w:rPr>
            </w:pPr>
            <w:r w:rsidRPr="00C425E3">
              <w:rPr>
                <w:rFonts w:cs="Arial"/>
                <w:color w:val="393939" w:themeColor="accent6" w:themeShade="BF"/>
              </w:rPr>
              <w:t>Community Organizations Active in Disaster</w:t>
            </w:r>
          </w:p>
        </w:tc>
      </w:tr>
      <w:tr w:rsidR="006F659A" w:rsidRPr="00D03A0A" w14:paraId="571F50E8"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6B2D689" w14:textId="4EC27146"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COG</w:t>
            </w:r>
          </w:p>
        </w:tc>
        <w:tc>
          <w:tcPr>
            <w:tcW w:w="7470" w:type="dxa"/>
            <w:tcBorders>
              <w:top w:val="single" w:sz="6" w:space="0" w:color="000000"/>
              <w:left w:val="single" w:sz="6" w:space="0" w:color="000000"/>
              <w:bottom w:val="single" w:sz="6" w:space="0" w:color="000000"/>
              <w:right w:val="single" w:sz="6" w:space="0" w:color="000000"/>
            </w:tcBorders>
            <w:vAlign w:val="center"/>
          </w:tcPr>
          <w:p w14:paraId="15DCEA90" w14:textId="6488F7FB" w:rsidR="006F659A" w:rsidRDefault="006F659A" w:rsidP="006F659A">
            <w:pPr>
              <w:spacing w:line="259" w:lineRule="auto"/>
              <w:ind w:left="103"/>
              <w:jc w:val="center"/>
              <w:rPr>
                <w:rFonts w:cs="Arial"/>
                <w:color w:val="393939" w:themeColor="accent6" w:themeShade="BF"/>
              </w:rPr>
            </w:pPr>
            <w:r>
              <w:rPr>
                <w:rFonts w:cs="Arial"/>
                <w:color w:val="393939" w:themeColor="accent6" w:themeShade="BF"/>
              </w:rPr>
              <w:t>Continuity of Government</w:t>
            </w:r>
          </w:p>
        </w:tc>
      </w:tr>
      <w:tr w:rsidR="006F659A" w:rsidRPr="00D03A0A" w14:paraId="14984183"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8DCA751" w14:textId="2D82C3C4"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COOP</w:t>
            </w:r>
          </w:p>
        </w:tc>
        <w:tc>
          <w:tcPr>
            <w:tcW w:w="7470" w:type="dxa"/>
            <w:tcBorders>
              <w:top w:val="single" w:sz="6" w:space="0" w:color="000000"/>
              <w:left w:val="single" w:sz="6" w:space="0" w:color="000000"/>
              <w:bottom w:val="single" w:sz="6" w:space="0" w:color="000000"/>
              <w:right w:val="single" w:sz="6" w:space="0" w:color="000000"/>
            </w:tcBorders>
            <w:vAlign w:val="center"/>
          </w:tcPr>
          <w:p w14:paraId="440BD286" w14:textId="06B8316B" w:rsidR="006F659A" w:rsidRDefault="006F659A" w:rsidP="006F659A">
            <w:pPr>
              <w:spacing w:line="259" w:lineRule="auto"/>
              <w:ind w:left="103"/>
              <w:jc w:val="center"/>
              <w:rPr>
                <w:rFonts w:cs="Arial"/>
                <w:color w:val="393939" w:themeColor="accent6" w:themeShade="BF"/>
              </w:rPr>
            </w:pPr>
            <w:r>
              <w:rPr>
                <w:rFonts w:cs="Arial"/>
                <w:color w:val="393939" w:themeColor="accent6" w:themeShade="BF"/>
              </w:rPr>
              <w:t>Continuity of Operations</w:t>
            </w:r>
          </w:p>
        </w:tc>
      </w:tr>
      <w:tr w:rsidR="006F659A" w:rsidRPr="00D03A0A" w14:paraId="586F6B77"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48BB57A4" w14:textId="77381C69"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CPG</w:t>
            </w:r>
          </w:p>
        </w:tc>
        <w:tc>
          <w:tcPr>
            <w:tcW w:w="7470" w:type="dxa"/>
            <w:tcBorders>
              <w:top w:val="single" w:sz="6" w:space="0" w:color="000000"/>
              <w:left w:val="single" w:sz="6" w:space="0" w:color="000000"/>
              <w:bottom w:val="single" w:sz="6" w:space="0" w:color="000000"/>
              <w:right w:val="single" w:sz="6" w:space="0" w:color="000000"/>
            </w:tcBorders>
            <w:vAlign w:val="center"/>
          </w:tcPr>
          <w:p w14:paraId="561E033F" w14:textId="31D83E0B"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Comprehensive Preparedness Guide</w:t>
            </w:r>
          </w:p>
        </w:tc>
      </w:tr>
      <w:tr w:rsidR="006F659A" w:rsidRPr="00D03A0A" w14:paraId="4A20BEF3"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18C3986" w14:textId="0F479153"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CPRI</w:t>
            </w:r>
          </w:p>
        </w:tc>
        <w:tc>
          <w:tcPr>
            <w:tcW w:w="7470" w:type="dxa"/>
            <w:tcBorders>
              <w:top w:val="single" w:sz="6" w:space="0" w:color="000000"/>
              <w:left w:val="single" w:sz="6" w:space="0" w:color="000000"/>
              <w:bottom w:val="single" w:sz="6" w:space="0" w:color="000000"/>
              <w:right w:val="single" w:sz="6" w:space="0" w:color="000000"/>
            </w:tcBorders>
            <w:vAlign w:val="center"/>
          </w:tcPr>
          <w:p w14:paraId="6B878C5D" w14:textId="0D11FCA9" w:rsidR="006F659A" w:rsidRDefault="006F659A" w:rsidP="006F659A">
            <w:pPr>
              <w:spacing w:line="259" w:lineRule="auto"/>
              <w:ind w:left="103"/>
              <w:jc w:val="center"/>
              <w:rPr>
                <w:rFonts w:cs="Arial"/>
                <w:color w:val="393939" w:themeColor="accent6" w:themeShade="BF"/>
              </w:rPr>
            </w:pPr>
            <w:r w:rsidRPr="00037B71">
              <w:rPr>
                <w:rFonts w:cs="Arial"/>
                <w:color w:val="393939" w:themeColor="accent6" w:themeShade="BF"/>
              </w:rPr>
              <w:t>Calculated Priority Risk Index</w:t>
            </w:r>
          </w:p>
        </w:tc>
      </w:tr>
      <w:tr w:rsidR="006F659A" w:rsidRPr="00D03A0A" w14:paraId="160B3261"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21EFC5D" w14:textId="3E0CF9CE"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EAS</w:t>
            </w:r>
          </w:p>
        </w:tc>
        <w:tc>
          <w:tcPr>
            <w:tcW w:w="7470" w:type="dxa"/>
            <w:tcBorders>
              <w:top w:val="single" w:sz="6" w:space="0" w:color="000000"/>
              <w:left w:val="single" w:sz="6" w:space="0" w:color="000000"/>
              <w:bottom w:val="single" w:sz="6" w:space="0" w:color="000000"/>
              <w:right w:val="single" w:sz="6" w:space="0" w:color="000000"/>
            </w:tcBorders>
            <w:vAlign w:val="center"/>
          </w:tcPr>
          <w:p w14:paraId="19C42D51" w14:textId="16407BDC" w:rsidR="006F659A" w:rsidRPr="00037B71" w:rsidRDefault="006F659A" w:rsidP="006F659A">
            <w:pPr>
              <w:spacing w:line="259" w:lineRule="auto"/>
              <w:ind w:left="103"/>
              <w:jc w:val="center"/>
              <w:rPr>
                <w:rFonts w:cs="Arial"/>
                <w:color w:val="393939" w:themeColor="accent6" w:themeShade="BF"/>
              </w:rPr>
            </w:pPr>
            <w:r w:rsidRPr="00C425E3">
              <w:rPr>
                <w:rFonts w:cs="Arial"/>
                <w:color w:val="393939" w:themeColor="accent6" w:themeShade="BF"/>
              </w:rPr>
              <w:t>Emergency Alert System</w:t>
            </w:r>
          </w:p>
        </w:tc>
      </w:tr>
      <w:tr w:rsidR="006F659A" w:rsidRPr="00D03A0A" w14:paraId="7D3A7D8C"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4F5D2FA" w14:textId="11DD1192"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EEG</w:t>
            </w:r>
          </w:p>
        </w:tc>
        <w:tc>
          <w:tcPr>
            <w:tcW w:w="7470" w:type="dxa"/>
            <w:tcBorders>
              <w:top w:val="single" w:sz="6" w:space="0" w:color="000000"/>
              <w:left w:val="single" w:sz="6" w:space="0" w:color="000000"/>
              <w:bottom w:val="single" w:sz="6" w:space="0" w:color="000000"/>
              <w:right w:val="single" w:sz="6" w:space="0" w:color="000000"/>
            </w:tcBorders>
            <w:vAlign w:val="center"/>
          </w:tcPr>
          <w:p w14:paraId="65AB71D2" w14:textId="6F5CC28D" w:rsidR="006F659A" w:rsidRPr="00C425E3" w:rsidRDefault="006F659A" w:rsidP="006F659A">
            <w:pPr>
              <w:spacing w:line="259" w:lineRule="auto"/>
              <w:ind w:left="103"/>
              <w:jc w:val="center"/>
              <w:rPr>
                <w:rFonts w:cs="Arial"/>
                <w:color w:val="393939" w:themeColor="accent6" w:themeShade="BF"/>
              </w:rPr>
            </w:pPr>
            <w:r w:rsidRPr="006F659A">
              <w:rPr>
                <w:rFonts w:cs="Arial"/>
                <w:color w:val="393939" w:themeColor="accent6" w:themeShade="BF"/>
              </w:rPr>
              <w:t>Exercise Evaluation Guide</w:t>
            </w:r>
          </w:p>
        </w:tc>
      </w:tr>
      <w:tr w:rsidR="006F659A" w:rsidRPr="00D03A0A" w14:paraId="5778D5D3"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AF67F68" w14:textId="0CB28E92"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EEI</w:t>
            </w:r>
          </w:p>
        </w:tc>
        <w:tc>
          <w:tcPr>
            <w:tcW w:w="7470" w:type="dxa"/>
            <w:tcBorders>
              <w:top w:val="single" w:sz="6" w:space="0" w:color="000000"/>
              <w:left w:val="single" w:sz="6" w:space="0" w:color="000000"/>
              <w:bottom w:val="single" w:sz="6" w:space="0" w:color="000000"/>
              <w:right w:val="single" w:sz="6" w:space="0" w:color="000000"/>
            </w:tcBorders>
            <w:vAlign w:val="center"/>
          </w:tcPr>
          <w:p w14:paraId="3D82A175" w14:textId="5586D4E4" w:rsidR="006F659A" w:rsidRPr="00037B71" w:rsidRDefault="006F659A" w:rsidP="006F659A">
            <w:pPr>
              <w:spacing w:line="259" w:lineRule="auto"/>
              <w:ind w:left="103"/>
              <w:jc w:val="center"/>
              <w:rPr>
                <w:rFonts w:cs="Arial"/>
                <w:color w:val="393939" w:themeColor="accent6" w:themeShade="BF"/>
              </w:rPr>
            </w:pPr>
            <w:r w:rsidRPr="00C425E3">
              <w:rPr>
                <w:rFonts w:cs="Arial"/>
                <w:color w:val="393939" w:themeColor="accent6" w:themeShade="BF"/>
              </w:rPr>
              <w:t>Essential Element of Information</w:t>
            </w:r>
          </w:p>
        </w:tc>
      </w:tr>
      <w:tr w:rsidR="006F659A" w:rsidRPr="00D03A0A" w14:paraId="05C22E99"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457A9D6E" w14:textId="4884C867"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0BF65FB4" w14:textId="1121188A"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Emergency Management Agency</w:t>
            </w:r>
          </w:p>
        </w:tc>
      </w:tr>
      <w:tr w:rsidR="006F659A" w:rsidRPr="00D03A0A" w14:paraId="4D0D4E6B"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424D4FF" w14:textId="65C550D4"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EMAC</w:t>
            </w:r>
          </w:p>
        </w:tc>
        <w:tc>
          <w:tcPr>
            <w:tcW w:w="7470" w:type="dxa"/>
            <w:tcBorders>
              <w:top w:val="single" w:sz="6" w:space="0" w:color="000000"/>
              <w:left w:val="single" w:sz="6" w:space="0" w:color="000000"/>
              <w:bottom w:val="single" w:sz="6" w:space="0" w:color="000000"/>
              <w:right w:val="single" w:sz="6" w:space="0" w:color="000000"/>
            </w:tcBorders>
            <w:vAlign w:val="center"/>
          </w:tcPr>
          <w:p w14:paraId="340C0AF6" w14:textId="54452BCC" w:rsidR="006F659A" w:rsidRDefault="006F659A" w:rsidP="006F659A">
            <w:pPr>
              <w:spacing w:line="259" w:lineRule="auto"/>
              <w:ind w:left="103"/>
              <w:jc w:val="center"/>
              <w:rPr>
                <w:rFonts w:cs="Arial"/>
                <w:color w:val="393939" w:themeColor="accent6" w:themeShade="BF"/>
              </w:rPr>
            </w:pPr>
            <w:r w:rsidRPr="00CC65BD">
              <w:rPr>
                <w:rFonts w:cs="Arial"/>
                <w:color w:val="393939" w:themeColor="accent6" w:themeShade="BF"/>
              </w:rPr>
              <w:t>Emergency Management Assistance Compact</w:t>
            </w:r>
          </w:p>
        </w:tc>
      </w:tr>
      <w:tr w:rsidR="006F659A" w:rsidRPr="00D03A0A" w14:paraId="75F73922"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AE27F8B" w14:textId="4F327819"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2E43B158" w14:textId="3CD2BE10" w:rsidR="006F659A" w:rsidRDefault="006F659A" w:rsidP="006F659A">
            <w:pPr>
              <w:spacing w:line="259" w:lineRule="auto"/>
              <w:ind w:left="103"/>
              <w:jc w:val="center"/>
              <w:rPr>
                <w:rFonts w:cs="Arial"/>
                <w:color w:val="393939" w:themeColor="accent6" w:themeShade="BF"/>
              </w:rPr>
            </w:pPr>
            <w:r>
              <w:rPr>
                <w:rFonts w:cs="Arial"/>
                <w:color w:val="393939" w:themeColor="accent6" w:themeShade="BF"/>
              </w:rPr>
              <w:t>Emergency Operations Center</w:t>
            </w:r>
          </w:p>
        </w:tc>
      </w:tr>
      <w:tr w:rsidR="006F659A" w:rsidRPr="00D03A0A" w14:paraId="4C46477D"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5824B86" w14:textId="46DDDC2C"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EOP</w:t>
            </w:r>
          </w:p>
        </w:tc>
        <w:tc>
          <w:tcPr>
            <w:tcW w:w="7470" w:type="dxa"/>
            <w:tcBorders>
              <w:top w:val="single" w:sz="6" w:space="0" w:color="000000"/>
              <w:left w:val="single" w:sz="6" w:space="0" w:color="000000"/>
              <w:bottom w:val="single" w:sz="6" w:space="0" w:color="000000"/>
              <w:right w:val="single" w:sz="6" w:space="0" w:color="000000"/>
            </w:tcBorders>
            <w:vAlign w:val="center"/>
          </w:tcPr>
          <w:p w14:paraId="72980009" w14:textId="7994CD97"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Emergency Operations Plan</w:t>
            </w:r>
          </w:p>
        </w:tc>
      </w:tr>
      <w:tr w:rsidR="006F659A" w:rsidRPr="00D03A0A" w14:paraId="0AE9BC32"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F3167BE" w14:textId="43D3EE9E"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ESF</w:t>
            </w:r>
          </w:p>
        </w:tc>
        <w:tc>
          <w:tcPr>
            <w:tcW w:w="7470" w:type="dxa"/>
            <w:tcBorders>
              <w:top w:val="single" w:sz="6" w:space="0" w:color="000000"/>
              <w:left w:val="single" w:sz="6" w:space="0" w:color="000000"/>
              <w:bottom w:val="single" w:sz="6" w:space="0" w:color="000000"/>
              <w:right w:val="single" w:sz="6" w:space="0" w:color="000000"/>
            </w:tcBorders>
            <w:vAlign w:val="center"/>
          </w:tcPr>
          <w:p w14:paraId="6565BBFD" w14:textId="0E76D735"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Emergency Support Function</w:t>
            </w:r>
          </w:p>
        </w:tc>
      </w:tr>
      <w:tr w:rsidR="006F659A" w:rsidRPr="00D03A0A" w14:paraId="0FD81076"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B347DF2" w14:textId="27ADCB2E"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FEMA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77D05EF7" w14:textId="5FCAE717"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Federal Emergency Management Agency</w:t>
            </w:r>
          </w:p>
        </w:tc>
      </w:tr>
      <w:tr w:rsidR="006F659A" w:rsidRPr="00D03A0A" w14:paraId="75CBC3FB"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3B79840" w14:textId="78D394A5"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FOUO</w:t>
            </w:r>
          </w:p>
        </w:tc>
        <w:tc>
          <w:tcPr>
            <w:tcW w:w="7470" w:type="dxa"/>
            <w:tcBorders>
              <w:top w:val="single" w:sz="6" w:space="0" w:color="000000"/>
              <w:left w:val="single" w:sz="6" w:space="0" w:color="000000"/>
              <w:bottom w:val="single" w:sz="6" w:space="0" w:color="000000"/>
              <w:right w:val="single" w:sz="6" w:space="0" w:color="000000"/>
            </w:tcBorders>
            <w:vAlign w:val="center"/>
          </w:tcPr>
          <w:p w14:paraId="4558AC03" w14:textId="1CDAB562" w:rsidR="006F659A" w:rsidRDefault="006F659A" w:rsidP="006F659A">
            <w:pPr>
              <w:spacing w:line="259" w:lineRule="auto"/>
              <w:ind w:left="103"/>
              <w:jc w:val="center"/>
              <w:rPr>
                <w:rFonts w:cs="Arial"/>
                <w:color w:val="393939" w:themeColor="accent6" w:themeShade="BF"/>
              </w:rPr>
            </w:pPr>
            <w:r w:rsidRPr="006F659A">
              <w:rPr>
                <w:rFonts w:cs="Arial"/>
                <w:color w:val="393939" w:themeColor="accent6" w:themeShade="BF"/>
              </w:rPr>
              <w:t>For Official Use Only</w:t>
            </w:r>
          </w:p>
        </w:tc>
      </w:tr>
      <w:tr w:rsidR="006F659A" w:rsidRPr="00D03A0A" w14:paraId="36B3E4B0"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D5C5240" w14:textId="1211313A"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GETS</w:t>
            </w:r>
          </w:p>
        </w:tc>
        <w:tc>
          <w:tcPr>
            <w:tcW w:w="7470" w:type="dxa"/>
            <w:tcBorders>
              <w:top w:val="single" w:sz="6" w:space="0" w:color="000000"/>
              <w:left w:val="single" w:sz="6" w:space="0" w:color="000000"/>
              <w:bottom w:val="single" w:sz="6" w:space="0" w:color="000000"/>
              <w:right w:val="single" w:sz="6" w:space="0" w:color="000000"/>
            </w:tcBorders>
            <w:vAlign w:val="center"/>
          </w:tcPr>
          <w:p w14:paraId="49CC1E51" w14:textId="4A7B0CFD" w:rsidR="006F659A" w:rsidRDefault="006F659A" w:rsidP="006F659A">
            <w:pPr>
              <w:spacing w:line="259" w:lineRule="auto"/>
              <w:ind w:left="103"/>
              <w:jc w:val="center"/>
              <w:rPr>
                <w:rFonts w:cs="Arial"/>
                <w:color w:val="393939" w:themeColor="accent6" w:themeShade="BF"/>
              </w:rPr>
            </w:pPr>
            <w:r w:rsidRPr="00C425E3">
              <w:rPr>
                <w:rFonts w:cs="Arial"/>
                <w:color w:val="393939" w:themeColor="accent6" w:themeShade="BF"/>
              </w:rPr>
              <w:t>Government Emergency Telecommunications Service</w:t>
            </w:r>
          </w:p>
        </w:tc>
      </w:tr>
      <w:tr w:rsidR="006F659A" w:rsidRPr="00D03A0A" w14:paraId="088E3093"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10FFEA6" w14:textId="26B45497"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GIS</w:t>
            </w:r>
          </w:p>
        </w:tc>
        <w:tc>
          <w:tcPr>
            <w:tcW w:w="7470" w:type="dxa"/>
            <w:tcBorders>
              <w:top w:val="single" w:sz="6" w:space="0" w:color="000000"/>
              <w:left w:val="single" w:sz="6" w:space="0" w:color="000000"/>
              <w:bottom w:val="single" w:sz="6" w:space="0" w:color="000000"/>
              <w:right w:val="single" w:sz="6" w:space="0" w:color="000000"/>
            </w:tcBorders>
            <w:vAlign w:val="center"/>
          </w:tcPr>
          <w:p w14:paraId="6DA90769" w14:textId="5CA450A3" w:rsidR="006F659A" w:rsidRDefault="006F659A" w:rsidP="006F659A">
            <w:pPr>
              <w:spacing w:line="259" w:lineRule="auto"/>
              <w:ind w:left="103"/>
              <w:jc w:val="center"/>
              <w:rPr>
                <w:rFonts w:cs="Arial"/>
                <w:color w:val="393939" w:themeColor="accent6" w:themeShade="BF"/>
              </w:rPr>
            </w:pPr>
            <w:r>
              <w:rPr>
                <w:rFonts w:cs="Arial"/>
                <w:color w:val="393939" w:themeColor="accent6" w:themeShade="BF"/>
              </w:rPr>
              <w:t>Geographic Information System</w:t>
            </w:r>
          </w:p>
        </w:tc>
      </w:tr>
      <w:tr w:rsidR="006F659A" w:rsidRPr="00D03A0A" w14:paraId="5BFB1489"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D284DEF" w14:textId="51429C84"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HAZWOPER</w:t>
            </w:r>
          </w:p>
        </w:tc>
        <w:tc>
          <w:tcPr>
            <w:tcW w:w="7470" w:type="dxa"/>
            <w:tcBorders>
              <w:top w:val="single" w:sz="6" w:space="0" w:color="000000"/>
              <w:left w:val="single" w:sz="6" w:space="0" w:color="000000"/>
              <w:bottom w:val="single" w:sz="6" w:space="0" w:color="000000"/>
              <w:right w:val="single" w:sz="6" w:space="0" w:color="000000"/>
            </w:tcBorders>
            <w:vAlign w:val="center"/>
          </w:tcPr>
          <w:p w14:paraId="7E42992B" w14:textId="71D02442" w:rsidR="006F659A" w:rsidRDefault="006F659A" w:rsidP="006F659A">
            <w:pPr>
              <w:spacing w:line="259" w:lineRule="auto"/>
              <w:ind w:left="103"/>
              <w:jc w:val="center"/>
              <w:rPr>
                <w:rFonts w:cs="Arial"/>
                <w:color w:val="393939" w:themeColor="accent6" w:themeShade="BF"/>
              </w:rPr>
            </w:pPr>
            <w:r w:rsidRPr="006F659A">
              <w:rPr>
                <w:rFonts w:cs="Arial"/>
                <w:color w:val="393939" w:themeColor="accent6" w:themeShade="BF"/>
              </w:rPr>
              <w:t>Hazardous Waste Operations and Emergency Response</w:t>
            </w:r>
          </w:p>
        </w:tc>
      </w:tr>
      <w:tr w:rsidR="006F659A" w:rsidRPr="00D03A0A" w14:paraId="159ED64C"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8712488" w14:textId="4C4188E2"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lastRenderedPageBreak/>
              <w:t>HIRA</w:t>
            </w:r>
          </w:p>
        </w:tc>
        <w:tc>
          <w:tcPr>
            <w:tcW w:w="7470" w:type="dxa"/>
            <w:tcBorders>
              <w:top w:val="single" w:sz="6" w:space="0" w:color="000000"/>
              <w:left w:val="single" w:sz="6" w:space="0" w:color="000000"/>
              <w:bottom w:val="single" w:sz="6" w:space="0" w:color="000000"/>
              <w:right w:val="single" w:sz="6" w:space="0" w:color="000000"/>
            </w:tcBorders>
            <w:vAlign w:val="center"/>
          </w:tcPr>
          <w:p w14:paraId="67933681" w14:textId="6766C039" w:rsidR="006F659A" w:rsidRDefault="006F659A" w:rsidP="006F659A">
            <w:pPr>
              <w:spacing w:line="259" w:lineRule="auto"/>
              <w:ind w:left="103"/>
              <w:jc w:val="center"/>
              <w:rPr>
                <w:rFonts w:cs="Arial"/>
                <w:color w:val="393939" w:themeColor="accent6" w:themeShade="BF"/>
              </w:rPr>
            </w:pPr>
            <w:r w:rsidRPr="00037B71">
              <w:rPr>
                <w:rFonts w:cs="Arial"/>
                <w:color w:val="393939" w:themeColor="accent6" w:themeShade="BF"/>
              </w:rPr>
              <w:t>Hazard Identification Risk Assessment</w:t>
            </w:r>
          </w:p>
        </w:tc>
      </w:tr>
      <w:tr w:rsidR="006F659A" w:rsidRPr="00D03A0A" w14:paraId="79C164E9"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2BBE2A4" w14:textId="7337D3DD"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HSEEP</w:t>
            </w:r>
          </w:p>
        </w:tc>
        <w:tc>
          <w:tcPr>
            <w:tcW w:w="7470" w:type="dxa"/>
            <w:tcBorders>
              <w:top w:val="single" w:sz="6" w:space="0" w:color="000000"/>
              <w:left w:val="single" w:sz="6" w:space="0" w:color="000000"/>
              <w:bottom w:val="single" w:sz="6" w:space="0" w:color="000000"/>
              <w:right w:val="single" w:sz="6" w:space="0" w:color="000000"/>
            </w:tcBorders>
            <w:vAlign w:val="center"/>
          </w:tcPr>
          <w:p w14:paraId="7CF262B3" w14:textId="1E45F80D" w:rsidR="006F659A" w:rsidRPr="00037B71" w:rsidRDefault="006F659A" w:rsidP="006F659A">
            <w:pPr>
              <w:spacing w:line="259" w:lineRule="auto"/>
              <w:ind w:left="103"/>
              <w:jc w:val="center"/>
              <w:rPr>
                <w:rFonts w:cs="Arial"/>
                <w:color w:val="393939" w:themeColor="accent6" w:themeShade="BF"/>
              </w:rPr>
            </w:pPr>
            <w:r w:rsidRPr="006F659A">
              <w:rPr>
                <w:rFonts w:cs="Arial"/>
                <w:color w:val="393939" w:themeColor="accent6" w:themeShade="BF"/>
              </w:rPr>
              <w:t>Homeland Security Exercise and Evaluation Program</w:t>
            </w:r>
          </w:p>
        </w:tc>
      </w:tr>
      <w:tr w:rsidR="006F659A" w:rsidRPr="00D03A0A" w14:paraId="70FEB7D2"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44204AF" w14:textId="1FDBFAE1"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HSIN</w:t>
            </w:r>
          </w:p>
        </w:tc>
        <w:tc>
          <w:tcPr>
            <w:tcW w:w="7470" w:type="dxa"/>
            <w:tcBorders>
              <w:top w:val="single" w:sz="6" w:space="0" w:color="000000"/>
              <w:left w:val="single" w:sz="6" w:space="0" w:color="000000"/>
              <w:bottom w:val="single" w:sz="6" w:space="0" w:color="000000"/>
              <w:right w:val="single" w:sz="6" w:space="0" w:color="000000"/>
            </w:tcBorders>
            <w:vAlign w:val="center"/>
          </w:tcPr>
          <w:p w14:paraId="13BA6699" w14:textId="52C84F94" w:rsidR="006F659A" w:rsidRPr="00037B71" w:rsidRDefault="006F659A" w:rsidP="006F659A">
            <w:pPr>
              <w:spacing w:line="259" w:lineRule="auto"/>
              <w:ind w:left="103"/>
              <w:jc w:val="center"/>
              <w:rPr>
                <w:rFonts w:cs="Arial"/>
                <w:color w:val="393939" w:themeColor="accent6" w:themeShade="BF"/>
              </w:rPr>
            </w:pPr>
            <w:r>
              <w:rPr>
                <w:rFonts w:cs="Arial"/>
                <w:color w:val="393939" w:themeColor="accent6" w:themeShade="BF"/>
              </w:rPr>
              <w:t>Homeland Security Information Network</w:t>
            </w:r>
          </w:p>
        </w:tc>
      </w:tr>
      <w:tr w:rsidR="006F659A" w:rsidRPr="00D03A0A" w14:paraId="10AFE702"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F71F284" w14:textId="65A18FD2"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IAP</w:t>
            </w:r>
          </w:p>
        </w:tc>
        <w:tc>
          <w:tcPr>
            <w:tcW w:w="7470" w:type="dxa"/>
            <w:tcBorders>
              <w:top w:val="single" w:sz="6" w:space="0" w:color="000000"/>
              <w:left w:val="single" w:sz="6" w:space="0" w:color="000000"/>
              <w:bottom w:val="single" w:sz="6" w:space="0" w:color="000000"/>
              <w:right w:val="single" w:sz="6" w:space="0" w:color="000000"/>
            </w:tcBorders>
            <w:vAlign w:val="center"/>
          </w:tcPr>
          <w:p w14:paraId="5171AABD" w14:textId="5461A98C" w:rsidR="006F659A" w:rsidRPr="00037B71" w:rsidRDefault="006F659A" w:rsidP="006F659A">
            <w:pPr>
              <w:spacing w:line="259" w:lineRule="auto"/>
              <w:ind w:left="103"/>
              <w:jc w:val="center"/>
              <w:rPr>
                <w:rFonts w:cs="Arial"/>
                <w:color w:val="393939" w:themeColor="accent6" w:themeShade="BF"/>
              </w:rPr>
            </w:pPr>
            <w:r>
              <w:rPr>
                <w:rFonts w:cs="Arial"/>
                <w:color w:val="393939" w:themeColor="accent6" w:themeShade="BF"/>
              </w:rPr>
              <w:t>Incident Action Plan</w:t>
            </w:r>
          </w:p>
        </w:tc>
      </w:tr>
      <w:tr w:rsidR="006F659A" w:rsidRPr="00D03A0A" w14:paraId="5711AA5E"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EFC338A" w14:textId="4C42AF4A"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IC</w:t>
            </w:r>
          </w:p>
        </w:tc>
        <w:tc>
          <w:tcPr>
            <w:tcW w:w="7470" w:type="dxa"/>
            <w:tcBorders>
              <w:top w:val="single" w:sz="6" w:space="0" w:color="000000"/>
              <w:left w:val="single" w:sz="6" w:space="0" w:color="000000"/>
              <w:bottom w:val="single" w:sz="6" w:space="0" w:color="000000"/>
              <w:right w:val="single" w:sz="6" w:space="0" w:color="000000"/>
            </w:tcBorders>
            <w:vAlign w:val="center"/>
          </w:tcPr>
          <w:p w14:paraId="5C522992" w14:textId="5A0D4FE8"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Indiana Code</w:t>
            </w:r>
          </w:p>
        </w:tc>
      </w:tr>
      <w:tr w:rsidR="006F659A" w:rsidRPr="00D03A0A" w14:paraId="7B9816B0"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CEB02F0" w14:textId="0E24B2CC"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IC</w:t>
            </w:r>
          </w:p>
        </w:tc>
        <w:tc>
          <w:tcPr>
            <w:tcW w:w="7470" w:type="dxa"/>
            <w:tcBorders>
              <w:top w:val="single" w:sz="6" w:space="0" w:color="000000"/>
              <w:left w:val="single" w:sz="6" w:space="0" w:color="000000"/>
              <w:bottom w:val="single" w:sz="6" w:space="0" w:color="000000"/>
              <w:right w:val="single" w:sz="6" w:space="0" w:color="000000"/>
            </w:tcBorders>
            <w:vAlign w:val="center"/>
          </w:tcPr>
          <w:p w14:paraId="4EDC7C44" w14:textId="4D981E9C" w:rsidR="006F659A" w:rsidRDefault="006F659A" w:rsidP="006F659A">
            <w:pPr>
              <w:spacing w:line="259" w:lineRule="auto"/>
              <w:ind w:left="103"/>
              <w:jc w:val="center"/>
              <w:rPr>
                <w:rFonts w:cs="Arial"/>
                <w:color w:val="393939" w:themeColor="accent6" w:themeShade="BF"/>
              </w:rPr>
            </w:pPr>
            <w:r>
              <w:rPr>
                <w:rFonts w:cs="Arial"/>
                <w:color w:val="393939" w:themeColor="accent6" w:themeShade="BF"/>
              </w:rPr>
              <w:t>Incident Command(er)</w:t>
            </w:r>
          </w:p>
        </w:tc>
      </w:tr>
      <w:tr w:rsidR="006F659A" w:rsidRPr="00D03A0A" w14:paraId="75816556"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119CAAD6" w14:textId="47932441"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ICS</w:t>
            </w:r>
          </w:p>
        </w:tc>
        <w:tc>
          <w:tcPr>
            <w:tcW w:w="7470" w:type="dxa"/>
            <w:tcBorders>
              <w:top w:val="single" w:sz="6" w:space="0" w:color="000000"/>
              <w:left w:val="single" w:sz="6" w:space="0" w:color="000000"/>
              <w:bottom w:val="single" w:sz="6" w:space="0" w:color="000000"/>
              <w:right w:val="single" w:sz="6" w:space="0" w:color="000000"/>
            </w:tcBorders>
            <w:vAlign w:val="center"/>
          </w:tcPr>
          <w:p w14:paraId="42529741" w14:textId="7D8660A8" w:rsidR="006F659A" w:rsidRDefault="006F659A" w:rsidP="006F659A">
            <w:pPr>
              <w:spacing w:line="259" w:lineRule="auto"/>
              <w:ind w:left="103"/>
              <w:jc w:val="center"/>
              <w:rPr>
                <w:rFonts w:cs="Arial"/>
                <w:color w:val="393939" w:themeColor="accent6" w:themeShade="BF"/>
              </w:rPr>
            </w:pPr>
            <w:r>
              <w:rPr>
                <w:rFonts w:cs="Arial"/>
                <w:color w:val="393939" w:themeColor="accent6" w:themeShade="BF"/>
              </w:rPr>
              <w:t>Incident Command System</w:t>
            </w:r>
          </w:p>
        </w:tc>
      </w:tr>
      <w:tr w:rsidR="006F659A" w:rsidRPr="00D03A0A" w14:paraId="6E9BFF61"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BC1BA4E" w14:textId="526057AC"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IDHS</w:t>
            </w:r>
          </w:p>
        </w:tc>
        <w:tc>
          <w:tcPr>
            <w:tcW w:w="7470" w:type="dxa"/>
            <w:tcBorders>
              <w:top w:val="single" w:sz="6" w:space="0" w:color="000000"/>
              <w:left w:val="single" w:sz="6" w:space="0" w:color="000000"/>
              <w:bottom w:val="single" w:sz="6" w:space="0" w:color="000000"/>
              <w:right w:val="single" w:sz="6" w:space="0" w:color="000000"/>
            </w:tcBorders>
            <w:vAlign w:val="center"/>
          </w:tcPr>
          <w:p w14:paraId="32151A3A" w14:textId="0566246B"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Indiana Department of Homeland Security</w:t>
            </w:r>
          </w:p>
        </w:tc>
      </w:tr>
      <w:tr w:rsidR="006F659A" w:rsidRPr="00D03A0A" w14:paraId="5C3D98BE"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CCDA10A" w14:textId="3683FF2C"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IMAT</w:t>
            </w:r>
          </w:p>
        </w:tc>
        <w:tc>
          <w:tcPr>
            <w:tcW w:w="7470" w:type="dxa"/>
            <w:tcBorders>
              <w:top w:val="single" w:sz="6" w:space="0" w:color="000000"/>
              <w:left w:val="single" w:sz="6" w:space="0" w:color="000000"/>
              <w:bottom w:val="single" w:sz="6" w:space="0" w:color="000000"/>
              <w:right w:val="single" w:sz="6" w:space="0" w:color="000000"/>
            </w:tcBorders>
            <w:vAlign w:val="center"/>
          </w:tcPr>
          <w:p w14:paraId="57A7D25A" w14:textId="31A00FCF" w:rsidR="006F659A" w:rsidRDefault="006F659A" w:rsidP="006F659A">
            <w:pPr>
              <w:spacing w:line="259" w:lineRule="auto"/>
              <w:ind w:left="103"/>
              <w:jc w:val="center"/>
              <w:rPr>
                <w:rFonts w:cs="Arial"/>
                <w:color w:val="393939" w:themeColor="accent6" w:themeShade="BF"/>
              </w:rPr>
            </w:pPr>
            <w:r w:rsidRPr="00BD317A">
              <w:rPr>
                <w:rFonts w:cs="Arial"/>
                <w:color w:val="393939" w:themeColor="accent6" w:themeShade="BF"/>
              </w:rPr>
              <w:t>Incident Management Assistance Team</w:t>
            </w:r>
          </w:p>
        </w:tc>
      </w:tr>
      <w:tr w:rsidR="006F659A" w:rsidRPr="00D03A0A" w14:paraId="57BBF028"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76C2E11" w14:textId="44943221"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IMT</w:t>
            </w:r>
          </w:p>
        </w:tc>
        <w:tc>
          <w:tcPr>
            <w:tcW w:w="7470" w:type="dxa"/>
            <w:tcBorders>
              <w:top w:val="single" w:sz="6" w:space="0" w:color="000000"/>
              <w:left w:val="single" w:sz="6" w:space="0" w:color="000000"/>
              <w:bottom w:val="single" w:sz="6" w:space="0" w:color="000000"/>
              <w:right w:val="single" w:sz="6" w:space="0" w:color="000000"/>
            </w:tcBorders>
            <w:vAlign w:val="center"/>
          </w:tcPr>
          <w:p w14:paraId="7C2FFAF8" w14:textId="0B41274B" w:rsidR="006F659A" w:rsidRDefault="006F659A" w:rsidP="006F659A">
            <w:pPr>
              <w:spacing w:line="259" w:lineRule="auto"/>
              <w:ind w:left="103"/>
              <w:jc w:val="center"/>
              <w:rPr>
                <w:rFonts w:cs="Arial"/>
                <w:color w:val="393939" w:themeColor="accent6" w:themeShade="BF"/>
              </w:rPr>
            </w:pPr>
            <w:r w:rsidRPr="00BD317A">
              <w:rPr>
                <w:rFonts w:cs="Arial"/>
                <w:color w:val="393939" w:themeColor="accent6" w:themeShade="BF"/>
              </w:rPr>
              <w:t>Incident Management Team</w:t>
            </w:r>
          </w:p>
        </w:tc>
      </w:tr>
      <w:tr w:rsidR="006F659A" w:rsidRPr="00D03A0A" w14:paraId="29B36ACA"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1A1240C" w14:textId="461BFC0B"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INNG</w:t>
            </w:r>
          </w:p>
        </w:tc>
        <w:tc>
          <w:tcPr>
            <w:tcW w:w="7470" w:type="dxa"/>
            <w:tcBorders>
              <w:top w:val="single" w:sz="6" w:space="0" w:color="000000"/>
              <w:left w:val="single" w:sz="6" w:space="0" w:color="000000"/>
              <w:bottom w:val="single" w:sz="6" w:space="0" w:color="000000"/>
              <w:right w:val="single" w:sz="6" w:space="0" w:color="000000"/>
            </w:tcBorders>
            <w:vAlign w:val="center"/>
          </w:tcPr>
          <w:p w14:paraId="4DF0CB48" w14:textId="1BCCCBA2"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Indiana National Guard</w:t>
            </w:r>
          </w:p>
        </w:tc>
      </w:tr>
      <w:tr w:rsidR="006F659A" w:rsidRPr="00D03A0A" w14:paraId="5FFC4A4B"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55344BB" w14:textId="5D6B21B9"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IP</w:t>
            </w:r>
          </w:p>
        </w:tc>
        <w:tc>
          <w:tcPr>
            <w:tcW w:w="7470" w:type="dxa"/>
            <w:tcBorders>
              <w:top w:val="single" w:sz="6" w:space="0" w:color="000000"/>
              <w:left w:val="single" w:sz="6" w:space="0" w:color="000000"/>
              <w:bottom w:val="single" w:sz="6" w:space="0" w:color="000000"/>
              <w:right w:val="single" w:sz="6" w:space="0" w:color="000000"/>
            </w:tcBorders>
            <w:vAlign w:val="center"/>
          </w:tcPr>
          <w:p w14:paraId="1680A310" w14:textId="05F53E92" w:rsidR="006F659A" w:rsidRDefault="006F659A" w:rsidP="006F659A">
            <w:pPr>
              <w:spacing w:line="259" w:lineRule="auto"/>
              <w:ind w:left="103"/>
              <w:jc w:val="center"/>
              <w:rPr>
                <w:rFonts w:cs="Arial"/>
                <w:color w:val="393939" w:themeColor="accent6" w:themeShade="BF"/>
              </w:rPr>
            </w:pPr>
            <w:r w:rsidRPr="006F659A">
              <w:rPr>
                <w:rFonts w:cs="Arial"/>
                <w:color w:val="393939" w:themeColor="accent6" w:themeShade="BF"/>
              </w:rPr>
              <w:t>Improvement Plan</w:t>
            </w:r>
          </w:p>
        </w:tc>
      </w:tr>
      <w:tr w:rsidR="006F659A" w:rsidRPr="00D03A0A" w14:paraId="2F32F7AB"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31494DB" w14:textId="7F33E938"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IPAWS</w:t>
            </w:r>
          </w:p>
        </w:tc>
        <w:tc>
          <w:tcPr>
            <w:tcW w:w="7470" w:type="dxa"/>
            <w:tcBorders>
              <w:top w:val="single" w:sz="6" w:space="0" w:color="000000"/>
              <w:left w:val="single" w:sz="6" w:space="0" w:color="000000"/>
              <w:bottom w:val="single" w:sz="6" w:space="0" w:color="000000"/>
              <w:right w:val="single" w:sz="6" w:space="0" w:color="000000"/>
            </w:tcBorders>
            <w:vAlign w:val="center"/>
          </w:tcPr>
          <w:p w14:paraId="279F8EB8" w14:textId="0EE8A832" w:rsidR="006F659A" w:rsidRPr="00D03A0A" w:rsidRDefault="006F659A" w:rsidP="006F659A">
            <w:pPr>
              <w:spacing w:line="259" w:lineRule="auto"/>
              <w:ind w:left="103"/>
              <w:jc w:val="center"/>
              <w:rPr>
                <w:rFonts w:cs="Arial"/>
                <w:color w:val="393939" w:themeColor="accent6" w:themeShade="BF"/>
              </w:rPr>
            </w:pPr>
            <w:r w:rsidRPr="00C425E3">
              <w:rPr>
                <w:rFonts w:cs="Arial"/>
                <w:color w:val="393939" w:themeColor="accent6" w:themeShade="BF"/>
              </w:rPr>
              <w:t>Integrated Public Alert and Warning System</w:t>
            </w:r>
          </w:p>
        </w:tc>
      </w:tr>
      <w:tr w:rsidR="006F659A" w:rsidRPr="00D03A0A" w14:paraId="22D05832"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7397245" w14:textId="5DAB41AF"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IPPW</w:t>
            </w:r>
          </w:p>
        </w:tc>
        <w:tc>
          <w:tcPr>
            <w:tcW w:w="7470" w:type="dxa"/>
            <w:tcBorders>
              <w:top w:val="single" w:sz="6" w:space="0" w:color="000000"/>
              <w:left w:val="single" w:sz="6" w:space="0" w:color="000000"/>
              <w:bottom w:val="single" w:sz="6" w:space="0" w:color="000000"/>
              <w:right w:val="single" w:sz="6" w:space="0" w:color="000000"/>
            </w:tcBorders>
            <w:vAlign w:val="center"/>
          </w:tcPr>
          <w:p w14:paraId="61E17EF5" w14:textId="1ADA4D40" w:rsidR="006F659A" w:rsidRPr="00C425E3" w:rsidRDefault="006F659A" w:rsidP="006F659A">
            <w:pPr>
              <w:spacing w:line="259" w:lineRule="auto"/>
              <w:ind w:left="103"/>
              <w:jc w:val="center"/>
              <w:rPr>
                <w:rFonts w:cs="Arial"/>
                <w:color w:val="393939" w:themeColor="accent6" w:themeShade="BF"/>
              </w:rPr>
            </w:pPr>
            <w:r w:rsidRPr="006F659A">
              <w:rPr>
                <w:rFonts w:cs="Arial"/>
                <w:color w:val="393939" w:themeColor="accent6" w:themeShade="BF"/>
              </w:rPr>
              <w:t>Integrated Preparedness Planning Workshop</w:t>
            </w:r>
          </w:p>
        </w:tc>
      </w:tr>
      <w:tr w:rsidR="006F659A" w:rsidRPr="00D03A0A" w14:paraId="16E8FE08"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30B5243" w14:textId="1C49D01B"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JIT</w:t>
            </w:r>
          </w:p>
        </w:tc>
        <w:tc>
          <w:tcPr>
            <w:tcW w:w="7470" w:type="dxa"/>
            <w:tcBorders>
              <w:top w:val="single" w:sz="6" w:space="0" w:color="000000"/>
              <w:left w:val="single" w:sz="6" w:space="0" w:color="000000"/>
              <w:bottom w:val="single" w:sz="6" w:space="0" w:color="000000"/>
              <w:right w:val="single" w:sz="6" w:space="0" w:color="000000"/>
            </w:tcBorders>
            <w:vAlign w:val="center"/>
          </w:tcPr>
          <w:p w14:paraId="745FB67E" w14:textId="42C0F276" w:rsidR="006F659A" w:rsidRPr="00C425E3" w:rsidRDefault="006F659A" w:rsidP="006F659A">
            <w:pPr>
              <w:spacing w:line="259" w:lineRule="auto"/>
              <w:ind w:left="103"/>
              <w:jc w:val="center"/>
              <w:rPr>
                <w:rFonts w:cs="Arial"/>
                <w:color w:val="393939" w:themeColor="accent6" w:themeShade="BF"/>
              </w:rPr>
            </w:pPr>
            <w:r w:rsidRPr="006F659A">
              <w:rPr>
                <w:rFonts w:cs="Arial"/>
                <w:color w:val="393939" w:themeColor="accent6" w:themeShade="BF"/>
              </w:rPr>
              <w:t>Just-In-Time</w:t>
            </w:r>
          </w:p>
        </w:tc>
      </w:tr>
      <w:tr w:rsidR="006F659A" w:rsidRPr="00D03A0A" w14:paraId="21AFF337"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1543842" w14:textId="02766F5B"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JPDA</w:t>
            </w:r>
          </w:p>
        </w:tc>
        <w:tc>
          <w:tcPr>
            <w:tcW w:w="7470" w:type="dxa"/>
            <w:tcBorders>
              <w:top w:val="single" w:sz="6" w:space="0" w:color="000000"/>
              <w:left w:val="single" w:sz="6" w:space="0" w:color="000000"/>
              <w:bottom w:val="single" w:sz="6" w:space="0" w:color="000000"/>
              <w:right w:val="single" w:sz="6" w:space="0" w:color="000000"/>
            </w:tcBorders>
            <w:vAlign w:val="center"/>
          </w:tcPr>
          <w:p w14:paraId="26FF0D5A" w14:textId="1ABFFF07"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 xml:space="preserve">Joint </w:t>
            </w:r>
            <w:r w:rsidRPr="00BD317A">
              <w:rPr>
                <w:rFonts w:cs="Arial"/>
                <w:color w:val="393939" w:themeColor="accent6" w:themeShade="BF"/>
              </w:rPr>
              <w:t>Preliminary Damage Assessment</w:t>
            </w:r>
          </w:p>
        </w:tc>
      </w:tr>
      <w:tr w:rsidR="006F659A" w:rsidRPr="00D03A0A" w14:paraId="72477D39"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10DFA5B9" w14:textId="353B5F46"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LEPC</w:t>
            </w:r>
          </w:p>
        </w:tc>
        <w:tc>
          <w:tcPr>
            <w:tcW w:w="7470" w:type="dxa"/>
            <w:tcBorders>
              <w:top w:val="single" w:sz="6" w:space="0" w:color="000000"/>
              <w:left w:val="single" w:sz="6" w:space="0" w:color="000000"/>
              <w:bottom w:val="single" w:sz="6" w:space="0" w:color="000000"/>
              <w:right w:val="single" w:sz="6" w:space="0" w:color="000000"/>
            </w:tcBorders>
            <w:vAlign w:val="center"/>
          </w:tcPr>
          <w:p w14:paraId="6EE56B04" w14:textId="79B36C25" w:rsidR="006F659A" w:rsidRPr="00D03A0A" w:rsidRDefault="006F659A" w:rsidP="006F659A">
            <w:pPr>
              <w:spacing w:line="259" w:lineRule="auto"/>
              <w:ind w:left="103"/>
              <w:jc w:val="center"/>
              <w:rPr>
                <w:rFonts w:cs="Arial"/>
                <w:color w:val="393939" w:themeColor="accent6" w:themeShade="BF"/>
              </w:rPr>
            </w:pPr>
            <w:r w:rsidRPr="00BD317A">
              <w:rPr>
                <w:rFonts w:cs="Arial"/>
                <w:color w:val="393939" w:themeColor="accent6" w:themeShade="BF"/>
              </w:rPr>
              <w:t>Local Emergency Planning Committee</w:t>
            </w:r>
          </w:p>
        </w:tc>
      </w:tr>
      <w:tr w:rsidR="006F659A" w:rsidRPr="00D03A0A" w14:paraId="037FD320"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B9BEED1" w14:textId="7410C1E9"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OSHA</w:t>
            </w:r>
          </w:p>
        </w:tc>
        <w:tc>
          <w:tcPr>
            <w:tcW w:w="7470" w:type="dxa"/>
            <w:tcBorders>
              <w:top w:val="single" w:sz="6" w:space="0" w:color="000000"/>
              <w:left w:val="single" w:sz="6" w:space="0" w:color="000000"/>
              <w:bottom w:val="single" w:sz="6" w:space="0" w:color="000000"/>
              <w:right w:val="single" w:sz="6" w:space="0" w:color="000000"/>
            </w:tcBorders>
            <w:vAlign w:val="center"/>
          </w:tcPr>
          <w:p w14:paraId="68258C2F" w14:textId="531AEC4C" w:rsidR="006F659A" w:rsidRPr="00D03A0A" w:rsidRDefault="006F659A" w:rsidP="006F659A">
            <w:pPr>
              <w:spacing w:line="259" w:lineRule="auto"/>
              <w:ind w:left="103"/>
              <w:jc w:val="center"/>
              <w:rPr>
                <w:rFonts w:cs="Arial"/>
                <w:color w:val="393939" w:themeColor="accent6" w:themeShade="BF"/>
              </w:rPr>
            </w:pPr>
            <w:r w:rsidRPr="004D772B">
              <w:rPr>
                <w:rFonts w:cs="Arial"/>
                <w:color w:val="393939" w:themeColor="accent6" w:themeShade="BF"/>
              </w:rPr>
              <w:t>Occupational Safety and Health Administration</w:t>
            </w:r>
          </w:p>
        </w:tc>
      </w:tr>
      <w:tr w:rsidR="006F659A" w:rsidRPr="00D03A0A" w14:paraId="444B2CFF"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7E1DB1C" w14:textId="045B948B"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NGO</w:t>
            </w:r>
          </w:p>
        </w:tc>
        <w:tc>
          <w:tcPr>
            <w:tcW w:w="7470" w:type="dxa"/>
            <w:tcBorders>
              <w:top w:val="single" w:sz="6" w:space="0" w:color="000000"/>
              <w:left w:val="single" w:sz="6" w:space="0" w:color="000000"/>
              <w:bottom w:val="single" w:sz="6" w:space="0" w:color="000000"/>
              <w:right w:val="single" w:sz="6" w:space="0" w:color="000000"/>
            </w:tcBorders>
            <w:vAlign w:val="center"/>
          </w:tcPr>
          <w:p w14:paraId="7E9F674F" w14:textId="4DB46419" w:rsidR="006F659A" w:rsidRPr="004D772B" w:rsidRDefault="006F659A" w:rsidP="006F659A">
            <w:pPr>
              <w:spacing w:line="259" w:lineRule="auto"/>
              <w:ind w:left="103"/>
              <w:jc w:val="center"/>
              <w:rPr>
                <w:rFonts w:cs="Arial"/>
                <w:color w:val="393939" w:themeColor="accent6" w:themeShade="BF"/>
              </w:rPr>
            </w:pPr>
            <w:r>
              <w:rPr>
                <w:rFonts w:cs="Arial"/>
                <w:color w:val="393939" w:themeColor="accent6" w:themeShade="BF"/>
              </w:rPr>
              <w:t>Non-Governmental Organization</w:t>
            </w:r>
          </w:p>
        </w:tc>
      </w:tr>
      <w:tr w:rsidR="006F659A" w:rsidRPr="00D03A0A" w14:paraId="50B0F171"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9D32341" w14:textId="6F7CBCA5"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NIMS</w:t>
            </w:r>
          </w:p>
        </w:tc>
        <w:tc>
          <w:tcPr>
            <w:tcW w:w="7470" w:type="dxa"/>
            <w:tcBorders>
              <w:top w:val="single" w:sz="6" w:space="0" w:color="000000"/>
              <w:left w:val="single" w:sz="6" w:space="0" w:color="000000"/>
              <w:bottom w:val="single" w:sz="6" w:space="0" w:color="000000"/>
              <w:right w:val="single" w:sz="6" w:space="0" w:color="000000"/>
            </w:tcBorders>
            <w:vAlign w:val="center"/>
          </w:tcPr>
          <w:p w14:paraId="13FC4A09" w14:textId="480C389F"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National Incident Management System</w:t>
            </w:r>
          </w:p>
        </w:tc>
      </w:tr>
      <w:tr w:rsidR="006F659A" w:rsidRPr="00D03A0A" w14:paraId="1CF035D1"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3AE935F" w14:textId="0C4D3C35"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NOAA</w:t>
            </w:r>
          </w:p>
        </w:tc>
        <w:tc>
          <w:tcPr>
            <w:tcW w:w="7470" w:type="dxa"/>
            <w:tcBorders>
              <w:top w:val="single" w:sz="6" w:space="0" w:color="000000"/>
              <w:left w:val="single" w:sz="6" w:space="0" w:color="000000"/>
              <w:bottom w:val="single" w:sz="6" w:space="0" w:color="000000"/>
              <w:right w:val="single" w:sz="6" w:space="0" w:color="000000"/>
            </w:tcBorders>
            <w:vAlign w:val="center"/>
          </w:tcPr>
          <w:p w14:paraId="4B587E40" w14:textId="20430D86" w:rsidR="006F659A" w:rsidRDefault="006F659A" w:rsidP="006F659A">
            <w:pPr>
              <w:spacing w:line="259" w:lineRule="auto"/>
              <w:ind w:left="103"/>
              <w:jc w:val="center"/>
              <w:rPr>
                <w:rFonts w:cs="Arial"/>
                <w:color w:val="393939" w:themeColor="accent6" w:themeShade="BF"/>
              </w:rPr>
            </w:pPr>
            <w:r w:rsidRPr="00C425E3">
              <w:rPr>
                <w:rFonts w:cs="Arial"/>
                <w:color w:val="393939" w:themeColor="accent6" w:themeShade="BF"/>
              </w:rPr>
              <w:t>National Oceanic and Atmospheric Administration</w:t>
            </w:r>
          </w:p>
        </w:tc>
      </w:tr>
      <w:tr w:rsidR="006F659A" w:rsidRPr="00D03A0A" w14:paraId="564F64A1"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F2B6267" w14:textId="57B5B13D"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NPG</w:t>
            </w:r>
          </w:p>
        </w:tc>
        <w:tc>
          <w:tcPr>
            <w:tcW w:w="7470" w:type="dxa"/>
            <w:tcBorders>
              <w:top w:val="single" w:sz="6" w:space="0" w:color="000000"/>
              <w:left w:val="single" w:sz="6" w:space="0" w:color="000000"/>
              <w:bottom w:val="single" w:sz="6" w:space="0" w:color="000000"/>
              <w:right w:val="single" w:sz="6" w:space="0" w:color="000000"/>
            </w:tcBorders>
            <w:vAlign w:val="center"/>
          </w:tcPr>
          <w:p w14:paraId="2E6AE7E7" w14:textId="62A9681E"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National Preparedness Goal</w:t>
            </w:r>
          </w:p>
        </w:tc>
      </w:tr>
      <w:tr w:rsidR="006F659A" w:rsidRPr="00D03A0A" w14:paraId="192E28D4"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1F43434" w14:textId="66D46F65"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NWEM</w:t>
            </w:r>
          </w:p>
        </w:tc>
        <w:tc>
          <w:tcPr>
            <w:tcW w:w="7470" w:type="dxa"/>
            <w:tcBorders>
              <w:top w:val="single" w:sz="6" w:space="0" w:color="000000"/>
              <w:left w:val="single" w:sz="6" w:space="0" w:color="000000"/>
              <w:bottom w:val="single" w:sz="6" w:space="0" w:color="000000"/>
              <w:right w:val="single" w:sz="6" w:space="0" w:color="000000"/>
            </w:tcBorders>
            <w:vAlign w:val="center"/>
          </w:tcPr>
          <w:p w14:paraId="108353AF" w14:textId="3B8392D6" w:rsidR="006F659A" w:rsidRDefault="006F659A" w:rsidP="006F659A">
            <w:pPr>
              <w:spacing w:line="259" w:lineRule="auto"/>
              <w:ind w:left="103"/>
              <w:jc w:val="center"/>
              <w:rPr>
                <w:rFonts w:cs="Arial"/>
                <w:color w:val="393939" w:themeColor="accent6" w:themeShade="BF"/>
              </w:rPr>
            </w:pPr>
            <w:r>
              <w:rPr>
                <w:rFonts w:cs="Arial"/>
                <w:color w:val="393939" w:themeColor="accent6" w:themeShade="BF"/>
              </w:rPr>
              <w:t>N</w:t>
            </w:r>
            <w:r w:rsidRPr="00C425E3">
              <w:rPr>
                <w:rFonts w:cs="Arial"/>
                <w:color w:val="393939" w:themeColor="accent6" w:themeShade="BF"/>
              </w:rPr>
              <w:t>on-</w:t>
            </w:r>
            <w:r>
              <w:rPr>
                <w:rFonts w:cs="Arial"/>
                <w:color w:val="393939" w:themeColor="accent6" w:themeShade="BF"/>
              </w:rPr>
              <w:t>W</w:t>
            </w:r>
            <w:r w:rsidRPr="00C425E3">
              <w:rPr>
                <w:rFonts w:cs="Arial"/>
                <w:color w:val="393939" w:themeColor="accent6" w:themeShade="BF"/>
              </w:rPr>
              <w:t xml:space="preserve">eather </w:t>
            </w:r>
            <w:r>
              <w:rPr>
                <w:rFonts w:cs="Arial"/>
                <w:color w:val="393939" w:themeColor="accent6" w:themeShade="BF"/>
              </w:rPr>
              <w:t>E</w:t>
            </w:r>
            <w:r w:rsidRPr="00C425E3">
              <w:rPr>
                <w:rFonts w:cs="Arial"/>
                <w:color w:val="393939" w:themeColor="accent6" w:themeShade="BF"/>
              </w:rPr>
              <w:t xml:space="preserve">mergency </w:t>
            </w:r>
            <w:r>
              <w:rPr>
                <w:rFonts w:cs="Arial"/>
                <w:color w:val="393939" w:themeColor="accent6" w:themeShade="BF"/>
              </w:rPr>
              <w:t>M</w:t>
            </w:r>
            <w:r w:rsidRPr="00C425E3">
              <w:rPr>
                <w:rFonts w:cs="Arial"/>
                <w:color w:val="393939" w:themeColor="accent6" w:themeShade="BF"/>
              </w:rPr>
              <w:t>essages</w:t>
            </w:r>
          </w:p>
        </w:tc>
      </w:tr>
      <w:tr w:rsidR="006F659A" w:rsidRPr="00D03A0A" w14:paraId="42B4F8E7"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9DECA8A" w14:textId="5CBF0C92"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NWS</w:t>
            </w:r>
          </w:p>
        </w:tc>
        <w:tc>
          <w:tcPr>
            <w:tcW w:w="7470" w:type="dxa"/>
            <w:tcBorders>
              <w:top w:val="single" w:sz="6" w:space="0" w:color="000000"/>
              <w:left w:val="single" w:sz="6" w:space="0" w:color="000000"/>
              <w:bottom w:val="single" w:sz="6" w:space="0" w:color="000000"/>
              <w:right w:val="single" w:sz="6" w:space="0" w:color="000000"/>
            </w:tcBorders>
            <w:vAlign w:val="center"/>
          </w:tcPr>
          <w:p w14:paraId="230CF237" w14:textId="5C0C72F2" w:rsidR="006F659A" w:rsidRDefault="006F659A" w:rsidP="006F659A">
            <w:pPr>
              <w:spacing w:line="259" w:lineRule="auto"/>
              <w:ind w:left="103"/>
              <w:jc w:val="center"/>
              <w:rPr>
                <w:rFonts w:cs="Arial"/>
                <w:color w:val="393939" w:themeColor="accent6" w:themeShade="BF"/>
              </w:rPr>
            </w:pPr>
            <w:r>
              <w:rPr>
                <w:rFonts w:cs="Arial"/>
                <w:color w:val="393939" w:themeColor="accent6" w:themeShade="BF"/>
              </w:rPr>
              <w:t>National Weather Service</w:t>
            </w:r>
          </w:p>
        </w:tc>
      </w:tr>
      <w:tr w:rsidR="006F659A" w:rsidRPr="00D03A0A" w14:paraId="6D0EFE05"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08C9FA19" w14:textId="55BAF6AB"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P.A.C.E</w:t>
            </w:r>
          </w:p>
        </w:tc>
        <w:tc>
          <w:tcPr>
            <w:tcW w:w="7470" w:type="dxa"/>
            <w:tcBorders>
              <w:top w:val="single" w:sz="6" w:space="0" w:color="000000"/>
              <w:left w:val="single" w:sz="6" w:space="0" w:color="000000"/>
              <w:bottom w:val="single" w:sz="6" w:space="0" w:color="000000"/>
              <w:right w:val="single" w:sz="6" w:space="0" w:color="000000"/>
            </w:tcBorders>
            <w:vAlign w:val="center"/>
          </w:tcPr>
          <w:p w14:paraId="478C5112" w14:textId="32D300CE" w:rsidR="006F659A" w:rsidRDefault="006F659A" w:rsidP="006F659A">
            <w:pPr>
              <w:spacing w:line="259" w:lineRule="auto"/>
              <w:ind w:left="103"/>
              <w:jc w:val="center"/>
              <w:rPr>
                <w:rFonts w:cs="Arial"/>
                <w:color w:val="393939" w:themeColor="accent6" w:themeShade="BF"/>
              </w:rPr>
            </w:pPr>
            <w:r w:rsidRPr="00C425E3">
              <w:rPr>
                <w:rFonts w:cs="Arial"/>
                <w:color w:val="393939" w:themeColor="accent6" w:themeShade="BF"/>
              </w:rPr>
              <w:t xml:space="preserve">Primary, </w:t>
            </w:r>
            <w:r>
              <w:rPr>
                <w:rFonts w:cs="Arial"/>
                <w:color w:val="393939" w:themeColor="accent6" w:themeShade="BF"/>
              </w:rPr>
              <w:t>A</w:t>
            </w:r>
            <w:r w:rsidRPr="00C425E3">
              <w:rPr>
                <w:rFonts w:cs="Arial"/>
                <w:color w:val="393939" w:themeColor="accent6" w:themeShade="BF"/>
              </w:rPr>
              <w:t xml:space="preserve">lternate, </w:t>
            </w:r>
            <w:r>
              <w:rPr>
                <w:rFonts w:cs="Arial"/>
                <w:color w:val="393939" w:themeColor="accent6" w:themeShade="BF"/>
              </w:rPr>
              <w:t>C</w:t>
            </w:r>
            <w:r w:rsidRPr="00C425E3">
              <w:rPr>
                <w:rFonts w:cs="Arial"/>
                <w:color w:val="393939" w:themeColor="accent6" w:themeShade="BF"/>
              </w:rPr>
              <w:t>ontingency</w:t>
            </w:r>
            <w:r>
              <w:rPr>
                <w:rFonts w:cs="Arial"/>
                <w:color w:val="393939" w:themeColor="accent6" w:themeShade="BF"/>
              </w:rPr>
              <w:t>,</w:t>
            </w:r>
            <w:r w:rsidRPr="00C425E3">
              <w:rPr>
                <w:rFonts w:cs="Arial"/>
                <w:color w:val="393939" w:themeColor="accent6" w:themeShade="BF"/>
              </w:rPr>
              <w:t xml:space="preserve"> </w:t>
            </w:r>
            <w:r>
              <w:rPr>
                <w:rFonts w:cs="Arial"/>
                <w:color w:val="393939" w:themeColor="accent6" w:themeShade="BF"/>
              </w:rPr>
              <w:t>E</w:t>
            </w:r>
            <w:r w:rsidRPr="00C425E3">
              <w:rPr>
                <w:rFonts w:cs="Arial"/>
                <w:color w:val="393939" w:themeColor="accent6" w:themeShade="BF"/>
              </w:rPr>
              <w:t>mergency</w:t>
            </w:r>
          </w:p>
        </w:tc>
      </w:tr>
      <w:tr w:rsidR="006F659A" w:rsidRPr="00D03A0A" w14:paraId="5B3B8E75"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ED45AEA" w14:textId="08F01961"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PDA</w:t>
            </w:r>
          </w:p>
        </w:tc>
        <w:tc>
          <w:tcPr>
            <w:tcW w:w="7470" w:type="dxa"/>
            <w:tcBorders>
              <w:top w:val="single" w:sz="6" w:space="0" w:color="000000"/>
              <w:left w:val="single" w:sz="6" w:space="0" w:color="000000"/>
              <w:bottom w:val="single" w:sz="6" w:space="0" w:color="000000"/>
              <w:right w:val="single" w:sz="6" w:space="0" w:color="000000"/>
            </w:tcBorders>
            <w:vAlign w:val="center"/>
          </w:tcPr>
          <w:p w14:paraId="73B0A875" w14:textId="048E227C"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Preliminary Damage Assessment</w:t>
            </w:r>
          </w:p>
        </w:tc>
      </w:tr>
      <w:tr w:rsidR="006F659A" w:rsidRPr="00D03A0A" w14:paraId="46136994"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59DE56C" w14:textId="1350EE5A"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PIO</w:t>
            </w:r>
          </w:p>
        </w:tc>
        <w:tc>
          <w:tcPr>
            <w:tcW w:w="7470" w:type="dxa"/>
            <w:tcBorders>
              <w:top w:val="single" w:sz="6" w:space="0" w:color="000000"/>
              <w:left w:val="single" w:sz="6" w:space="0" w:color="000000"/>
              <w:bottom w:val="single" w:sz="6" w:space="0" w:color="000000"/>
              <w:right w:val="single" w:sz="6" w:space="0" w:color="000000"/>
            </w:tcBorders>
            <w:vAlign w:val="center"/>
          </w:tcPr>
          <w:p w14:paraId="05772001" w14:textId="47346BCB" w:rsidR="006F659A" w:rsidRDefault="006F659A" w:rsidP="006F659A">
            <w:pPr>
              <w:spacing w:line="259" w:lineRule="auto"/>
              <w:ind w:left="103"/>
              <w:jc w:val="center"/>
              <w:rPr>
                <w:rFonts w:cs="Arial"/>
                <w:color w:val="393939" w:themeColor="accent6" w:themeShade="BF"/>
              </w:rPr>
            </w:pPr>
            <w:r>
              <w:rPr>
                <w:rFonts w:cs="Arial"/>
                <w:color w:val="393939" w:themeColor="accent6" w:themeShade="BF"/>
              </w:rPr>
              <w:t>Public Information Officer</w:t>
            </w:r>
          </w:p>
        </w:tc>
      </w:tr>
      <w:tr w:rsidR="006F659A" w:rsidRPr="00D03A0A" w14:paraId="7612BEAE"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E8E9FAD" w14:textId="743F7468"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lastRenderedPageBreak/>
              <w:t>POD</w:t>
            </w:r>
          </w:p>
        </w:tc>
        <w:tc>
          <w:tcPr>
            <w:tcW w:w="7470" w:type="dxa"/>
            <w:tcBorders>
              <w:top w:val="single" w:sz="6" w:space="0" w:color="000000"/>
              <w:left w:val="single" w:sz="6" w:space="0" w:color="000000"/>
              <w:bottom w:val="single" w:sz="6" w:space="0" w:color="000000"/>
              <w:right w:val="single" w:sz="6" w:space="0" w:color="000000"/>
            </w:tcBorders>
            <w:vAlign w:val="center"/>
          </w:tcPr>
          <w:p w14:paraId="7090978C" w14:textId="518637E1" w:rsidR="006F659A" w:rsidRDefault="006F659A" w:rsidP="006F659A">
            <w:pPr>
              <w:spacing w:line="259" w:lineRule="auto"/>
              <w:ind w:left="103"/>
              <w:jc w:val="center"/>
              <w:rPr>
                <w:rFonts w:cs="Arial"/>
                <w:color w:val="393939" w:themeColor="accent6" w:themeShade="BF"/>
              </w:rPr>
            </w:pPr>
            <w:r>
              <w:rPr>
                <w:rFonts w:cs="Arial"/>
                <w:color w:val="393939" w:themeColor="accent6" w:themeShade="BF"/>
              </w:rPr>
              <w:t>Point of Distribution</w:t>
            </w:r>
          </w:p>
        </w:tc>
      </w:tr>
      <w:tr w:rsidR="006F659A" w:rsidRPr="00D03A0A" w14:paraId="73E87AF1"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16D50562" w14:textId="68C69207"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POETE</w:t>
            </w:r>
          </w:p>
        </w:tc>
        <w:tc>
          <w:tcPr>
            <w:tcW w:w="7470" w:type="dxa"/>
            <w:tcBorders>
              <w:top w:val="single" w:sz="6" w:space="0" w:color="000000"/>
              <w:left w:val="single" w:sz="6" w:space="0" w:color="000000"/>
              <w:bottom w:val="single" w:sz="6" w:space="0" w:color="000000"/>
              <w:right w:val="single" w:sz="6" w:space="0" w:color="000000"/>
            </w:tcBorders>
            <w:vAlign w:val="center"/>
          </w:tcPr>
          <w:p w14:paraId="053C4324" w14:textId="1E80C11B" w:rsidR="006F659A" w:rsidRPr="00D03A0A" w:rsidRDefault="006F659A" w:rsidP="006F659A">
            <w:pPr>
              <w:spacing w:line="259" w:lineRule="auto"/>
              <w:ind w:left="103"/>
              <w:jc w:val="center"/>
              <w:rPr>
                <w:rFonts w:cs="Arial"/>
                <w:color w:val="393939" w:themeColor="accent6" w:themeShade="BF"/>
              </w:rPr>
            </w:pPr>
            <w:r w:rsidRPr="00037B71">
              <w:rPr>
                <w:rFonts w:cs="Arial"/>
                <w:color w:val="393939" w:themeColor="accent6" w:themeShade="BF"/>
              </w:rPr>
              <w:t>Planning</w:t>
            </w:r>
            <w:r w:rsidR="005B49E0">
              <w:rPr>
                <w:rFonts w:cs="Arial"/>
                <w:color w:val="393939" w:themeColor="accent6" w:themeShade="BF"/>
              </w:rPr>
              <w:t>, Or</w:t>
            </w:r>
            <w:r w:rsidRPr="00037B71">
              <w:rPr>
                <w:rFonts w:cs="Arial"/>
                <w:color w:val="393939" w:themeColor="accent6" w:themeShade="BF"/>
              </w:rPr>
              <w:t>ganization, Equipment, Training and Exercise</w:t>
            </w:r>
          </w:p>
        </w:tc>
      </w:tr>
      <w:tr w:rsidR="006F659A" w:rsidRPr="00D03A0A" w14:paraId="00279BFC"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D33AE59" w14:textId="1EF254F4"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SARA</w:t>
            </w:r>
          </w:p>
        </w:tc>
        <w:tc>
          <w:tcPr>
            <w:tcW w:w="7470" w:type="dxa"/>
            <w:tcBorders>
              <w:top w:val="single" w:sz="6" w:space="0" w:color="000000"/>
              <w:left w:val="single" w:sz="6" w:space="0" w:color="000000"/>
              <w:bottom w:val="single" w:sz="6" w:space="0" w:color="000000"/>
              <w:right w:val="single" w:sz="6" w:space="0" w:color="000000"/>
            </w:tcBorders>
            <w:vAlign w:val="center"/>
          </w:tcPr>
          <w:p w14:paraId="22B47635" w14:textId="28C6F822" w:rsidR="006F659A" w:rsidRPr="00037B71" w:rsidRDefault="006F659A" w:rsidP="006F659A">
            <w:pPr>
              <w:spacing w:line="259" w:lineRule="auto"/>
              <w:ind w:left="103"/>
              <w:jc w:val="center"/>
              <w:rPr>
                <w:rFonts w:cs="Arial"/>
                <w:color w:val="393939" w:themeColor="accent6" w:themeShade="BF"/>
              </w:rPr>
            </w:pPr>
            <w:r w:rsidRPr="00BD317A">
              <w:rPr>
                <w:rFonts w:cs="Arial"/>
                <w:color w:val="393939" w:themeColor="accent6" w:themeShade="BF"/>
              </w:rPr>
              <w:t>Superfund Amendments and Reauthorization Act</w:t>
            </w:r>
          </w:p>
        </w:tc>
      </w:tr>
      <w:tr w:rsidR="006F659A" w:rsidRPr="00D03A0A" w14:paraId="6F3C4E8C"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6B68EBC" w14:textId="5EBE7214"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SBA</w:t>
            </w:r>
          </w:p>
        </w:tc>
        <w:tc>
          <w:tcPr>
            <w:tcW w:w="7470" w:type="dxa"/>
            <w:tcBorders>
              <w:top w:val="single" w:sz="6" w:space="0" w:color="000000"/>
              <w:left w:val="single" w:sz="6" w:space="0" w:color="000000"/>
              <w:bottom w:val="single" w:sz="6" w:space="0" w:color="000000"/>
              <w:right w:val="single" w:sz="6" w:space="0" w:color="000000"/>
            </w:tcBorders>
            <w:vAlign w:val="center"/>
          </w:tcPr>
          <w:p w14:paraId="048EA428" w14:textId="10E8D872" w:rsidR="006F659A" w:rsidRPr="00037B71" w:rsidRDefault="006F659A" w:rsidP="006F659A">
            <w:pPr>
              <w:spacing w:line="259" w:lineRule="auto"/>
              <w:ind w:left="103"/>
              <w:jc w:val="center"/>
              <w:rPr>
                <w:rFonts w:cs="Arial"/>
                <w:color w:val="393939" w:themeColor="accent6" w:themeShade="BF"/>
              </w:rPr>
            </w:pPr>
            <w:r w:rsidRPr="00BD317A">
              <w:rPr>
                <w:rFonts w:cs="Arial"/>
                <w:color w:val="393939" w:themeColor="accent6" w:themeShade="BF"/>
              </w:rPr>
              <w:t>United States Small Business Administration</w:t>
            </w:r>
          </w:p>
        </w:tc>
      </w:tr>
      <w:tr w:rsidR="006F659A" w:rsidRPr="00D03A0A" w14:paraId="33DE2779"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499D03E" w14:textId="42BF5E94"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SDRF</w:t>
            </w:r>
          </w:p>
        </w:tc>
        <w:tc>
          <w:tcPr>
            <w:tcW w:w="7470" w:type="dxa"/>
            <w:tcBorders>
              <w:top w:val="single" w:sz="6" w:space="0" w:color="000000"/>
              <w:left w:val="single" w:sz="6" w:space="0" w:color="000000"/>
              <w:bottom w:val="single" w:sz="6" w:space="0" w:color="000000"/>
              <w:right w:val="single" w:sz="6" w:space="0" w:color="000000"/>
            </w:tcBorders>
            <w:vAlign w:val="center"/>
          </w:tcPr>
          <w:p w14:paraId="3BD6A0A8" w14:textId="03132274" w:rsidR="006F659A" w:rsidRPr="00BD317A" w:rsidRDefault="006F659A" w:rsidP="006F659A">
            <w:pPr>
              <w:spacing w:line="259" w:lineRule="auto"/>
              <w:ind w:left="103"/>
              <w:jc w:val="center"/>
              <w:rPr>
                <w:rFonts w:cs="Arial"/>
                <w:color w:val="393939" w:themeColor="accent6" w:themeShade="BF"/>
              </w:rPr>
            </w:pPr>
            <w:r w:rsidRPr="00BD317A">
              <w:rPr>
                <w:rFonts w:cs="Arial"/>
                <w:color w:val="393939" w:themeColor="accent6" w:themeShade="BF"/>
              </w:rPr>
              <w:t>State Disaster Relief Fund</w:t>
            </w:r>
          </w:p>
        </w:tc>
      </w:tr>
      <w:tr w:rsidR="006F659A" w:rsidRPr="00D03A0A" w14:paraId="76BB8499"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1D1BC92" w14:textId="4B7150E3"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SEOC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763BFF3B" w14:textId="02288EFE" w:rsidR="006F659A" w:rsidRPr="00037B71" w:rsidRDefault="006F659A" w:rsidP="006F659A">
            <w:pPr>
              <w:spacing w:line="259" w:lineRule="auto"/>
              <w:ind w:left="103"/>
              <w:jc w:val="center"/>
              <w:rPr>
                <w:rFonts w:cs="Arial"/>
                <w:color w:val="393939" w:themeColor="accent6" w:themeShade="BF"/>
              </w:rPr>
            </w:pPr>
            <w:r>
              <w:rPr>
                <w:rFonts w:cs="Arial"/>
                <w:color w:val="393939" w:themeColor="accent6" w:themeShade="BF"/>
              </w:rPr>
              <w:t>State Emergency Operations Center</w:t>
            </w:r>
          </w:p>
        </w:tc>
      </w:tr>
      <w:tr w:rsidR="006F659A" w:rsidRPr="00D03A0A" w14:paraId="25CC4C0D"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5E93B08E" w14:textId="50240771"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SOG</w:t>
            </w:r>
          </w:p>
        </w:tc>
        <w:tc>
          <w:tcPr>
            <w:tcW w:w="7470" w:type="dxa"/>
            <w:tcBorders>
              <w:top w:val="single" w:sz="6" w:space="0" w:color="000000"/>
              <w:left w:val="single" w:sz="6" w:space="0" w:color="000000"/>
              <w:bottom w:val="single" w:sz="6" w:space="0" w:color="000000"/>
              <w:right w:val="single" w:sz="6" w:space="0" w:color="000000"/>
            </w:tcBorders>
            <w:vAlign w:val="center"/>
          </w:tcPr>
          <w:p w14:paraId="62E928BA" w14:textId="350E894B" w:rsidR="006F659A" w:rsidRDefault="006F659A" w:rsidP="006F659A">
            <w:pPr>
              <w:spacing w:line="259" w:lineRule="auto"/>
              <w:ind w:left="103"/>
              <w:jc w:val="center"/>
              <w:rPr>
                <w:rFonts w:cs="Arial"/>
                <w:color w:val="393939" w:themeColor="accent6" w:themeShade="BF"/>
              </w:rPr>
            </w:pPr>
            <w:r>
              <w:rPr>
                <w:rFonts w:cs="Arial"/>
                <w:color w:val="393939" w:themeColor="accent6" w:themeShade="BF"/>
              </w:rPr>
              <w:t>Standard Operating Guide</w:t>
            </w:r>
          </w:p>
        </w:tc>
      </w:tr>
      <w:tr w:rsidR="006F659A" w:rsidRPr="00D03A0A" w14:paraId="7C5E137B"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2470F1C2" w14:textId="28C39A9F"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SOP</w:t>
            </w:r>
          </w:p>
        </w:tc>
        <w:tc>
          <w:tcPr>
            <w:tcW w:w="7470" w:type="dxa"/>
            <w:tcBorders>
              <w:top w:val="single" w:sz="6" w:space="0" w:color="000000"/>
              <w:left w:val="single" w:sz="6" w:space="0" w:color="000000"/>
              <w:bottom w:val="single" w:sz="6" w:space="0" w:color="000000"/>
              <w:right w:val="single" w:sz="6" w:space="0" w:color="000000"/>
            </w:tcBorders>
            <w:vAlign w:val="center"/>
          </w:tcPr>
          <w:p w14:paraId="1BF76157" w14:textId="3D93B738" w:rsidR="006F659A" w:rsidRDefault="006F659A" w:rsidP="006F659A">
            <w:pPr>
              <w:spacing w:line="259" w:lineRule="auto"/>
              <w:ind w:left="103"/>
              <w:jc w:val="center"/>
              <w:rPr>
                <w:rFonts w:cs="Arial"/>
                <w:color w:val="393939" w:themeColor="accent6" w:themeShade="BF"/>
              </w:rPr>
            </w:pPr>
            <w:r>
              <w:rPr>
                <w:rFonts w:cs="Arial"/>
                <w:color w:val="393939" w:themeColor="accent6" w:themeShade="BF"/>
              </w:rPr>
              <w:t>Standard Operating Procedure</w:t>
            </w:r>
          </w:p>
        </w:tc>
      </w:tr>
      <w:tr w:rsidR="006F659A" w:rsidRPr="00D03A0A" w14:paraId="403DB7F0"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8C1589A" w14:textId="2F811EA6"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SPR</w:t>
            </w:r>
          </w:p>
        </w:tc>
        <w:tc>
          <w:tcPr>
            <w:tcW w:w="7470" w:type="dxa"/>
            <w:tcBorders>
              <w:top w:val="single" w:sz="6" w:space="0" w:color="000000"/>
              <w:left w:val="single" w:sz="6" w:space="0" w:color="000000"/>
              <w:bottom w:val="single" w:sz="6" w:space="0" w:color="000000"/>
              <w:right w:val="single" w:sz="6" w:space="0" w:color="000000"/>
            </w:tcBorders>
            <w:vAlign w:val="center"/>
          </w:tcPr>
          <w:p w14:paraId="6C70D8E5" w14:textId="434325A4" w:rsidR="006F659A" w:rsidRPr="00D03A0A" w:rsidRDefault="006F659A" w:rsidP="006F659A">
            <w:pPr>
              <w:spacing w:line="259" w:lineRule="auto"/>
              <w:ind w:left="103"/>
              <w:jc w:val="center"/>
              <w:rPr>
                <w:rFonts w:cs="Arial"/>
                <w:color w:val="393939" w:themeColor="accent6" w:themeShade="BF"/>
              </w:rPr>
            </w:pPr>
            <w:r w:rsidRPr="00037B71">
              <w:rPr>
                <w:rFonts w:cs="Arial"/>
                <w:color w:val="393939" w:themeColor="accent6" w:themeShade="BF"/>
              </w:rPr>
              <w:t>Stakeholder Preparedness Review</w:t>
            </w:r>
          </w:p>
        </w:tc>
      </w:tr>
      <w:tr w:rsidR="006F659A" w:rsidRPr="00D03A0A" w14:paraId="4DE064EF"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4421F896" w14:textId="4E39087C"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THIRA</w:t>
            </w:r>
          </w:p>
        </w:tc>
        <w:tc>
          <w:tcPr>
            <w:tcW w:w="7470" w:type="dxa"/>
            <w:tcBorders>
              <w:top w:val="single" w:sz="6" w:space="0" w:color="000000"/>
              <w:left w:val="single" w:sz="6" w:space="0" w:color="000000"/>
              <w:bottom w:val="single" w:sz="6" w:space="0" w:color="000000"/>
              <w:right w:val="single" w:sz="6" w:space="0" w:color="000000"/>
            </w:tcBorders>
            <w:vAlign w:val="center"/>
          </w:tcPr>
          <w:p w14:paraId="664A5D0B" w14:textId="71420D75" w:rsidR="006F659A" w:rsidRPr="00D03A0A" w:rsidRDefault="006F659A" w:rsidP="006F659A">
            <w:pPr>
              <w:spacing w:line="259" w:lineRule="auto"/>
              <w:ind w:left="103"/>
              <w:jc w:val="center"/>
              <w:rPr>
                <w:rFonts w:cs="Arial"/>
                <w:color w:val="393939" w:themeColor="accent6" w:themeShade="BF"/>
              </w:rPr>
            </w:pPr>
            <w:r w:rsidRPr="00037B71">
              <w:rPr>
                <w:rFonts w:cs="Arial"/>
                <w:color w:val="393939" w:themeColor="accent6" w:themeShade="BF"/>
              </w:rPr>
              <w:t>Threat and Hazard Identification and Risk Assessment</w:t>
            </w:r>
          </w:p>
        </w:tc>
      </w:tr>
      <w:tr w:rsidR="006F659A" w:rsidRPr="00D03A0A" w14:paraId="79A153D0"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48CFAEB" w14:textId="1D7D1AA1"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USC</w:t>
            </w:r>
          </w:p>
        </w:tc>
        <w:tc>
          <w:tcPr>
            <w:tcW w:w="7470" w:type="dxa"/>
            <w:tcBorders>
              <w:top w:val="single" w:sz="6" w:space="0" w:color="000000"/>
              <w:left w:val="single" w:sz="6" w:space="0" w:color="000000"/>
              <w:bottom w:val="single" w:sz="6" w:space="0" w:color="000000"/>
              <w:right w:val="single" w:sz="6" w:space="0" w:color="000000"/>
            </w:tcBorders>
            <w:vAlign w:val="center"/>
          </w:tcPr>
          <w:p w14:paraId="1F82D7E6" w14:textId="33B7E766" w:rsidR="006F659A" w:rsidRPr="00D03A0A" w:rsidRDefault="006F659A" w:rsidP="006F659A">
            <w:pPr>
              <w:spacing w:line="259" w:lineRule="auto"/>
              <w:ind w:left="103"/>
              <w:jc w:val="center"/>
              <w:rPr>
                <w:rFonts w:cs="Arial"/>
                <w:color w:val="393939" w:themeColor="accent6" w:themeShade="BF"/>
              </w:rPr>
            </w:pPr>
            <w:r w:rsidRPr="006F659A">
              <w:rPr>
                <w:rFonts w:cs="Arial"/>
                <w:color w:val="393939" w:themeColor="accent6" w:themeShade="BF"/>
              </w:rPr>
              <w:t>United States Code</w:t>
            </w:r>
          </w:p>
        </w:tc>
      </w:tr>
      <w:tr w:rsidR="006F659A" w:rsidRPr="00D03A0A" w14:paraId="5BCD2A2F"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55352E7" w14:textId="6F616DF8"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VOAD</w:t>
            </w:r>
          </w:p>
        </w:tc>
        <w:tc>
          <w:tcPr>
            <w:tcW w:w="7470" w:type="dxa"/>
            <w:tcBorders>
              <w:top w:val="single" w:sz="6" w:space="0" w:color="000000"/>
              <w:left w:val="single" w:sz="6" w:space="0" w:color="000000"/>
              <w:bottom w:val="single" w:sz="6" w:space="0" w:color="000000"/>
              <w:right w:val="single" w:sz="6" w:space="0" w:color="000000"/>
            </w:tcBorders>
            <w:vAlign w:val="center"/>
          </w:tcPr>
          <w:p w14:paraId="18A0619B" w14:textId="01B75B0A" w:rsidR="006F659A" w:rsidRPr="00D03A0A" w:rsidRDefault="006F659A" w:rsidP="006F659A">
            <w:pPr>
              <w:spacing w:line="259" w:lineRule="auto"/>
              <w:ind w:left="103"/>
              <w:jc w:val="center"/>
              <w:rPr>
                <w:rFonts w:cs="Arial"/>
                <w:color w:val="393939" w:themeColor="accent6" w:themeShade="BF"/>
              </w:rPr>
            </w:pPr>
            <w:r w:rsidRPr="00CC65BD">
              <w:rPr>
                <w:rFonts w:cs="Arial"/>
                <w:color w:val="393939" w:themeColor="accent6" w:themeShade="BF"/>
              </w:rPr>
              <w:t>Volunt</w:t>
            </w:r>
            <w:r>
              <w:rPr>
                <w:rFonts w:cs="Arial"/>
                <w:color w:val="393939" w:themeColor="accent6" w:themeShade="BF"/>
              </w:rPr>
              <w:t>ary</w:t>
            </w:r>
            <w:r w:rsidRPr="00CC65BD">
              <w:rPr>
                <w:rFonts w:cs="Arial"/>
                <w:color w:val="393939" w:themeColor="accent6" w:themeShade="BF"/>
              </w:rPr>
              <w:t xml:space="preserve"> Organizations Active in Disasters</w:t>
            </w:r>
          </w:p>
        </w:tc>
      </w:tr>
      <w:tr w:rsidR="006F659A" w:rsidRPr="00D03A0A" w14:paraId="4A983DC0"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30A18FAA" w14:textId="74DB053B" w:rsidR="006F659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WEA</w:t>
            </w:r>
          </w:p>
        </w:tc>
        <w:tc>
          <w:tcPr>
            <w:tcW w:w="7470" w:type="dxa"/>
            <w:tcBorders>
              <w:top w:val="single" w:sz="6" w:space="0" w:color="000000"/>
              <w:left w:val="single" w:sz="6" w:space="0" w:color="000000"/>
              <w:bottom w:val="single" w:sz="6" w:space="0" w:color="000000"/>
              <w:right w:val="single" w:sz="6" w:space="0" w:color="000000"/>
            </w:tcBorders>
            <w:vAlign w:val="center"/>
          </w:tcPr>
          <w:p w14:paraId="41112A80" w14:textId="33C659F3" w:rsidR="006F659A" w:rsidRPr="00CC65BD" w:rsidRDefault="006F659A" w:rsidP="006F659A">
            <w:pPr>
              <w:spacing w:line="259" w:lineRule="auto"/>
              <w:ind w:left="103"/>
              <w:jc w:val="center"/>
              <w:rPr>
                <w:rFonts w:cs="Arial"/>
                <w:color w:val="393939" w:themeColor="accent6" w:themeShade="BF"/>
              </w:rPr>
            </w:pPr>
            <w:r w:rsidRPr="00C425E3">
              <w:rPr>
                <w:rFonts w:cs="Arial"/>
                <w:color w:val="393939" w:themeColor="accent6" w:themeShade="BF"/>
              </w:rPr>
              <w:t>Wireless Emergency Alerts</w:t>
            </w:r>
          </w:p>
        </w:tc>
      </w:tr>
      <w:tr w:rsidR="006F659A" w:rsidRPr="00D03A0A" w14:paraId="7FE497E6"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68D833B9" w14:textId="03926C32"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WebEOC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49453A91" w14:textId="53921251" w:rsidR="006F659A" w:rsidRPr="00D03A0A" w:rsidRDefault="006F659A" w:rsidP="006F659A">
            <w:pPr>
              <w:spacing w:line="259" w:lineRule="auto"/>
              <w:ind w:left="103"/>
              <w:jc w:val="center"/>
              <w:rPr>
                <w:rFonts w:cs="Arial"/>
                <w:color w:val="393939" w:themeColor="accent6" w:themeShade="BF"/>
              </w:rPr>
            </w:pPr>
            <w:r>
              <w:rPr>
                <w:rFonts w:cs="Arial"/>
                <w:color w:val="393939" w:themeColor="accent6" w:themeShade="BF"/>
              </w:rPr>
              <w:t>Web Emergency Operations Center</w:t>
            </w:r>
          </w:p>
        </w:tc>
      </w:tr>
      <w:tr w:rsidR="006F659A" w:rsidRPr="00D03A0A" w14:paraId="63696495" w14:textId="77777777" w:rsidTr="00813997">
        <w:trPr>
          <w:trHeight w:val="432"/>
        </w:trPr>
        <w:tc>
          <w:tcPr>
            <w:tcW w:w="2242" w:type="dxa"/>
            <w:tcBorders>
              <w:top w:val="single" w:sz="6" w:space="0" w:color="000000"/>
              <w:left w:val="single" w:sz="6" w:space="0" w:color="000000"/>
              <w:bottom w:val="single" w:sz="6" w:space="0" w:color="000000"/>
              <w:right w:val="single" w:sz="6" w:space="0" w:color="000000"/>
            </w:tcBorders>
            <w:vAlign w:val="center"/>
          </w:tcPr>
          <w:p w14:paraId="7FA460D7" w14:textId="24EB8A5C" w:rsidR="006F659A" w:rsidRPr="00D03A0A" w:rsidRDefault="006F659A" w:rsidP="006F659A">
            <w:pPr>
              <w:spacing w:line="259" w:lineRule="auto"/>
              <w:ind w:left="106"/>
              <w:jc w:val="center"/>
              <w:rPr>
                <w:rFonts w:cs="Arial"/>
                <w:b/>
                <w:color w:val="393939" w:themeColor="accent6" w:themeShade="BF"/>
                <w:sz w:val="28"/>
                <w:szCs w:val="28"/>
              </w:rPr>
            </w:pPr>
            <w:r>
              <w:rPr>
                <w:rFonts w:cs="Arial"/>
                <w:b/>
                <w:color w:val="393939" w:themeColor="accent6" w:themeShade="BF"/>
                <w:sz w:val="28"/>
                <w:szCs w:val="28"/>
              </w:rPr>
              <w:t>WPS</w:t>
            </w:r>
          </w:p>
        </w:tc>
        <w:tc>
          <w:tcPr>
            <w:tcW w:w="7470" w:type="dxa"/>
            <w:tcBorders>
              <w:top w:val="single" w:sz="6" w:space="0" w:color="000000"/>
              <w:left w:val="single" w:sz="6" w:space="0" w:color="000000"/>
              <w:bottom w:val="single" w:sz="6" w:space="0" w:color="000000"/>
              <w:right w:val="single" w:sz="6" w:space="0" w:color="000000"/>
            </w:tcBorders>
            <w:vAlign w:val="center"/>
          </w:tcPr>
          <w:p w14:paraId="602415E9" w14:textId="5573AC33" w:rsidR="006F659A" w:rsidRPr="00D03A0A" w:rsidRDefault="006F659A" w:rsidP="006F659A">
            <w:pPr>
              <w:spacing w:line="259" w:lineRule="auto"/>
              <w:ind w:left="103"/>
              <w:jc w:val="center"/>
              <w:rPr>
                <w:rFonts w:cs="Arial"/>
                <w:color w:val="393939" w:themeColor="accent6" w:themeShade="BF"/>
              </w:rPr>
            </w:pPr>
            <w:r w:rsidRPr="00C425E3">
              <w:rPr>
                <w:rFonts w:cs="Arial"/>
                <w:color w:val="393939" w:themeColor="accent6" w:themeShade="BF"/>
              </w:rPr>
              <w:t>Wireless Priority Service</w:t>
            </w:r>
          </w:p>
        </w:tc>
      </w:tr>
    </w:tbl>
    <w:p w14:paraId="50606120" w14:textId="77777777" w:rsidR="00F6369B" w:rsidRPr="00603BD1" w:rsidRDefault="00F6369B" w:rsidP="00F6369B"/>
    <w:sectPr w:rsidR="00F6369B" w:rsidRPr="00603BD1" w:rsidSect="003D778C">
      <w:footerReference w:type="default" r:id="rId31"/>
      <w:pgSz w:w="12240" w:h="15840" w:code="1"/>
      <w:pgMar w:top="1440" w:right="1440" w:bottom="216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DB10D" w14:textId="77777777" w:rsidR="002B0A0A" w:rsidRDefault="002B0A0A" w:rsidP="006C3968">
      <w:pPr>
        <w:spacing w:after="0" w:line="240" w:lineRule="auto"/>
      </w:pPr>
      <w:r>
        <w:separator/>
      </w:r>
    </w:p>
    <w:p w14:paraId="402E11B2" w14:textId="77777777" w:rsidR="002B0A0A" w:rsidRDefault="002B0A0A"/>
  </w:endnote>
  <w:endnote w:type="continuationSeparator" w:id="0">
    <w:p w14:paraId="6A74806A" w14:textId="77777777" w:rsidR="002B0A0A" w:rsidRDefault="002B0A0A" w:rsidP="006C3968">
      <w:pPr>
        <w:spacing w:after="0" w:line="240" w:lineRule="auto"/>
      </w:pPr>
      <w:r>
        <w:continuationSeparator/>
      </w:r>
    </w:p>
    <w:p w14:paraId="126F5620" w14:textId="77777777" w:rsidR="002B0A0A" w:rsidRDefault="002B0A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D127" w14:textId="77777777" w:rsidR="00A42A4C" w:rsidRDefault="00151098" w:rsidP="00A42A4C">
    <w:pPr>
      <w:pStyle w:val="Footer"/>
      <w:jc w:val="both"/>
      <w:rPr>
        <w:color w:val="FFFFFF" w:themeColor="background1"/>
      </w:rPr>
    </w:pPr>
    <w:r w:rsidRPr="00151098">
      <w:rPr>
        <w:color w:val="FFFFFF" w:themeColor="background1"/>
      </w:rPr>
      <w:t>[</w:t>
    </w:r>
    <w:r w:rsidR="00A42A4C">
      <w:rPr>
        <w:color w:val="FFFFFF" w:themeColor="background1"/>
      </w:rPr>
      <w:t>Revision Date]</w:t>
    </w:r>
  </w:p>
  <w:p w14:paraId="4898BF4D" w14:textId="77777777" w:rsidR="00151098" w:rsidRDefault="00A42A4C" w:rsidP="00A42A4C">
    <w:pPr>
      <w:pStyle w:val="Footer"/>
      <w:jc w:val="both"/>
      <w:rPr>
        <w:color w:val="FFFFFF" w:themeColor="background1"/>
      </w:rPr>
    </w:pPr>
    <w:r>
      <w:rPr>
        <w:color w:val="FFFFFF" w:themeColor="background1"/>
      </w:rPr>
      <w:t>[Additional Information</w:t>
    </w:r>
    <w:r w:rsidR="00151098" w:rsidRPr="00151098">
      <w:rPr>
        <w:color w:val="FFFFFF" w:themeColor="background1"/>
      </w:rPr>
      <w:t>]</w:t>
    </w:r>
  </w:p>
  <w:p w14:paraId="26EFC9D0" w14:textId="77777777" w:rsidR="00151098" w:rsidRPr="00151098" w:rsidRDefault="00151098">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478BD" w14:textId="36D4D5E7" w:rsidR="00DF4AAA" w:rsidRPr="00CC5FD4" w:rsidRDefault="00073E50" w:rsidP="00DF4AAA">
    <w:pPr>
      <w:pStyle w:val="Footer"/>
      <w:rPr>
        <w:noProof/>
        <w:color w:val="FFFFFF" w:themeColor="background1"/>
      </w:rPr>
    </w:pPr>
    <w:r w:rsidRPr="00151098">
      <w:rPr>
        <w:noProof/>
        <w:color w:val="FFFFFF" w:themeColor="background1"/>
      </w:rPr>
      <w:drawing>
        <wp:anchor distT="365760" distB="0" distL="114300" distR="114300" simplePos="0" relativeHeight="251669504" behindDoc="1" locked="1" layoutInCell="1" allowOverlap="1" wp14:anchorId="2B93899F" wp14:editId="561366B0">
          <wp:simplePos x="0" y="0"/>
          <wp:positionH relativeFrom="page">
            <wp:align>center</wp:align>
          </wp:positionH>
          <wp:positionV relativeFrom="page">
            <wp:align>bottom</wp:align>
          </wp:positionV>
          <wp:extent cx="10058400" cy="941832"/>
          <wp:effectExtent l="0" t="0" r="0" b="0"/>
          <wp:wrapNone/>
          <wp:docPr id="1034256901" name="Picture 103425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56901" name="Picture 1034256901"/>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7C68B164" w14:textId="54DEF170" w:rsidR="00073E50" w:rsidRPr="00CC5FD4" w:rsidRDefault="00073E50">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C0294" w14:textId="0C750B34" w:rsidR="002A7DD0" w:rsidRDefault="002A7DD0" w:rsidP="001A3F20">
    <w:pPr>
      <w:pStyle w:val="Footer"/>
      <w:rPr>
        <w:noProof/>
        <w:color w:val="FFFFFF" w:themeColor="background1"/>
      </w:rPr>
    </w:pPr>
    <w:r w:rsidRPr="00151098">
      <w:rPr>
        <w:noProof/>
        <w:color w:val="FFFFFF" w:themeColor="background1"/>
      </w:rPr>
      <w:drawing>
        <wp:anchor distT="365760" distB="0" distL="114300" distR="114300" simplePos="0" relativeHeight="251726848" behindDoc="1" locked="1" layoutInCell="1" allowOverlap="1" wp14:anchorId="69688864" wp14:editId="6A454116">
          <wp:simplePos x="0" y="0"/>
          <wp:positionH relativeFrom="page">
            <wp:align>center</wp:align>
          </wp:positionH>
          <wp:positionV relativeFrom="page">
            <wp:align>bottom</wp:align>
          </wp:positionV>
          <wp:extent cx="10058400" cy="941832"/>
          <wp:effectExtent l="0" t="0" r="0" b="0"/>
          <wp:wrapNone/>
          <wp:docPr id="1509315634" name="Picture 150931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37863" name="Picture 872437863"/>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r w:rsidRPr="002A7DD0">
      <w:rPr>
        <w:color w:val="FFFFFF" w:themeColor="background1"/>
      </w:rPr>
      <w:fldChar w:fldCharType="begin"/>
    </w:r>
    <w:r w:rsidRPr="002A7DD0">
      <w:rPr>
        <w:color w:val="FFFFFF" w:themeColor="background1"/>
      </w:rPr>
      <w:instrText xml:space="preserve"> PAGE   \* MERGEFORMAT </w:instrText>
    </w:r>
    <w:r w:rsidRPr="002A7DD0">
      <w:rPr>
        <w:color w:val="FFFFFF" w:themeColor="background1"/>
      </w:rPr>
      <w:fldChar w:fldCharType="separate"/>
    </w:r>
    <w:r w:rsidRPr="002A7DD0">
      <w:rPr>
        <w:noProof/>
        <w:color w:val="FFFFFF" w:themeColor="background1"/>
      </w:rPr>
      <w:t>1</w:t>
    </w:r>
    <w:r w:rsidRPr="002A7DD0">
      <w:rPr>
        <w:noProof/>
        <w:color w:val="FFFFFF" w:themeColor="background1"/>
      </w:rPr>
      <w:fldChar w:fldCharType="end"/>
    </w:r>
    <w:r>
      <w:rPr>
        <w:noProof/>
        <w:color w:val="FFFFFF" w:themeColor="background1"/>
      </w:rPr>
      <w:tab/>
    </w:r>
  </w:p>
  <w:p w14:paraId="0990B914" w14:textId="15B1E0A9" w:rsidR="002A7DD0" w:rsidRPr="002A7DD0" w:rsidRDefault="002A7DD0" w:rsidP="002F2645">
    <w:pPr>
      <w:pStyle w:val="Footer"/>
      <w:rPr>
        <w:noProof/>
        <w:color w:val="FFFFFF" w:themeColor="background1"/>
      </w:rPr>
    </w:pPr>
    <w:r>
      <w:rPr>
        <w:noProof/>
        <w:color w:val="FFFFFF" w:themeColor="background1"/>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72F8" w14:textId="77777777" w:rsidR="009C0990" w:rsidRDefault="009C0990" w:rsidP="001A3F20">
    <w:pPr>
      <w:pStyle w:val="Footer"/>
      <w:rPr>
        <w:noProof/>
        <w:color w:val="FFFFFF" w:themeColor="background1"/>
      </w:rPr>
    </w:pPr>
    <w:r w:rsidRPr="00151098">
      <w:rPr>
        <w:noProof/>
        <w:color w:val="FFFFFF" w:themeColor="background1"/>
      </w:rPr>
      <w:drawing>
        <wp:anchor distT="365760" distB="0" distL="114300" distR="114300" simplePos="0" relativeHeight="251739136" behindDoc="1" locked="1" layoutInCell="1" allowOverlap="1" wp14:anchorId="0CDEB8EA" wp14:editId="57689657">
          <wp:simplePos x="0" y="0"/>
          <wp:positionH relativeFrom="page">
            <wp:align>center</wp:align>
          </wp:positionH>
          <wp:positionV relativeFrom="page">
            <wp:align>bottom</wp:align>
          </wp:positionV>
          <wp:extent cx="10058400" cy="941832"/>
          <wp:effectExtent l="0" t="0" r="0" b="0"/>
          <wp:wrapNone/>
          <wp:docPr id="1632139062" name="Picture 163213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37863" name="Picture 872437863"/>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t>A-</w:t>
    </w:r>
    <w:r w:rsidRPr="002A7DD0">
      <w:rPr>
        <w:color w:val="FFFFFF" w:themeColor="background1"/>
      </w:rPr>
      <w:fldChar w:fldCharType="begin"/>
    </w:r>
    <w:r w:rsidRPr="002A7DD0">
      <w:rPr>
        <w:color w:val="FFFFFF" w:themeColor="background1"/>
      </w:rPr>
      <w:instrText xml:space="preserve"> PAGE   \* MERGEFORMAT </w:instrText>
    </w:r>
    <w:r w:rsidRPr="002A7DD0">
      <w:rPr>
        <w:color w:val="FFFFFF" w:themeColor="background1"/>
      </w:rPr>
      <w:fldChar w:fldCharType="separate"/>
    </w:r>
    <w:r w:rsidRPr="002A7DD0">
      <w:rPr>
        <w:noProof/>
        <w:color w:val="FFFFFF" w:themeColor="background1"/>
      </w:rPr>
      <w:t>1</w:t>
    </w:r>
    <w:r w:rsidRPr="002A7DD0">
      <w:rPr>
        <w:noProof/>
        <w:color w:val="FFFFFF" w:themeColor="background1"/>
      </w:rPr>
      <w:fldChar w:fldCharType="end"/>
    </w:r>
    <w:r>
      <w:rPr>
        <w:noProof/>
        <w:color w:val="FFFFFF" w:themeColor="background1"/>
      </w:rPr>
      <w:tab/>
    </w:r>
  </w:p>
  <w:p w14:paraId="35AB6F6F" w14:textId="77777777" w:rsidR="009C0990" w:rsidRPr="002A7DD0" w:rsidRDefault="009C0990" w:rsidP="002F2645">
    <w:pPr>
      <w:pStyle w:val="Footer"/>
      <w:rPr>
        <w:noProof/>
        <w:color w:val="FFFFFF" w:themeColor="background1"/>
      </w:rPr>
    </w:pPr>
    <w:r>
      <w:rPr>
        <w:noProof/>
        <w:color w:val="FFFFFF" w:themeColor="background1"/>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0ABF" w14:textId="38F78A87" w:rsidR="009B7DFF" w:rsidRDefault="009B7DFF" w:rsidP="007B3D39">
    <w:pPr>
      <w:pStyle w:val="Footer"/>
      <w:tabs>
        <w:tab w:val="clear" w:pos="4680"/>
        <w:tab w:val="center" w:pos="5760"/>
      </w:tabs>
      <w:rPr>
        <w:noProof/>
        <w:color w:val="FFFFFF" w:themeColor="background1"/>
      </w:rPr>
    </w:pPr>
    <w:r w:rsidRPr="00151098">
      <w:rPr>
        <w:noProof/>
        <w:color w:val="FFFFFF" w:themeColor="background1"/>
      </w:rPr>
      <w:drawing>
        <wp:anchor distT="365760" distB="0" distL="114300" distR="114300" simplePos="0" relativeHeight="251731968" behindDoc="1" locked="1" layoutInCell="1" allowOverlap="1" wp14:anchorId="4CEF2809" wp14:editId="0DDFBA5D">
          <wp:simplePos x="0" y="0"/>
          <wp:positionH relativeFrom="page">
            <wp:align>center</wp:align>
          </wp:positionH>
          <wp:positionV relativeFrom="page">
            <wp:align>bottom</wp:align>
          </wp:positionV>
          <wp:extent cx="10058400" cy="941832"/>
          <wp:effectExtent l="0" t="0" r="0" b="0"/>
          <wp:wrapNone/>
          <wp:docPr id="1508875586" name="Picture 150887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37863" name="Picture 872437863"/>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r w:rsidR="00A27564">
      <w:rPr>
        <w:color w:val="FFFFFF" w:themeColor="background1"/>
      </w:rPr>
      <w:t>B-</w:t>
    </w:r>
    <w:r w:rsidRPr="002A7DD0">
      <w:rPr>
        <w:color w:val="FFFFFF" w:themeColor="background1"/>
      </w:rPr>
      <w:fldChar w:fldCharType="begin"/>
    </w:r>
    <w:r w:rsidRPr="002A7DD0">
      <w:rPr>
        <w:color w:val="FFFFFF" w:themeColor="background1"/>
      </w:rPr>
      <w:instrText xml:space="preserve"> PAGE   \* MERGEFORMAT </w:instrText>
    </w:r>
    <w:r w:rsidRPr="002A7DD0">
      <w:rPr>
        <w:color w:val="FFFFFF" w:themeColor="background1"/>
      </w:rPr>
      <w:fldChar w:fldCharType="separate"/>
    </w:r>
    <w:r w:rsidRPr="002A7DD0">
      <w:rPr>
        <w:noProof/>
        <w:color w:val="FFFFFF" w:themeColor="background1"/>
      </w:rPr>
      <w:t>1</w:t>
    </w:r>
    <w:r w:rsidRPr="002A7DD0">
      <w:rPr>
        <w:noProof/>
        <w:color w:val="FFFFFF" w:themeColor="background1"/>
      </w:rPr>
      <w:fldChar w:fldCharType="end"/>
    </w:r>
    <w:r>
      <w:rPr>
        <w:noProof/>
        <w:color w:val="FFFFFF" w:themeColor="background1"/>
      </w:rPr>
      <w:tab/>
    </w:r>
  </w:p>
  <w:p w14:paraId="79047830" w14:textId="3EC726E8" w:rsidR="009B7DFF" w:rsidRPr="002A7DD0" w:rsidRDefault="009B7DFF" w:rsidP="00FD078F">
    <w:pPr>
      <w:pStyle w:val="Footer"/>
      <w:rPr>
        <w:noProof/>
        <w:color w:val="FFFFFF" w:themeColor="background1"/>
      </w:rPr>
    </w:pPr>
    <w:r>
      <w:rPr>
        <w:noProof/>
        <w:color w:val="FFFFFF" w:themeColor="background1"/>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57620" w14:textId="1EE41D8A" w:rsidR="001A3F20" w:rsidRDefault="001A3F20" w:rsidP="003D778C">
    <w:pPr>
      <w:pStyle w:val="Footer"/>
      <w:ind w:right="3600"/>
      <w:rPr>
        <w:noProof/>
        <w:color w:val="FFFFFF" w:themeColor="background1"/>
      </w:rPr>
    </w:pPr>
    <w:r w:rsidRPr="00151098">
      <w:rPr>
        <w:noProof/>
        <w:color w:val="FFFFFF" w:themeColor="background1"/>
      </w:rPr>
      <w:drawing>
        <wp:anchor distT="365760" distB="0" distL="114300" distR="114300" simplePos="0" relativeHeight="251737088" behindDoc="1" locked="1" layoutInCell="1" allowOverlap="1" wp14:anchorId="77EE20DC" wp14:editId="056F8C70">
          <wp:simplePos x="0" y="0"/>
          <wp:positionH relativeFrom="page">
            <wp:align>center</wp:align>
          </wp:positionH>
          <wp:positionV relativeFrom="page">
            <wp:align>bottom</wp:align>
          </wp:positionV>
          <wp:extent cx="10058400" cy="941832"/>
          <wp:effectExtent l="0" t="0" r="0" b="0"/>
          <wp:wrapNone/>
          <wp:docPr id="2126842270" name="Picture 21268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37863" name="Picture 872437863"/>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r>
    <w:r w:rsidR="00A27564">
      <w:rPr>
        <w:color w:val="FFFFFF" w:themeColor="background1"/>
      </w:rPr>
      <w:t>C-</w:t>
    </w:r>
    <w:r w:rsidRPr="002A7DD0">
      <w:rPr>
        <w:color w:val="FFFFFF" w:themeColor="background1"/>
      </w:rPr>
      <w:fldChar w:fldCharType="begin"/>
    </w:r>
    <w:r w:rsidRPr="002A7DD0">
      <w:rPr>
        <w:color w:val="FFFFFF" w:themeColor="background1"/>
      </w:rPr>
      <w:instrText xml:space="preserve"> PAGE   \* MERGEFORMAT </w:instrText>
    </w:r>
    <w:r w:rsidRPr="002A7DD0">
      <w:rPr>
        <w:color w:val="FFFFFF" w:themeColor="background1"/>
      </w:rPr>
      <w:fldChar w:fldCharType="separate"/>
    </w:r>
    <w:r w:rsidRPr="002A7DD0">
      <w:rPr>
        <w:noProof/>
        <w:color w:val="FFFFFF" w:themeColor="background1"/>
      </w:rPr>
      <w:t>1</w:t>
    </w:r>
    <w:r w:rsidRPr="002A7DD0">
      <w:rPr>
        <w:noProof/>
        <w:color w:val="FFFFFF" w:themeColor="background1"/>
      </w:rPr>
      <w:fldChar w:fldCharType="end"/>
    </w:r>
    <w:r>
      <w:rPr>
        <w:noProof/>
        <w:color w:val="FFFFFF" w:themeColor="background1"/>
      </w:rPr>
      <w:tab/>
    </w:r>
  </w:p>
  <w:p w14:paraId="5B2174A0" w14:textId="268145CC" w:rsidR="007B3D39" w:rsidRPr="002A7DD0" w:rsidRDefault="001A3F20" w:rsidP="007B3D39">
    <w:pPr>
      <w:pStyle w:val="Footer"/>
      <w:ind w:right="3600"/>
      <w:rPr>
        <w:noProof/>
        <w:color w:val="FFFFFF" w:themeColor="background1"/>
      </w:rPr>
    </w:pPr>
    <w:r>
      <w:rPr>
        <w:noProof/>
        <w:color w:val="FFFFFF" w:themeColor="background1"/>
      </w:rPr>
      <w:tab/>
    </w:r>
  </w:p>
  <w:p w14:paraId="2D841783" w14:textId="304DEA4F" w:rsidR="001A3F20" w:rsidRPr="002A7DD0" w:rsidRDefault="001A3F20" w:rsidP="003D778C">
    <w:pPr>
      <w:pStyle w:val="Footer"/>
      <w:ind w:right="3600"/>
      <w:rPr>
        <w:noProof/>
        <w:color w:val="FFFFFF" w:themeColor="background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36432" w14:textId="4C5C7DD9" w:rsidR="00F17C6B" w:rsidRDefault="00F17C6B" w:rsidP="003D778C">
    <w:pPr>
      <w:pStyle w:val="Footer"/>
      <w:ind w:right="3600"/>
      <w:rPr>
        <w:noProof/>
        <w:color w:val="FFFFFF" w:themeColor="background1"/>
      </w:rPr>
    </w:pPr>
    <w:r w:rsidRPr="00151098">
      <w:rPr>
        <w:noProof/>
        <w:color w:val="FFFFFF" w:themeColor="background1"/>
      </w:rPr>
      <w:drawing>
        <wp:anchor distT="365760" distB="0" distL="114300" distR="114300" simplePos="0" relativeHeight="251741184" behindDoc="1" locked="1" layoutInCell="1" allowOverlap="1" wp14:anchorId="75669715" wp14:editId="7BBEEAA7">
          <wp:simplePos x="0" y="0"/>
          <wp:positionH relativeFrom="page">
            <wp:align>center</wp:align>
          </wp:positionH>
          <wp:positionV relativeFrom="page">
            <wp:align>bottom</wp:align>
          </wp:positionV>
          <wp:extent cx="10058400" cy="941832"/>
          <wp:effectExtent l="0" t="0" r="0" b="0"/>
          <wp:wrapNone/>
          <wp:docPr id="599433161" name="Picture 59943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37863" name="Picture 872437863"/>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Pr>
        <w:color w:val="FFFFFF" w:themeColor="background1"/>
      </w:rPr>
      <w:tab/>
      <w:t>D-</w:t>
    </w:r>
    <w:r w:rsidRPr="002A7DD0">
      <w:rPr>
        <w:color w:val="FFFFFF" w:themeColor="background1"/>
      </w:rPr>
      <w:fldChar w:fldCharType="begin"/>
    </w:r>
    <w:r w:rsidRPr="002A7DD0">
      <w:rPr>
        <w:color w:val="FFFFFF" w:themeColor="background1"/>
      </w:rPr>
      <w:instrText xml:space="preserve"> PAGE   \* MERGEFORMAT </w:instrText>
    </w:r>
    <w:r w:rsidRPr="002A7DD0">
      <w:rPr>
        <w:color w:val="FFFFFF" w:themeColor="background1"/>
      </w:rPr>
      <w:fldChar w:fldCharType="separate"/>
    </w:r>
    <w:r w:rsidRPr="002A7DD0">
      <w:rPr>
        <w:noProof/>
        <w:color w:val="FFFFFF" w:themeColor="background1"/>
      </w:rPr>
      <w:t>1</w:t>
    </w:r>
    <w:r w:rsidRPr="002A7DD0">
      <w:rPr>
        <w:noProof/>
        <w:color w:val="FFFFFF" w:themeColor="background1"/>
      </w:rPr>
      <w:fldChar w:fldCharType="end"/>
    </w:r>
    <w:r>
      <w:rPr>
        <w:noProof/>
        <w:color w:val="FFFFFF" w:themeColor="background1"/>
      </w:rPr>
      <w:tab/>
    </w:r>
  </w:p>
  <w:p w14:paraId="2217B167" w14:textId="77777777" w:rsidR="00F17C6B" w:rsidRPr="002A7DD0" w:rsidRDefault="00F17C6B" w:rsidP="007B3D39">
    <w:pPr>
      <w:pStyle w:val="Footer"/>
      <w:ind w:right="3600"/>
      <w:rPr>
        <w:noProof/>
        <w:color w:val="FFFFFF" w:themeColor="background1"/>
      </w:rPr>
    </w:pPr>
    <w:r>
      <w:rPr>
        <w:noProof/>
        <w:color w:val="FFFFFF" w:themeColor="background1"/>
      </w:rPr>
      <w:tab/>
    </w:r>
  </w:p>
  <w:p w14:paraId="01FD81BB" w14:textId="77777777" w:rsidR="00F17C6B" w:rsidRPr="002A7DD0" w:rsidRDefault="00F17C6B" w:rsidP="003D778C">
    <w:pPr>
      <w:pStyle w:val="Footer"/>
      <w:ind w:right="3600"/>
      <w:rPr>
        <w:noProof/>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803AF" w14:textId="77777777" w:rsidR="002B0A0A" w:rsidRDefault="002B0A0A" w:rsidP="006C3968">
      <w:pPr>
        <w:spacing w:after="0" w:line="240" w:lineRule="auto"/>
      </w:pPr>
      <w:r>
        <w:separator/>
      </w:r>
    </w:p>
    <w:p w14:paraId="28722CE3" w14:textId="77777777" w:rsidR="002B0A0A" w:rsidRDefault="002B0A0A"/>
  </w:footnote>
  <w:footnote w:type="continuationSeparator" w:id="0">
    <w:p w14:paraId="4EF1C27E" w14:textId="77777777" w:rsidR="002B0A0A" w:rsidRDefault="002B0A0A" w:rsidP="006C3968">
      <w:pPr>
        <w:spacing w:after="0" w:line="240" w:lineRule="auto"/>
      </w:pPr>
      <w:r>
        <w:continuationSeparator/>
      </w:r>
    </w:p>
    <w:p w14:paraId="2BBF365D" w14:textId="77777777" w:rsidR="002B0A0A" w:rsidRDefault="002B0A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56EC6" w14:textId="77777777" w:rsidR="006C3968" w:rsidRPr="00762241" w:rsidRDefault="00073E50">
    <w:pPr>
      <w:pStyle w:val="Header"/>
      <w:rPr>
        <w:noProof/>
        <w:color w:val="9F9F9F" w:themeColor="accent5" w:themeTint="99"/>
      </w:rPr>
    </w:pPr>
    <w:r>
      <w:rPr>
        <w:noProof/>
        <w:color w:val="5F5F5F" w:themeColor="accent5"/>
      </w:rPr>
      <w:drawing>
        <wp:anchor distT="0" distB="0" distL="114300" distR="114300" simplePos="0" relativeHeight="251670528" behindDoc="1" locked="0" layoutInCell="1" allowOverlap="1" wp14:anchorId="348EF0CA" wp14:editId="6AB84EB2">
          <wp:simplePos x="0" y="0"/>
          <wp:positionH relativeFrom="page">
            <wp:align>center</wp:align>
          </wp:positionH>
          <wp:positionV relativeFrom="page">
            <wp:align>top</wp:align>
          </wp:positionV>
          <wp:extent cx="7772400" cy="10058400"/>
          <wp:effectExtent l="0" t="0" r="0" b="0"/>
          <wp:wrapNone/>
          <wp:docPr id="2098759168" name="Picture 20987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9168" name="Picture 209875916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98A35" w14:textId="77777777" w:rsidR="006C3968" w:rsidRDefault="00A5787E">
    <w:pPr>
      <w:pStyle w:val="Header"/>
    </w:pPr>
    <w:r>
      <w:rPr>
        <w:noProof/>
      </w:rPr>
      <w:drawing>
        <wp:anchor distT="0" distB="0" distL="0" distR="0" simplePos="0" relativeHeight="251658240" behindDoc="1" locked="0" layoutInCell="1" allowOverlap="0" wp14:anchorId="3BAFF049" wp14:editId="67A1F064">
          <wp:simplePos x="0" y="0"/>
          <wp:positionH relativeFrom="page">
            <wp:posOffset>12700</wp:posOffset>
          </wp:positionH>
          <wp:positionV relativeFrom="paragraph">
            <wp:posOffset>12700</wp:posOffset>
          </wp:positionV>
          <wp:extent cx="7772400" cy="10058400"/>
          <wp:effectExtent l="0" t="0" r="0" b="0"/>
          <wp:wrapNone/>
          <wp:docPr id="345311924" name="Picture 3453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FC1D1" w14:textId="4176296E" w:rsidR="0026077E" w:rsidRDefault="00460427">
    <w:pPr>
      <w:pStyle w:val="Header"/>
      <w:rPr>
        <w:noProof/>
        <w:color w:val="9F9F9F" w:themeColor="accent5" w:themeTint="99"/>
      </w:rPr>
    </w:pPr>
    <w:r>
      <w:rPr>
        <w:noProof/>
        <w:color w:val="9F9F9F" w:themeColor="accent5" w:themeTint="99"/>
      </w:rPr>
      <w:drawing>
        <wp:anchor distT="0" distB="0" distL="114300" distR="114300" simplePos="0" relativeHeight="251689984" behindDoc="1" locked="1" layoutInCell="1" allowOverlap="1" wp14:anchorId="4A901E4B" wp14:editId="15E707A7">
          <wp:simplePos x="0" y="0"/>
          <wp:positionH relativeFrom="page">
            <wp:align>right</wp:align>
          </wp:positionH>
          <wp:positionV relativeFrom="page">
            <wp:align>top</wp:align>
          </wp:positionV>
          <wp:extent cx="5486400" cy="905256"/>
          <wp:effectExtent l="0" t="0" r="0" b="9525"/>
          <wp:wrapNone/>
          <wp:docPr id="123493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333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486400" cy="905256"/>
                  </a:xfrm>
                  <a:prstGeom prst="rect">
                    <a:avLst/>
                  </a:prstGeom>
                </pic:spPr>
              </pic:pic>
            </a:graphicData>
          </a:graphic>
          <wp14:sizeRelH relativeFrom="margin">
            <wp14:pctWidth>0</wp14:pctWidth>
          </wp14:sizeRelH>
          <wp14:sizeRelV relativeFrom="margin">
            <wp14:pctHeight>0</wp14:pctHeight>
          </wp14:sizeRelV>
        </wp:anchor>
      </w:drawing>
    </w:r>
    <w:r w:rsidR="007B2780" w:rsidRPr="00762241">
      <w:rPr>
        <w:noProof/>
        <w:color w:val="9F9F9F" w:themeColor="accent5" w:themeTint="99"/>
      </w:rPr>
      <w:drawing>
        <wp:anchor distT="0" distB="0" distL="114300" distR="114300" simplePos="0" relativeHeight="251667456" behindDoc="1" locked="1" layoutInCell="1" allowOverlap="1" wp14:anchorId="5B1D546E" wp14:editId="0F3CD3BC">
          <wp:simplePos x="0" y="0"/>
          <wp:positionH relativeFrom="page">
            <wp:align>left</wp:align>
          </wp:positionH>
          <wp:positionV relativeFrom="page">
            <wp:align>top</wp:align>
          </wp:positionV>
          <wp:extent cx="5486400" cy="905256"/>
          <wp:effectExtent l="0" t="0" r="0" b="9525"/>
          <wp:wrapNone/>
          <wp:docPr id="562579638" name="Picture 56257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579638" name="Picture 562579638"/>
                  <pic:cNvPicPr/>
                </pic:nvPicPr>
                <pic:blipFill>
                  <a:blip r:embed="rId2">
                    <a:extLst>
                      <a:ext uri="{28A0092B-C50C-407E-A947-70E740481C1C}">
                        <a14:useLocalDpi xmlns:a14="http://schemas.microsoft.com/office/drawing/2010/main" val="0"/>
                      </a:ext>
                    </a:extLst>
                  </a:blip>
                  <a:stretch>
                    <a:fillRect/>
                  </a:stretch>
                </pic:blipFill>
                <pic:spPr>
                  <a:xfrm>
                    <a:off x="0" y="0"/>
                    <a:ext cx="5486400" cy="905256"/>
                  </a:xfrm>
                  <a:prstGeom prst="rect">
                    <a:avLst/>
                  </a:prstGeom>
                </pic:spPr>
              </pic:pic>
            </a:graphicData>
          </a:graphic>
          <wp14:sizeRelH relativeFrom="margin">
            <wp14:pctWidth>0</wp14:pctWidth>
          </wp14:sizeRelH>
          <wp14:sizeRelV relativeFrom="margin">
            <wp14:pctHeight>0</wp14:pctHeight>
          </wp14:sizeRelV>
        </wp:anchor>
      </w:drawing>
    </w:r>
    <w:r w:rsidR="007B2780" w:rsidRPr="00762241">
      <w:rPr>
        <w:noProof/>
        <w:color w:val="9F9F9F" w:themeColor="accent5" w:themeTint="99"/>
      </w:rPr>
      <w:tab/>
    </w:r>
    <w:r w:rsidR="007B2780" w:rsidRPr="00762241">
      <w:rPr>
        <w:noProof/>
        <w:color w:val="9F9F9F" w:themeColor="accent5" w:themeTint="99"/>
      </w:rPr>
      <w:tab/>
    </w:r>
    <w:r w:rsidR="00DF4AAA">
      <w:rPr>
        <w:noProof/>
        <w:color w:val="9F9F9F" w:themeColor="accent5" w:themeTint="99"/>
      </w:rPr>
      <w:t>[</w:t>
    </w:r>
    <w:r w:rsidR="00755E8E">
      <w:rPr>
        <w:noProof/>
        <w:color w:val="9F9F9F" w:themeColor="accent5" w:themeTint="99"/>
      </w:rPr>
      <w:t>Insert County Name</w:t>
    </w:r>
    <w:r w:rsidR="00DF4AAA">
      <w:rPr>
        <w:noProof/>
        <w:color w:val="9F9F9F" w:themeColor="accent5" w:themeTint="99"/>
      </w:rPr>
      <w:t>]</w:t>
    </w:r>
  </w:p>
  <w:p w14:paraId="0D8B25C7" w14:textId="57137080" w:rsidR="007B2780" w:rsidRPr="00762241" w:rsidRDefault="00DF4AAA" w:rsidP="00DF4AAA">
    <w:pPr>
      <w:pStyle w:val="Header"/>
      <w:jc w:val="right"/>
      <w:rPr>
        <w:noProof/>
        <w:color w:val="9F9F9F" w:themeColor="accent5" w:themeTint="99"/>
      </w:rPr>
    </w:pPr>
    <w:r>
      <w:rPr>
        <w:noProof/>
        <w:color w:val="9F9F9F" w:themeColor="accent5" w:themeTint="99"/>
      </w:rPr>
      <w:t>Emergency Operations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5DB55" w14:textId="77777777" w:rsidR="007B2780" w:rsidRDefault="007B2780">
    <w:pPr>
      <w:pStyle w:val="Header"/>
      <w:rPr>
        <w:noProof/>
        <w:color w:val="9F9F9F" w:themeColor="accent5" w:themeTint="99"/>
      </w:rPr>
    </w:pPr>
  </w:p>
  <w:p w14:paraId="4A3C0E44" w14:textId="77777777" w:rsidR="004C25D5" w:rsidRPr="007B2780" w:rsidRDefault="007B2780">
    <w:pPr>
      <w:pStyle w:val="Header"/>
      <w:rPr>
        <w:noProof/>
        <w:color w:val="9F9F9F" w:themeColor="accent5" w:themeTint="99"/>
      </w:rPr>
    </w:pPr>
    <w:r w:rsidRPr="00762241">
      <w:rPr>
        <w:noProof/>
        <w:color w:val="9F9F9F" w:themeColor="accent5" w:themeTint="99"/>
      </w:rPr>
      <w:drawing>
        <wp:anchor distT="0" distB="0" distL="114300" distR="114300" simplePos="0" relativeHeight="251665408" behindDoc="1" locked="0" layoutInCell="1" allowOverlap="1" wp14:anchorId="4157442E" wp14:editId="4BDF752C">
          <wp:simplePos x="914400" y="0"/>
          <wp:positionH relativeFrom="page">
            <wp:align>center</wp:align>
          </wp:positionH>
          <wp:positionV relativeFrom="page">
            <wp:align>top</wp:align>
          </wp:positionV>
          <wp:extent cx="7772400" cy="941832"/>
          <wp:effectExtent l="0" t="0" r="0" b="0"/>
          <wp:wrapNone/>
          <wp:docPr id="756465212" name="Picture 75646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88405" name="Picture 1640988405"/>
                  <pic:cNvPicPr/>
                </pic:nvPicPr>
                <pic:blipFill>
                  <a:blip r:embed="rId1">
                    <a:extLst>
                      <a:ext uri="{28A0092B-C50C-407E-A947-70E740481C1C}">
                        <a14:useLocalDpi xmlns:a14="http://schemas.microsoft.com/office/drawing/2010/main" val="0"/>
                      </a:ext>
                    </a:extLst>
                  </a:blip>
                  <a:stretch>
                    <a:fillRect/>
                  </a:stretch>
                </pic:blipFill>
                <pic:spPr>
                  <a:xfrm>
                    <a:off x="0" y="0"/>
                    <a:ext cx="7772400" cy="941832"/>
                  </a:xfrm>
                  <a:prstGeom prst="rect">
                    <a:avLst/>
                  </a:prstGeom>
                </pic:spPr>
              </pic:pic>
            </a:graphicData>
          </a:graphic>
          <wp14:sizeRelH relativeFrom="margin">
            <wp14:pctWidth>0</wp14:pctWidth>
          </wp14:sizeRelH>
          <wp14:sizeRelV relativeFrom="margin">
            <wp14:pctHeight>0</wp14:pctHeight>
          </wp14:sizeRelV>
        </wp:anchor>
      </w:drawing>
    </w:r>
    <w:r w:rsidRPr="00762241">
      <w:rPr>
        <w:noProof/>
        <w:color w:val="9F9F9F" w:themeColor="accent5" w:themeTint="99"/>
      </w:rPr>
      <w:t>[Left Information]</w:t>
    </w:r>
    <w:r w:rsidRPr="00762241">
      <w:rPr>
        <w:noProof/>
        <w:color w:val="9F9F9F" w:themeColor="accent5" w:themeTint="99"/>
      </w:rPr>
      <w:tab/>
    </w:r>
    <w:r w:rsidRPr="00762241">
      <w:rPr>
        <w:noProof/>
        <w:color w:val="9F9F9F" w:themeColor="accent5" w:themeTint="99"/>
      </w:rPr>
      <w:tab/>
      <w:t xml:space="preserve">[Right Information] </w:t>
    </w:r>
    <w:r w:rsidR="004C25D5" w:rsidRPr="00762241">
      <w:rPr>
        <w:noProof/>
        <w:color w:val="9F9F9F" w:themeColor="accent5" w:themeTint="99"/>
      </w:rPr>
      <w:drawing>
        <wp:anchor distT="0" distB="0" distL="114300" distR="114300" simplePos="0" relativeHeight="251663360" behindDoc="1" locked="0" layoutInCell="1" allowOverlap="1" wp14:anchorId="569EF85E" wp14:editId="2BAB10C1">
          <wp:simplePos x="0" y="0"/>
          <wp:positionH relativeFrom="page">
            <wp:align>center</wp:align>
          </wp:positionH>
          <wp:positionV relativeFrom="page">
            <wp:align>top</wp:align>
          </wp:positionV>
          <wp:extent cx="7772400" cy="941832"/>
          <wp:effectExtent l="0" t="0" r="0" b="0"/>
          <wp:wrapNone/>
          <wp:docPr id="981075599" name="Picture 98107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88405" name="Picture 1640988405"/>
                  <pic:cNvPicPr/>
                </pic:nvPicPr>
                <pic:blipFill>
                  <a:blip r:embed="rId1">
                    <a:extLst>
                      <a:ext uri="{28A0092B-C50C-407E-A947-70E740481C1C}">
                        <a14:useLocalDpi xmlns:a14="http://schemas.microsoft.com/office/drawing/2010/main" val="0"/>
                      </a:ext>
                    </a:extLst>
                  </a:blip>
                  <a:stretch>
                    <a:fillRect/>
                  </a:stretch>
                </pic:blipFill>
                <pic:spPr>
                  <a:xfrm>
                    <a:off x="0" y="0"/>
                    <a:ext cx="7772400" cy="94183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B13D" w14:textId="2C3792CE" w:rsidR="002A7DD0" w:rsidRDefault="002A7DD0" w:rsidP="001A3F20">
    <w:pPr>
      <w:pStyle w:val="Header"/>
      <w:rPr>
        <w:noProof/>
        <w:color w:val="9F9F9F" w:themeColor="accent5" w:themeTint="99"/>
      </w:rPr>
    </w:pPr>
    <w:r>
      <w:rPr>
        <w:noProof/>
        <w:color w:val="9F9F9F" w:themeColor="accent5" w:themeTint="99"/>
      </w:rPr>
      <w:drawing>
        <wp:anchor distT="0" distB="0" distL="114300" distR="114300" simplePos="0" relativeHeight="251723776" behindDoc="1" locked="1" layoutInCell="1" allowOverlap="1" wp14:anchorId="31A47F67" wp14:editId="0EB84E84">
          <wp:simplePos x="914400" y="275492"/>
          <wp:positionH relativeFrom="page">
            <wp:align>left</wp:align>
          </wp:positionH>
          <wp:positionV relativeFrom="page">
            <wp:align>top</wp:align>
          </wp:positionV>
          <wp:extent cx="5504935" cy="905256"/>
          <wp:effectExtent l="0" t="0" r="635" b="9525"/>
          <wp:wrapNone/>
          <wp:docPr id="320359916" name="Picture 3203599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Pr="00762241">
      <w:rPr>
        <w:noProof/>
        <w:color w:val="9F9F9F" w:themeColor="accent5" w:themeTint="99"/>
      </w:rPr>
      <w:t>[</w:t>
    </w:r>
    <w:r w:rsidR="003453EB">
      <w:rPr>
        <w:noProof/>
        <w:color w:val="9F9F9F" w:themeColor="accent5" w:themeTint="99"/>
      </w:rPr>
      <w:t>Insert County Name</w:t>
    </w:r>
    <w:r w:rsidRPr="00762241">
      <w:rPr>
        <w:noProof/>
        <w:color w:val="9F9F9F" w:themeColor="accent5" w:themeTint="99"/>
      </w:rPr>
      <w:t>]</w:t>
    </w:r>
  </w:p>
  <w:p w14:paraId="0C7C307A" w14:textId="2CDB0652" w:rsidR="002A7DD0" w:rsidRPr="00762241" w:rsidRDefault="002A7DD0" w:rsidP="001A3F20">
    <w:pPr>
      <w:pStyle w:val="Header"/>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4800" behindDoc="1" locked="1" layoutInCell="1" allowOverlap="1" wp14:anchorId="4FA8C4FD" wp14:editId="189A101B">
          <wp:simplePos x="914400" y="597877"/>
          <wp:positionH relativeFrom="page">
            <wp:align>right</wp:align>
          </wp:positionH>
          <wp:positionV relativeFrom="page">
            <wp:align>top</wp:align>
          </wp:positionV>
          <wp:extent cx="5504935" cy="905256"/>
          <wp:effectExtent l="0" t="0" r="635" b="9525"/>
          <wp:wrapNone/>
          <wp:docPr id="512035464" name="Picture 5120354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D12544">
      <w:rPr>
        <w:noProof/>
        <w:color w:val="9F9F9F" w:themeColor="accent5" w:themeTint="99"/>
      </w:rPr>
      <w:t>Emergency Operations Plan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78471" w14:textId="1C2D1021" w:rsidR="009B7DFF" w:rsidRDefault="009B7DFF" w:rsidP="007B3D39">
    <w:pPr>
      <w:pStyle w:val="Header"/>
      <w:tabs>
        <w:tab w:val="clear" w:pos="9360"/>
        <w:tab w:val="right" w:pos="12150"/>
      </w:tabs>
      <w:rPr>
        <w:noProof/>
        <w:color w:val="9F9F9F" w:themeColor="accent5" w:themeTint="99"/>
      </w:rPr>
    </w:pPr>
    <w:r>
      <w:rPr>
        <w:noProof/>
        <w:color w:val="9F9F9F" w:themeColor="accent5" w:themeTint="99"/>
      </w:rPr>
      <w:drawing>
        <wp:anchor distT="0" distB="0" distL="114300" distR="114300" simplePos="0" relativeHeight="251728896" behindDoc="1" locked="1" layoutInCell="1" allowOverlap="1" wp14:anchorId="7DDEE43F" wp14:editId="6AE73D5E">
          <wp:simplePos x="914400" y="275492"/>
          <wp:positionH relativeFrom="page">
            <wp:align>left</wp:align>
          </wp:positionH>
          <wp:positionV relativeFrom="page">
            <wp:align>top</wp:align>
          </wp:positionV>
          <wp:extent cx="5504935" cy="905256"/>
          <wp:effectExtent l="0" t="0" r="635" b="9525"/>
          <wp:wrapNone/>
          <wp:docPr id="83744569" name="Picture 8374456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Pr="00762241">
      <w:rPr>
        <w:noProof/>
        <w:color w:val="9F9F9F" w:themeColor="accent5" w:themeTint="99"/>
      </w:rPr>
      <w:t>[</w:t>
    </w:r>
    <w:r w:rsidR="003453EB">
      <w:rPr>
        <w:noProof/>
        <w:color w:val="9F9F9F" w:themeColor="accent5" w:themeTint="99"/>
      </w:rPr>
      <w:t>Insert County Name</w:t>
    </w:r>
    <w:r w:rsidRPr="00762241">
      <w:rPr>
        <w:noProof/>
        <w:color w:val="9F9F9F" w:themeColor="accent5" w:themeTint="99"/>
      </w:rPr>
      <w:t>]</w:t>
    </w:r>
  </w:p>
  <w:p w14:paraId="5DE09F84" w14:textId="08E211FF" w:rsidR="009B7DFF" w:rsidRPr="00762241" w:rsidRDefault="009B7DFF" w:rsidP="007B3D39">
    <w:pPr>
      <w:pStyle w:val="Header"/>
      <w:tabs>
        <w:tab w:val="clear" w:pos="9360"/>
        <w:tab w:val="right" w:pos="12150"/>
      </w:tabs>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9920" behindDoc="1" locked="1" layoutInCell="1" allowOverlap="1" wp14:anchorId="442A4259" wp14:editId="24402C45">
          <wp:simplePos x="914400" y="597877"/>
          <wp:positionH relativeFrom="page">
            <wp:align>right</wp:align>
          </wp:positionH>
          <wp:positionV relativeFrom="page">
            <wp:align>top</wp:align>
          </wp:positionV>
          <wp:extent cx="5504935" cy="905256"/>
          <wp:effectExtent l="0" t="0" r="635" b="9525"/>
          <wp:wrapNone/>
          <wp:docPr id="873920288" name="Picture 87392028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3453EB">
      <w:rPr>
        <w:noProof/>
        <w:color w:val="9F9F9F" w:themeColor="accent5" w:themeTint="99"/>
      </w:rPr>
      <w:t>Emergency Operations Plan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C7E1D" w14:textId="462BB52D" w:rsidR="001A3F20" w:rsidRDefault="001A3F20" w:rsidP="003D778C">
    <w:pPr>
      <w:pStyle w:val="Header"/>
      <w:ind w:right="3600"/>
      <w:rPr>
        <w:noProof/>
        <w:color w:val="9F9F9F" w:themeColor="accent5" w:themeTint="99"/>
      </w:rPr>
    </w:pPr>
    <w:r>
      <w:rPr>
        <w:noProof/>
        <w:color w:val="9F9F9F" w:themeColor="accent5" w:themeTint="99"/>
      </w:rPr>
      <w:drawing>
        <wp:anchor distT="0" distB="0" distL="114300" distR="114300" simplePos="0" relativeHeight="251734016" behindDoc="1" locked="1" layoutInCell="1" allowOverlap="1" wp14:anchorId="5AFD3423" wp14:editId="3EC5FEF4">
          <wp:simplePos x="914400" y="275492"/>
          <wp:positionH relativeFrom="page">
            <wp:align>left</wp:align>
          </wp:positionH>
          <wp:positionV relativeFrom="page">
            <wp:align>top</wp:align>
          </wp:positionV>
          <wp:extent cx="5504935" cy="905256"/>
          <wp:effectExtent l="0" t="0" r="635" b="9525"/>
          <wp:wrapNone/>
          <wp:docPr id="837557883" name="Picture 83755788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Pr="00762241">
      <w:rPr>
        <w:noProof/>
        <w:color w:val="9F9F9F" w:themeColor="accent5" w:themeTint="99"/>
      </w:rPr>
      <w:t>[</w:t>
    </w:r>
    <w:r w:rsidR="003453EB">
      <w:rPr>
        <w:noProof/>
        <w:color w:val="9F9F9F" w:themeColor="accent5" w:themeTint="99"/>
      </w:rPr>
      <w:t>Insert County Name</w:t>
    </w:r>
    <w:r w:rsidRPr="00762241">
      <w:rPr>
        <w:noProof/>
        <w:color w:val="9F9F9F" w:themeColor="accent5" w:themeTint="99"/>
      </w:rPr>
      <w:t>]</w:t>
    </w:r>
  </w:p>
  <w:p w14:paraId="6DAEFDFE" w14:textId="01E2AC99" w:rsidR="001A3F20" w:rsidRPr="00762241" w:rsidRDefault="001A3F20" w:rsidP="003D778C">
    <w:pPr>
      <w:pStyle w:val="Header"/>
      <w:ind w:right="3600"/>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35040" behindDoc="1" locked="1" layoutInCell="1" allowOverlap="1" wp14:anchorId="4CD2A11E" wp14:editId="477BEADE">
          <wp:simplePos x="914400" y="597877"/>
          <wp:positionH relativeFrom="page">
            <wp:align>right</wp:align>
          </wp:positionH>
          <wp:positionV relativeFrom="page">
            <wp:align>top</wp:align>
          </wp:positionV>
          <wp:extent cx="5504935" cy="905256"/>
          <wp:effectExtent l="0" t="0" r="635" b="9525"/>
          <wp:wrapNone/>
          <wp:docPr id="1776534098" name="Picture 177653409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3453EB">
      <w:rPr>
        <w:noProof/>
        <w:color w:val="9F9F9F" w:themeColor="accent5" w:themeTint="99"/>
      </w:rPr>
      <w:t>Emergency Operations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4DFE"/>
    <w:multiLevelType w:val="hybridMultilevel"/>
    <w:tmpl w:val="99304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B1558"/>
    <w:multiLevelType w:val="hybridMultilevel"/>
    <w:tmpl w:val="10DC2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60188"/>
    <w:multiLevelType w:val="hybridMultilevel"/>
    <w:tmpl w:val="ECA2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D0507"/>
    <w:multiLevelType w:val="hybridMultilevel"/>
    <w:tmpl w:val="184C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51DD4"/>
    <w:multiLevelType w:val="hybridMultilevel"/>
    <w:tmpl w:val="FFB43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BA1AF2"/>
    <w:multiLevelType w:val="hybridMultilevel"/>
    <w:tmpl w:val="F4AE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B807C0"/>
    <w:multiLevelType w:val="hybridMultilevel"/>
    <w:tmpl w:val="0582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40790"/>
    <w:multiLevelType w:val="hybridMultilevel"/>
    <w:tmpl w:val="B1FEF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C4BC8"/>
    <w:multiLevelType w:val="hybridMultilevel"/>
    <w:tmpl w:val="F6A6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FB235B"/>
    <w:multiLevelType w:val="hybridMultilevel"/>
    <w:tmpl w:val="3586A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726A25"/>
    <w:multiLevelType w:val="hybridMultilevel"/>
    <w:tmpl w:val="BEA8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F63D8C"/>
    <w:multiLevelType w:val="hybridMultilevel"/>
    <w:tmpl w:val="B520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060736"/>
    <w:multiLevelType w:val="hybridMultilevel"/>
    <w:tmpl w:val="81B69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5774E2"/>
    <w:multiLevelType w:val="hybridMultilevel"/>
    <w:tmpl w:val="9666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A66E06"/>
    <w:multiLevelType w:val="hybridMultilevel"/>
    <w:tmpl w:val="5A62B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FC1BEF"/>
    <w:multiLevelType w:val="hybridMultilevel"/>
    <w:tmpl w:val="C21A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15379B"/>
    <w:multiLevelType w:val="hybridMultilevel"/>
    <w:tmpl w:val="F0081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B15973"/>
    <w:multiLevelType w:val="hybridMultilevel"/>
    <w:tmpl w:val="B36E2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FC1D40"/>
    <w:multiLevelType w:val="hybridMultilevel"/>
    <w:tmpl w:val="C64A7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690742"/>
    <w:multiLevelType w:val="hybridMultilevel"/>
    <w:tmpl w:val="5C048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DC3514"/>
    <w:multiLevelType w:val="hybridMultilevel"/>
    <w:tmpl w:val="E314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082A86"/>
    <w:multiLevelType w:val="hybridMultilevel"/>
    <w:tmpl w:val="32A4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D27BF8"/>
    <w:multiLevelType w:val="hybridMultilevel"/>
    <w:tmpl w:val="4C64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C274CE"/>
    <w:multiLevelType w:val="hybridMultilevel"/>
    <w:tmpl w:val="ABBE4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314FFC"/>
    <w:multiLevelType w:val="hybridMultilevel"/>
    <w:tmpl w:val="8904E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8117C6"/>
    <w:multiLevelType w:val="hybridMultilevel"/>
    <w:tmpl w:val="5F14F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706A"/>
    <w:multiLevelType w:val="hybridMultilevel"/>
    <w:tmpl w:val="E92C0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4F796F"/>
    <w:multiLevelType w:val="hybridMultilevel"/>
    <w:tmpl w:val="C4DA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9A3FDF"/>
    <w:multiLevelType w:val="hybridMultilevel"/>
    <w:tmpl w:val="2AFC7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1725C2"/>
    <w:multiLevelType w:val="hybridMultilevel"/>
    <w:tmpl w:val="635E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0000A3"/>
    <w:multiLevelType w:val="hybridMultilevel"/>
    <w:tmpl w:val="2B1C4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5259F3"/>
    <w:multiLevelType w:val="hybridMultilevel"/>
    <w:tmpl w:val="09EC0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8D1B34"/>
    <w:multiLevelType w:val="hybridMultilevel"/>
    <w:tmpl w:val="A0766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220289"/>
    <w:multiLevelType w:val="hybridMultilevel"/>
    <w:tmpl w:val="D00C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307797"/>
    <w:multiLevelType w:val="hybridMultilevel"/>
    <w:tmpl w:val="5804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167FD1"/>
    <w:multiLevelType w:val="hybridMultilevel"/>
    <w:tmpl w:val="8FBEF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726ECB"/>
    <w:multiLevelType w:val="hybridMultilevel"/>
    <w:tmpl w:val="72A4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9A1E4C"/>
    <w:multiLevelType w:val="hybridMultilevel"/>
    <w:tmpl w:val="FA041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4B263A"/>
    <w:multiLevelType w:val="hybridMultilevel"/>
    <w:tmpl w:val="8892E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D67BA0"/>
    <w:multiLevelType w:val="hybridMultilevel"/>
    <w:tmpl w:val="D758D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5F934E8"/>
    <w:multiLevelType w:val="hybridMultilevel"/>
    <w:tmpl w:val="DC2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A93D2D"/>
    <w:multiLevelType w:val="hybridMultilevel"/>
    <w:tmpl w:val="2A649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807AB2"/>
    <w:multiLevelType w:val="hybridMultilevel"/>
    <w:tmpl w:val="BEEE2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9F214CE"/>
    <w:multiLevelType w:val="hybridMultilevel"/>
    <w:tmpl w:val="D0FAA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293AFB"/>
    <w:multiLevelType w:val="hybridMultilevel"/>
    <w:tmpl w:val="F38A9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452753"/>
    <w:multiLevelType w:val="hybridMultilevel"/>
    <w:tmpl w:val="B0C4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183C85"/>
    <w:multiLevelType w:val="hybridMultilevel"/>
    <w:tmpl w:val="D268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26E0482"/>
    <w:multiLevelType w:val="hybridMultilevel"/>
    <w:tmpl w:val="1B90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397769"/>
    <w:multiLevelType w:val="hybridMultilevel"/>
    <w:tmpl w:val="7818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0660E1"/>
    <w:multiLevelType w:val="singleLevel"/>
    <w:tmpl w:val="0E3EBD68"/>
    <w:lvl w:ilvl="0">
      <w:start w:val="1"/>
      <w:numFmt w:val="bullet"/>
      <w:pStyle w:val="ListParagraph"/>
      <w:lvlText w:val=""/>
      <w:lvlJc w:val="left"/>
      <w:pPr>
        <w:ind w:left="648" w:hanging="360"/>
      </w:pPr>
      <w:rPr>
        <w:rFonts w:ascii="Symbol" w:hAnsi="Symbol" w:hint="default"/>
        <w:color w:val="393939" w:themeColor="accent6" w:themeShade="BF"/>
      </w:rPr>
    </w:lvl>
  </w:abstractNum>
  <w:abstractNum w:abstractNumId="50" w15:restartNumberingAfterBreak="0">
    <w:nsid w:val="5B3C499C"/>
    <w:multiLevelType w:val="hybridMultilevel"/>
    <w:tmpl w:val="6E705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CEA4AB0"/>
    <w:multiLevelType w:val="hybridMultilevel"/>
    <w:tmpl w:val="FD763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B17EB7"/>
    <w:multiLevelType w:val="hybridMultilevel"/>
    <w:tmpl w:val="C46AD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1D20395"/>
    <w:multiLevelType w:val="hybridMultilevel"/>
    <w:tmpl w:val="3E0E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FD4822"/>
    <w:multiLevelType w:val="hybridMultilevel"/>
    <w:tmpl w:val="4A1C7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36F6C9E"/>
    <w:multiLevelType w:val="hybridMultilevel"/>
    <w:tmpl w:val="93C8F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D4789D"/>
    <w:multiLevelType w:val="hybridMultilevel"/>
    <w:tmpl w:val="DFCC1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78755A"/>
    <w:multiLevelType w:val="hybridMultilevel"/>
    <w:tmpl w:val="AE6A8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C41655"/>
    <w:multiLevelType w:val="hybridMultilevel"/>
    <w:tmpl w:val="2530FD18"/>
    <w:lvl w:ilvl="0" w:tplc="50D43BE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8393015"/>
    <w:multiLevelType w:val="hybridMultilevel"/>
    <w:tmpl w:val="B222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0217A73"/>
    <w:multiLevelType w:val="hybridMultilevel"/>
    <w:tmpl w:val="D44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9D7C3E"/>
    <w:multiLevelType w:val="hybridMultilevel"/>
    <w:tmpl w:val="6A82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C459E0"/>
    <w:multiLevelType w:val="hybridMultilevel"/>
    <w:tmpl w:val="687CB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CC1E6C"/>
    <w:multiLevelType w:val="hybridMultilevel"/>
    <w:tmpl w:val="3EE42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0534ED"/>
    <w:multiLevelType w:val="hybridMultilevel"/>
    <w:tmpl w:val="4C96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BF11365"/>
    <w:multiLevelType w:val="hybridMultilevel"/>
    <w:tmpl w:val="7DF00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FF199C"/>
    <w:multiLevelType w:val="hybridMultilevel"/>
    <w:tmpl w:val="4EE06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D6602E2"/>
    <w:multiLevelType w:val="hybridMultilevel"/>
    <w:tmpl w:val="8800D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914940">
    <w:abstractNumId w:val="49"/>
  </w:num>
  <w:num w:numId="2" w16cid:durableId="1911378348">
    <w:abstractNumId w:val="4"/>
  </w:num>
  <w:num w:numId="3" w16cid:durableId="1627617013">
    <w:abstractNumId w:val="51"/>
  </w:num>
  <w:num w:numId="4" w16cid:durableId="1999797799">
    <w:abstractNumId w:val="54"/>
  </w:num>
  <w:num w:numId="5" w16cid:durableId="1392343840">
    <w:abstractNumId w:val="50"/>
  </w:num>
  <w:num w:numId="6" w16cid:durableId="116724113">
    <w:abstractNumId w:val="24"/>
  </w:num>
  <w:num w:numId="7" w16cid:durableId="320622429">
    <w:abstractNumId w:val="63"/>
  </w:num>
  <w:num w:numId="8" w16cid:durableId="783502621">
    <w:abstractNumId w:val="9"/>
  </w:num>
  <w:num w:numId="9" w16cid:durableId="961810696">
    <w:abstractNumId w:val="21"/>
  </w:num>
  <w:num w:numId="10" w16cid:durableId="1181319026">
    <w:abstractNumId w:val="7"/>
  </w:num>
  <w:num w:numId="11" w16cid:durableId="1253123661">
    <w:abstractNumId w:val="14"/>
  </w:num>
  <w:num w:numId="12" w16cid:durableId="1438332206">
    <w:abstractNumId w:val="57"/>
  </w:num>
  <w:num w:numId="13" w16cid:durableId="1716272166">
    <w:abstractNumId w:val="25"/>
  </w:num>
  <w:num w:numId="14" w16cid:durableId="415978663">
    <w:abstractNumId w:val="56"/>
  </w:num>
  <w:num w:numId="15" w16cid:durableId="1478955779">
    <w:abstractNumId w:val="67"/>
  </w:num>
  <w:num w:numId="16" w16cid:durableId="2086216891">
    <w:abstractNumId w:val="45"/>
  </w:num>
  <w:num w:numId="17" w16cid:durableId="622927551">
    <w:abstractNumId w:val="36"/>
  </w:num>
  <w:num w:numId="18" w16cid:durableId="1180463444">
    <w:abstractNumId w:val="61"/>
  </w:num>
  <w:num w:numId="19" w16cid:durableId="593368871">
    <w:abstractNumId w:val="59"/>
  </w:num>
  <w:num w:numId="20" w16cid:durableId="183640650">
    <w:abstractNumId w:val="22"/>
  </w:num>
  <w:num w:numId="21" w16cid:durableId="390037136">
    <w:abstractNumId w:val="32"/>
  </w:num>
  <w:num w:numId="22" w16cid:durableId="437524417">
    <w:abstractNumId w:val="62"/>
  </w:num>
  <w:num w:numId="23" w16cid:durableId="773206535">
    <w:abstractNumId w:val="53"/>
  </w:num>
  <w:num w:numId="24" w16cid:durableId="1180001046">
    <w:abstractNumId w:val="15"/>
  </w:num>
  <w:num w:numId="25" w16cid:durableId="1402093857">
    <w:abstractNumId w:val="43"/>
  </w:num>
  <w:num w:numId="26" w16cid:durableId="1066806428">
    <w:abstractNumId w:val="12"/>
  </w:num>
  <w:num w:numId="27" w16cid:durableId="1767113360">
    <w:abstractNumId w:val="65"/>
  </w:num>
  <w:num w:numId="28" w16cid:durableId="858273436">
    <w:abstractNumId w:val="31"/>
  </w:num>
  <w:num w:numId="29" w16cid:durableId="1872256290">
    <w:abstractNumId w:val="28"/>
  </w:num>
  <w:num w:numId="30" w16cid:durableId="955284347">
    <w:abstractNumId w:val="64"/>
  </w:num>
  <w:num w:numId="31" w16cid:durableId="1269697637">
    <w:abstractNumId w:val="30"/>
  </w:num>
  <w:num w:numId="32" w16cid:durableId="1017732842">
    <w:abstractNumId w:val="5"/>
  </w:num>
  <w:num w:numId="33" w16cid:durableId="257450480">
    <w:abstractNumId w:val="3"/>
  </w:num>
  <w:num w:numId="34" w16cid:durableId="531648125">
    <w:abstractNumId w:val="47"/>
  </w:num>
  <w:num w:numId="35" w16cid:durableId="1544949146">
    <w:abstractNumId w:val="60"/>
  </w:num>
  <w:num w:numId="36" w16cid:durableId="755515201">
    <w:abstractNumId w:val="48"/>
  </w:num>
  <w:num w:numId="37" w16cid:durableId="1333341143">
    <w:abstractNumId w:val="16"/>
  </w:num>
  <w:num w:numId="38" w16cid:durableId="1238855497">
    <w:abstractNumId w:val="10"/>
  </w:num>
  <w:num w:numId="39" w16cid:durableId="122773327">
    <w:abstractNumId w:val="23"/>
  </w:num>
  <w:num w:numId="40" w16cid:durableId="977301199">
    <w:abstractNumId w:val="42"/>
  </w:num>
  <w:num w:numId="41" w16cid:durableId="1446003029">
    <w:abstractNumId w:val="8"/>
  </w:num>
  <w:num w:numId="42" w16cid:durableId="999501499">
    <w:abstractNumId w:val="1"/>
  </w:num>
  <w:num w:numId="43" w16cid:durableId="666900535">
    <w:abstractNumId w:val="27"/>
  </w:num>
  <w:num w:numId="44" w16cid:durableId="468405750">
    <w:abstractNumId w:val="18"/>
  </w:num>
  <w:num w:numId="45" w16cid:durableId="968511621">
    <w:abstractNumId w:val="39"/>
  </w:num>
  <w:num w:numId="46" w16cid:durableId="844595100">
    <w:abstractNumId w:val="44"/>
  </w:num>
  <w:num w:numId="47" w16cid:durableId="1128889116">
    <w:abstractNumId w:val="35"/>
  </w:num>
  <w:num w:numId="48" w16cid:durableId="976108736">
    <w:abstractNumId w:val="37"/>
  </w:num>
  <w:num w:numId="49" w16cid:durableId="1691372549">
    <w:abstractNumId w:val="58"/>
  </w:num>
  <w:num w:numId="50" w16cid:durableId="846947919">
    <w:abstractNumId w:val="34"/>
  </w:num>
  <w:num w:numId="51" w16cid:durableId="808131084">
    <w:abstractNumId w:val="0"/>
  </w:num>
  <w:num w:numId="52" w16cid:durableId="939511">
    <w:abstractNumId w:val="20"/>
  </w:num>
  <w:num w:numId="53" w16cid:durableId="1346857398">
    <w:abstractNumId w:val="33"/>
  </w:num>
  <w:num w:numId="54" w16cid:durableId="1426271759">
    <w:abstractNumId w:val="38"/>
  </w:num>
  <w:num w:numId="55" w16cid:durableId="1428891475">
    <w:abstractNumId w:val="46"/>
  </w:num>
  <w:num w:numId="56" w16cid:durableId="263077253">
    <w:abstractNumId w:val="41"/>
  </w:num>
  <w:num w:numId="57" w16cid:durableId="1770004819">
    <w:abstractNumId w:val="19"/>
  </w:num>
  <w:num w:numId="58" w16cid:durableId="1589340191">
    <w:abstractNumId w:val="40"/>
  </w:num>
  <w:num w:numId="59" w16cid:durableId="1642077466">
    <w:abstractNumId w:val="26"/>
  </w:num>
  <w:num w:numId="60" w16cid:durableId="707996441">
    <w:abstractNumId w:val="6"/>
  </w:num>
  <w:num w:numId="61" w16cid:durableId="918443927">
    <w:abstractNumId w:val="11"/>
  </w:num>
  <w:num w:numId="62" w16cid:durableId="582564774">
    <w:abstractNumId w:val="66"/>
  </w:num>
  <w:num w:numId="63" w16cid:durableId="1246495073">
    <w:abstractNumId w:val="2"/>
  </w:num>
  <w:num w:numId="64" w16cid:durableId="786119413">
    <w:abstractNumId w:val="13"/>
  </w:num>
  <w:num w:numId="65" w16cid:durableId="80638668">
    <w:abstractNumId w:val="52"/>
  </w:num>
  <w:num w:numId="66" w16cid:durableId="1907229566">
    <w:abstractNumId w:val="29"/>
  </w:num>
  <w:num w:numId="67" w16cid:durableId="1186602401">
    <w:abstractNumId w:val="55"/>
  </w:num>
  <w:num w:numId="68" w16cid:durableId="1590694656">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67"/>
    <w:rsid w:val="00002884"/>
    <w:rsid w:val="00002FFA"/>
    <w:rsid w:val="000037D6"/>
    <w:rsid w:val="000077D2"/>
    <w:rsid w:val="00010DEA"/>
    <w:rsid w:val="00025DD3"/>
    <w:rsid w:val="00037B71"/>
    <w:rsid w:val="0006241A"/>
    <w:rsid w:val="00063453"/>
    <w:rsid w:val="0007338A"/>
    <w:rsid w:val="00073E50"/>
    <w:rsid w:val="000770B0"/>
    <w:rsid w:val="00080C9E"/>
    <w:rsid w:val="00094EE9"/>
    <w:rsid w:val="000A6969"/>
    <w:rsid w:val="000B54E3"/>
    <w:rsid w:val="000C4785"/>
    <w:rsid w:val="000E2317"/>
    <w:rsid w:val="00103119"/>
    <w:rsid w:val="00115809"/>
    <w:rsid w:val="00127655"/>
    <w:rsid w:val="00132AE5"/>
    <w:rsid w:val="00143072"/>
    <w:rsid w:val="00151098"/>
    <w:rsid w:val="00151D2A"/>
    <w:rsid w:val="00160059"/>
    <w:rsid w:val="00161A0F"/>
    <w:rsid w:val="00162CFD"/>
    <w:rsid w:val="00163A3E"/>
    <w:rsid w:val="001678B0"/>
    <w:rsid w:val="00171CD9"/>
    <w:rsid w:val="00174A21"/>
    <w:rsid w:val="001770B9"/>
    <w:rsid w:val="001817CC"/>
    <w:rsid w:val="00185E1A"/>
    <w:rsid w:val="0018630A"/>
    <w:rsid w:val="001A3F20"/>
    <w:rsid w:val="001B5A44"/>
    <w:rsid w:val="001F5A81"/>
    <w:rsid w:val="001F5FA9"/>
    <w:rsid w:val="00202CED"/>
    <w:rsid w:val="002214C8"/>
    <w:rsid w:val="0022783D"/>
    <w:rsid w:val="00236C8C"/>
    <w:rsid w:val="00244482"/>
    <w:rsid w:val="00244AA1"/>
    <w:rsid w:val="0026077E"/>
    <w:rsid w:val="002701B6"/>
    <w:rsid w:val="002827A5"/>
    <w:rsid w:val="00295C3C"/>
    <w:rsid w:val="002A207B"/>
    <w:rsid w:val="002A5DCF"/>
    <w:rsid w:val="002A6939"/>
    <w:rsid w:val="002A701A"/>
    <w:rsid w:val="002A7DD0"/>
    <w:rsid w:val="002B0A0A"/>
    <w:rsid w:val="002C437D"/>
    <w:rsid w:val="002C5106"/>
    <w:rsid w:val="002D2C26"/>
    <w:rsid w:val="002D4289"/>
    <w:rsid w:val="002D74ED"/>
    <w:rsid w:val="002E2B4F"/>
    <w:rsid w:val="002F20B0"/>
    <w:rsid w:val="002F2645"/>
    <w:rsid w:val="00302E32"/>
    <w:rsid w:val="00303A77"/>
    <w:rsid w:val="00321D11"/>
    <w:rsid w:val="00330C9F"/>
    <w:rsid w:val="00333267"/>
    <w:rsid w:val="0034261D"/>
    <w:rsid w:val="003453EB"/>
    <w:rsid w:val="00352393"/>
    <w:rsid w:val="00357FEE"/>
    <w:rsid w:val="00363DA1"/>
    <w:rsid w:val="00373A85"/>
    <w:rsid w:val="00375B9D"/>
    <w:rsid w:val="0038543A"/>
    <w:rsid w:val="003C46C7"/>
    <w:rsid w:val="003D1926"/>
    <w:rsid w:val="003D6818"/>
    <w:rsid w:val="003D778C"/>
    <w:rsid w:val="003E0103"/>
    <w:rsid w:val="003E22BD"/>
    <w:rsid w:val="003E313C"/>
    <w:rsid w:val="003F19CB"/>
    <w:rsid w:val="003F2E0F"/>
    <w:rsid w:val="003F4958"/>
    <w:rsid w:val="004024E4"/>
    <w:rsid w:val="00407513"/>
    <w:rsid w:val="0043143C"/>
    <w:rsid w:val="00435617"/>
    <w:rsid w:val="004501CB"/>
    <w:rsid w:val="004510CA"/>
    <w:rsid w:val="00460427"/>
    <w:rsid w:val="00463AE5"/>
    <w:rsid w:val="00467CAE"/>
    <w:rsid w:val="0048231A"/>
    <w:rsid w:val="004936A0"/>
    <w:rsid w:val="004A05E9"/>
    <w:rsid w:val="004B47E2"/>
    <w:rsid w:val="004B65AA"/>
    <w:rsid w:val="004C0AE5"/>
    <w:rsid w:val="004C25D5"/>
    <w:rsid w:val="004D772B"/>
    <w:rsid w:val="00504118"/>
    <w:rsid w:val="0052093C"/>
    <w:rsid w:val="005357B5"/>
    <w:rsid w:val="00550B1F"/>
    <w:rsid w:val="00555DEB"/>
    <w:rsid w:val="005621FC"/>
    <w:rsid w:val="00565584"/>
    <w:rsid w:val="00567867"/>
    <w:rsid w:val="0057064A"/>
    <w:rsid w:val="0057784C"/>
    <w:rsid w:val="00593DE8"/>
    <w:rsid w:val="005B49E0"/>
    <w:rsid w:val="005E3D09"/>
    <w:rsid w:val="005F2503"/>
    <w:rsid w:val="00603BD1"/>
    <w:rsid w:val="00605947"/>
    <w:rsid w:val="00607895"/>
    <w:rsid w:val="00611989"/>
    <w:rsid w:val="00631165"/>
    <w:rsid w:val="006360B1"/>
    <w:rsid w:val="006458C5"/>
    <w:rsid w:val="0064638F"/>
    <w:rsid w:val="00647389"/>
    <w:rsid w:val="00650E16"/>
    <w:rsid w:val="006554F8"/>
    <w:rsid w:val="00657D67"/>
    <w:rsid w:val="00667808"/>
    <w:rsid w:val="006942D7"/>
    <w:rsid w:val="006B272F"/>
    <w:rsid w:val="006C29F4"/>
    <w:rsid w:val="006C3968"/>
    <w:rsid w:val="006C5107"/>
    <w:rsid w:val="006C55BB"/>
    <w:rsid w:val="006D2A72"/>
    <w:rsid w:val="006D5695"/>
    <w:rsid w:val="006E3C4D"/>
    <w:rsid w:val="006E4FD9"/>
    <w:rsid w:val="006F12AA"/>
    <w:rsid w:val="006F14F7"/>
    <w:rsid w:val="006F3E55"/>
    <w:rsid w:val="006F659A"/>
    <w:rsid w:val="007000BF"/>
    <w:rsid w:val="007029DC"/>
    <w:rsid w:val="00732BF1"/>
    <w:rsid w:val="00733652"/>
    <w:rsid w:val="00734A25"/>
    <w:rsid w:val="0074461E"/>
    <w:rsid w:val="0075159E"/>
    <w:rsid w:val="00755E8E"/>
    <w:rsid w:val="00762241"/>
    <w:rsid w:val="00764166"/>
    <w:rsid w:val="00777069"/>
    <w:rsid w:val="00786B19"/>
    <w:rsid w:val="00791FFF"/>
    <w:rsid w:val="007A03F7"/>
    <w:rsid w:val="007B2780"/>
    <w:rsid w:val="007B3D39"/>
    <w:rsid w:val="007C44EB"/>
    <w:rsid w:val="007D063A"/>
    <w:rsid w:val="007D217B"/>
    <w:rsid w:val="007D4077"/>
    <w:rsid w:val="007D438C"/>
    <w:rsid w:val="007E321D"/>
    <w:rsid w:val="007E5E38"/>
    <w:rsid w:val="007F750D"/>
    <w:rsid w:val="007F7841"/>
    <w:rsid w:val="0081253D"/>
    <w:rsid w:val="00823DA2"/>
    <w:rsid w:val="00824B46"/>
    <w:rsid w:val="00826734"/>
    <w:rsid w:val="00844AE6"/>
    <w:rsid w:val="00861A0F"/>
    <w:rsid w:val="00863DFA"/>
    <w:rsid w:val="008710EC"/>
    <w:rsid w:val="008738CD"/>
    <w:rsid w:val="00880102"/>
    <w:rsid w:val="008809BC"/>
    <w:rsid w:val="00882077"/>
    <w:rsid w:val="00890FDC"/>
    <w:rsid w:val="00893D9D"/>
    <w:rsid w:val="008B2C5C"/>
    <w:rsid w:val="008B4A84"/>
    <w:rsid w:val="008C4D53"/>
    <w:rsid w:val="008D3E28"/>
    <w:rsid w:val="008E53D3"/>
    <w:rsid w:val="008F15A2"/>
    <w:rsid w:val="008F57A6"/>
    <w:rsid w:val="009076A6"/>
    <w:rsid w:val="0092405F"/>
    <w:rsid w:val="00924C50"/>
    <w:rsid w:val="0092586B"/>
    <w:rsid w:val="00941EE4"/>
    <w:rsid w:val="00947A9C"/>
    <w:rsid w:val="00954898"/>
    <w:rsid w:val="0096104C"/>
    <w:rsid w:val="00963E0F"/>
    <w:rsid w:val="0096435A"/>
    <w:rsid w:val="00977AEC"/>
    <w:rsid w:val="00987FA4"/>
    <w:rsid w:val="009929DD"/>
    <w:rsid w:val="00993D8A"/>
    <w:rsid w:val="009A0950"/>
    <w:rsid w:val="009A716B"/>
    <w:rsid w:val="009B1004"/>
    <w:rsid w:val="009B121B"/>
    <w:rsid w:val="009B7DFF"/>
    <w:rsid w:val="009C0990"/>
    <w:rsid w:val="009C7D60"/>
    <w:rsid w:val="009F49B5"/>
    <w:rsid w:val="009F7E71"/>
    <w:rsid w:val="00A02414"/>
    <w:rsid w:val="00A054F4"/>
    <w:rsid w:val="00A128B2"/>
    <w:rsid w:val="00A1396D"/>
    <w:rsid w:val="00A14F63"/>
    <w:rsid w:val="00A16F9A"/>
    <w:rsid w:val="00A22F46"/>
    <w:rsid w:val="00A26E86"/>
    <w:rsid w:val="00A27564"/>
    <w:rsid w:val="00A40008"/>
    <w:rsid w:val="00A41734"/>
    <w:rsid w:val="00A42A4C"/>
    <w:rsid w:val="00A5181B"/>
    <w:rsid w:val="00A5787E"/>
    <w:rsid w:val="00A61203"/>
    <w:rsid w:val="00A87C6A"/>
    <w:rsid w:val="00A91D24"/>
    <w:rsid w:val="00A930BB"/>
    <w:rsid w:val="00AA1C8C"/>
    <w:rsid w:val="00AB27D6"/>
    <w:rsid w:val="00AB457A"/>
    <w:rsid w:val="00AC5160"/>
    <w:rsid w:val="00AD3D45"/>
    <w:rsid w:val="00AD7342"/>
    <w:rsid w:val="00B004E7"/>
    <w:rsid w:val="00B1364E"/>
    <w:rsid w:val="00B14AB4"/>
    <w:rsid w:val="00B22AD2"/>
    <w:rsid w:val="00B333D2"/>
    <w:rsid w:val="00B516A5"/>
    <w:rsid w:val="00B54652"/>
    <w:rsid w:val="00B63C22"/>
    <w:rsid w:val="00B653F4"/>
    <w:rsid w:val="00B67E94"/>
    <w:rsid w:val="00B72DD8"/>
    <w:rsid w:val="00B9525A"/>
    <w:rsid w:val="00BD317A"/>
    <w:rsid w:val="00BD3BDA"/>
    <w:rsid w:val="00BD7C7E"/>
    <w:rsid w:val="00BE35B7"/>
    <w:rsid w:val="00BE6654"/>
    <w:rsid w:val="00BE770F"/>
    <w:rsid w:val="00C01187"/>
    <w:rsid w:val="00C042C9"/>
    <w:rsid w:val="00C06E88"/>
    <w:rsid w:val="00C16998"/>
    <w:rsid w:val="00C301EE"/>
    <w:rsid w:val="00C417BC"/>
    <w:rsid w:val="00C425E3"/>
    <w:rsid w:val="00C835A8"/>
    <w:rsid w:val="00C86280"/>
    <w:rsid w:val="00C93B74"/>
    <w:rsid w:val="00CB149F"/>
    <w:rsid w:val="00CB1875"/>
    <w:rsid w:val="00CB69C7"/>
    <w:rsid w:val="00CC5FD4"/>
    <w:rsid w:val="00CC65BD"/>
    <w:rsid w:val="00CD59B2"/>
    <w:rsid w:val="00CD6546"/>
    <w:rsid w:val="00CD739E"/>
    <w:rsid w:val="00CE3DA2"/>
    <w:rsid w:val="00D03A0A"/>
    <w:rsid w:val="00D050D9"/>
    <w:rsid w:val="00D12544"/>
    <w:rsid w:val="00D14C69"/>
    <w:rsid w:val="00D267F8"/>
    <w:rsid w:val="00D31F05"/>
    <w:rsid w:val="00D436A1"/>
    <w:rsid w:val="00D47D04"/>
    <w:rsid w:val="00D53763"/>
    <w:rsid w:val="00D65ADF"/>
    <w:rsid w:val="00D82514"/>
    <w:rsid w:val="00D82FF7"/>
    <w:rsid w:val="00D84233"/>
    <w:rsid w:val="00D94B84"/>
    <w:rsid w:val="00D96468"/>
    <w:rsid w:val="00DB2104"/>
    <w:rsid w:val="00DB6379"/>
    <w:rsid w:val="00DC2ABF"/>
    <w:rsid w:val="00DD18E6"/>
    <w:rsid w:val="00DE707D"/>
    <w:rsid w:val="00DF046B"/>
    <w:rsid w:val="00DF2A7E"/>
    <w:rsid w:val="00DF4AAA"/>
    <w:rsid w:val="00DF622C"/>
    <w:rsid w:val="00E12764"/>
    <w:rsid w:val="00E3350F"/>
    <w:rsid w:val="00E33F21"/>
    <w:rsid w:val="00E41128"/>
    <w:rsid w:val="00E65899"/>
    <w:rsid w:val="00E754D3"/>
    <w:rsid w:val="00E761F9"/>
    <w:rsid w:val="00E9076A"/>
    <w:rsid w:val="00EB5392"/>
    <w:rsid w:val="00EC4ECA"/>
    <w:rsid w:val="00ED5E19"/>
    <w:rsid w:val="00EE6CE9"/>
    <w:rsid w:val="00EF2305"/>
    <w:rsid w:val="00EF537F"/>
    <w:rsid w:val="00F02FA4"/>
    <w:rsid w:val="00F105C8"/>
    <w:rsid w:val="00F17C6B"/>
    <w:rsid w:val="00F26321"/>
    <w:rsid w:val="00F420FC"/>
    <w:rsid w:val="00F56CFE"/>
    <w:rsid w:val="00F61D2A"/>
    <w:rsid w:val="00F6369B"/>
    <w:rsid w:val="00F666D5"/>
    <w:rsid w:val="00F71684"/>
    <w:rsid w:val="00F804C7"/>
    <w:rsid w:val="00F95EED"/>
    <w:rsid w:val="00F96126"/>
    <w:rsid w:val="00FC0025"/>
    <w:rsid w:val="00FC6525"/>
    <w:rsid w:val="00FD078F"/>
    <w:rsid w:val="00FE5DA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90E82F"/>
  <w15:chartTrackingRefBased/>
  <w15:docId w15:val="{AB5C1CCE-6A6F-4AEE-B56C-FBE7CCC93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6A"/>
    <w:pPr>
      <w:spacing w:line="276" w:lineRule="auto"/>
    </w:pPr>
    <w:rPr>
      <w:rFonts w:ascii="Arial" w:hAnsi="Arial"/>
      <w:color w:val="000000"/>
    </w:rPr>
  </w:style>
  <w:style w:type="paragraph" w:styleId="Heading1">
    <w:name w:val="heading 1"/>
    <w:basedOn w:val="Normal"/>
    <w:next w:val="Normal"/>
    <w:link w:val="Heading1Char"/>
    <w:qFormat/>
    <w:rsid w:val="00D436A1"/>
    <w:pPr>
      <w:keepNext/>
      <w:keepLines/>
      <w:spacing w:before="480" w:after="60"/>
      <w:jc w:val="center"/>
      <w:outlineLvl w:val="0"/>
    </w:pPr>
    <w:rPr>
      <w:rFonts w:asciiTheme="majorHAnsi" w:eastAsiaTheme="majorEastAsia" w:hAnsiTheme="majorHAnsi" w:cstheme="majorBidi"/>
      <w:b/>
      <w:caps/>
      <w:color w:val="182853" w:themeColor="text1"/>
      <w:sz w:val="36"/>
      <w:szCs w:val="40"/>
    </w:rPr>
  </w:style>
  <w:style w:type="paragraph" w:styleId="Heading2">
    <w:name w:val="heading 2"/>
    <w:basedOn w:val="Heading1"/>
    <w:next w:val="Normal"/>
    <w:link w:val="Heading2Char"/>
    <w:uiPriority w:val="9"/>
    <w:unhideWhenUsed/>
    <w:qFormat/>
    <w:rsid w:val="003E22BD"/>
    <w:pPr>
      <w:spacing w:before="360"/>
      <w:jc w:val="left"/>
      <w:outlineLvl w:val="1"/>
    </w:pPr>
    <w:rPr>
      <w:color w:val="AA1F2E" w:themeColor="accent1"/>
      <w:sz w:val="32"/>
      <w:szCs w:val="36"/>
    </w:rPr>
  </w:style>
  <w:style w:type="paragraph" w:styleId="Heading3">
    <w:name w:val="heading 3"/>
    <w:basedOn w:val="Heading2"/>
    <w:next w:val="Normal"/>
    <w:link w:val="Heading3Char"/>
    <w:uiPriority w:val="9"/>
    <w:unhideWhenUsed/>
    <w:qFormat/>
    <w:rsid w:val="00C417BC"/>
    <w:pPr>
      <w:spacing w:before="240"/>
      <w:outlineLvl w:val="2"/>
    </w:pPr>
    <w:rPr>
      <w:b w:val="0"/>
      <w:caps w:val="0"/>
      <w:color w:val="AE852D" w:themeColor="accent2"/>
      <w:sz w:val="28"/>
      <w:szCs w:val="24"/>
    </w:rPr>
  </w:style>
  <w:style w:type="paragraph" w:styleId="Heading4">
    <w:name w:val="heading 4"/>
    <w:basedOn w:val="Normal"/>
    <w:next w:val="Normal"/>
    <w:link w:val="Heading4Char"/>
    <w:uiPriority w:val="9"/>
    <w:unhideWhenUsed/>
    <w:qFormat/>
    <w:rsid w:val="00D84233"/>
    <w:pPr>
      <w:keepNext/>
      <w:keepLines/>
      <w:spacing w:before="120" w:after="0"/>
      <w:outlineLvl w:val="3"/>
    </w:pPr>
    <w:rPr>
      <w:rFonts w:asciiTheme="majorHAnsi" w:eastAsiaTheme="majorEastAsia" w:hAnsiTheme="majorHAnsi" w:cstheme="majorBidi"/>
      <w:i/>
      <w:iCs/>
      <w:color w:val="182853" w:themeColor="text1"/>
      <w:sz w:val="24"/>
    </w:rPr>
  </w:style>
  <w:style w:type="paragraph" w:styleId="Heading5">
    <w:name w:val="heading 5"/>
    <w:basedOn w:val="Normal"/>
    <w:next w:val="Normal"/>
    <w:link w:val="Heading5Char"/>
    <w:uiPriority w:val="9"/>
    <w:unhideWhenUsed/>
    <w:rsid w:val="00D84233"/>
    <w:pPr>
      <w:keepNext/>
      <w:keepLines/>
      <w:spacing w:before="120" w:after="0"/>
      <w:outlineLvl w:val="4"/>
    </w:pPr>
    <w:rPr>
      <w:rFonts w:asciiTheme="majorHAnsi" w:eastAsiaTheme="majorEastAsia" w:hAnsiTheme="majorHAnsi" w:cstheme="majorBidi"/>
      <w:i/>
      <w:color w:val="AA1F2E" w:themeColor="accent1"/>
      <w:sz w:val="24"/>
    </w:rPr>
  </w:style>
  <w:style w:type="paragraph" w:styleId="Heading6">
    <w:name w:val="heading 6"/>
    <w:basedOn w:val="Normal"/>
    <w:next w:val="Normal"/>
    <w:link w:val="Heading6Char"/>
    <w:uiPriority w:val="9"/>
    <w:unhideWhenUsed/>
    <w:rsid w:val="00D84233"/>
    <w:pPr>
      <w:keepNext/>
      <w:keepLines/>
      <w:spacing w:before="120" w:after="0"/>
      <w:outlineLvl w:val="5"/>
    </w:pPr>
    <w:rPr>
      <w:rFonts w:eastAsiaTheme="majorEastAsia" w:cstheme="majorBidi"/>
      <w:i/>
      <w:color w:val="AE852D" w:themeColor="accent2"/>
      <w:sz w:val="24"/>
    </w:rPr>
  </w:style>
  <w:style w:type="paragraph" w:styleId="Heading7">
    <w:name w:val="heading 7"/>
    <w:basedOn w:val="Normal"/>
    <w:next w:val="Normal"/>
    <w:link w:val="Heading7Char"/>
    <w:uiPriority w:val="9"/>
    <w:unhideWhenUsed/>
    <w:rsid w:val="00A26E86"/>
    <w:pPr>
      <w:keepNext/>
      <w:keepLines/>
      <w:spacing w:before="120" w:after="0"/>
      <w:outlineLvl w:val="6"/>
    </w:pPr>
    <w:rPr>
      <w:rFonts w:eastAsiaTheme="majorEastAsia" w:cstheme="majorBidi"/>
      <w:i/>
      <w:iCs/>
      <w:color w:val="182853" w:themeColor="text1"/>
      <w:sz w:val="24"/>
    </w:rPr>
  </w:style>
  <w:style w:type="paragraph" w:styleId="Heading8">
    <w:name w:val="heading 8"/>
    <w:basedOn w:val="Normal"/>
    <w:next w:val="Normal"/>
    <w:link w:val="Heading8Char"/>
    <w:uiPriority w:val="9"/>
    <w:unhideWhenUsed/>
    <w:rsid w:val="00A26E86"/>
    <w:pPr>
      <w:keepNext/>
      <w:keepLines/>
      <w:spacing w:before="120" w:after="0"/>
      <w:outlineLvl w:val="7"/>
    </w:pPr>
    <w:rPr>
      <w:rFonts w:eastAsiaTheme="majorEastAsia" w:cstheme="majorBidi"/>
      <w:i/>
      <w:color w:val="AA1F2E" w:themeColor="accent1"/>
      <w:sz w:val="24"/>
      <w:szCs w:val="21"/>
    </w:rPr>
  </w:style>
  <w:style w:type="paragraph" w:styleId="Heading9">
    <w:name w:val="heading 9"/>
    <w:basedOn w:val="Normal"/>
    <w:next w:val="Normal"/>
    <w:link w:val="Heading9Char"/>
    <w:uiPriority w:val="9"/>
    <w:unhideWhenUsed/>
    <w:rsid w:val="00A26E86"/>
    <w:pPr>
      <w:keepNext/>
      <w:keepLines/>
      <w:spacing w:before="120" w:after="0"/>
      <w:outlineLvl w:val="8"/>
    </w:pPr>
    <w:rPr>
      <w:rFonts w:asciiTheme="majorHAnsi" w:eastAsiaTheme="majorEastAsia" w:hAnsiTheme="majorHAnsi" w:cstheme="majorBidi"/>
      <w:i/>
      <w:iCs/>
      <w:color w:val="AE852D" w:themeColor="accen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23DA2"/>
    <w:pPr>
      <w:spacing w:before="480" w:after="0" w:line="720" w:lineRule="exact"/>
      <w:contextualSpacing/>
    </w:pPr>
    <w:rPr>
      <w:rFonts w:asciiTheme="majorHAnsi" w:eastAsiaTheme="majorEastAsia" w:hAnsiTheme="majorHAnsi" w:cstheme="majorBidi"/>
      <w:b/>
      <w:caps/>
      <w:color w:val="182853" w:themeColor="text1"/>
      <w:kern w:val="28"/>
      <w:sz w:val="72"/>
      <w:szCs w:val="56"/>
    </w:rPr>
  </w:style>
  <w:style w:type="character" w:customStyle="1" w:styleId="TitleChar">
    <w:name w:val="Title Char"/>
    <w:basedOn w:val="DefaultParagraphFont"/>
    <w:link w:val="Title"/>
    <w:uiPriority w:val="10"/>
    <w:rsid w:val="00823DA2"/>
    <w:rPr>
      <w:rFonts w:asciiTheme="majorHAnsi" w:eastAsiaTheme="majorEastAsia" w:hAnsiTheme="majorHAnsi" w:cstheme="majorBidi"/>
      <w:b/>
      <w:caps/>
      <w:color w:val="182853" w:themeColor="text1"/>
      <w:kern w:val="28"/>
      <w:sz w:val="72"/>
      <w:szCs w:val="56"/>
    </w:rPr>
  </w:style>
  <w:style w:type="paragraph" w:styleId="Subtitle">
    <w:name w:val="Subtitle"/>
    <w:basedOn w:val="Normal"/>
    <w:next w:val="Normal"/>
    <w:link w:val="SubtitleChar"/>
    <w:uiPriority w:val="11"/>
    <w:qFormat/>
    <w:rsid w:val="00E12764"/>
    <w:pPr>
      <w:numPr>
        <w:ilvl w:val="1"/>
      </w:numPr>
      <w:spacing w:before="120" w:after="0"/>
      <w:contextualSpacing/>
    </w:pPr>
    <w:rPr>
      <w:rFonts w:eastAsiaTheme="minorEastAsia"/>
      <w:color w:val="AA1F2E" w:themeColor="accent1"/>
      <w:spacing w:val="15"/>
      <w:sz w:val="36"/>
      <w:szCs w:val="36"/>
    </w:rPr>
  </w:style>
  <w:style w:type="character" w:customStyle="1" w:styleId="SubtitleChar">
    <w:name w:val="Subtitle Char"/>
    <w:basedOn w:val="DefaultParagraphFont"/>
    <w:link w:val="Subtitle"/>
    <w:uiPriority w:val="11"/>
    <w:rsid w:val="00E12764"/>
    <w:rPr>
      <w:rFonts w:ascii="Arial" w:eastAsiaTheme="minorEastAsia" w:hAnsi="Arial"/>
      <w:color w:val="AA1F2E" w:themeColor="accent1"/>
      <w:spacing w:val="15"/>
      <w:sz w:val="36"/>
      <w:szCs w:val="36"/>
    </w:rPr>
  </w:style>
  <w:style w:type="character" w:customStyle="1" w:styleId="Heading1Char">
    <w:name w:val="Heading 1 Char"/>
    <w:basedOn w:val="DefaultParagraphFont"/>
    <w:link w:val="Heading1"/>
    <w:rsid w:val="00D436A1"/>
    <w:rPr>
      <w:rFonts w:asciiTheme="majorHAnsi" w:eastAsiaTheme="majorEastAsia" w:hAnsiTheme="majorHAnsi" w:cstheme="majorBidi"/>
      <w:b/>
      <w:caps/>
      <w:color w:val="182853" w:themeColor="text1"/>
      <w:sz w:val="36"/>
      <w:szCs w:val="40"/>
    </w:rPr>
  </w:style>
  <w:style w:type="character" w:customStyle="1" w:styleId="Heading2Char">
    <w:name w:val="Heading 2 Char"/>
    <w:basedOn w:val="DefaultParagraphFont"/>
    <w:link w:val="Heading2"/>
    <w:uiPriority w:val="9"/>
    <w:rsid w:val="003E22BD"/>
    <w:rPr>
      <w:rFonts w:asciiTheme="majorHAnsi" w:eastAsiaTheme="majorEastAsia" w:hAnsiTheme="majorHAnsi" w:cstheme="majorBidi"/>
      <w:b/>
      <w:caps/>
      <w:color w:val="AA1F2E" w:themeColor="accent1"/>
      <w:sz w:val="32"/>
      <w:szCs w:val="36"/>
    </w:rPr>
  </w:style>
  <w:style w:type="character" w:customStyle="1" w:styleId="Heading3Char">
    <w:name w:val="Heading 3 Char"/>
    <w:basedOn w:val="DefaultParagraphFont"/>
    <w:link w:val="Heading3"/>
    <w:uiPriority w:val="9"/>
    <w:rsid w:val="00C417BC"/>
    <w:rPr>
      <w:rFonts w:asciiTheme="majorHAnsi" w:eastAsiaTheme="majorEastAsia" w:hAnsiTheme="majorHAnsi" w:cstheme="majorBidi"/>
      <w:color w:val="AE852D" w:themeColor="accent2"/>
      <w:sz w:val="28"/>
      <w:szCs w:val="24"/>
    </w:rPr>
  </w:style>
  <w:style w:type="character" w:customStyle="1" w:styleId="Heading4Char">
    <w:name w:val="Heading 4 Char"/>
    <w:basedOn w:val="DefaultParagraphFont"/>
    <w:link w:val="Heading4"/>
    <w:uiPriority w:val="9"/>
    <w:rsid w:val="00D84233"/>
    <w:rPr>
      <w:rFonts w:asciiTheme="majorHAnsi" w:eastAsiaTheme="majorEastAsia" w:hAnsiTheme="majorHAnsi" w:cstheme="majorBidi"/>
      <w:i/>
      <w:iCs/>
      <w:color w:val="182853" w:themeColor="text1"/>
      <w:sz w:val="24"/>
    </w:rPr>
  </w:style>
  <w:style w:type="character" w:customStyle="1" w:styleId="Heading5Char">
    <w:name w:val="Heading 5 Char"/>
    <w:basedOn w:val="DefaultParagraphFont"/>
    <w:link w:val="Heading5"/>
    <w:uiPriority w:val="9"/>
    <w:rsid w:val="00D84233"/>
    <w:rPr>
      <w:rFonts w:asciiTheme="majorHAnsi" w:eastAsiaTheme="majorEastAsia" w:hAnsiTheme="majorHAnsi" w:cstheme="majorBidi"/>
      <w:i/>
      <w:color w:val="AA1F2E" w:themeColor="accent1"/>
      <w:sz w:val="24"/>
    </w:rPr>
  </w:style>
  <w:style w:type="character" w:customStyle="1" w:styleId="Heading6Char">
    <w:name w:val="Heading 6 Char"/>
    <w:basedOn w:val="DefaultParagraphFont"/>
    <w:link w:val="Heading6"/>
    <w:uiPriority w:val="9"/>
    <w:rsid w:val="00D84233"/>
    <w:rPr>
      <w:rFonts w:ascii="Arial" w:eastAsiaTheme="majorEastAsia" w:hAnsi="Arial" w:cstheme="majorBidi"/>
      <w:i/>
      <w:color w:val="AE852D" w:themeColor="accent2"/>
      <w:sz w:val="24"/>
    </w:rPr>
  </w:style>
  <w:style w:type="character" w:customStyle="1" w:styleId="Heading7Char">
    <w:name w:val="Heading 7 Char"/>
    <w:basedOn w:val="DefaultParagraphFont"/>
    <w:link w:val="Heading7"/>
    <w:uiPriority w:val="9"/>
    <w:rsid w:val="00A26E86"/>
    <w:rPr>
      <w:rFonts w:ascii="Arial" w:eastAsiaTheme="majorEastAsia" w:hAnsi="Arial" w:cstheme="majorBidi"/>
      <w:i/>
      <w:iCs/>
      <w:color w:val="182853" w:themeColor="text1"/>
      <w:sz w:val="24"/>
    </w:rPr>
  </w:style>
  <w:style w:type="character" w:customStyle="1" w:styleId="Heading8Char">
    <w:name w:val="Heading 8 Char"/>
    <w:basedOn w:val="DefaultParagraphFont"/>
    <w:link w:val="Heading8"/>
    <w:uiPriority w:val="9"/>
    <w:rsid w:val="00A26E86"/>
    <w:rPr>
      <w:rFonts w:ascii="Arial" w:eastAsiaTheme="majorEastAsia" w:hAnsi="Arial" w:cstheme="majorBidi"/>
      <w:i/>
      <w:color w:val="AA1F2E" w:themeColor="accent1"/>
      <w:sz w:val="24"/>
      <w:szCs w:val="21"/>
    </w:rPr>
  </w:style>
  <w:style w:type="character" w:customStyle="1" w:styleId="Heading9Char">
    <w:name w:val="Heading 9 Char"/>
    <w:basedOn w:val="DefaultParagraphFont"/>
    <w:link w:val="Heading9"/>
    <w:uiPriority w:val="9"/>
    <w:rsid w:val="00A26E86"/>
    <w:rPr>
      <w:rFonts w:asciiTheme="majorHAnsi" w:eastAsiaTheme="majorEastAsia" w:hAnsiTheme="majorHAnsi" w:cstheme="majorBidi"/>
      <w:i/>
      <w:iCs/>
      <w:color w:val="AE852D" w:themeColor="accent2"/>
      <w:sz w:val="24"/>
      <w:szCs w:val="21"/>
    </w:rPr>
  </w:style>
  <w:style w:type="paragraph" w:styleId="Caption">
    <w:name w:val="caption"/>
    <w:basedOn w:val="Normal"/>
    <w:next w:val="Normal"/>
    <w:uiPriority w:val="35"/>
    <w:unhideWhenUsed/>
    <w:qFormat/>
    <w:rsid w:val="00171CD9"/>
    <w:pPr>
      <w:spacing w:after="200" w:line="240" w:lineRule="auto"/>
    </w:pPr>
    <w:rPr>
      <w:i/>
      <w:iCs/>
      <w:color w:val="182853" w:themeColor="text2"/>
      <w:sz w:val="18"/>
      <w:szCs w:val="18"/>
    </w:rPr>
  </w:style>
  <w:style w:type="character" w:styleId="Strong">
    <w:name w:val="Strong"/>
    <w:basedOn w:val="DefaultParagraphFont"/>
    <w:uiPriority w:val="22"/>
    <w:qFormat/>
    <w:rsid w:val="00A87C6A"/>
    <w:rPr>
      <w:b/>
      <w:bCs/>
      <w:color w:val="auto"/>
    </w:rPr>
  </w:style>
  <w:style w:type="character" w:styleId="Emphasis">
    <w:name w:val="Emphasis"/>
    <w:basedOn w:val="DefaultParagraphFont"/>
    <w:uiPriority w:val="20"/>
    <w:qFormat/>
    <w:rsid w:val="00A87C6A"/>
    <w:rPr>
      <w:b/>
      <w:i/>
      <w:iCs/>
      <w:color w:val="auto"/>
    </w:rPr>
  </w:style>
  <w:style w:type="paragraph" w:styleId="NoSpacing">
    <w:name w:val="No Spacing"/>
    <w:basedOn w:val="Normal"/>
    <w:uiPriority w:val="1"/>
    <w:qFormat/>
    <w:rsid w:val="00A87C6A"/>
    <w:pPr>
      <w:spacing w:after="0" w:line="240" w:lineRule="auto"/>
    </w:pPr>
    <w:rPr>
      <w:color w:val="auto"/>
    </w:rPr>
  </w:style>
  <w:style w:type="paragraph" w:styleId="Quote">
    <w:name w:val="Quote"/>
    <w:basedOn w:val="Normal"/>
    <w:next w:val="Normal"/>
    <w:link w:val="QuoteChar"/>
    <w:uiPriority w:val="29"/>
    <w:rsid w:val="00E761F9"/>
    <w:pPr>
      <w:spacing w:before="200"/>
      <w:ind w:left="864" w:right="864"/>
      <w:jc w:val="center"/>
    </w:pPr>
    <w:rPr>
      <w:i/>
      <w:iCs/>
      <w:color w:val="AA1F2E" w:themeColor="accent1"/>
    </w:rPr>
  </w:style>
  <w:style w:type="character" w:customStyle="1" w:styleId="QuoteChar">
    <w:name w:val="Quote Char"/>
    <w:basedOn w:val="DefaultParagraphFont"/>
    <w:link w:val="Quote"/>
    <w:uiPriority w:val="29"/>
    <w:rsid w:val="00E761F9"/>
    <w:rPr>
      <w:i/>
      <w:iCs/>
      <w:color w:val="AA1F2E" w:themeColor="accent1"/>
    </w:rPr>
  </w:style>
  <w:style w:type="paragraph" w:styleId="IntenseQuote">
    <w:name w:val="Intense Quote"/>
    <w:basedOn w:val="Normal"/>
    <w:next w:val="Normal"/>
    <w:link w:val="IntenseQuoteChar"/>
    <w:uiPriority w:val="30"/>
    <w:rsid w:val="00171CD9"/>
    <w:pPr>
      <w:pBdr>
        <w:top w:val="single" w:sz="4" w:space="10" w:color="AA1F2E" w:themeColor="accent1"/>
        <w:bottom w:val="single" w:sz="4" w:space="10" w:color="AA1F2E" w:themeColor="accent1"/>
      </w:pBdr>
      <w:spacing w:before="360" w:after="360"/>
      <w:ind w:left="864" w:right="864"/>
      <w:jc w:val="center"/>
    </w:pPr>
    <w:rPr>
      <w:i/>
      <w:iCs/>
      <w:color w:val="AA1F2E" w:themeColor="accent1"/>
    </w:rPr>
  </w:style>
  <w:style w:type="character" w:customStyle="1" w:styleId="IntenseQuoteChar">
    <w:name w:val="Intense Quote Char"/>
    <w:basedOn w:val="DefaultParagraphFont"/>
    <w:link w:val="IntenseQuote"/>
    <w:uiPriority w:val="30"/>
    <w:rsid w:val="00171CD9"/>
    <w:rPr>
      <w:i/>
      <w:iCs/>
      <w:color w:val="AA1F2E" w:themeColor="accent1"/>
    </w:rPr>
  </w:style>
  <w:style w:type="character" w:styleId="SubtleEmphasis">
    <w:name w:val="Subtle Emphasis"/>
    <w:basedOn w:val="DefaultParagraphFont"/>
    <w:uiPriority w:val="19"/>
    <w:qFormat/>
    <w:rsid w:val="00A87C6A"/>
    <w:rPr>
      <w:i/>
      <w:iCs/>
      <w:color w:val="auto"/>
    </w:rPr>
  </w:style>
  <w:style w:type="character" w:styleId="IntenseEmphasis">
    <w:name w:val="Intense Emphasis"/>
    <w:basedOn w:val="DefaultParagraphFont"/>
    <w:uiPriority w:val="21"/>
    <w:qFormat/>
    <w:rsid w:val="00E761F9"/>
    <w:rPr>
      <w:b/>
      <w:i/>
      <w:iCs/>
      <w:color w:val="AA1F2E" w:themeColor="accent1"/>
      <w:u w:val="single"/>
    </w:rPr>
  </w:style>
  <w:style w:type="character" w:styleId="SubtleReference">
    <w:name w:val="Subtle Reference"/>
    <w:basedOn w:val="DefaultParagraphFont"/>
    <w:uiPriority w:val="31"/>
    <w:rsid w:val="00171CD9"/>
    <w:rPr>
      <w:smallCaps/>
      <w:color w:val="385DC1" w:themeColor="text1" w:themeTint="A5"/>
    </w:rPr>
  </w:style>
  <w:style w:type="character" w:styleId="IntenseReference">
    <w:name w:val="Intense Reference"/>
    <w:basedOn w:val="DefaultParagraphFont"/>
    <w:uiPriority w:val="32"/>
    <w:rsid w:val="00171CD9"/>
    <w:rPr>
      <w:b/>
      <w:bCs/>
      <w:smallCaps/>
      <w:color w:val="AA1F2E" w:themeColor="accent1"/>
      <w:spacing w:val="5"/>
    </w:rPr>
  </w:style>
  <w:style w:type="character" w:styleId="BookTitle">
    <w:name w:val="Book Title"/>
    <w:basedOn w:val="DefaultParagraphFont"/>
    <w:uiPriority w:val="33"/>
    <w:rsid w:val="00171CD9"/>
    <w:rPr>
      <w:b/>
      <w:bCs/>
      <w:i/>
      <w:iCs/>
      <w:spacing w:val="5"/>
    </w:rPr>
  </w:style>
  <w:style w:type="paragraph" w:styleId="TOCHeading">
    <w:name w:val="TOC Heading"/>
    <w:basedOn w:val="Heading1"/>
    <w:next w:val="Normal"/>
    <w:uiPriority w:val="39"/>
    <w:unhideWhenUsed/>
    <w:qFormat/>
    <w:rsid w:val="00171CD9"/>
    <w:pPr>
      <w:outlineLvl w:val="9"/>
    </w:pPr>
  </w:style>
  <w:style w:type="paragraph" w:styleId="ListParagraph">
    <w:name w:val="List Paragraph"/>
    <w:basedOn w:val="Normal"/>
    <w:link w:val="ListParagraphChar"/>
    <w:uiPriority w:val="1"/>
    <w:qFormat/>
    <w:rsid w:val="00A87C6A"/>
    <w:pPr>
      <w:numPr>
        <w:numId w:val="1"/>
      </w:numPr>
      <w:spacing w:after="240" w:line="240" w:lineRule="auto"/>
      <w:contextualSpacing/>
    </w:pPr>
    <w:rPr>
      <w:rFonts w:asciiTheme="minorHAnsi" w:hAnsiTheme="minorHAnsi"/>
      <w:color w:val="auto"/>
    </w:rPr>
  </w:style>
  <w:style w:type="paragraph" w:styleId="PlainText">
    <w:name w:val="Plain Text"/>
    <w:basedOn w:val="Normal"/>
    <w:link w:val="PlainTextChar"/>
    <w:uiPriority w:val="99"/>
    <w:unhideWhenUsed/>
    <w:rsid w:val="009A716B"/>
    <w:pPr>
      <w:spacing w:after="0" w:line="240" w:lineRule="auto"/>
    </w:pPr>
    <w:rPr>
      <w:rFonts w:ascii="Calibri" w:hAnsi="Calibri"/>
      <w:color w:val="auto"/>
      <w:kern w:val="0"/>
      <w:szCs w:val="21"/>
      <w14:ligatures w14:val="none"/>
    </w:rPr>
  </w:style>
  <w:style w:type="character" w:customStyle="1" w:styleId="PlainTextChar">
    <w:name w:val="Plain Text Char"/>
    <w:basedOn w:val="DefaultParagraphFont"/>
    <w:link w:val="PlainText"/>
    <w:uiPriority w:val="99"/>
    <w:rsid w:val="009A716B"/>
    <w:rPr>
      <w:rFonts w:ascii="Calibri" w:hAnsi="Calibri"/>
      <w:kern w:val="0"/>
      <w:szCs w:val="21"/>
      <w14:ligatures w14:val="none"/>
    </w:rPr>
  </w:style>
  <w:style w:type="paragraph" w:styleId="Header">
    <w:name w:val="header"/>
    <w:basedOn w:val="Normal"/>
    <w:link w:val="HeaderChar"/>
    <w:uiPriority w:val="99"/>
    <w:unhideWhenUsed/>
    <w:rsid w:val="006C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68"/>
    <w:rPr>
      <w:color w:val="393939" w:themeColor="accent6" w:themeShade="BF"/>
    </w:rPr>
  </w:style>
  <w:style w:type="paragraph" w:styleId="Footer">
    <w:name w:val="footer"/>
    <w:basedOn w:val="Normal"/>
    <w:link w:val="FooterChar"/>
    <w:uiPriority w:val="99"/>
    <w:unhideWhenUsed/>
    <w:rsid w:val="006C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68"/>
    <w:rPr>
      <w:color w:val="393939" w:themeColor="accent6" w:themeShade="BF"/>
    </w:rPr>
  </w:style>
  <w:style w:type="paragraph" w:customStyle="1" w:styleId="DateTitlePage">
    <w:name w:val="Date (Title Page)"/>
    <w:basedOn w:val="Normal"/>
    <w:link w:val="DateTitlePageChar"/>
    <w:uiPriority w:val="12"/>
    <w:qFormat/>
    <w:rsid w:val="00DB6379"/>
    <w:pPr>
      <w:spacing w:after="840" w:line="240" w:lineRule="auto"/>
    </w:pPr>
    <w:rPr>
      <w:color w:val="7C7D7F" w:themeColor="accent4" w:themeShade="BF"/>
      <w:sz w:val="32"/>
      <w:szCs w:val="32"/>
    </w:rPr>
  </w:style>
  <w:style w:type="character" w:customStyle="1" w:styleId="DateTitlePageChar">
    <w:name w:val="Date (Title Page) Char"/>
    <w:basedOn w:val="DefaultParagraphFont"/>
    <w:link w:val="DateTitlePage"/>
    <w:uiPriority w:val="12"/>
    <w:rsid w:val="00DB6379"/>
    <w:rPr>
      <w:rFonts w:ascii="Arial" w:hAnsi="Arial"/>
      <w:color w:val="7C7D7F" w:themeColor="accent4" w:themeShade="BF"/>
      <w:sz w:val="32"/>
      <w:szCs w:val="32"/>
    </w:rPr>
  </w:style>
  <w:style w:type="paragraph" w:styleId="TOC1">
    <w:name w:val="toc 1"/>
    <w:basedOn w:val="Normal"/>
    <w:next w:val="Normal"/>
    <w:autoRedefine/>
    <w:uiPriority w:val="39"/>
    <w:unhideWhenUsed/>
    <w:rsid w:val="00F95EED"/>
    <w:pPr>
      <w:tabs>
        <w:tab w:val="right" w:leader="dot" w:pos="9350"/>
      </w:tabs>
      <w:spacing w:after="100"/>
    </w:pPr>
    <w:rPr>
      <w:b/>
      <w:caps/>
      <w:color w:val="182853" w:themeColor="text1"/>
      <w:sz w:val="24"/>
    </w:rPr>
  </w:style>
  <w:style w:type="paragraph" w:styleId="TOC2">
    <w:name w:val="toc 2"/>
    <w:basedOn w:val="Normal"/>
    <w:next w:val="Normal"/>
    <w:autoRedefine/>
    <w:uiPriority w:val="39"/>
    <w:unhideWhenUsed/>
    <w:rsid w:val="00321D11"/>
    <w:pPr>
      <w:spacing w:after="100"/>
      <w:ind w:left="220"/>
    </w:pPr>
  </w:style>
  <w:style w:type="paragraph" w:styleId="TOC3">
    <w:name w:val="toc 3"/>
    <w:basedOn w:val="Normal"/>
    <w:next w:val="Normal"/>
    <w:autoRedefine/>
    <w:uiPriority w:val="39"/>
    <w:unhideWhenUsed/>
    <w:rsid w:val="00321D11"/>
    <w:pPr>
      <w:spacing w:after="100"/>
      <w:ind w:left="440"/>
    </w:pPr>
  </w:style>
  <w:style w:type="character" w:styleId="Hyperlink">
    <w:name w:val="Hyperlink"/>
    <w:basedOn w:val="DefaultParagraphFont"/>
    <w:uiPriority w:val="99"/>
    <w:unhideWhenUsed/>
    <w:rsid w:val="00321D11"/>
    <w:rPr>
      <w:color w:val="7AA2D5" w:themeColor="hyperlink"/>
      <w:u w:val="single"/>
    </w:rPr>
  </w:style>
  <w:style w:type="paragraph" w:customStyle="1" w:styleId="Tabletext">
    <w:name w:val="Table text"/>
    <w:basedOn w:val="Normal"/>
    <w:rsid w:val="0026077E"/>
    <w:pPr>
      <w:spacing w:before="40" w:after="40" w:line="240" w:lineRule="auto"/>
    </w:pPr>
    <w:rPr>
      <w:rFonts w:eastAsia="Times New Roman" w:cs="Times New Roman"/>
      <w:color w:val="auto"/>
      <w:kern w:val="0"/>
      <w:sz w:val="20"/>
      <w:szCs w:val="24"/>
      <w14:ligatures w14:val="none"/>
    </w:rPr>
  </w:style>
  <w:style w:type="paragraph" w:customStyle="1" w:styleId="TableHead">
    <w:name w:val="Table Head"/>
    <w:basedOn w:val="Normal"/>
    <w:rsid w:val="0026077E"/>
    <w:pPr>
      <w:spacing w:before="40" w:after="40" w:line="240" w:lineRule="auto"/>
      <w:jc w:val="center"/>
    </w:pPr>
    <w:rPr>
      <w:rFonts w:eastAsia="Times New Roman" w:cs="Times New Roman"/>
      <w:b/>
      <w:color w:val="auto"/>
      <w:kern w:val="0"/>
      <w:sz w:val="20"/>
      <w:szCs w:val="24"/>
      <w14:ligatures w14:val="none"/>
    </w:rPr>
  </w:style>
  <w:style w:type="paragraph" w:customStyle="1" w:styleId="TableCaption">
    <w:name w:val="Table Caption"/>
    <w:basedOn w:val="Normal"/>
    <w:link w:val="TableCaptionChar"/>
    <w:uiPriority w:val="13"/>
    <w:unhideWhenUsed/>
    <w:qFormat/>
    <w:rsid w:val="00A87C6A"/>
    <w:pPr>
      <w:spacing w:before="120" w:line="240" w:lineRule="auto"/>
      <w:jc w:val="center"/>
    </w:pPr>
    <w:rPr>
      <w:i/>
      <w:iCs/>
      <w:color w:val="auto"/>
    </w:rPr>
  </w:style>
  <w:style w:type="character" w:customStyle="1" w:styleId="TableCaptionChar">
    <w:name w:val="Table Caption Char"/>
    <w:basedOn w:val="DefaultParagraphFont"/>
    <w:link w:val="TableCaption"/>
    <w:uiPriority w:val="13"/>
    <w:rsid w:val="00A87C6A"/>
    <w:rPr>
      <w:rFonts w:ascii="Arial" w:hAnsi="Arial"/>
      <w:i/>
      <w:iCs/>
    </w:rPr>
  </w:style>
  <w:style w:type="paragraph" w:styleId="BodyText">
    <w:name w:val="Body Text"/>
    <w:basedOn w:val="Normal"/>
    <w:link w:val="BodyTextChar"/>
    <w:rsid w:val="00D82514"/>
    <w:pPr>
      <w:spacing w:line="240" w:lineRule="auto"/>
    </w:pPr>
    <w:rPr>
      <w:rFonts w:eastAsia="Times New Roman" w:cs="Times New Roman"/>
      <w:color w:val="auto"/>
      <w:kern w:val="0"/>
      <w:sz w:val="24"/>
      <w:szCs w:val="24"/>
      <w14:ligatures w14:val="none"/>
    </w:rPr>
  </w:style>
  <w:style w:type="character" w:customStyle="1" w:styleId="BodyTextChar">
    <w:name w:val="Body Text Char"/>
    <w:basedOn w:val="DefaultParagraphFont"/>
    <w:link w:val="BodyText"/>
    <w:rsid w:val="00D82514"/>
    <w:rPr>
      <w:rFonts w:ascii="Arial" w:eastAsia="Times New Roman" w:hAnsi="Arial" w:cs="Times New Roman"/>
      <w:kern w:val="0"/>
      <w:sz w:val="24"/>
      <w:szCs w:val="24"/>
      <w14:ligatures w14:val="none"/>
    </w:rPr>
  </w:style>
  <w:style w:type="paragraph" w:styleId="EndnoteText">
    <w:name w:val="endnote text"/>
    <w:basedOn w:val="Normal"/>
    <w:link w:val="EndnoteTextChar"/>
    <w:uiPriority w:val="99"/>
    <w:semiHidden/>
    <w:unhideWhenUsed/>
    <w:rsid w:val="00D82514"/>
    <w:pPr>
      <w:spacing w:after="0" w:line="240" w:lineRule="auto"/>
    </w:pPr>
    <w:rPr>
      <w:rFonts w:eastAsia="Times New Roman" w:cs="Times New Roman"/>
      <w:color w:val="auto"/>
      <w:kern w:val="0"/>
      <w:sz w:val="20"/>
      <w:szCs w:val="20"/>
      <w14:ligatures w14:val="none"/>
    </w:rPr>
  </w:style>
  <w:style w:type="character" w:customStyle="1" w:styleId="EndnoteTextChar">
    <w:name w:val="Endnote Text Char"/>
    <w:basedOn w:val="DefaultParagraphFont"/>
    <w:link w:val="EndnoteText"/>
    <w:uiPriority w:val="99"/>
    <w:semiHidden/>
    <w:rsid w:val="00D82514"/>
    <w:rPr>
      <w:rFonts w:ascii="Arial" w:eastAsia="Times New Roman" w:hAnsi="Arial" w:cs="Times New Roman"/>
      <w:kern w:val="0"/>
      <w:sz w:val="20"/>
      <w:szCs w:val="20"/>
      <w14:ligatures w14:val="none"/>
    </w:rPr>
  </w:style>
  <w:style w:type="character" w:styleId="EndnoteReference">
    <w:name w:val="endnote reference"/>
    <w:basedOn w:val="DefaultParagraphFont"/>
    <w:uiPriority w:val="99"/>
    <w:semiHidden/>
    <w:unhideWhenUsed/>
    <w:rsid w:val="00D82514"/>
    <w:rPr>
      <w:vertAlign w:val="superscript"/>
    </w:rPr>
  </w:style>
  <w:style w:type="table" w:styleId="TableGrid">
    <w:name w:val="Table Grid"/>
    <w:basedOn w:val="TableNormal"/>
    <w:uiPriority w:val="39"/>
    <w:rsid w:val="0006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4AAA"/>
    <w:rPr>
      <w:sz w:val="16"/>
      <w:szCs w:val="16"/>
    </w:rPr>
  </w:style>
  <w:style w:type="paragraph" w:styleId="CommentText">
    <w:name w:val="annotation text"/>
    <w:basedOn w:val="Normal"/>
    <w:link w:val="CommentTextChar"/>
    <w:uiPriority w:val="99"/>
    <w:unhideWhenUsed/>
    <w:rsid w:val="00DF4AAA"/>
    <w:pPr>
      <w:spacing w:line="240" w:lineRule="auto"/>
    </w:pPr>
    <w:rPr>
      <w:sz w:val="20"/>
      <w:szCs w:val="20"/>
    </w:rPr>
  </w:style>
  <w:style w:type="character" w:customStyle="1" w:styleId="CommentTextChar">
    <w:name w:val="Comment Text Char"/>
    <w:basedOn w:val="DefaultParagraphFont"/>
    <w:link w:val="CommentText"/>
    <w:uiPriority w:val="99"/>
    <w:rsid w:val="00DF4AAA"/>
    <w:rPr>
      <w:rFonts w:ascii="Arial" w:hAnsi="Arial"/>
      <w:color w:val="000000"/>
      <w:sz w:val="20"/>
      <w:szCs w:val="20"/>
    </w:rPr>
  </w:style>
  <w:style w:type="paragraph" w:styleId="CommentSubject">
    <w:name w:val="annotation subject"/>
    <w:basedOn w:val="CommentText"/>
    <w:next w:val="CommentText"/>
    <w:link w:val="CommentSubjectChar"/>
    <w:uiPriority w:val="99"/>
    <w:semiHidden/>
    <w:unhideWhenUsed/>
    <w:rsid w:val="00DF4AAA"/>
    <w:rPr>
      <w:b/>
      <w:bCs/>
    </w:rPr>
  </w:style>
  <w:style w:type="character" w:customStyle="1" w:styleId="CommentSubjectChar">
    <w:name w:val="Comment Subject Char"/>
    <w:basedOn w:val="CommentTextChar"/>
    <w:link w:val="CommentSubject"/>
    <w:uiPriority w:val="99"/>
    <w:semiHidden/>
    <w:rsid w:val="00DF4AAA"/>
    <w:rPr>
      <w:rFonts w:ascii="Arial" w:hAnsi="Arial"/>
      <w:b/>
      <w:bCs/>
      <w:color w:val="000000"/>
      <w:sz w:val="20"/>
      <w:szCs w:val="20"/>
    </w:rPr>
  </w:style>
  <w:style w:type="paragraph" w:customStyle="1" w:styleId="Body">
    <w:name w:val="Body"/>
    <w:basedOn w:val="Normal"/>
    <w:link w:val="BodyChar"/>
    <w:qFormat/>
    <w:rsid w:val="008710EC"/>
    <w:pPr>
      <w:spacing w:after="120"/>
    </w:pPr>
    <w:rPr>
      <w:rFonts w:eastAsiaTheme="minorEastAsia" w:cs="Times New Roman"/>
      <w:color w:val="auto"/>
      <w:kern w:val="0"/>
      <w:sz w:val="24"/>
      <w:szCs w:val="24"/>
      <w14:ligatures w14:val="none"/>
    </w:rPr>
  </w:style>
  <w:style w:type="character" w:customStyle="1" w:styleId="BodyChar">
    <w:name w:val="Body Char"/>
    <w:basedOn w:val="DefaultParagraphFont"/>
    <w:link w:val="Body"/>
    <w:rsid w:val="008710EC"/>
    <w:rPr>
      <w:rFonts w:ascii="Arial" w:eastAsiaTheme="minorEastAsia" w:hAnsi="Arial" w:cs="Times New Roman"/>
      <w:kern w:val="0"/>
      <w:sz w:val="24"/>
      <w:szCs w:val="24"/>
      <w14:ligatures w14:val="none"/>
    </w:rPr>
  </w:style>
  <w:style w:type="character" w:customStyle="1" w:styleId="ListParagraphChar">
    <w:name w:val="List Paragraph Char"/>
    <w:basedOn w:val="DefaultParagraphFont"/>
    <w:link w:val="ListParagraph"/>
    <w:uiPriority w:val="1"/>
    <w:rsid w:val="00FE5DA7"/>
  </w:style>
  <w:style w:type="table" w:customStyle="1" w:styleId="TableGrid1">
    <w:name w:val="Table Grid1"/>
    <w:basedOn w:val="TableNormal"/>
    <w:next w:val="TableGrid"/>
    <w:rsid w:val="00C86280"/>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82077"/>
    <w:rPr>
      <w:color w:val="605E5C"/>
      <w:shd w:val="clear" w:color="auto" w:fill="E1DFDD"/>
    </w:rPr>
  </w:style>
  <w:style w:type="table" w:customStyle="1" w:styleId="TableGrid9">
    <w:name w:val="Table Grid9"/>
    <w:basedOn w:val="TableNormal"/>
    <w:next w:val="TableGrid"/>
    <w:rsid w:val="00244482"/>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03A0A"/>
    <w:pPr>
      <w:spacing w:after="0" w:line="240" w:lineRule="auto"/>
    </w:pPr>
    <w:rPr>
      <w:rFonts w:eastAsiaTheme="minorEastAsia"/>
      <w:kern w:val="0"/>
      <w14:ligatures w14:val="none"/>
    </w:rPr>
    <w:tblPr>
      <w:tblCellMar>
        <w:top w:w="0" w:type="dxa"/>
        <w:left w:w="0" w:type="dxa"/>
        <w:bottom w:w="0" w:type="dxa"/>
        <w:right w:w="0" w:type="dxa"/>
      </w:tblCellMar>
    </w:tblPr>
  </w:style>
  <w:style w:type="paragraph" w:styleId="TOC4">
    <w:name w:val="toc 4"/>
    <w:basedOn w:val="Normal"/>
    <w:next w:val="Normal"/>
    <w:autoRedefine/>
    <w:uiPriority w:val="39"/>
    <w:unhideWhenUsed/>
    <w:rsid w:val="00D03A0A"/>
    <w:pPr>
      <w:spacing w:after="100" w:line="278" w:lineRule="auto"/>
      <w:ind w:left="720"/>
    </w:pPr>
    <w:rPr>
      <w:rFonts w:asciiTheme="minorHAnsi" w:eastAsiaTheme="minorEastAsia" w:hAnsiTheme="minorHAnsi"/>
      <w:color w:val="auto"/>
      <w:sz w:val="24"/>
      <w:szCs w:val="24"/>
    </w:rPr>
  </w:style>
  <w:style w:type="paragraph" w:styleId="TOC5">
    <w:name w:val="toc 5"/>
    <w:basedOn w:val="Normal"/>
    <w:next w:val="Normal"/>
    <w:autoRedefine/>
    <w:uiPriority w:val="39"/>
    <w:unhideWhenUsed/>
    <w:rsid w:val="00D03A0A"/>
    <w:pPr>
      <w:spacing w:after="100" w:line="278" w:lineRule="auto"/>
      <w:ind w:left="960"/>
    </w:pPr>
    <w:rPr>
      <w:rFonts w:asciiTheme="minorHAnsi" w:eastAsiaTheme="minorEastAsia" w:hAnsiTheme="minorHAnsi"/>
      <w:color w:val="auto"/>
      <w:sz w:val="24"/>
      <w:szCs w:val="24"/>
    </w:rPr>
  </w:style>
  <w:style w:type="paragraph" w:styleId="TOC6">
    <w:name w:val="toc 6"/>
    <w:basedOn w:val="Normal"/>
    <w:next w:val="Normal"/>
    <w:autoRedefine/>
    <w:uiPriority w:val="39"/>
    <w:unhideWhenUsed/>
    <w:rsid w:val="00D03A0A"/>
    <w:pPr>
      <w:spacing w:after="100" w:line="278" w:lineRule="auto"/>
      <w:ind w:left="1200"/>
    </w:pPr>
    <w:rPr>
      <w:rFonts w:asciiTheme="minorHAnsi" w:eastAsiaTheme="minorEastAsia" w:hAnsiTheme="minorHAnsi"/>
      <w:color w:val="auto"/>
      <w:sz w:val="24"/>
      <w:szCs w:val="24"/>
    </w:rPr>
  </w:style>
  <w:style w:type="paragraph" w:styleId="TOC7">
    <w:name w:val="toc 7"/>
    <w:basedOn w:val="Normal"/>
    <w:next w:val="Normal"/>
    <w:autoRedefine/>
    <w:uiPriority w:val="39"/>
    <w:unhideWhenUsed/>
    <w:rsid w:val="00D03A0A"/>
    <w:pPr>
      <w:spacing w:after="100" w:line="278" w:lineRule="auto"/>
      <w:ind w:left="1440"/>
    </w:pPr>
    <w:rPr>
      <w:rFonts w:asciiTheme="minorHAnsi" w:eastAsiaTheme="minorEastAsia" w:hAnsiTheme="minorHAnsi"/>
      <w:color w:val="auto"/>
      <w:sz w:val="24"/>
      <w:szCs w:val="24"/>
    </w:rPr>
  </w:style>
  <w:style w:type="paragraph" w:styleId="TOC8">
    <w:name w:val="toc 8"/>
    <w:basedOn w:val="Normal"/>
    <w:next w:val="Normal"/>
    <w:autoRedefine/>
    <w:uiPriority w:val="39"/>
    <w:unhideWhenUsed/>
    <w:rsid w:val="00D03A0A"/>
    <w:pPr>
      <w:spacing w:after="100" w:line="278" w:lineRule="auto"/>
      <w:ind w:left="1680"/>
    </w:pPr>
    <w:rPr>
      <w:rFonts w:asciiTheme="minorHAnsi" w:eastAsiaTheme="minorEastAsia" w:hAnsiTheme="minorHAnsi"/>
      <w:color w:val="auto"/>
      <w:sz w:val="24"/>
      <w:szCs w:val="24"/>
    </w:rPr>
  </w:style>
  <w:style w:type="paragraph" w:styleId="TOC9">
    <w:name w:val="toc 9"/>
    <w:basedOn w:val="Normal"/>
    <w:next w:val="Normal"/>
    <w:autoRedefine/>
    <w:uiPriority w:val="39"/>
    <w:unhideWhenUsed/>
    <w:rsid w:val="00D03A0A"/>
    <w:pPr>
      <w:spacing w:after="100" w:line="278" w:lineRule="auto"/>
      <w:ind w:left="1920"/>
    </w:pPr>
    <w:rPr>
      <w:rFonts w:asciiTheme="minorHAnsi" w:eastAsiaTheme="minorEastAsia" w:hAnsiTheme="minorHAns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2204">
      <w:bodyDiv w:val="1"/>
      <w:marLeft w:val="0"/>
      <w:marRight w:val="0"/>
      <w:marTop w:val="0"/>
      <w:marBottom w:val="0"/>
      <w:divBdr>
        <w:top w:val="none" w:sz="0" w:space="0" w:color="auto"/>
        <w:left w:val="none" w:sz="0" w:space="0" w:color="auto"/>
        <w:bottom w:val="none" w:sz="0" w:space="0" w:color="auto"/>
        <w:right w:val="none" w:sz="0" w:space="0" w:color="auto"/>
      </w:divBdr>
    </w:div>
    <w:div w:id="482621373">
      <w:bodyDiv w:val="1"/>
      <w:marLeft w:val="0"/>
      <w:marRight w:val="0"/>
      <w:marTop w:val="0"/>
      <w:marBottom w:val="0"/>
      <w:divBdr>
        <w:top w:val="none" w:sz="0" w:space="0" w:color="auto"/>
        <w:left w:val="none" w:sz="0" w:space="0" w:color="auto"/>
        <w:bottom w:val="none" w:sz="0" w:space="0" w:color="auto"/>
        <w:right w:val="none" w:sz="0" w:space="0" w:color="auto"/>
      </w:divBdr>
    </w:div>
    <w:div w:id="71369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cadisportal.in.gov/AcadisViewer/Login.asp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6.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head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IDHS">
      <a:dk1>
        <a:srgbClr val="182853"/>
      </a:dk1>
      <a:lt1>
        <a:sysClr val="window" lastClr="FFFFFF"/>
      </a:lt1>
      <a:dk2>
        <a:srgbClr val="182853"/>
      </a:dk2>
      <a:lt2>
        <a:srgbClr val="F8F8F8"/>
      </a:lt2>
      <a:accent1>
        <a:srgbClr val="AA1F2E"/>
      </a:accent1>
      <a:accent2>
        <a:srgbClr val="AE852D"/>
      </a:accent2>
      <a:accent3>
        <a:srgbClr val="7AA2D5"/>
      </a:accent3>
      <a:accent4>
        <a:srgbClr val="A7A8A9"/>
      </a:accent4>
      <a:accent5>
        <a:srgbClr val="5F5F5F"/>
      </a:accent5>
      <a:accent6>
        <a:srgbClr val="4D4D4D"/>
      </a:accent6>
      <a:hlink>
        <a:srgbClr val="7AA2D5"/>
      </a:hlink>
      <a:folHlink>
        <a:srgbClr val="7AA2D5"/>
      </a:folHlink>
    </a:clrScheme>
    <a:fontScheme name="ID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Title</b:Tag>
    <b:RefOrder>1</b:RefOrder>
  </b:Source>
</b:Sources>
</file>

<file path=customXml/itemProps1.xml><?xml version="1.0" encoding="utf-8"?>
<ds:datastoreItem xmlns:ds="http://schemas.openxmlformats.org/officeDocument/2006/customXml" ds:itemID="{994FB301-8053-4750-8126-BA28892377FA}">
  <ds:schemaRefs>
    <ds:schemaRef ds:uri="http://schemas.openxmlformats.org/officeDocument/2006/bibliography"/>
  </ds:schemaRefs>
</ds:datastoreItem>
</file>

<file path=docMetadata/LabelInfo.xml><?xml version="1.0" encoding="utf-8"?>
<clbl:labelList xmlns:clbl="http://schemas.microsoft.com/office/2020/mipLabelMetadata">
  <clbl:label id="{2199bfba-a409-4f13-b0c4-18b45933d88d}" enabled="0" method="" siteId="{2199bfba-a409-4f13-b0c4-18b45933d88d}" removed="1"/>
</clbl:labelList>
</file>

<file path=docProps/app.xml><?xml version="1.0" encoding="utf-8"?>
<Properties xmlns="http://schemas.openxmlformats.org/officeDocument/2006/extended-properties" xmlns:vt="http://schemas.openxmlformats.org/officeDocument/2006/docPropsVTypes">
  <Template>Normal</Template>
  <TotalTime>63</TotalTime>
  <Pages>59</Pages>
  <Words>16334</Words>
  <Characters>93110</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Elizabeth</dc:creator>
  <cp:keywords/>
  <dc:description/>
  <cp:lastModifiedBy>Carpenter, Elizabeth</cp:lastModifiedBy>
  <cp:revision>8</cp:revision>
  <dcterms:created xsi:type="dcterms:W3CDTF">2025-02-19T20:04:00Z</dcterms:created>
  <dcterms:modified xsi:type="dcterms:W3CDTF">2025-03-31T17:58:00Z</dcterms:modified>
</cp:coreProperties>
</file>