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3F38C8" w14:textId="77777777" w:rsidR="004463F7" w:rsidRPr="004463F7" w:rsidRDefault="008D7D80" w:rsidP="00F71E7B">
      <w:pPr>
        <w:keepNext/>
        <w:keepLines/>
        <w:spacing w:before="200" w:after="0" w:line="240" w:lineRule="auto"/>
        <w:jc w:val="center"/>
        <w:outlineLvl w:val="3"/>
        <w:rPr>
          <w:rFonts w:ascii="Times New Roman" w:eastAsiaTheme="majorEastAsia" w:hAnsi="Times New Roman" w:cstheme="majorBidi"/>
          <w:b/>
          <w:bCs/>
          <w:iCs/>
          <w:sz w:val="24"/>
          <w:szCs w:val="20"/>
        </w:rPr>
      </w:pPr>
      <w:r>
        <w:rPr>
          <w:rFonts w:ascii="Times New Roman" w:eastAsiaTheme="majorEastAsia" w:hAnsi="Times New Roman" w:cstheme="majorBidi"/>
          <w:b/>
          <w:bCs/>
          <w:iCs/>
          <w:sz w:val="24"/>
          <w:szCs w:val="20"/>
        </w:rPr>
        <w:t xml:space="preserve">DCS CARES ACT GRANT AGREEMENT </w:t>
      </w:r>
    </w:p>
    <w:p w14:paraId="7072101E" w14:textId="77777777" w:rsidR="004463F7" w:rsidRPr="004463F7" w:rsidRDefault="00C21C8A" w:rsidP="00F71E7B">
      <w:pPr>
        <w:spacing w:after="0" w:line="240" w:lineRule="auto"/>
        <w:jc w:val="center"/>
        <w:rPr>
          <w:rFonts w:ascii="Times New Roman" w:eastAsia="Times New Roman" w:hAnsi="Times New Roman" w:cs="Times New Roman"/>
          <w:sz w:val="24"/>
          <w:szCs w:val="20"/>
        </w:rPr>
      </w:pPr>
    </w:p>
    <w:p w14:paraId="62E14954" w14:textId="77777777" w:rsidR="004463F7" w:rsidRPr="004463F7" w:rsidRDefault="008D7D80" w:rsidP="00F71E7B">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Contract #</w:t>
      </w:r>
    </w:p>
    <w:p w14:paraId="77C71439" w14:textId="77777777" w:rsidR="004463F7" w:rsidRPr="004463F7" w:rsidRDefault="00C21C8A" w:rsidP="00F71E7B">
      <w:pPr>
        <w:spacing w:after="0" w:line="240" w:lineRule="auto"/>
        <w:jc w:val="both"/>
        <w:rPr>
          <w:rFonts w:ascii="Times New Roman" w:eastAsia="Times New Roman" w:hAnsi="Times New Roman" w:cs="Times New Roman"/>
          <w:b/>
        </w:rPr>
      </w:pPr>
    </w:p>
    <w:p w14:paraId="2B5FC073" w14:textId="77777777" w:rsidR="004463F7" w:rsidRPr="004463F7" w:rsidRDefault="008D7D80" w:rsidP="00F71E7B">
      <w:pPr>
        <w:spacing w:after="0" w:line="240" w:lineRule="auto"/>
        <w:jc w:val="both"/>
        <w:rPr>
          <w:rFonts w:ascii="Times New Roman" w:eastAsia="Times New Roman" w:hAnsi="Times New Roman" w:cs="Times New Roman"/>
        </w:rPr>
      </w:pPr>
      <w:r w:rsidRPr="004463F7">
        <w:rPr>
          <w:rFonts w:ascii="Times New Roman" w:eastAsia="Times New Roman" w:hAnsi="Times New Roman" w:cs="Times New Roman"/>
        </w:rPr>
        <w:t xml:space="preserve">This Grant Agreement (this “Grant Agreement”), entered into by and between </w:t>
      </w:r>
      <w:r>
        <w:rPr>
          <w:rFonts w:ascii="Times New Roman" w:eastAsia="Times New Roman" w:hAnsi="Times New Roman" w:cs="Times New Roman"/>
        </w:rPr>
        <w:t xml:space="preserve">the Indiana Department of Child Services </w:t>
      </w:r>
      <w:r w:rsidRPr="004463F7">
        <w:rPr>
          <w:rFonts w:ascii="Times New Roman" w:eastAsia="Times New Roman" w:hAnsi="Times New Roman" w:cs="Times New Roman"/>
        </w:rPr>
        <w:t>(</w:t>
      </w:r>
      <w:r>
        <w:rPr>
          <w:rFonts w:ascii="Times New Roman" w:eastAsia="Times New Roman" w:hAnsi="Times New Roman" w:cs="Times New Roman"/>
        </w:rPr>
        <w:t xml:space="preserve">“DCS” or </w:t>
      </w:r>
      <w:r w:rsidRPr="004463F7">
        <w:rPr>
          <w:rFonts w:ascii="Times New Roman" w:eastAsia="Times New Roman" w:hAnsi="Times New Roman" w:cs="Times New Roman"/>
        </w:rPr>
        <w:t xml:space="preserve">the “State”) and </w:t>
      </w:r>
      <w:r w:rsidRPr="00C13A3F">
        <w:rPr>
          <w:rFonts w:ascii="Times New Roman" w:eastAsia="Times New Roman" w:hAnsi="Times New Roman" w:cs="Times New Roman"/>
          <w:highlight w:val="yellow"/>
        </w:rPr>
        <w:t>_____________</w:t>
      </w:r>
      <w:r w:rsidRPr="004463F7">
        <w:rPr>
          <w:rFonts w:ascii="Times New Roman" w:eastAsia="Times New Roman" w:hAnsi="Times New Roman" w:cs="Times New Roman"/>
        </w:rPr>
        <w:t xml:space="preserve"> (the “Grantee”), is executed pursuant to the terms and conditions set forth herein.  In consideration of those mutual undertakings and covenants, the parties agree as follows:</w:t>
      </w:r>
    </w:p>
    <w:p w14:paraId="1366CB6E" w14:textId="77777777" w:rsidR="004463F7" w:rsidRPr="004463F7" w:rsidRDefault="00C21C8A" w:rsidP="00F71E7B">
      <w:pPr>
        <w:keepNext/>
        <w:spacing w:after="0" w:line="240" w:lineRule="auto"/>
        <w:jc w:val="both"/>
        <w:rPr>
          <w:rFonts w:ascii="Times New Roman" w:eastAsia="Times New Roman" w:hAnsi="Times New Roman" w:cs="Times New Roman"/>
        </w:rPr>
      </w:pPr>
    </w:p>
    <w:p w14:paraId="6996F1A8" w14:textId="77777777" w:rsidR="00F71E7B" w:rsidRDefault="008D7D80" w:rsidP="00F71E7B">
      <w:pPr>
        <w:keepNext/>
        <w:spacing w:after="0" w:line="240" w:lineRule="auto"/>
        <w:jc w:val="both"/>
        <w:rPr>
          <w:rFonts w:ascii="Times New Roman" w:eastAsia="Times New Roman" w:hAnsi="Times New Roman" w:cs="Times New Roman"/>
          <w:b/>
        </w:rPr>
      </w:pPr>
      <w:r w:rsidRPr="004463F7">
        <w:rPr>
          <w:rFonts w:ascii="Times New Roman" w:eastAsia="Times New Roman" w:hAnsi="Times New Roman" w:cs="Times New Roman"/>
          <w:b/>
        </w:rPr>
        <w:t>1.  Purpose of t</w:t>
      </w:r>
      <w:r>
        <w:rPr>
          <w:rFonts w:ascii="Times New Roman" w:eastAsia="Times New Roman" w:hAnsi="Times New Roman" w:cs="Times New Roman"/>
          <w:b/>
        </w:rPr>
        <w:t>his Grant Agreement; Funding Source</w:t>
      </w:r>
      <w:r w:rsidRPr="004463F7">
        <w:rPr>
          <w:rFonts w:ascii="Times New Roman" w:eastAsia="Times New Roman" w:hAnsi="Times New Roman" w:cs="Times New Roman"/>
          <w:b/>
        </w:rPr>
        <w:t xml:space="preserve">.   </w:t>
      </w:r>
    </w:p>
    <w:p w14:paraId="5EC1AACC" w14:textId="77777777" w:rsidR="00F71E7B" w:rsidRDefault="00C21C8A" w:rsidP="00F71E7B">
      <w:pPr>
        <w:keepNext/>
        <w:spacing w:after="0" w:line="240" w:lineRule="auto"/>
        <w:jc w:val="both"/>
        <w:rPr>
          <w:rFonts w:ascii="Times New Roman" w:eastAsia="Times New Roman" w:hAnsi="Times New Roman" w:cs="Times New Roman"/>
        </w:rPr>
      </w:pPr>
    </w:p>
    <w:p w14:paraId="46C23C1C" w14:textId="4B4D41A8" w:rsidR="004463F7" w:rsidRDefault="008D7D80" w:rsidP="00EB3F0F">
      <w:pPr>
        <w:pStyle w:val="ListParagraph"/>
        <w:keepNext/>
        <w:numPr>
          <w:ilvl w:val="0"/>
          <w:numId w:val="3"/>
        </w:numPr>
        <w:spacing w:after="0" w:line="240" w:lineRule="auto"/>
        <w:jc w:val="both"/>
        <w:rPr>
          <w:rFonts w:ascii="Times New Roman" w:eastAsia="Times New Roman" w:hAnsi="Times New Roman" w:cs="Times New Roman"/>
        </w:rPr>
      </w:pPr>
      <w:r>
        <w:rPr>
          <w:rFonts w:ascii="Times New Roman" w:eastAsia="Times New Roman" w:hAnsi="Times New Roman" w:cs="Times New Roman"/>
          <w:u w:val="single"/>
        </w:rPr>
        <w:t>Purpose.</w:t>
      </w:r>
      <w:r>
        <w:rPr>
          <w:rFonts w:ascii="Times New Roman" w:eastAsia="Times New Roman" w:hAnsi="Times New Roman" w:cs="Times New Roman"/>
        </w:rPr>
        <w:t xml:space="preserve">  </w:t>
      </w:r>
      <w:r w:rsidRPr="00F71E7B">
        <w:rPr>
          <w:rFonts w:ascii="Times New Roman" w:eastAsia="Times New Roman" w:hAnsi="Times New Roman" w:cs="Times New Roman"/>
        </w:rPr>
        <w:t xml:space="preserve">The purpose of this Grant Agreement is to enable the State to award a </w:t>
      </w:r>
      <w:r>
        <w:rPr>
          <w:rFonts w:ascii="Times New Roman" w:eastAsia="Times New Roman" w:hAnsi="Times New Roman" w:cs="Times New Roman"/>
        </w:rPr>
        <w:t>g</w:t>
      </w:r>
      <w:r w:rsidRPr="00F71E7B">
        <w:rPr>
          <w:rFonts w:ascii="Times New Roman" w:eastAsia="Times New Roman" w:hAnsi="Times New Roman" w:cs="Times New Roman"/>
        </w:rPr>
        <w:t xml:space="preserve">rant of </w:t>
      </w:r>
      <w:r w:rsidRPr="00F71E7B">
        <w:rPr>
          <w:rFonts w:ascii="Times New Roman" w:eastAsia="Times New Roman" w:hAnsi="Times New Roman" w:cs="Times New Roman"/>
          <w:highlight w:val="yellow"/>
        </w:rPr>
        <w:t>$________</w:t>
      </w:r>
      <w:r>
        <w:rPr>
          <w:rFonts w:ascii="Times New Roman" w:eastAsia="Times New Roman" w:hAnsi="Times New Roman" w:cs="Times New Roman"/>
        </w:rPr>
        <w:t xml:space="preserve"> </w:t>
      </w:r>
      <w:r w:rsidRPr="00F71E7B">
        <w:rPr>
          <w:rFonts w:ascii="Times New Roman" w:eastAsia="Times New Roman" w:hAnsi="Times New Roman" w:cs="Times New Roman"/>
        </w:rPr>
        <w:t xml:space="preserve">(the “Grant”) to the Grantee </w:t>
      </w:r>
      <w:r>
        <w:rPr>
          <w:rFonts w:ascii="Times New Roman" w:eastAsia="Times New Roman" w:hAnsi="Times New Roman" w:cs="Times New Roman"/>
        </w:rPr>
        <w:t xml:space="preserve">requesting funding through the Request For Funding </w:t>
      </w:r>
      <w:r w:rsidR="009208BE">
        <w:rPr>
          <w:rFonts w:ascii="Times New Roman" w:eastAsia="Times New Roman" w:hAnsi="Times New Roman" w:cs="Times New Roman"/>
        </w:rPr>
        <w:t>(RFF) DCS Cares Act RFF 10000187</w:t>
      </w:r>
      <w:r>
        <w:rPr>
          <w:rFonts w:ascii="Times New Roman" w:eastAsia="Times New Roman" w:hAnsi="Times New Roman" w:cs="Times New Roman"/>
        </w:rPr>
        <w:t xml:space="preserve"> (“RFF”) for</w:t>
      </w:r>
      <w:r w:rsidRPr="00F71E7B">
        <w:rPr>
          <w:rFonts w:ascii="Times New Roman" w:eastAsia="Times New Roman" w:hAnsi="Times New Roman" w:cs="Times New Roman"/>
        </w:rPr>
        <w:t xml:space="preserve"> </w:t>
      </w:r>
      <w:r>
        <w:rPr>
          <w:rFonts w:ascii="Times New Roman" w:hAnsi="Times New Roman" w:cs="Times New Roman"/>
          <w:color w:val="000000" w:themeColor="text1"/>
        </w:rPr>
        <w:t>the reimbursement of expenditures that have been incurred due to COVID-19 while delivering high quality child welfare services in the state of Indiana</w:t>
      </w:r>
      <w:bookmarkStart w:id="0" w:name="_Hlk19682331"/>
      <w:r>
        <w:rPr>
          <w:rFonts w:ascii="Times New Roman" w:hAnsi="Times New Roman" w:cs="Times New Roman"/>
          <w:color w:val="000000" w:themeColor="text1"/>
        </w:rPr>
        <w:t xml:space="preserve"> with either a current </w:t>
      </w:r>
      <w:bookmarkEnd w:id="0"/>
      <w:r>
        <w:rPr>
          <w:rFonts w:ascii="Times New Roman" w:hAnsi="Times New Roman" w:cs="Times New Roman"/>
          <w:color w:val="000000" w:themeColor="text1"/>
        </w:rPr>
        <w:t xml:space="preserve">licensed child placement agency, community-based, or residential child welfare contract with DCS.  Details concerning this funding request are set out in Grantee’s grant application (“Grant Application” or “the Project”), which Grantee submitted in accordance with the specifications of the RFF.  The RFF, located at </w:t>
      </w:r>
      <w:r w:rsidRPr="00EB3F0F">
        <w:rPr>
          <w:rFonts w:ascii="Times New Roman" w:hAnsi="Times New Roman" w:cs="Times New Roman"/>
          <w:color w:val="000000" w:themeColor="text1"/>
        </w:rPr>
        <w:t>https://www.in.gov/dcs/3151.htm</w:t>
      </w:r>
      <w:r>
        <w:rPr>
          <w:rFonts w:ascii="Times New Roman" w:hAnsi="Times New Roman" w:cs="Times New Roman"/>
          <w:color w:val="000000" w:themeColor="text1"/>
        </w:rPr>
        <w:t xml:space="preserve"> or successor website, and Grant Application are both incorporated by reference.</w:t>
      </w:r>
      <w:r w:rsidRPr="00F71E7B">
        <w:rPr>
          <w:rFonts w:ascii="Times New Roman" w:eastAsia="Times New Roman" w:hAnsi="Times New Roman" w:cs="Times New Roman"/>
        </w:rPr>
        <w:t xml:space="preserve">  The funds shall be used exclusively in accordance with the provisions contained in this Grant Agreement and in conformance with </w:t>
      </w:r>
      <w:r>
        <w:rPr>
          <w:rFonts w:ascii="Times New Roman" w:eastAsia="Times New Roman" w:hAnsi="Times New Roman" w:cs="Times New Roman"/>
        </w:rPr>
        <w:t xml:space="preserve">the Coronavirus Aid, Relief, and Economic Security (CARES) Act, </w:t>
      </w:r>
      <w:r w:rsidRPr="00F71E7B">
        <w:rPr>
          <w:rFonts w:ascii="Times New Roman" w:eastAsia="Times New Roman" w:hAnsi="Times New Roman" w:cs="Times New Roman"/>
        </w:rPr>
        <w:t xml:space="preserve">  establishing the authority to make this Grant, as well as any rules adopted thereunder.</w:t>
      </w:r>
      <w:r>
        <w:rPr>
          <w:rFonts w:ascii="Times New Roman" w:eastAsia="Times New Roman" w:hAnsi="Times New Roman" w:cs="Times New Roman"/>
        </w:rPr>
        <w:t xml:space="preserve">  </w:t>
      </w:r>
      <w:r w:rsidRPr="00F71E7B">
        <w:rPr>
          <w:rFonts w:ascii="Times New Roman" w:eastAsia="Times New Roman" w:hAnsi="Times New Roman" w:cs="Times New Roman"/>
        </w:rPr>
        <w:t>The funds received by the Grantee pursuant to this Grant Agreement shall be used only to implement the Project and for no other purpose.</w:t>
      </w:r>
    </w:p>
    <w:p w14:paraId="2488DC82" w14:textId="77777777" w:rsidR="00C13A3F" w:rsidRDefault="00C21C8A" w:rsidP="00C13A3F">
      <w:pPr>
        <w:pStyle w:val="ListParagraph"/>
        <w:keepNext/>
        <w:spacing w:after="0" w:line="240" w:lineRule="auto"/>
        <w:jc w:val="both"/>
        <w:rPr>
          <w:rFonts w:ascii="Times New Roman" w:eastAsia="Times New Roman" w:hAnsi="Times New Roman" w:cs="Times New Roman"/>
        </w:rPr>
      </w:pPr>
    </w:p>
    <w:p w14:paraId="31803501" w14:textId="77777777" w:rsidR="00C13A3F" w:rsidRPr="00C13A3F" w:rsidRDefault="008D7D80" w:rsidP="00C13A3F">
      <w:pPr>
        <w:pStyle w:val="ListParagraph"/>
        <w:keepNext/>
        <w:numPr>
          <w:ilvl w:val="0"/>
          <w:numId w:val="3"/>
        </w:numPr>
        <w:spacing w:after="0" w:line="240" w:lineRule="auto"/>
        <w:jc w:val="both"/>
        <w:rPr>
          <w:rFonts w:ascii="Times New Roman" w:eastAsia="Times New Roman" w:hAnsi="Times New Roman" w:cs="Times New Roman"/>
        </w:rPr>
      </w:pPr>
      <w:r>
        <w:rPr>
          <w:rFonts w:ascii="Times New Roman" w:eastAsia="Times New Roman" w:hAnsi="Times New Roman" w:cs="Times New Roman"/>
          <w:u w:val="single"/>
        </w:rPr>
        <w:t>Funding Source.</w:t>
      </w:r>
      <w:r>
        <w:rPr>
          <w:rFonts w:ascii="Times New Roman" w:eastAsia="Times New Roman" w:hAnsi="Times New Roman" w:cs="Times New Roman"/>
        </w:rPr>
        <w:t xml:space="preserve">  The State of Indiana has set aside $10.8 million received from the CARES Act.  These funds </w:t>
      </w:r>
      <w:r w:rsidRPr="00C13A3F">
        <w:rPr>
          <w:rFonts w:ascii="Times New Roman" w:hAnsi="Times New Roman" w:cs="Times New Roman"/>
        </w:rPr>
        <w:t>are considered to be Federal financial assistance subject to the Single Audit Act (31 U.S.C. §§ 7501-7507) and the related provisions of the Uniform Guidance, 2 C.F.R. § 200.303 regarding internal controls, §§ 200.330 through 200.332 regarding subrecipient monitoring and management, and subpart F regarding audit requirements. Subrecipients are subject to a single audit or program-specific audit pursuant to 2 C.F.R. § 200.501(a) when the subrecipients spend $750,000 or more in Federal awards during their fiscal year.</w:t>
      </w:r>
    </w:p>
    <w:p w14:paraId="1E7E2FAC" w14:textId="77777777" w:rsidR="00A12149" w:rsidRDefault="00C21C8A" w:rsidP="00F71E7B">
      <w:pPr>
        <w:keepNext/>
        <w:spacing w:after="0" w:line="240" w:lineRule="auto"/>
        <w:jc w:val="both"/>
        <w:rPr>
          <w:rFonts w:ascii="Times New Roman" w:eastAsia="Times New Roman" w:hAnsi="Times New Roman" w:cs="Times New Roman"/>
          <w:b/>
        </w:rPr>
      </w:pPr>
    </w:p>
    <w:p w14:paraId="69F797D3" w14:textId="77777777" w:rsidR="004463F7" w:rsidRPr="004463F7" w:rsidRDefault="008D7D80" w:rsidP="00F71E7B">
      <w:pPr>
        <w:keepNext/>
        <w:spacing w:after="0" w:line="240" w:lineRule="auto"/>
        <w:jc w:val="both"/>
        <w:rPr>
          <w:rFonts w:ascii="Times New Roman" w:eastAsia="Times New Roman" w:hAnsi="Times New Roman" w:cs="Times New Roman"/>
        </w:rPr>
      </w:pPr>
      <w:r w:rsidRPr="004463F7">
        <w:rPr>
          <w:rFonts w:ascii="Times New Roman" w:eastAsia="Times New Roman" w:hAnsi="Times New Roman" w:cs="Times New Roman"/>
          <w:b/>
        </w:rPr>
        <w:t>2.  Representations and Warranties of the Grantee.</w:t>
      </w:r>
      <w:r w:rsidRPr="004463F7">
        <w:rPr>
          <w:rFonts w:ascii="Times New Roman" w:eastAsia="Times New Roman" w:hAnsi="Times New Roman" w:cs="Times New Roman"/>
        </w:rPr>
        <w:t xml:space="preserve">  </w:t>
      </w:r>
    </w:p>
    <w:p w14:paraId="5A885849" w14:textId="77777777" w:rsidR="00C13A3F" w:rsidRDefault="00C21C8A" w:rsidP="00F71E7B">
      <w:pPr>
        <w:keepNext/>
        <w:spacing w:after="0" w:line="240" w:lineRule="auto"/>
        <w:jc w:val="both"/>
        <w:rPr>
          <w:rFonts w:ascii="Times New Roman" w:eastAsia="Times New Roman" w:hAnsi="Times New Roman" w:cs="Times New Roman"/>
        </w:rPr>
      </w:pPr>
    </w:p>
    <w:p w14:paraId="3BAFD22B" w14:textId="77777777" w:rsidR="004463F7" w:rsidRPr="00C13A3F" w:rsidRDefault="008D7D80" w:rsidP="00C13A3F">
      <w:pPr>
        <w:pStyle w:val="ListParagraph"/>
        <w:keepNext/>
        <w:numPr>
          <w:ilvl w:val="0"/>
          <w:numId w:val="4"/>
        </w:numPr>
        <w:spacing w:after="0" w:line="240" w:lineRule="auto"/>
        <w:jc w:val="both"/>
        <w:rPr>
          <w:rFonts w:ascii="Times New Roman" w:eastAsia="Times New Roman" w:hAnsi="Times New Roman" w:cs="Times New Roman"/>
        </w:rPr>
      </w:pPr>
      <w:r w:rsidRPr="00C13A3F">
        <w:rPr>
          <w:rFonts w:ascii="Times New Roman" w:eastAsia="Times New Roman" w:hAnsi="Times New Roman" w:cs="Times New Roman"/>
        </w:rPr>
        <w:t>The Grantee expressly represents and warrants to the State that it is statutorily eligible to receive these Grant funds and that the information set forth in its Grant Application is true, complete and accurate. The Grantee expressly agrees to promptly repay all funds paid to it under this Grant Agreement should it be determined either that it was ineligible to receive the funds, or it made any material misrepresentation on its grant application.</w:t>
      </w:r>
    </w:p>
    <w:p w14:paraId="631E99CE" w14:textId="77777777" w:rsidR="004463F7" w:rsidRPr="004463F7" w:rsidRDefault="00C21C8A" w:rsidP="00F71E7B">
      <w:pPr>
        <w:keepNext/>
        <w:spacing w:after="0" w:line="240" w:lineRule="auto"/>
        <w:jc w:val="both"/>
        <w:rPr>
          <w:rFonts w:ascii="Times New Roman" w:eastAsia="Times New Roman" w:hAnsi="Times New Roman" w:cs="Times New Roman"/>
        </w:rPr>
      </w:pPr>
    </w:p>
    <w:p w14:paraId="27FF5A0A" w14:textId="77777777" w:rsidR="004463F7" w:rsidRPr="00C13A3F" w:rsidRDefault="008D7D80" w:rsidP="00C13A3F">
      <w:pPr>
        <w:pStyle w:val="ListParagraph"/>
        <w:numPr>
          <w:ilvl w:val="0"/>
          <w:numId w:val="4"/>
        </w:numPr>
        <w:autoSpaceDE w:val="0"/>
        <w:autoSpaceDN w:val="0"/>
        <w:adjustRightInd w:val="0"/>
        <w:spacing w:after="0" w:line="240" w:lineRule="auto"/>
        <w:jc w:val="both"/>
        <w:rPr>
          <w:rFonts w:ascii="Times New Roman" w:eastAsia="Times New Roman" w:hAnsi="Times New Roman" w:cs="Times New Roman"/>
        </w:rPr>
      </w:pPr>
      <w:r w:rsidRPr="00C13A3F">
        <w:rPr>
          <w:rFonts w:ascii="Times New Roman" w:eastAsia="Times New Roman" w:hAnsi="Times New Roman" w:cs="Times New Roman"/>
          <w:color w:val="000000"/>
        </w:rPr>
        <w:t xml:space="preserve">The Grantee certifies by entering into this Grant Agreement that neither it nor its principals are presently debarred, suspended, proposed for debarment, declared ineligible or voluntarily excluded from entering into this Grant Agreement by any federal or state department or agency.  The term “principal” for purposes of this Grant Agreement is defined as an officer, director, owner, partner, key employee or other person with primary </w:t>
      </w:r>
      <w:r w:rsidRPr="00C13A3F">
        <w:rPr>
          <w:rFonts w:ascii="Times New Roman" w:eastAsia="Times New Roman" w:hAnsi="Times New Roman" w:cs="Times New Roman"/>
        </w:rPr>
        <w:t xml:space="preserve">management or supervisory responsibilities, or a person who has a critical influence on or substantive control over the operations of the Grantee. </w:t>
      </w:r>
    </w:p>
    <w:p w14:paraId="0A2E022F" w14:textId="77777777" w:rsidR="00574FE7" w:rsidRDefault="00C21C8A" w:rsidP="00F71E7B">
      <w:pPr>
        <w:autoSpaceDE w:val="0"/>
        <w:autoSpaceDN w:val="0"/>
        <w:adjustRightInd w:val="0"/>
        <w:spacing w:after="0" w:line="240" w:lineRule="auto"/>
        <w:jc w:val="both"/>
        <w:rPr>
          <w:rFonts w:ascii="Times New Roman" w:eastAsia="Times New Roman" w:hAnsi="Times New Roman" w:cs="Times New Roman"/>
        </w:rPr>
      </w:pPr>
    </w:p>
    <w:p w14:paraId="221682AB" w14:textId="77777777" w:rsidR="004463F7" w:rsidRPr="004463F7" w:rsidRDefault="008D7D80" w:rsidP="00F71E7B">
      <w:pPr>
        <w:keepNext/>
        <w:spacing w:after="0" w:line="240" w:lineRule="auto"/>
        <w:jc w:val="both"/>
        <w:rPr>
          <w:rFonts w:ascii="Times New Roman" w:eastAsia="Times New Roman" w:hAnsi="Times New Roman" w:cs="Times New Roman"/>
          <w:b/>
        </w:rPr>
      </w:pPr>
      <w:r w:rsidRPr="004463F7">
        <w:rPr>
          <w:rFonts w:ascii="Times New Roman" w:eastAsia="Times New Roman" w:hAnsi="Times New Roman" w:cs="Times New Roman"/>
          <w:b/>
        </w:rPr>
        <w:lastRenderedPageBreak/>
        <w:t>3.  Implementation of and Reporting on the Project.</w:t>
      </w:r>
      <w:r>
        <w:rPr>
          <w:rFonts w:ascii="Times New Roman" w:eastAsia="Times New Roman" w:hAnsi="Times New Roman" w:cs="Times New Roman"/>
          <w:b/>
        </w:rPr>
        <w:t xml:space="preserve">  [Modified]</w:t>
      </w:r>
    </w:p>
    <w:p w14:paraId="549F996F" w14:textId="77777777" w:rsidR="00C13A3F" w:rsidRDefault="00C21C8A" w:rsidP="00F71E7B">
      <w:pPr>
        <w:keepNext/>
        <w:spacing w:after="0" w:line="240" w:lineRule="auto"/>
        <w:jc w:val="both"/>
        <w:rPr>
          <w:rFonts w:ascii="Times New Roman" w:eastAsia="Times New Roman" w:hAnsi="Times New Roman" w:cs="Times New Roman"/>
        </w:rPr>
      </w:pPr>
    </w:p>
    <w:p w14:paraId="09CE23D3" w14:textId="77777777" w:rsidR="004463F7" w:rsidRPr="00C13A3F" w:rsidRDefault="008D7D80" w:rsidP="00C13A3F">
      <w:pPr>
        <w:pStyle w:val="ListParagraph"/>
        <w:keepNext/>
        <w:numPr>
          <w:ilvl w:val="0"/>
          <w:numId w:val="6"/>
        </w:numPr>
        <w:spacing w:after="0" w:line="240" w:lineRule="auto"/>
        <w:jc w:val="both"/>
        <w:rPr>
          <w:rFonts w:ascii="Times New Roman" w:eastAsia="Times New Roman" w:hAnsi="Times New Roman" w:cs="Times New Roman"/>
        </w:rPr>
      </w:pPr>
      <w:r w:rsidRPr="00C13A3F">
        <w:rPr>
          <w:rFonts w:ascii="Times New Roman" w:eastAsia="Times New Roman" w:hAnsi="Times New Roman" w:cs="Times New Roman"/>
        </w:rPr>
        <w:t xml:space="preserve">The Grantee shall </w:t>
      </w:r>
      <w:r>
        <w:rPr>
          <w:rFonts w:ascii="Times New Roman" w:eastAsia="Times New Roman" w:hAnsi="Times New Roman" w:cs="Times New Roman"/>
        </w:rPr>
        <w:t xml:space="preserve">apply Grant funding </w:t>
      </w:r>
      <w:r w:rsidRPr="00C13A3F">
        <w:rPr>
          <w:rFonts w:ascii="Times New Roman" w:eastAsia="Times New Roman" w:hAnsi="Times New Roman" w:cs="Times New Roman"/>
        </w:rPr>
        <w:t>in accordance</w:t>
      </w:r>
      <w:r w:rsidRPr="00333FC4">
        <w:rPr>
          <w:rFonts w:ascii="Times New Roman" w:eastAsia="Times New Roman" w:hAnsi="Times New Roman" w:cs="Times New Roman"/>
        </w:rPr>
        <w:t xml:space="preserve"> with </w:t>
      </w:r>
      <w:r w:rsidRPr="00C13A3F">
        <w:rPr>
          <w:rFonts w:ascii="Times New Roman" w:eastAsia="Times New Roman" w:hAnsi="Times New Roman" w:cs="Times New Roman"/>
        </w:rPr>
        <w:t xml:space="preserve">the plans and specifications contained in its Grant Application, which is on file with the State.  Modification of the </w:t>
      </w:r>
      <w:r>
        <w:rPr>
          <w:rFonts w:ascii="Times New Roman" w:eastAsia="Times New Roman" w:hAnsi="Times New Roman" w:cs="Times New Roman"/>
        </w:rPr>
        <w:t>Grant Application</w:t>
      </w:r>
      <w:r w:rsidRPr="00C13A3F">
        <w:rPr>
          <w:rFonts w:ascii="Times New Roman" w:eastAsia="Times New Roman" w:hAnsi="Times New Roman" w:cs="Times New Roman"/>
        </w:rPr>
        <w:t xml:space="preserve"> shall require prior written approval of the State.</w:t>
      </w:r>
    </w:p>
    <w:p w14:paraId="444109BA" w14:textId="77777777" w:rsidR="004463F7" w:rsidRPr="004463F7" w:rsidRDefault="008D7D80" w:rsidP="00F71E7B">
      <w:pPr>
        <w:spacing w:after="0" w:line="240" w:lineRule="auto"/>
        <w:jc w:val="both"/>
        <w:rPr>
          <w:rFonts w:ascii="Times New Roman" w:eastAsia="Times New Roman" w:hAnsi="Times New Roman" w:cs="Times New Roman"/>
        </w:rPr>
      </w:pPr>
      <w:r w:rsidRPr="004463F7">
        <w:rPr>
          <w:rFonts w:ascii="Times New Roman" w:eastAsia="Times New Roman" w:hAnsi="Times New Roman" w:cs="Times New Roman"/>
        </w:rPr>
        <w:tab/>
      </w:r>
    </w:p>
    <w:p w14:paraId="0E1F07A1" w14:textId="77777777" w:rsidR="004463F7" w:rsidRPr="00C13A3F" w:rsidRDefault="008D7D80" w:rsidP="00C13A3F">
      <w:pPr>
        <w:pStyle w:val="ListParagraph"/>
        <w:numPr>
          <w:ilvl w:val="0"/>
          <w:numId w:val="6"/>
        </w:numPr>
        <w:spacing w:after="0" w:line="240" w:lineRule="auto"/>
        <w:jc w:val="both"/>
        <w:rPr>
          <w:rFonts w:ascii="Times New Roman" w:eastAsia="Times New Roman" w:hAnsi="Times New Roman" w:cs="Times New Roman"/>
        </w:rPr>
      </w:pPr>
      <w:r w:rsidRPr="00C13A3F">
        <w:rPr>
          <w:rFonts w:ascii="Times New Roman" w:eastAsia="Times New Roman" w:hAnsi="Times New Roman" w:cs="Times New Roman"/>
        </w:rPr>
        <w:t xml:space="preserve">The Grantee shall submit to the State written </w:t>
      </w:r>
      <w:r>
        <w:rPr>
          <w:rFonts w:ascii="Times New Roman" w:eastAsia="Times New Roman" w:hAnsi="Times New Roman" w:cs="Times New Roman"/>
        </w:rPr>
        <w:t xml:space="preserve">supporting documentation for all assertions and/or requests included in its Grant Application as requested by the State or any federal entity.  </w:t>
      </w:r>
      <w:r w:rsidRPr="00C13A3F">
        <w:rPr>
          <w:rFonts w:ascii="Times New Roman" w:eastAsia="Times New Roman" w:hAnsi="Times New Roman" w:cs="Times New Roman"/>
        </w:rPr>
        <w:t xml:space="preserve"> </w:t>
      </w:r>
      <w:r>
        <w:rPr>
          <w:rFonts w:ascii="Times New Roman" w:eastAsia="Times New Roman" w:hAnsi="Times New Roman" w:cs="Times New Roman"/>
        </w:rPr>
        <w:t>This requirement is on-going and also continues according to the terms identified below in Section 8 of this Grant Agreement.</w:t>
      </w:r>
    </w:p>
    <w:p w14:paraId="577463E8" w14:textId="77777777" w:rsidR="004463F7" w:rsidRPr="004463F7" w:rsidRDefault="00C21C8A" w:rsidP="00F71E7B">
      <w:pPr>
        <w:spacing w:after="0" w:line="240" w:lineRule="auto"/>
        <w:jc w:val="both"/>
        <w:rPr>
          <w:rFonts w:ascii="Times New Roman" w:eastAsia="Times New Roman" w:hAnsi="Times New Roman" w:cs="Times New Roman"/>
        </w:rPr>
      </w:pPr>
    </w:p>
    <w:p w14:paraId="2729B2DE" w14:textId="77777777" w:rsidR="00400D78" w:rsidRDefault="008D7D80" w:rsidP="00F71E7B">
      <w:pPr>
        <w:spacing w:after="0" w:line="240" w:lineRule="auto"/>
        <w:jc w:val="both"/>
        <w:rPr>
          <w:rFonts w:ascii="Times New Roman" w:eastAsia="Times New Roman" w:hAnsi="Times New Roman" w:cs="Times New Roman"/>
          <w:b/>
        </w:rPr>
      </w:pPr>
      <w:r w:rsidRPr="004463F7">
        <w:rPr>
          <w:rFonts w:ascii="Times New Roman" w:eastAsia="Times New Roman" w:hAnsi="Times New Roman" w:cs="Times New Roman"/>
          <w:b/>
        </w:rPr>
        <w:t xml:space="preserve">4.  Term.  </w:t>
      </w:r>
    </w:p>
    <w:p w14:paraId="05BFC498" w14:textId="77777777" w:rsidR="00400D78" w:rsidRDefault="00C21C8A" w:rsidP="00F71E7B">
      <w:pPr>
        <w:spacing w:after="0" w:line="240" w:lineRule="auto"/>
        <w:jc w:val="both"/>
        <w:rPr>
          <w:rFonts w:ascii="Times New Roman" w:eastAsia="Times New Roman" w:hAnsi="Times New Roman" w:cs="Times New Roman"/>
          <w:b/>
        </w:rPr>
      </w:pPr>
    </w:p>
    <w:p w14:paraId="28E5BBCF" w14:textId="77777777" w:rsidR="004463F7" w:rsidRPr="004463F7" w:rsidRDefault="008D7D80" w:rsidP="00F71E7B">
      <w:pPr>
        <w:spacing w:after="0" w:line="240" w:lineRule="auto"/>
        <w:jc w:val="both"/>
        <w:rPr>
          <w:rFonts w:ascii="Times New Roman" w:eastAsia="Times New Roman" w:hAnsi="Times New Roman" w:cs="Times New Roman"/>
        </w:rPr>
      </w:pPr>
      <w:r w:rsidRPr="004463F7">
        <w:rPr>
          <w:rFonts w:ascii="Times New Roman" w:eastAsia="Times New Roman" w:hAnsi="Times New Roman" w:cs="Times New Roman"/>
        </w:rPr>
        <w:t xml:space="preserve">This Grant Agreement commences on </w:t>
      </w:r>
      <w:r w:rsidRPr="00C13A3F">
        <w:rPr>
          <w:rFonts w:ascii="Times New Roman" w:eastAsia="Times New Roman" w:hAnsi="Times New Roman" w:cs="Times New Roman"/>
          <w:highlight w:val="yellow"/>
        </w:rPr>
        <w:t>______</w:t>
      </w:r>
      <w:r w:rsidRPr="004463F7">
        <w:rPr>
          <w:rFonts w:ascii="Times New Roman" w:eastAsia="Times New Roman" w:hAnsi="Times New Roman" w:cs="Times New Roman"/>
        </w:rPr>
        <w:t xml:space="preserve"> and shall remain in effect through </w:t>
      </w:r>
      <w:r w:rsidRPr="00C13A3F">
        <w:rPr>
          <w:rFonts w:ascii="Times New Roman" w:eastAsia="Times New Roman" w:hAnsi="Times New Roman" w:cs="Times New Roman"/>
          <w:highlight w:val="yellow"/>
        </w:rPr>
        <w:t>________.</w:t>
      </w:r>
      <w:r w:rsidRPr="004463F7">
        <w:rPr>
          <w:rFonts w:ascii="Times New Roman" w:eastAsia="Times New Roman" w:hAnsi="Times New Roman" w:cs="Times New Roman"/>
        </w:rPr>
        <w:t xml:space="preserve">  Unless otherwise provided herein, it may be extended upon the written agreement of the parties</w:t>
      </w:r>
      <w:r>
        <w:rPr>
          <w:rFonts w:ascii="Times New Roman" w:eastAsia="Times New Roman" w:hAnsi="Times New Roman" w:cs="Times New Roman"/>
        </w:rPr>
        <w:t xml:space="preserve"> </w:t>
      </w:r>
      <w:r w:rsidRPr="004463F7">
        <w:rPr>
          <w:rFonts w:ascii="Times New Roman" w:eastAsia="Times New Roman" w:hAnsi="Times New Roman" w:cs="Times New Roman"/>
        </w:rPr>
        <w:t>and as permitted by state or federal law</w:t>
      </w:r>
      <w:r>
        <w:rPr>
          <w:rFonts w:ascii="Times New Roman" w:eastAsia="Times New Roman" w:hAnsi="Times New Roman" w:cs="Times New Roman"/>
        </w:rPr>
        <w:t>s</w:t>
      </w:r>
      <w:r w:rsidRPr="004463F7">
        <w:rPr>
          <w:rFonts w:ascii="Times New Roman" w:eastAsia="Times New Roman" w:hAnsi="Times New Roman" w:cs="Times New Roman"/>
        </w:rPr>
        <w:t xml:space="preserve"> governing this Grant.  </w:t>
      </w:r>
    </w:p>
    <w:p w14:paraId="1062BDB5" w14:textId="77777777" w:rsidR="004463F7" w:rsidRPr="004463F7" w:rsidRDefault="00C21C8A" w:rsidP="00F71E7B">
      <w:pPr>
        <w:keepNext/>
        <w:spacing w:after="0" w:line="240" w:lineRule="auto"/>
        <w:jc w:val="both"/>
        <w:rPr>
          <w:rFonts w:ascii="Times New Roman" w:eastAsia="Times New Roman" w:hAnsi="Times New Roman" w:cs="Times New Roman"/>
          <w:b/>
        </w:rPr>
      </w:pPr>
    </w:p>
    <w:p w14:paraId="37148380" w14:textId="77777777" w:rsidR="004463F7" w:rsidRPr="004463F7" w:rsidRDefault="008D7D80" w:rsidP="00F71E7B">
      <w:pPr>
        <w:keepNext/>
        <w:spacing w:after="0" w:line="240" w:lineRule="auto"/>
        <w:jc w:val="both"/>
        <w:rPr>
          <w:rFonts w:ascii="Times New Roman" w:eastAsia="Times New Roman" w:hAnsi="Times New Roman" w:cs="Times New Roman"/>
          <w:b/>
        </w:rPr>
      </w:pPr>
      <w:r w:rsidRPr="004463F7">
        <w:rPr>
          <w:rFonts w:ascii="Times New Roman" w:eastAsia="Times New Roman" w:hAnsi="Times New Roman" w:cs="Times New Roman"/>
          <w:b/>
        </w:rPr>
        <w:t xml:space="preserve">5.  Grant Funding.  </w:t>
      </w:r>
      <w:r>
        <w:rPr>
          <w:rFonts w:ascii="Times New Roman" w:eastAsia="Times New Roman" w:hAnsi="Times New Roman" w:cs="Times New Roman"/>
          <w:b/>
        </w:rPr>
        <w:t>[Modified]</w:t>
      </w:r>
    </w:p>
    <w:p w14:paraId="29058890" w14:textId="77777777" w:rsidR="00400D78" w:rsidRDefault="00C21C8A" w:rsidP="00F71E7B">
      <w:pPr>
        <w:keepNext/>
        <w:spacing w:after="0" w:line="240" w:lineRule="auto"/>
        <w:jc w:val="both"/>
        <w:rPr>
          <w:rFonts w:ascii="Times New Roman" w:eastAsia="Times New Roman" w:hAnsi="Times New Roman" w:cs="Times New Roman"/>
        </w:rPr>
      </w:pPr>
    </w:p>
    <w:p w14:paraId="5454C597" w14:textId="77777777" w:rsidR="004463F7" w:rsidRPr="00400D78" w:rsidRDefault="008D7D80" w:rsidP="00400D78">
      <w:pPr>
        <w:pStyle w:val="ListParagraph"/>
        <w:keepNext/>
        <w:numPr>
          <w:ilvl w:val="0"/>
          <w:numId w:val="7"/>
        </w:numPr>
        <w:spacing w:after="0" w:line="240" w:lineRule="auto"/>
        <w:jc w:val="both"/>
        <w:rPr>
          <w:rFonts w:ascii="Times New Roman" w:eastAsia="Times New Roman" w:hAnsi="Times New Roman" w:cs="Times New Roman"/>
          <w:b/>
        </w:rPr>
      </w:pPr>
      <w:r w:rsidRPr="00400D78">
        <w:rPr>
          <w:rFonts w:ascii="Times New Roman" w:eastAsia="Times New Roman" w:hAnsi="Times New Roman" w:cs="Times New Roman"/>
        </w:rPr>
        <w:t xml:space="preserve">The State shall fund this Grant in the amount of </w:t>
      </w:r>
      <w:r w:rsidRPr="00400D78">
        <w:rPr>
          <w:rFonts w:ascii="Times New Roman" w:eastAsia="Times New Roman" w:hAnsi="Times New Roman" w:cs="Times New Roman"/>
          <w:highlight w:val="yellow"/>
        </w:rPr>
        <w:t>$_________</w:t>
      </w:r>
      <w:r w:rsidRPr="00400D78">
        <w:rPr>
          <w:rFonts w:ascii="Times New Roman" w:eastAsia="Times New Roman" w:hAnsi="Times New Roman" w:cs="Times New Roman"/>
        </w:rPr>
        <w:t xml:space="preserve">. The approved </w:t>
      </w:r>
      <w:r>
        <w:rPr>
          <w:rFonts w:ascii="Times New Roman" w:eastAsia="Times New Roman" w:hAnsi="Times New Roman" w:cs="Times New Roman"/>
        </w:rPr>
        <w:t>Grant Budget Proposal</w:t>
      </w:r>
      <w:r w:rsidRPr="00400D78">
        <w:rPr>
          <w:rFonts w:ascii="Times New Roman" w:eastAsia="Times New Roman" w:hAnsi="Times New Roman" w:cs="Times New Roman"/>
        </w:rPr>
        <w:t xml:space="preserve"> is set forth </w:t>
      </w:r>
      <w:r>
        <w:rPr>
          <w:rFonts w:ascii="Times New Roman" w:eastAsia="Times New Roman" w:hAnsi="Times New Roman" w:cs="Times New Roman"/>
        </w:rPr>
        <w:t>within the Grant Application for</w:t>
      </w:r>
      <w:r w:rsidRPr="00400D78">
        <w:rPr>
          <w:rFonts w:ascii="Times New Roman" w:eastAsia="Times New Roman" w:hAnsi="Times New Roman" w:cs="Times New Roman"/>
        </w:rPr>
        <w:t xml:space="preserve"> this Grant Agreement.  The Grantee shall not spend more than the amount for each line item in the </w:t>
      </w:r>
      <w:r>
        <w:rPr>
          <w:rFonts w:ascii="Times New Roman" w:eastAsia="Times New Roman" w:hAnsi="Times New Roman" w:cs="Times New Roman"/>
        </w:rPr>
        <w:t>Grant</w:t>
      </w:r>
      <w:r w:rsidRPr="00400D78">
        <w:rPr>
          <w:rFonts w:ascii="Times New Roman" w:eastAsia="Times New Roman" w:hAnsi="Times New Roman" w:cs="Times New Roman"/>
        </w:rPr>
        <w:t xml:space="preserve"> Budget </w:t>
      </w:r>
      <w:r>
        <w:rPr>
          <w:rFonts w:ascii="Times New Roman" w:eastAsia="Times New Roman" w:hAnsi="Times New Roman" w:cs="Times New Roman"/>
        </w:rPr>
        <w:t xml:space="preserve">Proposal </w:t>
      </w:r>
      <w:r w:rsidRPr="00400D78">
        <w:rPr>
          <w:rFonts w:ascii="Times New Roman" w:eastAsia="Times New Roman" w:hAnsi="Times New Roman" w:cs="Times New Roman"/>
        </w:rPr>
        <w:t>without the prior written consent of the State, nor shall the Project costs funded by this Grant Agreement and those funded by any local and/or private share be changed or modified without the prior written consent of the State.</w:t>
      </w:r>
    </w:p>
    <w:p w14:paraId="532D246C" w14:textId="77777777" w:rsidR="004463F7" w:rsidRPr="004463F7" w:rsidRDefault="008D7D80" w:rsidP="00F71E7B">
      <w:pPr>
        <w:spacing w:after="0" w:line="240" w:lineRule="auto"/>
        <w:jc w:val="both"/>
        <w:rPr>
          <w:rFonts w:ascii="Times New Roman" w:eastAsia="Times New Roman" w:hAnsi="Times New Roman" w:cs="Times New Roman"/>
        </w:rPr>
      </w:pPr>
      <w:r w:rsidRPr="004463F7">
        <w:rPr>
          <w:rFonts w:ascii="Times New Roman" w:eastAsia="Times New Roman" w:hAnsi="Times New Roman" w:cs="Times New Roman"/>
        </w:rPr>
        <w:tab/>
      </w:r>
    </w:p>
    <w:p w14:paraId="05DB12AA" w14:textId="77777777" w:rsidR="004463F7" w:rsidRPr="00400D78" w:rsidRDefault="008D7D80" w:rsidP="00400D78">
      <w:pPr>
        <w:pStyle w:val="ListParagraph"/>
        <w:numPr>
          <w:ilvl w:val="0"/>
          <w:numId w:val="7"/>
        </w:numPr>
        <w:spacing w:after="0" w:line="240" w:lineRule="auto"/>
        <w:jc w:val="both"/>
        <w:rPr>
          <w:rFonts w:ascii="Times New Roman" w:eastAsia="Times New Roman" w:hAnsi="Times New Roman" w:cs="Times New Roman"/>
        </w:rPr>
      </w:pPr>
      <w:r w:rsidRPr="00400D78">
        <w:rPr>
          <w:rFonts w:ascii="Times New Roman" w:eastAsia="Times New Roman" w:hAnsi="Times New Roman" w:cs="Times New Roman"/>
        </w:rPr>
        <w:t>The disbursement of Grant funds to the Grantee shall not be made until all documentary materials required by this Grant Agreement have been received and approved by the State and this Grant Agreement has been fully approved by the State.</w:t>
      </w:r>
    </w:p>
    <w:p w14:paraId="4067A58D" w14:textId="77777777" w:rsidR="004463F7" w:rsidRPr="004463F7" w:rsidRDefault="008D7D80" w:rsidP="00F71E7B">
      <w:pPr>
        <w:spacing w:after="0" w:line="240" w:lineRule="auto"/>
        <w:jc w:val="both"/>
        <w:rPr>
          <w:rFonts w:ascii="Times New Roman" w:eastAsia="Times New Roman" w:hAnsi="Times New Roman" w:cs="Times New Roman"/>
        </w:rPr>
      </w:pPr>
      <w:r w:rsidRPr="004463F7">
        <w:rPr>
          <w:rFonts w:ascii="Times New Roman" w:eastAsia="Times New Roman" w:hAnsi="Times New Roman" w:cs="Times New Roman"/>
        </w:rPr>
        <w:tab/>
      </w:r>
    </w:p>
    <w:p w14:paraId="6346E8FD" w14:textId="77777777" w:rsidR="004463F7" w:rsidRPr="004463F7" w:rsidRDefault="008D7D80" w:rsidP="00F71E7B">
      <w:pPr>
        <w:spacing w:after="0" w:line="240" w:lineRule="auto"/>
        <w:jc w:val="both"/>
        <w:rPr>
          <w:rFonts w:ascii="Times New Roman" w:eastAsia="Times New Roman" w:hAnsi="Times New Roman" w:cs="Times New Roman"/>
          <w:b/>
        </w:rPr>
      </w:pPr>
      <w:r w:rsidRPr="004463F7">
        <w:rPr>
          <w:rFonts w:ascii="Times New Roman" w:eastAsia="Times New Roman" w:hAnsi="Times New Roman" w:cs="Times New Roman"/>
          <w:b/>
        </w:rPr>
        <w:t xml:space="preserve">6.  Payment of Claims.  </w:t>
      </w:r>
      <w:r>
        <w:rPr>
          <w:rFonts w:ascii="Times New Roman" w:eastAsia="Times New Roman" w:hAnsi="Times New Roman" w:cs="Times New Roman"/>
          <w:b/>
        </w:rPr>
        <w:t>[Modified]</w:t>
      </w:r>
    </w:p>
    <w:p w14:paraId="326518CA" w14:textId="77777777" w:rsidR="00400D78" w:rsidRDefault="00C21C8A" w:rsidP="00F71E7B">
      <w:pPr>
        <w:spacing w:after="0" w:line="240" w:lineRule="auto"/>
        <w:jc w:val="both"/>
        <w:rPr>
          <w:rFonts w:ascii="Times New Roman" w:hAnsi="Times New Roman"/>
        </w:rPr>
      </w:pPr>
    </w:p>
    <w:p w14:paraId="6B74BFEB" w14:textId="77777777" w:rsidR="00E25FB2" w:rsidRPr="00400D78" w:rsidRDefault="008D7D80" w:rsidP="00400D78">
      <w:pPr>
        <w:pStyle w:val="ListParagraph"/>
        <w:numPr>
          <w:ilvl w:val="0"/>
          <w:numId w:val="8"/>
        </w:numPr>
        <w:spacing w:after="0" w:line="240" w:lineRule="auto"/>
        <w:jc w:val="both"/>
        <w:rPr>
          <w:rFonts w:ascii="Times New Roman" w:hAnsi="Times New Roman"/>
        </w:rPr>
      </w:pPr>
      <w:r w:rsidRPr="00400D78">
        <w:rPr>
          <w:rFonts w:ascii="Times New Roman" w:hAnsi="Times New Roman"/>
        </w:rPr>
        <w:t xml:space="preserve">If advance payment of all or a portion of the Grant funds is permitted by statute or regulation, and the State agrees to provide such advance payment, advance payment shall be made only upon submission of a proper claim setting out the intended purposes of those funds.  After such funds have been expended, Grantee shall provide State with a reconciliation of those expenditures.  Otherwise, all payments shall be made thirty five (35) days in arrears in conformance with State fiscal policies and procedures.  As required by IC § 4-13-2-14.8, all payments will be by the direct deposit by electronic funds transfer to the financial institution designated by the Grantee in writing unless a specific waiver has been obtained from the Indiana Auditor of State.  </w:t>
      </w:r>
    </w:p>
    <w:p w14:paraId="78F37F99" w14:textId="77777777" w:rsidR="004463F7" w:rsidRPr="004463F7" w:rsidRDefault="00C21C8A" w:rsidP="00F71E7B">
      <w:pPr>
        <w:spacing w:after="0" w:line="240" w:lineRule="auto"/>
        <w:jc w:val="both"/>
        <w:rPr>
          <w:rFonts w:ascii="Times New Roman" w:eastAsia="Times New Roman" w:hAnsi="Times New Roman" w:cs="Times New Roman"/>
        </w:rPr>
      </w:pPr>
    </w:p>
    <w:p w14:paraId="3072F9B5" w14:textId="77777777" w:rsidR="004463F7" w:rsidRPr="00400D78" w:rsidRDefault="008D7D80" w:rsidP="00400D78">
      <w:pPr>
        <w:pStyle w:val="ListParagraph"/>
        <w:numPr>
          <w:ilvl w:val="0"/>
          <w:numId w:val="8"/>
        </w:numPr>
        <w:spacing w:after="0" w:line="240" w:lineRule="auto"/>
        <w:jc w:val="both"/>
        <w:rPr>
          <w:rFonts w:ascii="Times New Roman" w:eastAsia="Times New Roman" w:hAnsi="Times New Roman" w:cs="Times New Roman"/>
        </w:rPr>
      </w:pPr>
      <w:r w:rsidRPr="00400D78">
        <w:rPr>
          <w:rFonts w:ascii="Times New Roman" w:eastAsia="Times New Roman" w:hAnsi="Times New Roman" w:cs="Times New Roman"/>
        </w:rPr>
        <w:t xml:space="preserve">Requests for payment will be processed only upon presentation of a Claim Voucher in the form designated by the State.  Such Claim Vouchers must be submitted with the budget expenditure report detailing disbursements of state, local and/or private funds by project budget line items.  </w:t>
      </w:r>
    </w:p>
    <w:p w14:paraId="45E26899" w14:textId="77777777" w:rsidR="004463F7" w:rsidRPr="004463F7" w:rsidRDefault="00C21C8A" w:rsidP="00F71E7B">
      <w:pPr>
        <w:spacing w:after="0" w:line="240" w:lineRule="auto"/>
        <w:jc w:val="both"/>
        <w:rPr>
          <w:rFonts w:ascii="Times New Roman" w:eastAsia="Times New Roman" w:hAnsi="Times New Roman" w:cs="Times New Roman"/>
        </w:rPr>
      </w:pPr>
    </w:p>
    <w:p w14:paraId="19D3993D" w14:textId="77777777" w:rsidR="004463F7" w:rsidRPr="00400D78" w:rsidRDefault="008D7D80" w:rsidP="00400D78">
      <w:pPr>
        <w:pStyle w:val="ListParagraph"/>
        <w:numPr>
          <w:ilvl w:val="0"/>
          <w:numId w:val="8"/>
        </w:numPr>
        <w:spacing w:after="0" w:line="240" w:lineRule="auto"/>
        <w:jc w:val="both"/>
        <w:rPr>
          <w:rFonts w:ascii="Times New Roman" w:eastAsia="Times New Roman" w:hAnsi="Times New Roman" w:cs="Times New Roman"/>
        </w:rPr>
      </w:pPr>
      <w:r w:rsidRPr="00400D78">
        <w:rPr>
          <w:rFonts w:ascii="Times New Roman" w:eastAsia="Times New Roman" w:hAnsi="Times New Roman" w:cs="Times New Roman"/>
        </w:rPr>
        <w:t xml:space="preserve">The State may require evidence furnished by the Grantee that </w:t>
      </w:r>
      <w:r>
        <w:rPr>
          <w:rFonts w:ascii="Times New Roman" w:eastAsia="Times New Roman" w:hAnsi="Times New Roman" w:cs="Times New Roman"/>
        </w:rPr>
        <w:t xml:space="preserve">Grant Funds have been or will be utilized to reimburse expenses as detailed in the </w:t>
      </w:r>
      <w:r w:rsidRPr="00400D78">
        <w:rPr>
          <w:rFonts w:ascii="Times New Roman" w:eastAsia="Times New Roman" w:hAnsi="Times New Roman" w:cs="Times New Roman"/>
        </w:rPr>
        <w:t>Project prior to making payment</w:t>
      </w:r>
      <w:r>
        <w:rPr>
          <w:rFonts w:ascii="Times New Roman" w:eastAsia="Times New Roman" w:hAnsi="Times New Roman" w:cs="Times New Roman"/>
        </w:rPr>
        <w:t>s</w:t>
      </w:r>
      <w:r w:rsidRPr="00400D78">
        <w:rPr>
          <w:rFonts w:ascii="Times New Roman" w:eastAsia="Times New Roman" w:hAnsi="Times New Roman" w:cs="Times New Roman"/>
        </w:rPr>
        <w:t xml:space="preserve"> under this Grant.  All payments are subject to the State’s determination that the Grantee’s performance to date conforms </w:t>
      </w:r>
      <w:r>
        <w:rPr>
          <w:rFonts w:ascii="Times New Roman" w:eastAsia="Times New Roman" w:hAnsi="Times New Roman" w:cs="Times New Roman"/>
        </w:rPr>
        <w:t>to</w:t>
      </w:r>
      <w:r w:rsidRPr="00400D78">
        <w:rPr>
          <w:rFonts w:ascii="Times New Roman" w:eastAsia="Times New Roman" w:hAnsi="Times New Roman" w:cs="Times New Roman"/>
        </w:rPr>
        <w:t xml:space="preserve"> the Project as approved, notwithstanding any other provision of this Grant Agreement.</w:t>
      </w:r>
    </w:p>
    <w:p w14:paraId="65AA82F6" w14:textId="77777777" w:rsidR="004463F7" w:rsidRPr="004463F7" w:rsidRDefault="00C21C8A" w:rsidP="00F71E7B">
      <w:pPr>
        <w:spacing w:after="0" w:line="240" w:lineRule="auto"/>
        <w:jc w:val="both"/>
        <w:rPr>
          <w:rFonts w:ascii="Times New Roman" w:eastAsia="Times New Roman" w:hAnsi="Times New Roman" w:cs="Times New Roman"/>
          <w:b/>
        </w:rPr>
      </w:pPr>
    </w:p>
    <w:p w14:paraId="596F1459" w14:textId="56F4C788" w:rsidR="004463F7" w:rsidRPr="00C05AB1" w:rsidRDefault="008D7D80" w:rsidP="00400D78">
      <w:pPr>
        <w:pStyle w:val="ListParagraph"/>
        <w:numPr>
          <w:ilvl w:val="0"/>
          <w:numId w:val="8"/>
        </w:numPr>
        <w:spacing w:after="0" w:line="240" w:lineRule="auto"/>
        <w:jc w:val="both"/>
        <w:rPr>
          <w:rFonts w:ascii="Times New Roman" w:eastAsia="Times New Roman" w:hAnsi="Times New Roman" w:cs="Times New Roman"/>
        </w:rPr>
      </w:pPr>
      <w:r w:rsidRPr="00C05AB1">
        <w:rPr>
          <w:rFonts w:ascii="Times New Roman" w:eastAsia="Times New Roman" w:hAnsi="Times New Roman" w:cs="Times New Roman"/>
        </w:rPr>
        <w:lastRenderedPageBreak/>
        <w:t>Claims shall be submitte</w:t>
      </w:r>
      <w:r w:rsidRPr="00D1620C">
        <w:rPr>
          <w:rFonts w:ascii="Times New Roman" w:eastAsia="Times New Roman" w:hAnsi="Times New Roman" w:cs="Times New Roman"/>
        </w:rPr>
        <w:t xml:space="preserve">d to the State by </w:t>
      </w:r>
      <w:r w:rsidR="00D1620C" w:rsidRPr="00D1620C">
        <w:rPr>
          <w:rFonts w:ascii="Times New Roman" w:eastAsia="Times New Roman" w:hAnsi="Times New Roman" w:cs="Times New Roman"/>
        </w:rPr>
        <w:t>February 28</w:t>
      </w:r>
      <w:r w:rsidR="00D17FAF">
        <w:rPr>
          <w:rFonts w:ascii="Times New Roman" w:eastAsia="Times New Roman" w:hAnsi="Times New Roman" w:cs="Times New Roman"/>
        </w:rPr>
        <w:t>, 2021</w:t>
      </w:r>
      <w:r w:rsidRPr="00D1620C">
        <w:rPr>
          <w:rFonts w:ascii="Times New Roman" w:eastAsia="Times New Roman" w:hAnsi="Times New Roman" w:cs="Times New Roman"/>
        </w:rPr>
        <w:t>.</w:t>
      </w:r>
      <w:r w:rsidRPr="00E461B9">
        <w:rPr>
          <w:rFonts w:ascii="Times New Roman" w:eastAsia="Times New Roman" w:hAnsi="Times New Roman" w:cs="Times New Roman"/>
        </w:rPr>
        <w:t xml:space="preserve">  The State</w:t>
      </w:r>
      <w:r w:rsidRPr="00C05AB1">
        <w:rPr>
          <w:rFonts w:ascii="Times New Roman" w:eastAsia="Times New Roman" w:hAnsi="Times New Roman" w:cs="Times New Roman"/>
        </w:rPr>
        <w:t xml:space="preserve"> </w:t>
      </w:r>
      <w:r>
        <w:rPr>
          <w:rFonts w:ascii="Times New Roman" w:eastAsia="Times New Roman" w:hAnsi="Times New Roman" w:cs="Times New Roman"/>
        </w:rPr>
        <w:t>will</w:t>
      </w:r>
      <w:r w:rsidRPr="00C05AB1">
        <w:rPr>
          <w:rFonts w:ascii="Times New Roman" w:eastAsia="Times New Roman" w:hAnsi="Times New Roman" w:cs="Times New Roman"/>
        </w:rPr>
        <w:t xml:space="preserve"> NOT pay any claims submitted </w:t>
      </w:r>
      <w:r>
        <w:rPr>
          <w:rFonts w:ascii="Times New Roman" w:eastAsia="Times New Roman" w:hAnsi="Times New Roman" w:cs="Times New Roman"/>
        </w:rPr>
        <w:t>after this date</w:t>
      </w:r>
      <w:r w:rsidRPr="00C05AB1">
        <w:rPr>
          <w:rFonts w:ascii="Times New Roman" w:eastAsia="Times New Roman" w:hAnsi="Times New Roman" w:cs="Times New Roman"/>
        </w:rPr>
        <w:t xml:space="preserve">.  Payment for claims submitted after </w:t>
      </w:r>
      <w:r>
        <w:rPr>
          <w:rFonts w:ascii="Times New Roman" w:eastAsia="Times New Roman" w:hAnsi="Times New Roman" w:cs="Times New Roman"/>
        </w:rPr>
        <w:t>this date</w:t>
      </w:r>
      <w:r w:rsidRPr="00C05AB1">
        <w:rPr>
          <w:rFonts w:ascii="Times New Roman" w:eastAsia="Times New Roman" w:hAnsi="Times New Roman" w:cs="Times New Roman"/>
        </w:rPr>
        <w:t xml:space="preserve"> </w:t>
      </w:r>
      <w:r>
        <w:rPr>
          <w:rFonts w:ascii="Times New Roman" w:eastAsia="Times New Roman" w:hAnsi="Times New Roman" w:cs="Times New Roman"/>
        </w:rPr>
        <w:t xml:space="preserve">will </w:t>
      </w:r>
      <w:r w:rsidRPr="00C05AB1">
        <w:rPr>
          <w:rFonts w:ascii="Times New Roman" w:eastAsia="Times New Roman" w:hAnsi="Times New Roman" w:cs="Times New Roman"/>
        </w:rPr>
        <w:t xml:space="preserve">be denied.  If Grant funds have been advanced and are unexpended at the time that the final claim is submitted, all such unexpended Grant funds must be returned to the State.  </w:t>
      </w:r>
    </w:p>
    <w:p w14:paraId="156C7346" w14:textId="77777777" w:rsidR="004463F7" w:rsidRPr="00C05AB1" w:rsidRDefault="00C21C8A" w:rsidP="00F71E7B">
      <w:pPr>
        <w:spacing w:after="0" w:line="240" w:lineRule="auto"/>
        <w:jc w:val="both"/>
        <w:rPr>
          <w:rFonts w:ascii="Times New Roman" w:eastAsia="Times New Roman" w:hAnsi="Times New Roman" w:cs="Times New Roman"/>
          <w:b/>
        </w:rPr>
      </w:pPr>
    </w:p>
    <w:p w14:paraId="7C8F0F34" w14:textId="77777777" w:rsidR="004463F7" w:rsidRPr="00C05AB1" w:rsidRDefault="008D7D80" w:rsidP="00400D78">
      <w:pPr>
        <w:pStyle w:val="ListParagraph"/>
        <w:numPr>
          <w:ilvl w:val="0"/>
          <w:numId w:val="8"/>
        </w:numPr>
        <w:spacing w:after="0" w:line="240" w:lineRule="auto"/>
        <w:jc w:val="both"/>
        <w:rPr>
          <w:rFonts w:ascii="Times New Roman" w:eastAsia="Times New Roman" w:hAnsi="Times New Roman" w:cs="Times New Roman"/>
        </w:rPr>
      </w:pPr>
      <w:r w:rsidRPr="00C05AB1">
        <w:rPr>
          <w:rFonts w:ascii="Times New Roman" w:eastAsia="Times New Roman" w:hAnsi="Times New Roman" w:cs="Times New Roman"/>
        </w:rPr>
        <w:t>Claims must be submitted with accompanying supportive documentation as designated by the State.  Claims submitted without supportive documentation will be returned to the Grantee and not processed for payment.  Failure to comply with the provisions of this Grant Agreement may result in the denial of a claim for payment.</w:t>
      </w:r>
    </w:p>
    <w:p w14:paraId="174748BC" w14:textId="77777777" w:rsidR="004463F7" w:rsidRPr="00C05AB1" w:rsidRDefault="00C21C8A" w:rsidP="00F71E7B">
      <w:pPr>
        <w:spacing w:after="0" w:line="240" w:lineRule="auto"/>
        <w:jc w:val="both"/>
        <w:rPr>
          <w:rFonts w:ascii="Times New Roman" w:eastAsia="Times New Roman" w:hAnsi="Times New Roman" w:cs="Times New Roman"/>
        </w:rPr>
      </w:pPr>
    </w:p>
    <w:p w14:paraId="24BE1E1A" w14:textId="77777777" w:rsidR="00400D78" w:rsidRPr="00C05AB1" w:rsidRDefault="008D7D80" w:rsidP="00F71E7B">
      <w:pPr>
        <w:keepNext/>
        <w:spacing w:after="0" w:line="240" w:lineRule="auto"/>
        <w:jc w:val="both"/>
        <w:rPr>
          <w:rFonts w:ascii="Times New Roman" w:eastAsia="Times New Roman" w:hAnsi="Times New Roman" w:cs="Times New Roman"/>
          <w:b/>
        </w:rPr>
      </w:pPr>
      <w:r w:rsidRPr="00C05AB1">
        <w:rPr>
          <w:rFonts w:ascii="Times New Roman" w:eastAsia="Times New Roman" w:hAnsi="Times New Roman" w:cs="Times New Roman"/>
          <w:b/>
        </w:rPr>
        <w:t>7.  Project Monitoring by the State.  [Modified]</w:t>
      </w:r>
    </w:p>
    <w:p w14:paraId="2C95A210" w14:textId="77777777" w:rsidR="00400D78" w:rsidRPr="00C05AB1" w:rsidRDefault="00C21C8A" w:rsidP="00F71E7B">
      <w:pPr>
        <w:keepNext/>
        <w:spacing w:after="0" w:line="240" w:lineRule="auto"/>
        <w:jc w:val="both"/>
        <w:rPr>
          <w:rFonts w:ascii="Times New Roman" w:eastAsia="Times New Roman" w:hAnsi="Times New Roman" w:cs="Times New Roman"/>
          <w:b/>
        </w:rPr>
      </w:pPr>
    </w:p>
    <w:p w14:paraId="037718C2" w14:textId="77777777" w:rsidR="004463F7" w:rsidRPr="00C05AB1" w:rsidRDefault="008D7D80" w:rsidP="00F71E7B">
      <w:pPr>
        <w:keepNext/>
        <w:spacing w:after="0" w:line="240" w:lineRule="auto"/>
        <w:jc w:val="both"/>
        <w:rPr>
          <w:rFonts w:ascii="Times New Roman" w:eastAsia="Times New Roman" w:hAnsi="Times New Roman" w:cs="Times New Roman"/>
        </w:rPr>
      </w:pPr>
      <w:r w:rsidRPr="00C05AB1">
        <w:rPr>
          <w:rFonts w:ascii="Times New Roman" w:eastAsia="Times New Roman" w:hAnsi="Times New Roman" w:cs="Times New Roman"/>
        </w:rPr>
        <w:t>The State may conduct on-site or off-site monitoring reviews of the Project during the term of this Grant Agreement and for up to ninety (90) days after it expires or is otherwise terminated.  The Grantee shall extend its full cooperation and give full access to the Project site and to relevant documentation to the State or its authorized designees for the purpose of determining, among other things:</w:t>
      </w:r>
    </w:p>
    <w:p w14:paraId="0AFD6EE5" w14:textId="77777777" w:rsidR="004463F7" w:rsidRPr="00C05AB1" w:rsidRDefault="00C21C8A" w:rsidP="00F71E7B">
      <w:pPr>
        <w:spacing w:after="0" w:line="240" w:lineRule="auto"/>
        <w:jc w:val="both"/>
        <w:rPr>
          <w:rFonts w:ascii="Times New Roman" w:eastAsia="Times New Roman" w:hAnsi="Times New Roman" w:cs="Times New Roman"/>
        </w:rPr>
      </w:pPr>
    </w:p>
    <w:p w14:paraId="3794054F" w14:textId="77777777" w:rsidR="004463F7" w:rsidRPr="00C05AB1" w:rsidRDefault="008D7D80" w:rsidP="00F71E7B">
      <w:pPr>
        <w:spacing w:after="0" w:line="240" w:lineRule="auto"/>
        <w:ind w:left="1080" w:hanging="360"/>
        <w:jc w:val="both"/>
        <w:rPr>
          <w:rFonts w:ascii="Times New Roman" w:eastAsia="Times New Roman" w:hAnsi="Times New Roman" w:cs="Times New Roman"/>
        </w:rPr>
      </w:pPr>
      <w:r w:rsidRPr="00C05AB1">
        <w:rPr>
          <w:rFonts w:ascii="Times New Roman" w:eastAsia="Times New Roman" w:hAnsi="Times New Roman" w:cs="Times New Roman"/>
        </w:rPr>
        <w:t>A.</w:t>
      </w:r>
      <w:r w:rsidRPr="00C05AB1">
        <w:rPr>
          <w:rFonts w:ascii="Times New Roman" w:eastAsia="Times New Roman" w:hAnsi="Times New Roman" w:cs="Times New Roman"/>
        </w:rPr>
        <w:tab/>
        <w:t>whether Project activities are consistent with those set forth in the Grant Application and the terms and conditions of the Grant Agreement;</w:t>
      </w:r>
    </w:p>
    <w:p w14:paraId="449C716E" w14:textId="77777777" w:rsidR="004463F7" w:rsidRPr="00C05AB1" w:rsidRDefault="00C21C8A" w:rsidP="00F71E7B">
      <w:pPr>
        <w:spacing w:after="0" w:line="240" w:lineRule="auto"/>
        <w:jc w:val="both"/>
        <w:rPr>
          <w:rFonts w:ascii="Times New Roman" w:eastAsia="Times New Roman" w:hAnsi="Times New Roman" w:cs="Times New Roman"/>
        </w:rPr>
      </w:pPr>
    </w:p>
    <w:p w14:paraId="40B8589C" w14:textId="77777777" w:rsidR="004463F7" w:rsidRPr="00C05AB1" w:rsidRDefault="008D7D80" w:rsidP="00F71E7B">
      <w:pPr>
        <w:widowControl w:val="0"/>
        <w:spacing w:after="0" w:line="240" w:lineRule="auto"/>
        <w:ind w:left="1080" w:hanging="360"/>
        <w:jc w:val="both"/>
        <w:rPr>
          <w:rFonts w:ascii="Times New Roman" w:eastAsia="Times New Roman" w:hAnsi="Times New Roman" w:cs="Times New Roman"/>
          <w:snapToGrid w:val="0"/>
        </w:rPr>
      </w:pPr>
      <w:r w:rsidRPr="00C05AB1">
        <w:rPr>
          <w:rFonts w:ascii="Times New Roman" w:eastAsia="Times New Roman" w:hAnsi="Times New Roman" w:cs="Times New Roman"/>
        </w:rPr>
        <w:t>B.</w:t>
      </w:r>
      <w:r w:rsidRPr="00C05AB1">
        <w:rPr>
          <w:rFonts w:ascii="Times New Roman" w:eastAsia="Times New Roman" w:hAnsi="Times New Roman" w:cs="Times New Roman"/>
        </w:rPr>
        <w:tab/>
        <w:t xml:space="preserve">the actual expenditure of </w:t>
      </w:r>
      <w:r w:rsidRPr="00C05AB1">
        <w:rPr>
          <w:rFonts w:ascii="Times New Roman" w:eastAsia="Times New Roman" w:hAnsi="Times New Roman" w:cs="Times New Roman"/>
          <w:snapToGrid w:val="0"/>
        </w:rPr>
        <w:t xml:space="preserve">state, local and/or private funds expended to date on the Project is in conformity with the amounts for each Budget line item as set forth in the Grant Application and that unpaid costs have been properly accrued; </w:t>
      </w:r>
    </w:p>
    <w:p w14:paraId="7B2C35BB" w14:textId="77777777" w:rsidR="004463F7" w:rsidRPr="00C05AB1" w:rsidRDefault="00C21C8A" w:rsidP="00F71E7B">
      <w:pPr>
        <w:spacing w:after="0" w:line="240" w:lineRule="auto"/>
        <w:ind w:left="1080" w:hanging="360"/>
        <w:jc w:val="both"/>
        <w:rPr>
          <w:rFonts w:ascii="Times New Roman" w:eastAsia="Times New Roman" w:hAnsi="Times New Roman" w:cs="Times New Roman"/>
          <w:snapToGrid w:val="0"/>
        </w:rPr>
      </w:pPr>
    </w:p>
    <w:p w14:paraId="6A1637B3" w14:textId="77777777" w:rsidR="004463F7" w:rsidRPr="00C05AB1" w:rsidRDefault="008D7D80" w:rsidP="00F71E7B">
      <w:pPr>
        <w:spacing w:after="0" w:line="240" w:lineRule="auto"/>
        <w:ind w:left="1080" w:hanging="360"/>
        <w:jc w:val="both"/>
        <w:rPr>
          <w:rFonts w:ascii="Times New Roman" w:eastAsia="Times New Roman" w:hAnsi="Times New Roman" w:cs="Times New Roman"/>
        </w:rPr>
      </w:pPr>
      <w:r w:rsidRPr="00C05AB1">
        <w:rPr>
          <w:rFonts w:ascii="Times New Roman" w:eastAsia="Times New Roman" w:hAnsi="Times New Roman" w:cs="Times New Roman"/>
        </w:rPr>
        <w:t>C.</w:t>
      </w:r>
      <w:r w:rsidRPr="00C05AB1">
        <w:rPr>
          <w:rFonts w:ascii="Times New Roman" w:eastAsia="Times New Roman" w:hAnsi="Times New Roman" w:cs="Times New Roman"/>
        </w:rPr>
        <w:tab/>
        <w:t>that Grantee’s project management, financial management and control systems, procurement systems and methods, and overall performance are in conformance with the requirements set forth in this Grant Agreement and are fully and accurately reflected in the Grant Application and other supportive documentation submitted to the State.</w:t>
      </w:r>
    </w:p>
    <w:p w14:paraId="7163B61A" w14:textId="77777777" w:rsidR="004463F7" w:rsidRPr="00C05AB1" w:rsidRDefault="00C21C8A" w:rsidP="00F71E7B">
      <w:pPr>
        <w:spacing w:after="0" w:line="240" w:lineRule="auto"/>
        <w:jc w:val="both"/>
        <w:rPr>
          <w:rFonts w:ascii="Times New Roman" w:eastAsia="Times New Roman" w:hAnsi="Times New Roman" w:cs="Times New Roman"/>
        </w:rPr>
      </w:pPr>
    </w:p>
    <w:p w14:paraId="194DE8C0" w14:textId="77777777" w:rsidR="00C34544" w:rsidRPr="00C05AB1" w:rsidRDefault="008D7D80" w:rsidP="00F71E7B">
      <w:pPr>
        <w:pStyle w:val="NoSpacing"/>
        <w:jc w:val="both"/>
        <w:rPr>
          <w:rFonts w:ascii="Times New Roman" w:hAnsi="Times New Roman" w:cs="Times New Roman"/>
        </w:rPr>
      </w:pPr>
      <w:r w:rsidRPr="00C05AB1">
        <w:rPr>
          <w:rFonts w:ascii="Times New Roman" w:hAnsi="Times New Roman" w:cs="Times New Roman"/>
          <w:b/>
        </w:rPr>
        <w:t>8.  Compliance with Audit and Reporting Requirements; Maintenance of Records.  [Modified]</w:t>
      </w:r>
    </w:p>
    <w:p w14:paraId="5CE6D767" w14:textId="77777777" w:rsidR="00400D78" w:rsidRPr="00C05AB1" w:rsidRDefault="00C21C8A" w:rsidP="00F71E7B">
      <w:pPr>
        <w:pStyle w:val="NoSpacing"/>
        <w:jc w:val="both"/>
        <w:rPr>
          <w:rFonts w:ascii="Times New Roman" w:eastAsia="Times New Roman" w:hAnsi="Times New Roman" w:cs="Times New Roman"/>
        </w:rPr>
      </w:pPr>
    </w:p>
    <w:p w14:paraId="1EE27977" w14:textId="77777777" w:rsidR="004F2528" w:rsidRPr="00C05AB1" w:rsidRDefault="008D7D80" w:rsidP="00400D78">
      <w:pPr>
        <w:pStyle w:val="NoSpacing"/>
        <w:numPr>
          <w:ilvl w:val="0"/>
          <w:numId w:val="9"/>
        </w:numPr>
        <w:jc w:val="both"/>
        <w:rPr>
          <w:rFonts w:ascii="Times New Roman" w:hAnsi="Times New Roman" w:cs="Times New Roman"/>
        </w:rPr>
      </w:pPr>
      <w:r w:rsidRPr="00C05AB1">
        <w:rPr>
          <w:rFonts w:ascii="Times New Roman" w:eastAsia="Times New Roman" w:hAnsi="Times New Roman" w:cs="Times New Roman"/>
        </w:rPr>
        <w:t>The  Grantee shall submit to an audit of funds paid through this Grant Agreement and shall make all books, accounting records and other documents available at all reasonable times during the term of this Grant Agreement and for a period of three (3) years after final payment for inspection by the State or its authorized designee.  Copies shall be furnished to the State at no cost.</w:t>
      </w:r>
    </w:p>
    <w:p w14:paraId="715A850C" w14:textId="77777777" w:rsidR="004F2528" w:rsidRPr="00C05AB1" w:rsidRDefault="00C21C8A" w:rsidP="00F71E7B">
      <w:pPr>
        <w:pStyle w:val="NoSpacing"/>
        <w:jc w:val="both"/>
        <w:rPr>
          <w:rFonts w:ascii="Times New Roman" w:hAnsi="Times New Roman" w:cs="Times New Roman"/>
        </w:rPr>
      </w:pPr>
    </w:p>
    <w:p w14:paraId="56C06653" w14:textId="77777777" w:rsidR="00E461B9" w:rsidRDefault="008D7D80" w:rsidP="00E461B9">
      <w:pPr>
        <w:pStyle w:val="NoSpacing"/>
        <w:numPr>
          <w:ilvl w:val="0"/>
          <w:numId w:val="9"/>
        </w:numPr>
        <w:jc w:val="both"/>
        <w:rPr>
          <w:rFonts w:ascii="Times New Roman" w:hAnsi="Times New Roman" w:cs="Times New Roman"/>
        </w:rPr>
      </w:pPr>
      <w:r w:rsidRPr="00C05AB1">
        <w:rPr>
          <w:rFonts w:ascii="Times New Roman" w:hAnsi="Times New Roman" w:cs="Times New Roman"/>
        </w:rPr>
        <w:t xml:space="preserve">If the Grantee is a “subrecipient” of federal grant funds under 2 C.F.R. 200.330, Grantee shall arrange for a financial and compliance audit that complies with 2 C.F.R. 200.500 </w:t>
      </w:r>
      <w:r w:rsidRPr="00C05AB1">
        <w:rPr>
          <w:rFonts w:ascii="Times New Roman" w:hAnsi="Times New Roman" w:cs="Times New Roman"/>
          <w:i/>
        </w:rPr>
        <w:t>et seq</w:t>
      </w:r>
      <w:r w:rsidRPr="00C05AB1">
        <w:rPr>
          <w:rFonts w:ascii="Times New Roman" w:hAnsi="Times New Roman" w:cs="Times New Roman"/>
        </w:rPr>
        <w:t>. if required by applicable provisions of 2 C.F.R. 200 (Uniform Administrative Requirements, Cost Principles, and Audit Requirements).</w:t>
      </w:r>
    </w:p>
    <w:p w14:paraId="79C6D837" w14:textId="77777777" w:rsidR="00E461B9" w:rsidRDefault="00E461B9" w:rsidP="00E461B9">
      <w:pPr>
        <w:pStyle w:val="ListParagraph"/>
        <w:spacing w:after="0"/>
        <w:rPr>
          <w:rFonts w:ascii="Times New Roman" w:hAnsi="Times New Roman" w:cs="Times New Roman"/>
          <w:color w:val="000000" w:themeColor="text1"/>
        </w:rPr>
      </w:pPr>
    </w:p>
    <w:p w14:paraId="1A8CCC02" w14:textId="03DA5184" w:rsidR="00383A87" w:rsidRPr="00E461B9" w:rsidRDefault="008D7D80" w:rsidP="00E461B9">
      <w:pPr>
        <w:pStyle w:val="NoSpacing"/>
        <w:numPr>
          <w:ilvl w:val="0"/>
          <w:numId w:val="9"/>
        </w:numPr>
        <w:jc w:val="both"/>
        <w:rPr>
          <w:rFonts w:ascii="Times New Roman" w:hAnsi="Times New Roman" w:cs="Times New Roman"/>
        </w:rPr>
      </w:pPr>
      <w:r w:rsidRPr="00E461B9">
        <w:rPr>
          <w:rFonts w:ascii="Times New Roman" w:hAnsi="Times New Roman" w:cs="Times New Roman"/>
          <w:color w:val="000000" w:themeColor="text1"/>
        </w:rPr>
        <w:t xml:space="preserve">If the Grantee is a non-governmental unit, the Grantee shall file the Form E-1 annual financial report required by IC § 5-11-1-4. The E-1 entity annual financial report will be used to determine audit requirements applicable to non-governmental units under IC § 5-11-1-9. Audits required under this section must comply with the </w:t>
      </w:r>
      <w:r w:rsidRPr="00E461B9">
        <w:rPr>
          <w:rFonts w:ascii="Times New Roman" w:hAnsi="Times New Roman" w:cs="Times New Roman"/>
        </w:rPr>
        <w:t xml:space="preserve">State Board of Accounts </w:t>
      </w:r>
      <w:r w:rsidRPr="00E461B9">
        <w:rPr>
          <w:rFonts w:ascii="Times New Roman" w:hAnsi="Times New Roman" w:cs="Times New Roman"/>
          <w:i/>
          <w:iCs/>
        </w:rPr>
        <w:t>Uniform Compliance Guidelines for Examination of Entities Receiving Financial Assistance from Governmental Sources</w:t>
      </w:r>
      <w:r w:rsidRPr="00E461B9">
        <w:rPr>
          <w:rFonts w:ascii="Times New Roman" w:hAnsi="Times New Roman" w:cs="Times New Roman"/>
        </w:rPr>
        <w:t xml:space="preserve">, </w:t>
      </w:r>
      <w:r w:rsidRPr="00E461B9">
        <w:rPr>
          <w:rFonts w:ascii="Times New Roman" w:hAnsi="Times New Roman" w:cs="Times New Roman"/>
          <w:color w:val="0000FF"/>
        </w:rPr>
        <w:t>https://www.in.gov/sboa/files/erfa_2016.pdf</w:t>
      </w:r>
      <w:r w:rsidRPr="00E461B9">
        <w:rPr>
          <w:rFonts w:ascii="Times New Roman" w:hAnsi="Times New Roman" w:cs="Times New Roman"/>
        </w:rPr>
        <w:t xml:space="preserve">. </w:t>
      </w:r>
      <w:r w:rsidR="00E461B9" w:rsidRPr="00E461B9">
        <w:rPr>
          <w:rFonts w:ascii="Times New Roman" w:hAnsi="Times New Roman" w:cs="Times New Roman"/>
        </w:rPr>
        <w:t xml:space="preserve"> Guidelines for filing the annual report are included in </w:t>
      </w:r>
      <w:r w:rsidR="00E461B9" w:rsidRPr="008F3B51">
        <w:rPr>
          <w:rFonts w:ascii="Times New Roman" w:hAnsi="Times New Roman" w:cs="Times New Roman"/>
          <w:b/>
        </w:rPr>
        <w:t>Exhibit A</w:t>
      </w:r>
      <w:r w:rsidR="00E461B9" w:rsidRPr="00E461B9">
        <w:rPr>
          <w:rFonts w:ascii="Times New Roman" w:hAnsi="Times New Roman" w:cs="Times New Roman"/>
        </w:rPr>
        <w:t xml:space="preserve"> (</w:t>
      </w:r>
      <w:r w:rsidR="00DB5A83">
        <w:rPr>
          <w:rFonts w:ascii="Times New Roman" w:hAnsi="Times New Roman" w:cs="Times New Roman"/>
        </w:rPr>
        <w:t>Guidelines</w:t>
      </w:r>
      <w:r w:rsidR="00E461B9" w:rsidRPr="00E461B9">
        <w:rPr>
          <w:rFonts w:ascii="Times New Roman" w:hAnsi="Times New Roman" w:cs="Times New Roman"/>
        </w:rPr>
        <w:t xml:space="preserve"> for Non-governmental Entities).   </w:t>
      </w:r>
    </w:p>
    <w:p w14:paraId="267B34A1" w14:textId="77777777" w:rsidR="00383A87" w:rsidRDefault="00C21C8A" w:rsidP="00F71E7B">
      <w:pPr>
        <w:pStyle w:val="NoSpacing"/>
        <w:jc w:val="both"/>
        <w:rPr>
          <w:rFonts w:ascii="Times New Roman" w:hAnsi="Times New Roman" w:cs="Times New Roman"/>
        </w:rPr>
      </w:pPr>
    </w:p>
    <w:p w14:paraId="5F9EDE67" w14:textId="77777777" w:rsidR="004463F7" w:rsidRPr="004463F7" w:rsidRDefault="008D7D80" w:rsidP="00F71E7B">
      <w:pPr>
        <w:pStyle w:val="NoSpacing"/>
        <w:jc w:val="both"/>
        <w:rPr>
          <w:rFonts w:ascii="Times New Roman" w:eastAsia="Times New Roman" w:hAnsi="Times New Roman" w:cs="Times New Roman"/>
          <w:b/>
        </w:rPr>
      </w:pPr>
      <w:r>
        <w:rPr>
          <w:rFonts w:ascii="Times New Roman" w:hAnsi="Times New Roman" w:cs="Times New Roman"/>
        </w:rPr>
        <w:t xml:space="preserve"> </w:t>
      </w:r>
      <w:r w:rsidRPr="004463F7">
        <w:rPr>
          <w:rFonts w:ascii="Times New Roman" w:eastAsia="Times New Roman" w:hAnsi="Times New Roman" w:cs="Times New Roman"/>
          <w:b/>
        </w:rPr>
        <w:t xml:space="preserve">9.  Compliance with Laws. </w:t>
      </w:r>
    </w:p>
    <w:p w14:paraId="6CC6EE0E" w14:textId="77777777" w:rsidR="00400D78" w:rsidRDefault="00C21C8A" w:rsidP="00F71E7B">
      <w:pPr>
        <w:spacing w:after="0" w:line="240" w:lineRule="auto"/>
        <w:jc w:val="both"/>
        <w:rPr>
          <w:rFonts w:ascii="Times New Roman" w:eastAsia="Times New Roman" w:hAnsi="Times New Roman" w:cs="Times New Roman"/>
        </w:rPr>
      </w:pPr>
    </w:p>
    <w:p w14:paraId="26A78AB8" w14:textId="77777777" w:rsidR="004463F7" w:rsidRPr="00400D78" w:rsidRDefault="008D7D80" w:rsidP="006A1DA4">
      <w:pPr>
        <w:pStyle w:val="ListParagraph"/>
        <w:numPr>
          <w:ilvl w:val="0"/>
          <w:numId w:val="10"/>
        </w:numPr>
        <w:spacing w:after="0" w:line="240" w:lineRule="auto"/>
        <w:jc w:val="both"/>
        <w:rPr>
          <w:rFonts w:ascii="Times New Roman" w:eastAsia="Times New Roman" w:hAnsi="Times New Roman" w:cs="Times New Roman"/>
        </w:rPr>
      </w:pPr>
      <w:r w:rsidRPr="00400D78">
        <w:rPr>
          <w:rFonts w:ascii="Times New Roman" w:eastAsia="Times New Roman" w:hAnsi="Times New Roman" w:cs="Times New Roman"/>
        </w:rPr>
        <w:lastRenderedPageBreak/>
        <w:t>The Grantee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Grant Agreement shall be reviewed by the State and the Grantee to determine whether the provisions of this Grant Agreement require formal modification.</w:t>
      </w:r>
    </w:p>
    <w:p w14:paraId="04818399" w14:textId="77777777" w:rsidR="004463F7" w:rsidRPr="004463F7" w:rsidRDefault="00C21C8A" w:rsidP="006A1DA4">
      <w:pPr>
        <w:spacing w:after="0" w:line="240" w:lineRule="auto"/>
        <w:jc w:val="both"/>
        <w:rPr>
          <w:rFonts w:ascii="Times New Roman" w:eastAsia="Times New Roman" w:hAnsi="Times New Roman" w:cs="Times New Roman"/>
        </w:rPr>
      </w:pPr>
    </w:p>
    <w:p w14:paraId="77A23462" w14:textId="77777777" w:rsidR="004463F7" w:rsidRPr="00400D78" w:rsidRDefault="008D7D80" w:rsidP="006A1DA4">
      <w:pPr>
        <w:pStyle w:val="ListParagraph"/>
        <w:numPr>
          <w:ilvl w:val="0"/>
          <w:numId w:val="10"/>
        </w:numPr>
        <w:spacing w:after="0" w:line="240" w:lineRule="auto"/>
        <w:jc w:val="both"/>
        <w:rPr>
          <w:rFonts w:ascii="Times New Roman" w:eastAsia="Times New Roman" w:hAnsi="Times New Roman" w:cs="Times New Roman"/>
        </w:rPr>
      </w:pPr>
      <w:r w:rsidRPr="00400D78">
        <w:rPr>
          <w:rFonts w:ascii="Times New Roman" w:eastAsia="Times New Roman" w:hAnsi="Times New Roman" w:cs="Times New Roman"/>
        </w:rPr>
        <w:t xml:space="preserve">The Grantee and its agents shall abide by all ethical requirements that apply to persons who have a business relationship with the State as set forth in IC § 4-2-6, </w:t>
      </w:r>
      <w:r w:rsidRPr="00400D78">
        <w:rPr>
          <w:rFonts w:ascii="Times New Roman" w:eastAsia="Times New Roman" w:hAnsi="Times New Roman" w:cs="Times New Roman"/>
          <w:i/>
          <w:iCs/>
        </w:rPr>
        <w:t>et seq</w:t>
      </w:r>
      <w:r w:rsidRPr="00400D78">
        <w:rPr>
          <w:rFonts w:ascii="Times New Roman" w:eastAsia="Times New Roman" w:hAnsi="Times New Roman" w:cs="Times New Roman"/>
        </w:rPr>
        <w:t xml:space="preserve">., IC § 4-2-7, </w:t>
      </w:r>
      <w:r w:rsidRPr="00400D78">
        <w:rPr>
          <w:rFonts w:ascii="Times New Roman" w:eastAsia="Times New Roman" w:hAnsi="Times New Roman" w:cs="Times New Roman"/>
          <w:i/>
          <w:iCs/>
        </w:rPr>
        <w:t>et seq</w:t>
      </w:r>
      <w:r w:rsidRPr="00400D78">
        <w:rPr>
          <w:rFonts w:ascii="Times New Roman" w:eastAsia="Times New Roman" w:hAnsi="Times New Roman" w:cs="Times New Roman"/>
        </w:rPr>
        <w:t xml:space="preserve">. and the regulations promulgated thereunder.  </w:t>
      </w:r>
      <w:r w:rsidRPr="00400D78">
        <w:rPr>
          <w:rFonts w:ascii="Times New Roman" w:eastAsia="Times New Roman" w:hAnsi="Times New Roman" w:cs="Times New Roman"/>
          <w:b/>
          <w:bCs/>
        </w:rPr>
        <w:t xml:space="preserve">If the Grantee has knowledge, or would have acquired knowledge with reasonable inquiry, that a state officer, employee, or special state appointee, as those terms are defined in IC 4-2-6-1, has a financial interest in the Grant, the Grantee shall ensure compliance with the disclosure requirements in IC § 4-2-6-10.5 prior to the execution of this Grant Agreement.  </w:t>
      </w:r>
      <w:r w:rsidRPr="00400D78">
        <w:rPr>
          <w:rFonts w:ascii="Times New Roman" w:eastAsia="Times New Roman" w:hAnsi="Times New Roman" w:cs="Times New Roman"/>
        </w:rPr>
        <w:t xml:space="preserve">If the Grantee is not familiar with these ethical requirements, the Grantee should refer any questions to the Indiana State Ethics Commission, or visit the Inspector General’s website at </w:t>
      </w:r>
      <w:r w:rsidRPr="00400D78">
        <w:rPr>
          <w:rFonts w:ascii="Times New Roman" w:eastAsia="Times New Roman" w:hAnsi="Times New Roman" w:cs="Times New Roman"/>
          <w:u w:val="single"/>
        </w:rPr>
        <w:t>http://www.in.gov/ig/</w:t>
      </w:r>
      <w:r w:rsidRPr="00400D78">
        <w:rPr>
          <w:rFonts w:ascii="Times New Roman" w:eastAsia="Times New Roman" w:hAnsi="Times New Roman" w:cs="Times New Roman"/>
        </w:rPr>
        <w:t>.  If the Grantee or its agents violate any applicable ethical standards, the State may, in its sole discretion, terminate this Grant immediately upon notice to the Grantee.  In addition, the Grantee may be subject to penalties under IC §§ 4-2-6, 4-2-7, 35-44.1-1-4, and under any other applicable laws.</w:t>
      </w:r>
    </w:p>
    <w:p w14:paraId="24C08F76" w14:textId="77777777" w:rsidR="004463F7" w:rsidRPr="004463F7" w:rsidRDefault="00C21C8A" w:rsidP="006A1DA4">
      <w:pPr>
        <w:keepNext/>
        <w:keepLines/>
        <w:autoSpaceDE w:val="0"/>
        <w:autoSpaceDN w:val="0"/>
        <w:adjustRightInd w:val="0"/>
        <w:spacing w:after="0" w:line="240" w:lineRule="auto"/>
        <w:jc w:val="both"/>
        <w:rPr>
          <w:rFonts w:ascii="Times New Roman" w:eastAsia="Times New Roman" w:hAnsi="Times New Roman" w:cs="Times New Roman"/>
        </w:rPr>
      </w:pPr>
    </w:p>
    <w:p w14:paraId="0A4C5F16" w14:textId="77777777" w:rsidR="004463F7" w:rsidRPr="00400D78" w:rsidRDefault="008D7D80" w:rsidP="006A1DA4">
      <w:pPr>
        <w:pStyle w:val="ListParagraph"/>
        <w:keepNext/>
        <w:keepLines/>
        <w:numPr>
          <w:ilvl w:val="0"/>
          <w:numId w:val="10"/>
        </w:numPr>
        <w:autoSpaceDE w:val="0"/>
        <w:autoSpaceDN w:val="0"/>
        <w:adjustRightInd w:val="0"/>
        <w:spacing w:after="0" w:line="240" w:lineRule="auto"/>
        <w:jc w:val="both"/>
        <w:rPr>
          <w:rFonts w:ascii="Times New Roman" w:eastAsia="Times New Roman" w:hAnsi="Times New Roman" w:cs="Times New Roman"/>
        </w:rPr>
      </w:pPr>
      <w:r w:rsidRPr="00400D78">
        <w:rPr>
          <w:rFonts w:ascii="Times New Roman" w:eastAsia="Times New Roman" w:hAnsi="Times New Roman" w:cs="Times New Roman"/>
        </w:rPr>
        <w:t xml:space="preserve">The Grantee certifies by entering into this Grant Agreement that neither it nor its principal(s) is presently in arrears in payment of taxes, permit fees or other statutory, regulatory or judicially required payments to the State.  The Grantee agrees that any payments currently due to the State may be withheld from payments due to the Grantee.  Additionally, payments may be withheld, delayed, or denied and/or this Grant suspended until the Grantee is current in its payments and has submitted proof of such payment to the State. </w:t>
      </w:r>
    </w:p>
    <w:p w14:paraId="2EE891D4" w14:textId="77777777" w:rsidR="004463F7" w:rsidRPr="004463F7" w:rsidRDefault="00C21C8A" w:rsidP="006A1DA4">
      <w:pPr>
        <w:autoSpaceDE w:val="0"/>
        <w:autoSpaceDN w:val="0"/>
        <w:adjustRightInd w:val="0"/>
        <w:spacing w:after="0" w:line="240" w:lineRule="auto"/>
        <w:jc w:val="both"/>
        <w:rPr>
          <w:rFonts w:ascii="Times New Roman" w:eastAsia="Times New Roman" w:hAnsi="Times New Roman" w:cs="Times New Roman"/>
        </w:rPr>
      </w:pPr>
    </w:p>
    <w:p w14:paraId="2B2F4CC1" w14:textId="77777777" w:rsidR="004463F7" w:rsidRPr="00400D78" w:rsidRDefault="008D7D80" w:rsidP="006A1DA4">
      <w:pPr>
        <w:pStyle w:val="ListParagraph"/>
        <w:numPr>
          <w:ilvl w:val="0"/>
          <w:numId w:val="10"/>
        </w:numPr>
        <w:autoSpaceDE w:val="0"/>
        <w:autoSpaceDN w:val="0"/>
        <w:adjustRightInd w:val="0"/>
        <w:spacing w:after="0" w:line="240" w:lineRule="auto"/>
        <w:jc w:val="both"/>
        <w:rPr>
          <w:rFonts w:ascii="Times New Roman" w:eastAsia="Times New Roman" w:hAnsi="Times New Roman" w:cs="Times New Roman"/>
        </w:rPr>
      </w:pPr>
      <w:r w:rsidRPr="00400D78">
        <w:rPr>
          <w:rFonts w:ascii="Times New Roman" w:eastAsia="Times New Roman" w:hAnsi="Times New Roman" w:cs="Times New Roman"/>
        </w:rPr>
        <w:t>The Grantee warrants that it has no current, pending or outstanding criminal, civil, or enforcement actions initiated by the State, and agrees that it will immediately notify the State of any such actions.  During the term of such actions, the Grantee agrees that the State may suspend funding for the Project.  If a valid dispute exists as to the Grantee’s liability or guilt in any action initiated by the State or its agencies, and the State decides to suspend funding to the Grantee, the Grantee may submit, in writing, a request for review to the Indiana Department of Administration (IDOA).  A determination by IDOA shall be binding on the parties.  Any disbursements that the State may delay, withhold, deny, or apply under this section shall not be subject to penalty or interest.</w:t>
      </w:r>
    </w:p>
    <w:p w14:paraId="50A060AE" w14:textId="77777777" w:rsidR="004463F7" w:rsidRPr="004463F7" w:rsidRDefault="00C21C8A" w:rsidP="006A1DA4">
      <w:pPr>
        <w:autoSpaceDE w:val="0"/>
        <w:autoSpaceDN w:val="0"/>
        <w:adjustRightInd w:val="0"/>
        <w:spacing w:after="0" w:line="240" w:lineRule="auto"/>
        <w:jc w:val="both"/>
        <w:rPr>
          <w:rFonts w:ascii="Times New Roman" w:eastAsia="Times New Roman" w:hAnsi="Times New Roman" w:cs="Times New Roman"/>
        </w:rPr>
      </w:pPr>
    </w:p>
    <w:p w14:paraId="33A9C183" w14:textId="77777777" w:rsidR="004463F7" w:rsidRPr="00400D78" w:rsidRDefault="008D7D80" w:rsidP="006A1DA4">
      <w:pPr>
        <w:pStyle w:val="ListParagraph"/>
        <w:numPr>
          <w:ilvl w:val="0"/>
          <w:numId w:val="10"/>
        </w:numPr>
        <w:autoSpaceDE w:val="0"/>
        <w:autoSpaceDN w:val="0"/>
        <w:adjustRightInd w:val="0"/>
        <w:spacing w:after="0" w:line="240" w:lineRule="auto"/>
        <w:jc w:val="both"/>
        <w:rPr>
          <w:rFonts w:ascii="Times New Roman" w:eastAsia="Times New Roman" w:hAnsi="Times New Roman" w:cs="Times New Roman"/>
        </w:rPr>
      </w:pPr>
      <w:r w:rsidRPr="00400D78">
        <w:rPr>
          <w:rFonts w:ascii="Times New Roman" w:eastAsia="Times New Roman" w:hAnsi="Times New Roman" w:cs="Times New Roman"/>
        </w:rPr>
        <w:t xml:space="preserve">The Grantee warrants that the Grantee and any contractors performing work in connection with the Project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Grant Agreement and grounds for immediate termination and denial of grant opportunities with the State. </w:t>
      </w:r>
    </w:p>
    <w:p w14:paraId="12719150" w14:textId="77777777" w:rsidR="004463F7" w:rsidRPr="004463F7" w:rsidRDefault="00C21C8A" w:rsidP="006A1DA4">
      <w:pPr>
        <w:autoSpaceDE w:val="0"/>
        <w:autoSpaceDN w:val="0"/>
        <w:adjustRightInd w:val="0"/>
        <w:spacing w:after="0" w:line="240" w:lineRule="auto"/>
        <w:jc w:val="both"/>
        <w:rPr>
          <w:rFonts w:ascii="Times New Roman" w:eastAsia="Times New Roman" w:hAnsi="Times New Roman" w:cs="Times New Roman"/>
        </w:rPr>
      </w:pPr>
    </w:p>
    <w:p w14:paraId="29E071EC" w14:textId="77777777" w:rsidR="004463F7" w:rsidRDefault="008D7D80" w:rsidP="006A1DA4">
      <w:pPr>
        <w:pStyle w:val="ListParagraph"/>
        <w:numPr>
          <w:ilvl w:val="0"/>
          <w:numId w:val="10"/>
        </w:numPr>
        <w:autoSpaceDE w:val="0"/>
        <w:autoSpaceDN w:val="0"/>
        <w:adjustRightInd w:val="0"/>
        <w:spacing w:after="0" w:line="240" w:lineRule="auto"/>
        <w:jc w:val="both"/>
        <w:rPr>
          <w:rFonts w:ascii="Times New Roman" w:eastAsia="Times New Roman" w:hAnsi="Times New Roman" w:cs="Times New Roman"/>
        </w:rPr>
      </w:pPr>
      <w:r w:rsidRPr="00400D78">
        <w:rPr>
          <w:rFonts w:ascii="Times New Roman" w:eastAsia="Times New Roman" w:hAnsi="Times New Roman" w:cs="Times New Roman"/>
        </w:rPr>
        <w:t>The Grantee affirms that, if it is an entity described in IC Title 23, it is properly registered and owes no outstanding reports to the Indiana Secretary of State.</w:t>
      </w:r>
    </w:p>
    <w:p w14:paraId="227F25A1" w14:textId="77777777" w:rsidR="00400D78" w:rsidRPr="00400D78" w:rsidRDefault="00C21C8A" w:rsidP="006A1DA4">
      <w:pPr>
        <w:pStyle w:val="ListParagraph"/>
        <w:jc w:val="both"/>
        <w:rPr>
          <w:rFonts w:ascii="Times New Roman" w:eastAsia="Times New Roman" w:hAnsi="Times New Roman" w:cs="Times New Roman"/>
        </w:rPr>
      </w:pPr>
    </w:p>
    <w:p w14:paraId="02D3627D" w14:textId="77777777" w:rsidR="004463F7" w:rsidRPr="00400D78" w:rsidRDefault="008D7D80" w:rsidP="006A1DA4">
      <w:pPr>
        <w:pStyle w:val="ListParagraph"/>
        <w:numPr>
          <w:ilvl w:val="0"/>
          <w:numId w:val="10"/>
        </w:numPr>
        <w:autoSpaceDE w:val="0"/>
        <w:autoSpaceDN w:val="0"/>
        <w:adjustRightInd w:val="0"/>
        <w:spacing w:after="0" w:line="240" w:lineRule="auto"/>
        <w:jc w:val="both"/>
        <w:rPr>
          <w:rFonts w:ascii="Times New Roman" w:eastAsia="Times New Roman" w:hAnsi="Times New Roman" w:cs="Times New Roman"/>
        </w:rPr>
      </w:pPr>
      <w:r w:rsidRPr="00400D78">
        <w:rPr>
          <w:rFonts w:ascii="Times New Roman" w:eastAsia="Times New Roman" w:hAnsi="Times New Roman" w:cs="Times New Roman"/>
          <w:bCs/>
        </w:rPr>
        <w:t xml:space="preserve">As required by </w:t>
      </w:r>
      <w:r w:rsidRPr="00400D78">
        <w:rPr>
          <w:rFonts w:ascii="Times New Roman" w:eastAsia="Times New Roman" w:hAnsi="Times New Roman" w:cs="Times New Roman"/>
        </w:rPr>
        <w:t>IC § 5-22-3-7:</w:t>
      </w:r>
    </w:p>
    <w:p w14:paraId="02761674" w14:textId="77777777" w:rsidR="004463F7" w:rsidRPr="004463F7" w:rsidRDefault="008D7D80" w:rsidP="006A1DA4">
      <w:pPr>
        <w:autoSpaceDE w:val="0"/>
        <w:autoSpaceDN w:val="0"/>
        <w:adjustRightInd w:val="0"/>
        <w:spacing w:after="80" w:line="240" w:lineRule="auto"/>
        <w:ind w:left="1080"/>
        <w:jc w:val="both"/>
        <w:rPr>
          <w:rFonts w:ascii="Times New Roman" w:eastAsia="Times New Roman" w:hAnsi="Times New Roman" w:cs="Times New Roman"/>
        </w:rPr>
      </w:pPr>
      <w:r w:rsidRPr="004463F7">
        <w:rPr>
          <w:rFonts w:ascii="Times New Roman" w:eastAsia="Times New Roman" w:hAnsi="Times New Roman" w:cs="Times New Roman"/>
          <w:bCs/>
        </w:rPr>
        <w:t xml:space="preserve">(1)The Grantee and any principals of the Grantee certify that: </w:t>
      </w:r>
    </w:p>
    <w:p w14:paraId="074806BC" w14:textId="77777777" w:rsidR="004463F7" w:rsidRPr="004463F7" w:rsidRDefault="008D7D80" w:rsidP="006A1DA4">
      <w:pPr>
        <w:autoSpaceDE w:val="0"/>
        <w:autoSpaceDN w:val="0"/>
        <w:adjustRightInd w:val="0"/>
        <w:spacing w:after="80" w:line="240" w:lineRule="auto"/>
        <w:ind w:left="1980"/>
        <w:jc w:val="both"/>
        <w:rPr>
          <w:rFonts w:ascii="Times New Roman" w:eastAsia="Times New Roman" w:hAnsi="Times New Roman" w:cs="Times New Roman"/>
        </w:rPr>
      </w:pPr>
      <w:r w:rsidRPr="004463F7">
        <w:rPr>
          <w:rFonts w:ascii="Times New Roman" w:eastAsia="Times New Roman" w:hAnsi="Times New Roman" w:cs="Times New Roman"/>
          <w:bCs/>
        </w:rPr>
        <w:t xml:space="preserve">(A) the Grantee, except for de minimis and nonsystematic violations, has not violated the terms of: </w:t>
      </w:r>
    </w:p>
    <w:p w14:paraId="7137134F" w14:textId="77777777" w:rsidR="004463F7" w:rsidRPr="004463F7" w:rsidRDefault="008D7D80" w:rsidP="00F71E7B">
      <w:pPr>
        <w:autoSpaceDE w:val="0"/>
        <w:autoSpaceDN w:val="0"/>
        <w:adjustRightInd w:val="0"/>
        <w:spacing w:after="80" w:line="240" w:lineRule="auto"/>
        <w:ind w:left="2700"/>
        <w:jc w:val="both"/>
        <w:rPr>
          <w:rFonts w:ascii="Times New Roman" w:eastAsia="Times New Roman" w:hAnsi="Times New Roman" w:cs="Times New Roman"/>
        </w:rPr>
      </w:pPr>
      <w:r w:rsidRPr="004463F7">
        <w:rPr>
          <w:rFonts w:ascii="Times New Roman" w:eastAsia="Times New Roman" w:hAnsi="Times New Roman" w:cs="Times New Roman"/>
          <w:bCs/>
        </w:rPr>
        <w:lastRenderedPageBreak/>
        <w:t>(</w:t>
      </w:r>
      <w:proofErr w:type="spellStart"/>
      <w:r w:rsidRPr="004463F7">
        <w:rPr>
          <w:rFonts w:ascii="Times New Roman" w:eastAsia="Times New Roman" w:hAnsi="Times New Roman" w:cs="Times New Roman"/>
          <w:bCs/>
        </w:rPr>
        <w:t>i</w:t>
      </w:r>
      <w:proofErr w:type="spellEnd"/>
      <w:r w:rsidRPr="004463F7">
        <w:rPr>
          <w:rFonts w:ascii="Times New Roman" w:eastAsia="Times New Roman" w:hAnsi="Times New Roman" w:cs="Times New Roman"/>
          <w:bCs/>
        </w:rPr>
        <w:t>) IC </w:t>
      </w:r>
      <w:r w:rsidRPr="004463F7">
        <w:rPr>
          <w:rFonts w:ascii="Times New Roman" w:eastAsia="Times New Roman" w:hAnsi="Times New Roman" w:cs="Times New Roman"/>
        </w:rPr>
        <w:t>§</w:t>
      </w:r>
      <w:r>
        <w:rPr>
          <w:rFonts w:ascii="Times New Roman" w:eastAsia="Times New Roman" w:hAnsi="Times New Roman" w:cs="Times New Roman"/>
        </w:rPr>
        <w:t xml:space="preserve"> </w:t>
      </w:r>
      <w:r w:rsidRPr="004463F7">
        <w:rPr>
          <w:rFonts w:ascii="Times New Roman" w:eastAsia="Times New Roman" w:hAnsi="Times New Roman" w:cs="Times New Roman"/>
          <w:bCs/>
        </w:rPr>
        <w:t>24-4.7 [Telephone Solicitation Of Consumers];</w:t>
      </w:r>
    </w:p>
    <w:p w14:paraId="68ECBF0B" w14:textId="77777777" w:rsidR="004463F7" w:rsidRPr="004463F7" w:rsidRDefault="008D7D80" w:rsidP="00F71E7B">
      <w:pPr>
        <w:autoSpaceDE w:val="0"/>
        <w:autoSpaceDN w:val="0"/>
        <w:adjustRightInd w:val="0"/>
        <w:spacing w:after="80" w:line="240" w:lineRule="auto"/>
        <w:ind w:left="2700"/>
        <w:jc w:val="both"/>
        <w:rPr>
          <w:rFonts w:ascii="Times New Roman" w:eastAsia="Times New Roman" w:hAnsi="Times New Roman" w:cs="Times New Roman"/>
        </w:rPr>
      </w:pPr>
      <w:r w:rsidRPr="004463F7">
        <w:rPr>
          <w:rFonts w:ascii="Times New Roman" w:eastAsia="Times New Roman" w:hAnsi="Times New Roman" w:cs="Times New Roman"/>
          <w:bCs/>
        </w:rPr>
        <w:t>(ii) IC </w:t>
      </w:r>
      <w:r w:rsidRPr="004463F7">
        <w:rPr>
          <w:rFonts w:ascii="Times New Roman" w:eastAsia="Times New Roman" w:hAnsi="Times New Roman" w:cs="Times New Roman"/>
        </w:rPr>
        <w:t>§</w:t>
      </w:r>
      <w:r>
        <w:rPr>
          <w:rFonts w:ascii="Times New Roman" w:eastAsia="Times New Roman" w:hAnsi="Times New Roman" w:cs="Times New Roman"/>
        </w:rPr>
        <w:t xml:space="preserve"> </w:t>
      </w:r>
      <w:r w:rsidRPr="004463F7">
        <w:rPr>
          <w:rFonts w:ascii="Times New Roman" w:eastAsia="Times New Roman" w:hAnsi="Times New Roman" w:cs="Times New Roman"/>
          <w:bCs/>
        </w:rPr>
        <w:t>24-5-12 [</w:t>
      </w:r>
      <w:r w:rsidRPr="004463F7">
        <w:rPr>
          <w:rFonts w:ascii="Times New Roman" w:eastAsia="Times New Roman" w:hAnsi="Times New Roman" w:cs="Times New Roman"/>
        </w:rPr>
        <w:t>Telephone Solicitations];</w:t>
      </w:r>
      <w:r w:rsidRPr="004463F7">
        <w:rPr>
          <w:rFonts w:ascii="Times New Roman" w:eastAsia="Times New Roman" w:hAnsi="Times New Roman" w:cs="Times New Roman"/>
          <w:bCs/>
        </w:rPr>
        <w:t xml:space="preserve"> or </w:t>
      </w:r>
    </w:p>
    <w:p w14:paraId="5D69EEAC" w14:textId="77777777" w:rsidR="004463F7" w:rsidRPr="004463F7" w:rsidRDefault="008D7D80" w:rsidP="00F71E7B">
      <w:pPr>
        <w:autoSpaceDE w:val="0"/>
        <w:autoSpaceDN w:val="0"/>
        <w:adjustRightInd w:val="0"/>
        <w:spacing w:after="80" w:line="240" w:lineRule="auto"/>
        <w:ind w:left="2340" w:firstLine="360"/>
        <w:jc w:val="both"/>
        <w:rPr>
          <w:rFonts w:ascii="Times New Roman" w:eastAsia="Times New Roman" w:hAnsi="Times New Roman" w:cs="Times New Roman"/>
        </w:rPr>
      </w:pPr>
      <w:r w:rsidRPr="004463F7">
        <w:rPr>
          <w:rFonts w:ascii="Times New Roman" w:eastAsia="Times New Roman" w:hAnsi="Times New Roman" w:cs="Times New Roman"/>
          <w:bCs/>
        </w:rPr>
        <w:t>(iii) IC </w:t>
      </w:r>
      <w:r w:rsidRPr="004463F7">
        <w:rPr>
          <w:rFonts w:ascii="Times New Roman" w:eastAsia="Times New Roman" w:hAnsi="Times New Roman" w:cs="Times New Roman"/>
        </w:rPr>
        <w:t>§</w:t>
      </w:r>
      <w:r>
        <w:rPr>
          <w:rFonts w:ascii="Times New Roman" w:eastAsia="Times New Roman" w:hAnsi="Times New Roman" w:cs="Times New Roman"/>
        </w:rPr>
        <w:t xml:space="preserve"> </w:t>
      </w:r>
      <w:r w:rsidRPr="004463F7">
        <w:rPr>
          <w:rFonts w:ascii="Times New Roman" w:eastAsia="Times New Roman" w:hAnsi="Times New Roman" w:cs="Times New Roman"/>
          <w:bCs/>
        </w:rPr>
        <w:t>24-5-14 [</w:t>
      </w:r>
      <w:r w:rsidRPr="004463F7">
        <w:rPr>
          <w:rFonts w:ascii="Times New Roman" w:eastAsia="Times New Roman" w:hAnsi="Times New Roman" w:cs="Times New Roman"/>
        </w:rPr>
        <w:t>Regulation of Automatic Dialing Machines];</w:t>
      </w:r>
      <w:r w:rsidRPr="004463F7">
        <w:rPr>
          <w:rFonts w:ascii="Times New Roman" w:eastAsia="Times New Roman" w:hAnsi="Times New Roman" w:cs="Times New Roman"/>
          <w:bCs/>
        </w:rPr>
        <w:t xml:space="preserve"> </w:t>
      </w:r>
    </w:p>
    <w:p w14:paraId="43F628FB" w14:textId="77777777" w:rsidR="004463F7" w:rsidRPr="004463F7" w:rsidRDefault="008D7D80" w:rsidP="00F71E7B">
      <w:pPr>
        <w:autoSpaceDE w:val="0"/>
        <w:autoSpaceDN w:val="0"/>
        <w:adjustRightInd w:val="0"/>
        <w:spacing w:after="80" w:line="240" w:lineRule="auto"/>
        <w:ind w:left="2160"/>
        <w:jc w:val="both"/>
        <w:rPr>
          <w:rFonts w:ascii="Times New Roman" w:eastAsia="Times New Roman" w:hAnsi="Times New Roman" w:cs="Times New Roman"/>
          <w:bCs/>
        </w:rPr>
      </w:pPr>
      <w:r w:rsidRPr="004463F7">
        <w:rPr>
          <w:rFonts w:ascii="Times New Roman" w:eastAsia="Times New Roman" w:hAnsi="Times New Roman" w:cs="Times New Roman"/>
          <w:bCs/>
        </w:rPr>
        <w:t xml:space="preserve">in the previous three hundred sixty-five (365) days, even if IC 24-4.7 is preempted by federal law; and </w:t>
      </w:r>
    </w:p>
    <w:p w14:paraId="558EFF9F" w14:textId="77777777" w:rsidR="004463F7" w:rsidRPr="004463F7" w:rsidRDefault="008D7D80" w:rsidP="00F71E7B">
      <w:pPr>
        <w:autoSpaceDE w:val="0"/>
        <w:autoSpaceDN w:val="0"/>
        <w:adjustRightInd w:val="0"/>
        <w:spacing w:after="80" w:line="240" w:lineRule="auto"/>
        <w:ind w:left="1980"/>
        <w:jc w:val="both"/>
        <w:rPr>
          <w:rFonts w:ascii="Times New Roman" w:eastAsia="Times New Roman" w:hAnsi="Times New Roman" w:cs="Times New Roman"/>
        </w:rPr>
      </w:pPr>
      <w:r w:rsidRPr="004463F7">
        <w:rPr>
          <w:rFonts w:ascii="Times New Roman" w:eastAsia="Times New Roman" w:hAnsi="Times New Roman" w:cs="Times New Roman"/>
          <w:bCs/>
        </w:rPr>
        <w:t>(B) the Grantee will not violate the terms of IC </w:t>
      </w:r>
      <w:r w:rsidRPr="004463F7">
        <w:rPr>
          <w:rFonts w:ascii="Times New Roman" w:eastAsia="Times New Roman" w:hAnsi="Times New Roman" w:cs="Times New Roman"/>
        </w:rPr>
        <w:t>§</w:t>
      </w:r>
      <w:r>
        <w:rPr>
          <w:rFonts w:ascii="Times New Roman" w:eastAsia="Times New Roman" w:hAnsi="Times New Roman" w:cs="Times New Roman"/>
        </w:rPr>
        <w:t xml:space="preserve"> </w:t>
      </w:r>
      <w:r w:rsidRPr="004463F7">
        <w:rPr>
          <w:rFonts w:ascii="Times New Roman" w:eastAsia="Times New Roman" w:hAnsi="Times New Roman" w:cs="Times New Roman"/>
          <w:bCs/>
        </w:rPr>
        <w:t>24-4.7 for the duration of this Grant Agreement, even if IC </w:t>
      </w:r>
      <w:r w:rsidRPr="004463F7">
        <w:rPr>
          <w:rFonts w:ascii="Times New Roman" w:eastAsia="Times New Roman" w:hAnsi="Times New Roman" w:cs="Times New Roman"/>
        </w:rPr>
        <w:t>§</w:t>
      </w:r>
      <w:r w:rsidRPr="004463F7">
        <w:rPr>
          <w:rFonts w:ascii="Times New Roman" w:eastAsia="Times New Roman" w:hAnsi="Times New Roman" w:cs="Times New Roman"/>
          <w:bCs/>
        </w:rPr>
        <w:t>24-4.7 is preempted by federal law.</w:t>
      </w:r>
    </w:p>
    <w:p w14:paraId="69F159D1" w14:textId="77777777" w:rsidR="004463F7" w:rsidRPr="004463F7" w:rsidRDefault="008D7D80" w:rsidP="00F71E7B">
      <w:pPr>
        <w:autoSpaceDE w:val="0"/>
        <w:autoSpaceDN w:val="0"/>
        <w:adjustRightInd w:val="0"/>
        <w:spacing w:after="80" w:line="240" w:lineRule="auto"/>
        <w:ind w:left="1440"/>
        <w:jc w:val="both"/>
        <w:rPr>
          <w:rFonts w:ascii="Times New Roman" w:eastAsia="Times New Roman" w:hAnsi="Times New Roman" w:cs="Times New Roman"/>
        </w:rPr>
      </w:pPr>
      <w:r w:rsidRPr="004463F7">
        <w:rPr>
          <w:rFonts w:ascii="Times New Roman" w:eastAsia="Times New Roman" w:hAnsi="Times New Roman" w:cs="Times New Roman"/>
          <w:bCs/>
        </w:rPr>
        <w:t xml:space="preserve">(2)The Grantee and any principals of the Grantee certify that an affiliate or principal of the Grantee and any agent acting on behalf of the Grantee or on behalf of an affiliate or principal of the Grantee, except for de minimis and nonsystematic violations, </w:t>
      </w:r>
    </w:p>
    <w:p w14:paraId="6B0F85B5" w14:textId="77777777" w:rsidR="004463F7" w:rsidRPr="004463F7" w:rsidRDefault="008D7D80" w:rsidP="00F71E7B">
      <w:pPr>
        <w:autoSpaceDE w:val="0"/>
        <w:autoSpaceDN w:val="0"/>
        <w:adjustRightInd w:val="0"/>
        <w:spacing w:after="80" w:line="240" w:lineRule="auto"/>
        <w:ind w:left="1980"/>
        <w:jc w:val="both"/>
        <w:rPr>
          <w:rFonts w:ascii="Times New Roman" w:eastAsia="Times New Roman" w:hAnsi="Times New Roman" w:cs="Times New Roman"/>
          <w:bCs/>
        </w:rPr>
      </w:pPr>
      <w:r w:rsidRPr="004463F7">
        <w:rPr>
          <w:rFonts w:ascii="Times New Roman" w:eastAsia="Times New Roman" w:hAnsi="Times New Roman" w:cs="Times New Roman"/>
          <w:bCs/>
        </w:rPr>
        <w:t>(A) has not violated the terms of IC </w:t>
      </w:r>
      <w:r w:rsidRPr="004463F7">
        <w:rPr>
          <w:rFonts w:ascii="Times New Roman" w:eastAsia="Times New Roman" w:hAnsi="Times New Roman" w:cs="Times New Roman"/>
        </w:rPr>
        <w:t>§</w:t>
      </w:r>
      <w:r>
        <w:rPr>
          <w:rFonts w:ascii="Times New Roman" w:eastAsia="Times New Roman" w:hAnsi="Times New Roman" w:cs="Times New Roman"/>
        </w:rPr>
        <w:t xml:space="preserve"> </w:t>
      </w:r>
      <w:r w:rsidRPr="004463F7">
        <w:rPr>
          <w:rFonts w:ascii="Times New Roman" w:eastAsia="Times New Roman" w:hAnsi="Times New Roman" w:cs="Times New Roman"/>
          <w:bCs/>
        </w:rPr>
        <w:t>24-4.7 in the previous three hundred sixty-five (365) days, even if IC </w:t>
      </w:r>
      <w:r w:rsidRPr="004463F7">
        <w:rPr>
          <w:rFonts w:ascii="Times New Roman" w:eastAsia="Times New Roman" w:hAnsi="Times New Roman" w:cs="Times New Roman"/>
        </w:rPr>
        <w:t>§</w:t>
      </w:r>
      <w:r>
        <w:rPr>
          <w:rFonts w:ascii="Times New Roman" w:eastAsia="Times New Roman" w:hAnsi="Times New Roman" w:cs="Times New Roman"/>
        </w:rPr>
        <w:t xml:space="preserve"> </w:t>
      </w:r>
      <w:r w:rsidRPr="004463F7">
        <w:rPr>
          <w:rFonts w:ascii="Times New Roman" w:eastAsia="Times New Roman" w:hAnsi="Times New Roman" w:cs="Times New Roman"/>
          <w:bCs/>
        </w:rPr>
        <w:t>24-4.7 is preempted by federal law; and</w:t>
      </w:r>
    </w:p>
    <w:p w14:paraId="4D896857" w14:textId="77777777" w:rsidR="004463F7" w:rsidRPr="004463F7" w:rsidRDefault="008D7D80" w:rsidP="00F71E7B">
      <w:pPr>
        <w:autoSpaceDE w:val="0"/>
        <w:autoSpaceDN w:val="0"/>
        <w:adjustRightInd w:val="0"/>
        <w:spacing w:after="80" w:line="240" w:lineRule="auto"/>
        <w:ind w:left="1980"/>
        <w:jc w:val="both"/>
        <w:rPr>
          <w:rFonts w:ascii="Times New Roman" w:eastAsia="Times New Roman" w:hAnsi="Times New Roman" w:cs="Times New Roman"/>
          <w:bCs/>
        </w:rPr>
      </w:pPr>
      <w:r w:rsidRPr="004463F7">
        <w:rPr>
          <w:rFonts w:ascii="Times New Roman" w:eastAsia="Times New Roman" w:hAnsi="Times New Roman" w:cs="Times New Roman"/>
          <w:bCs/>
        </w:rPr>
        <w:t>(B) will not violate the terms of IC </w:t>
      </w:r>
      <w:r w:rsidRPr="004463F7">
        <w:rPr>
          <w:rFonts w:ascii="Times New Roman" w:eastAsia="Times New Roman" w:hAnsi="Times New Roman" w:cs="Times New Roman"/>
        </w:rPr>
        <w:t>§</w:t>
      </w:r>
      <w:r>
        <w:rPr>
          <w:rFonts w:ascii="Times New Roman" w:eastAsia="Times New Roman" w:hAnsi="Times New Roman" w:cs="Times New Roman"/>
        </w:rPr>
        <w:t xml:space="preserve"> </w:t>
      </w:r>
      <w:r w:rsidRPr="004463F7">
        <w:rPr>
          <w:rFonts w:ascii="Times New Roman" w:eastAsia="Times New Roman" w:hAnsi="Times New Roman" w:cs="Times New Roman"/>
          <w:bCs/>
        </w:rPr>
        <w:t>24-4.7 for the duration of this Grant Agreement even if IC </w:t>
      </w:r>
      <w:r w:rsidRPr="004463F7">
        <w:rPr>
          <w:rFonts w:ascii="Times New Roman" w:eastAsia="Times New Roman" w:hAnsi="Times New Roman" w:cs="Times New Roman"/>
        </w:rPr>
        <w:t>§</w:t>
      </w:r>
      <w:r>
        <w:rPr>
          <w:rFonts w:ascii="Times New Roman" w:eastAsia="Times New Roman" w:hAnsi="Times New Roman" w:cs="Times New Roman"/>
        </w:rPr>
        <w:t xml:space="preserve"> </w:t>
      </w:r>
      <w:r w:rsidRPr="004463F7">
        <w:rPr>
          <w:rFonts w:ascii="Times New Roman" w:eastAsia="Times New Roman" w:hAnsi="Times New Roman" w:cs="Times New Roman"/>
          <w:bCs/>
        </w:rPr>
        <w:t>24-4.7 is preempted by federal law.</w:t>
      </w:r>
    </w:p>
    <w:p w14:paraId="2B74A78D" w14:textId="77777777" w:rsidR="0021298A" w:rsidRDefault="00C21C8A" w:rsidP="00F71E7B">
      <w:pPr>
        <w:spacing w:after="0" w:line="240" w:lineRule="auto"/>
        <w:jc w:val="both"/>
        <w:rPr>
          <w:rFonts w:ascii="Times New Roman" w:eastAsia="Times New Roman" w:hAnsi="Times New Roman" w:cs="Times New Roman"/>
          <w:b/>
        </w:rPr>
      </w:pPr>
    </w:p>
    <w:p w14:paraId="354C8CD0" w14:textId="77777777" w:rsidR="0021298A" w:rsidRDefault="008D7D80" w:rsidP="00F71E7B">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10.  Debarment and Suspension.  </w:t>
      </w:r>
    </w:p>
    <w:p w14:paraId="54C2D111" w14:textId="77777777" w:rsidR="00400D78" w:rsidRDefault="00C21C8A" w:rsidP="00F71E7B">
      <w:pPr>
        <w:spacing w:after="0" w:line="240" w:lineRule="auto"/>
        <w:jc w:val="both"/>
        <w:rPr>
          <w:rFonts w:ascii="Times New Roman" w:eastAsia="Times New Roman" w:hAnsi="Times New Roman" w:cs="Times New Roman"/>
        </w:rPr>
      </w:pPr>
    </w:p>
    <w:p w14:paraId="50DB5A48" w14:textId="77777777" w:rsidR="0021298A" w:rsidRPr="00400D78" w:rsidRDefault="008D7D80" w:rsidP="00400D78">
      <w:pPr>
        <w:pStyle w:val="ListParagraph"/>
        <w:numPr>
          <w:ilvl w:val="0"/>
          <w:numId w:val="11"/>
        </w:numPr>
        <w:spacing w:after="0" w:line="240" w:lineRule="auto"/>
        <w:jc w:val="both"/>
        <w:rPr>
          <w:rFonts w:ascii="Times New Roman" w:eastAsia="Times New Roman" w:hAnsi="Times New Roman" w:cs="Times New Roman"/>
        </w:rPr>
      </w:pPr>
      <w:r w:rsidRPr="00400D78">
        <w:rPr>
          <w:rFonts w:ascii="Times New Roman" w:eastAsia="Times New Roman" w:hAnsi="Times New Roman" w:cs="Times New Roman"/>
        </w:rPr>
        <w:t xml:space="preserve">The Grantee certifies by entering into this Grant Agreement that it is not presently debarred, suspended, proposed for debarment, declared ineligible or voluntarily excluded from entering into this Grant by any federal agency or by any department, agency or political subdivision of the State. The term “principal” for purposes of this Grant Agreement means an officer, director, owner, partner, key employee or other person with primary management or supervisory responsibilities, or a person who has a critical influence on or substantive control over the operations of the Grantee.  </w:t>
      </w:r>
    </w:p>
    <w:p w14:paraId="0A236595" w14:textId="77777777" w:rsidR="0021298A" w:rsidRDefault="00C21C8A" w:rsidP="00F71E7B">
      <w:pPr>
        <w:spacing w:after="0" w:line="240" w:lineRule="auto"/>
        <w:jc w:val="both"/>
        <w:rPr>
          <w:rFonts w:ascii="Times New Roman" w:eastAsia="Times New Roman" w:hAnsi="Times New Roman" w:cs="Times New Roman"/>
        </w:rPr>
      </w:pPr>
    </w:p>
    <w:p w14:paraId="0AFCCE6A" w14:textId="77777777" w:rsidR="0021298A" w:rsidRPr="00400D78" w:rsidRDefault="008D7D80" w:rsidP="00400D78">
      <w:pPr>
        <w:pStyle w:val="ListParagraph"/>
        <w:numPr>
          <w:ilvl w:val="0"/>
          <w:numId w:val="11"/>
        </w:numPr>
        <w:spacing w:after="0" w:line="240" w:lineRule="auto"/>
        <w:jc w:val="both"/>
        <w:rPr>
          <w:rFonts w:ascii="Times New Roman" w:eastAsia="Times New Roman" w:hAnsi="Times New Roman" w:cs="Times New Roman"/>
        </w:rPr>
      </w:pPr>
      <w:r w:rsidRPr="00400D78">
        <w:rPr>
          <w:rFonts w:ascii="Times New Roman" w:eastAsia="Times New Roman" w:hAnsi="Times New Roman" w:cs="Times New Roman"/>
        </w:rPr>
        <w:t>The Grantee certifies that it has verified the suspension and debarment status for all subcontractors receiving funds under this Grant Agreement and shall be solely responsible for any recoupments or penalties that might arise from non-compliance. The Grantee shall immediately notify the State if any subcontractor becomes debarred or suspended, and shall, at the State’s request, take all steps required by the State to terminate its contractual relationship with the subcontractor for work to be performed under this Grant Agreement.</w:t>
      </w:r>
    </w:p>
    <w:p w14:paraId="1F875E59" w14:textId="77777777" w:rsidR="0021298A" w:rsidRDefault="00C21C8A" w:rsidP="00F71E7B">
      <w:pPr>
        <w:spacing w:after="0" w:line="240" w:lineRule="auto"/>
        <w:jc w:val="both"/>
        <w:rPr>
          <w:rFonts w:ascii="Times New Roman" w:eastAsia="Times New Roman" w:hAnsi="Times New Roman" w:cs="Times New Roman"/>
          <w:b/>
        </w:rPr>
      </w:pPr>
    </w:p>
    <w:p w14:paraId="273B4BC2" w14:textId="77777777" w:rsidR="00400D78" w:rsidRDefault="008D7D80" w:rsidP="00F71E7B">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11</w:t>
      </w:r>
      <w:r w:rsidRPr="004463F7">
        <w:rPr>
          <w:rFonts w:ascii="Times New Roman" w:eastAsia="Times New Roman" w:hAnsi="Times New Roman" w:cs="Times New Roman"/>
          <w:b/>
        </w:rPr>
        <w:t xml:space="preserve">.  Drug-Free Workplace Certification. </w:t>
      </w:r>
      <w:r>
        <w:rPr>
          <w:rFonts w:ascii="Times New Roman" w:eastAsia="Times New Roman" w:hAnsi="Times New Roman" w:cs="Times New Roman"/>
          <w:b/>
        </w:rPr>
        <w:t xml:space="preserve"> </w:t>
      </w:r>
    </w:p>
    <w:p w14:paraId="28D619A2" w14:textId="77777777" w:rsidR="00400D78" w:rsidRDefault="00C21C8A" w:rsidP="00F71E7B">
      <w:pPr>
        <w:spacing w:after="0" w:line="240" w:lineRule="auto"/>
        <w:jc w:val="both"/>
        <w:rPr>
          <w:rFonts w:ascii="Times New Roman" w:eastAsia="Times New Roman" w:hAnsi="Times New Roman" w:cs="Times New Roman"/>
          <w:b/>
        </w:rPr>
      </w:pPr>
    </w:p>
    <w:p w14:paraId="38A2329F" w14:textId="77777777" w:rsidR="004463F7" w:rsidRPr="004463F7" w:rsidRDefault="008D7D80" w:rsidP="00F71E7B">
      <w:pPr>
        <w:spacing w:after="0" w:line="240" w:lineRule="auto"/>
        <w:jc w:val="both"/>
        <w:rPr>
          <w:rFonts w:ascii="Times New Roman" w:eastAsia="Times New Roman" w:hAnsi="Times New Roman" w:cs="Times New Roman"/>
        </w:rPr>
      </w:pPr>
      <w:r w:rsidRPr="004463F7">
        <w:rPr>
          <w:rFonts w:ascii="Times New Roman" w:eastAsia="Times New Roman" w:hAnsi="Times New Roman" w:cs="Times New Roman"/>
        </w:rPr>
        <w:t>As required by</w:t>
      </w:r>
      <w:r w:rsidRPr="004463F7">
        <w:rPr>
          <w:rFonts w:ascii="Times New Roman" w:eastAsia="Times New Roman" w:hAnsi="Times New Roman" w:cs="Times New Roman"/>
          <w:b/>
        </w:rPr>
        <w:t xml:space="preserve"> </w:t>
      </w:r>
      <w:r w:rsidRPr="004463F7">
        <w:rPr>
          <w:rFonts w:ascii="Times New Roman" w:eastAsia="Times New Roman" w:hAnsi="Times New Roman" w:cs="Times New Roman"/>
        </w:rPr>
        <w:t>Executive Order No. 90-5, April 12, 1990, issued by the Governor of Indiana, the Grantee hereby covenants and agrees to make a good faith effort to provide and maintain a drug-free workplace.  Grantee will give written notice to the State within ten (10) days after receiving actual notice that the Grantee, or an employee of the Grantee in the State of Indiana, has been convicted of a criminal drug violation occurring in the workplace.  False certification or violation of the certification may result in sanctions including, but not limited to, suspension of grant payments, termination of the Grant and/or debarment of grant opportunities with the State of Indiana for up to three (3) years.</w:t>
      </w:r>
    </w:p>
    <w:p w14:paraId="417CBE46" w14:textId="77777777" w:rsidR="004463F7" w:rsidRPr="004463F7" w:rsidRDefault="00C21C8A" w:rsidP="00F71E7B">
      <w:pPr>
        <w:spacing w:after="0" w:line="240" w:lineRule="auto"/>
        <w:jc w:val="both"/>
        <w:rPr>
          <w:rFonts w:ascii="Times New Roman" w:eastAsia="Times New Roman" w:hAnsi="Times New Roman" w:cs="Times New Roman"/>
        </w:rPr>
      </w:pPr>
    </w:p>
    <w:p w14:paraId="699C6C54" w14:textId="77777777" w:rsidR="004463F7" w:rsidRPr="004463F7" w:rsidRDefault="008D7D80" w:rsidP="00F71E7B">
      <w:pPr>
        <w:spacing w:after="0" w:line="240" w:lineRule="auto"/>
        <w:jc w:val="both"/>
        <w:rPr>
          <w:rFonts w:ascii="Times New Roman" w:eastAsia="Times New Roman" w:hAnsi="Times New Roman" w:cs="Times New Roman"/>
        </w:rPr>
      </w:pPr>
      <w:r w:rsidRPr="004463F7">
        <w:rPr>
          <w:rFonts w:ascii="Times New Roman" w:eastAsia="Times New Roman" w:hAnsi="Times New Roman" w:cs="Times New Roman"/>
        </w:rPr>
        <w:t>In addition to the provisions of the above paragraphs, if the total amount set forth in this Grant Agreement is in excess of $25,000.00, the Grantee certifies and agrees that it will provide a drug-free workplace by:</w:t>
      </w:r>
    </w:p>
    <w:p w14:paraId="30F4B7BF" w14:textId="77777777" w:rsidR="004463F7" w:rsidRPr="004463F7" w:rsidRDefault="00C21C8A" w:rsidP="00F71E7B">
      <w:pPr>
        <w:spacing w:after="0" w:line="240" w:lineRule="auto"/>
        <w:jc w:val="both"/>
        <w:rPr>
          <w:rFonts w:ascii="Times New Roman" w:eastAsia="Times New Roman" w:hAnsi="Times New Roman" w:cs="Times New Roman"/>
        </w:rPr>
      </w:pPr>
    </w:p>
    <w:p w14:paraId="3739DD13" w14:textId="77777777" w:rsidR="004463F7" w:rsidRPr="004463F7" w:rsidRDefault="008D7D80" w:rsidP="00F71E7B">
      <w:pPr>
        <w:tabs>
          <w:tab w:val="left" w:pos="-1440"/>
        </w:tabs>
        <w:spacing w:after="0" w:line="240" w:lineRule="auto"/>
        <w:ind w:left="1080" w:hanging="360"/>
        <w:jc w:val="both"/>
        <w:rPr>
          <w:rFonts w:ascii="Times New Roman" w:eastAsia="Times New Roman" w:hAnsi="Times New Roman" w:cs="Times New Roman"/>
        </w:rPr>
      </w:pPr>
      <w:r w:rsidRPr="004463F7">
        <w:rPr>
          <w:rFonts w:ascii="Times New Roman" w:eastAsia="Times New Roman" w:hAnsi="Times New Roman" w:cs="Times New Roman"/>
        </w:rPr>
        <w:t>A.</w:t>
      </w:r>
      <w:r w:rsidRPr="004463F7">
        <w:rPr>
          <w:rFonts w:ascii="Times New Roman" w:eastAsia="Times New Roman" w:hAnsi="Times New Roman" w:cs="Times New Roman"/>
        </w:rPr>
        <w:tab/>
        <w:t>Publishing and providing to all of its employees a statement notifying them that the unlawful manufacture, distribution, dispensing, possession or use of a controlled substance is prohibited in the Grantee’s workplace and specifying the actions that will be taken against employees for violations of such prohibition; and</w:t>
      </w:r>
    </w:p>
    <w:p w14:paraId="41E2EEB4" w14:textId="77777777" w:rsidR="004463F7" w:rsidRPr="004463F7" w:rsidRDefault="00C21C8A" w:rsidP="00F71E7B">
      <w:pPr>
        <w:tabs>
          <w:tab w:val="left" w:pos="-1440"/>
        </w:tabs>
        <w:spacing w:after="0" w:line="240" w:lineRule="auto"/>
        <w:ind w:left="1080" w:hanging="360"/>
        <w:jc w:val="both"/>
        <w:rPr>
          <w:rFonts w:ascii="Times New Roman" w:eastAsia="Times New Roman" w:hAnsi="Times New Roman" w:cs="Times New Roman"/>
        </w:rPr>
      </w:pPr>
    </w:p>
    <w:p w14:paraId="39EC5033" w14:textId="77777777" w:rsidR="004463F7" w:rsidRPr="004463F7" w:rsidRDefault="008D7D80" w:rsidP="00F71E7B">
      <w:pPr>
        <w:tabs>
          <w:tab w:val="left" w:pos="-1440"/>
        </w:tabs>
        <w:spacing w:after="0" w:line="240" w:lineRule="auto"/>
        <w:ind w:left="1080" w:hanging="360"/>
        <w:jc w:val="both"/>
        <w:rPr>
          <w:rFonts w:ascii="Times New Roman" w:eastAsia="Times New Roman" w:hAnsi="Times New Roman" w:cs="Times New Roman"/>
        </w:rPr>
      </w:pPr>
      <w:r w:rsidRPr="004463F7">
        <w:rPr>
          <w:rFonts w:ascii="Times New Roman" w:eastAsia="Times New Roman" w:hAnsi="Times New Roman" w:cs="Times New Roman"/>
        </w:rPr>
        <w:t>B.</w:t>
      </w:r>
      <w:r w:rsidRPr="004463F7">
        <w:rPr>
          <w:rFonts w:ascii="Times New Roman" w:eastAsia="Times New Roman" w:hAnsi="Times New Roman" w:cs="Times New Roman"/>
        </w:rPr>
        <w:tab/>
        <w:t>Establishing a drug-free awareness program to inform its employees of</w:t>
      </w:r>
      <w:r>
        <w:rPr>
          <w:rFonts w:ascii="Times New Roman" w:eastAsia="Times New Roman" w:hAnsi="Times New Roman" w:cs="Times New Roman"/>
        </w:rPr>
        <w:t>:</w:t>
      </w:r>
      <w:r w:rsidRPr="004463F7">
        <w:rPr>
          <w:rFonts w:ascii="Times New Roman" w:eastAsia="Times New Roman" w:hAnsi="Times New Roman" w:cs="Times New Roman"/>
        </w:rPr>
        <w:t xml:space="preserve"> (1) the dangers of drug abuse in the workplace; (2) the Grantee’s policy of maintaining a drug-free workplace; (3) any available drug counseling, rehabilitation, and employee assistance programs; and (4) the penalties that may be imposed upon an employee for drug abuse violations occurring in the workplace; and</w:t>
      </w:r>
    </w:p>
    <w:p w14:paraId="39CD8214" w14:textId="77777777" w:rsidR="004463F7" w:rsidRPr="004463F7" w:rsidRDefault="00C21C8A" w:rsidP="00F71E7B">
      <w:pPr>
        <w:spacing w:after="0" w:line="240" w:lineRule="auto"/>
        <w:ind w:left="1080" w:hanging="360"/>
        <w:jc w:val="both"/>
        <w:rPr>
          <w:rFonts w:ascii="Times New Roman" w:eastAsia="Times New Roman" w:hAnsi="Times New Roman" w:cs="Times New Roman"/>
        </w:rPr>
      </w:pPr>
    </w:p>
    <w:p w14:paraId="1C041308" w14:textId="77777777" w:rsidR="004463F7" w:rsidRPr="004463F7" w:rsidRDefault="008D7D80" w:rsidP="00F71E7B">
      <w:pPr>
        <w:tabs>
          <w:tab w:val="left" w:pos="-1440"/>
        </w:tabs>
        <w:spacing w:after="0" w:line="240" w:lineRule="auto"/>
        <w:ind w:left="1080" w:hanging="360"/>
        <w:jc w:val="both"/>
        <w:rPr>
          <w:rFonts w:ascii="Times New Roman" w:eastAsia="Times New Roman" w:hAnsi="Times New Roman" w:cs="Times New Roman"/>
        </w:rPr>
      </w:pPr>
      <w:r w:rsidRPr="004463F7">
        <w:rPr>
          <w:rFonts w:ascii="Times New Roman" w:eastAsia="Times New Roman" w:hAnsi="Times New Roman" w:cs="Times New Roman"/>
        </w:rPr>
        <w:t>C.</w:t>
      </w:r>
      <w:r w:rsidRPr="004463F7">
        <w:rPr>
          <w:rFonts w:ascii="Times New Roman" w:eastAsia="Times New Roman" w:hAnsi="Times New Roman" w:cs="Times New Roman"/>
        </w:rPr>
        <w:tab/>
        <w:t>Notifying all employees in the statement required by subparagraph (A) above that as a condition of continued employment the employee will</w:t>
      </w:r>
      <w:r>
        <w:rPr>
          <w:rFonts w:ascii="Times New Roman" w:eastAsia="Times New Roman" w:hAnsi="Times New Roman" w:cs="Times New Roman"/>
        </w:rPr>
        <w:t>:</w:t>
      </w:r>
      <w:r w:rsidRPr="004463F7">
        <w:rPr>
          <w:rFonts w:ascii="Times New Roman" w:eastAsia="Times New Roman" w:hAnsi="Times New Roman" w:cs="Times New Roman"/>
        </w:rPr>
        <w:t xml:space="preserve"> (1) abide by the terms of the statement; and (2) notify the Grantee of any criminal drug statute conviction for a violation occurring in the workplace no later than five (5) days after such conviction; and </w:t>
      </w:r>
    </w:p>
    <w:p w14:paraId="635AE49C" w14:textId="77777777" w:rsidR="004463F7" w:rsidRPr="004463F7" w:rsidRDefault="00C21C8A" w:rsidP="00F71E7B">
      <w:pPr>
        <w:tabs>
          <w:tab w:val="left" w:pos="-1440"/>
        </w:tabs>
        <w:spacing w:after="0" w:line="240" w:lineRule="auto"/>
        <w:ind w:left="1080" w:hanging="360"/>
        <w:jc w:val="both"/>
        <w:rPr>
          <w:rFonts w:ascii="Times New Roman" w:eastAsia="Times New Roman" w:hAnsi="Times New Roman" w:cs="Times New Roman"/>
        </w:rPr>
      </w:pPr>
    </w:p>
    <w:p w14:paraId="3101122F" w14:textId="77777777" w:rsidR="004463F7" w:rsidRPr="004463F7" w:rsidRDefault="008D7D80" w:rsidP="00F71E7B">
      <w:pPr>
        <w:tabs>
          <w:tab w:val="left" w:pos="-1440"/>
        </w:tabs>
        <w:spacing w:after="0" w:line="240" w:lineRule="auto"/>
        <w:ind w:left="1080" w:hanging="360"/>
        <w:jc w:val="both"/>
        <w:rPr>
          <w:rFonts w:ascii="Times New Roman" w:eastAsia="Times New Roman" w:hAnsi="Times New Roman" w:cs="Times New Roman"/>
        </w:rPr>
      </w:pPr>
      <w:r w:rsidRPr="004463F7">
        <w:rPr>
          <w:rFonts w:ascii="Times New Roman" w:eastAsia="Times New Roman" w:hAnsi="Times New Roman" w:cs="Times New Roman"/>
        </w:rPr>
        <w:t>D.</w:t>
      </w:r>
      <w:r w:rsidRPr="004463F7">
        <w:rPr>
          <w:rFonts w:ascii="Times New Roman" w:eastAsia="Times New Roman" w:hAnsi="Times New Roman" w:cs="Times New Roman"/>
        </w:rPr>
        <w:tab/>
        <w:t>Notifying in writing the State within ten (10) days after receiving notice from an employee under subdivision (C)(2) above, or otherwise receiving actual notice of such conviction; and</w:t>
      </w:r>
    </w:p>
    <w:p w14:paraId="112362EE" w14:textId="77777777" w:rsidR="004463F7" w:rsidRPr="004463F7" w:rsidRDefault="00C21C8A" w:rsidP="00F71E7B">
      <w:pPr>
        <w:spacing w:after="0" w:line="240" w:lineRule="auto"/>
        <w:ind w:left="1080" w:hanging="360"/>
        <w:jc w:val="both"/>
        <w:rPr>
          <w:rFonts w:ascii="Times New Roman" w:eastAsia="Times New Roman" w:hAnsi="Times New Roman" w:cs="Times New Roman"/>
        </w:rPr>
      </w:pPr>
    </w:p>
    <w:p w14:paraId="1596ED60" w14:textId="77777777" w:rsidR="004463F7" w:rsidRPr="004463F7" w:rsidRDefault="008D7D80" w:rsidP="00F71E7B">
      <w:pPr>
        <w:tabs>
          <w:tab w:val="left" w:pos="-1440"/>
        </w:tabs>
        <w:spacing w:after="0" w:line="240" w:lineRule="auto"/>
        <w:ind w:left="1080" w:hanging="360"/>
        <w:jc w:val="both"/>
        <w:rPr>
          <w:rFonts w:ascii="Times New Roman" w:eastAsia="Times New Roman" w:hAnsi="Times New Roman" w:cs="Times New Roman"/>
        </w:rPr>
      </w:pPr>
      <w:r w:rsidRPr="004463F7">
        <w:rPr>
          <w:rFonts w:ascii="Times New Roman" w:eastAsia="Times New Roman" w:hAnsi="Times New Roman" w:cs="Times New Roman"/>
        </w:rPr>
        <w:t>E.</w:t>
      </w:r>
      <w:r w:rsidRPr="004463F7">
        <w:rPr>
          <w:rFonts w:ascii="Times New Roman" w:eastAsia="Times New Roman" w:hAnsi="Times New Roman" w:cs="Times New Roman"/>
        </w:rPr>
        <w:tab/>
        <w:t>Within thirty (30) days after receiving notice under subdivision (C)(2) above of a conviction, imposing the following sanctions or remedial measures on any employee who is convicted of drug abuse violations occurring in the workplace: (1) take appropriate personnel action against the employee, up to and including termination; or (2) require such employee to satisfactorily participate in a drug abuse assistance or rehabilitation program approved for such purposes by a federal, state or local health, law enforcement, or other appropriate agency; and</w:t>
      </w:r>
    </w:p>
    <w:p w14:paraId="5A1D3618" w14:textId="77777777" w:rsidR="004463F7" w:rsidRPr="004463F7" w:rsidRDefault="00C21C8A" w:rsidP="00F71E7B">
      <w:pPr>
        <w:tabs>
          <w:tab w:val="left" w:pos="-1440"/>
        </w:tabs>
        <w:spacing w:after="0" w:line="240" w:lineRule="auto"/>
        <w:ind w:left="1080" w:hanging="360"/>
        <w:jc w:val="both"/>
        <w:rPr>
          <w:rFonts w:ascii="Times New Roman" w:eastAsia="Times New Roman" w:hAnsi="Times New Roman" w:cs="Times New Roman"/>
        </w:rPr>
      </w:pPr>
    </w:p>
    <w:p w14:paraId="2DB115BB" w14:textId="77777777" w:rsidR="004463F7" w:rsidRPr="004463F7" w:rsidRDefault="008D7D80" w:rsidP="00F71E7B">
      <w:pPr>
        <w:tabs>
          <w:tab w:val="left" w:pos="-1440"/>
        </w:tabs>
        <w:spacing w:after="0" w:line="240" w:lineRule="auto"/>
        <w:ind w:left="1080" w:hanging="360"/>
        <w:jc w:val="both"/>
        <w:rPr>
          <w:rFonts w:ascii="Times New Roman" w:eastAsia="Times New Roman" w:hAnsi="Times New Roman" w:cs="Times New Roman"/>
        </w:rPr>
      </w:pPr>
      <w:r w:rsidRPr="004463F7">
        <w:rPr>
          <w:rFonts w:ascii="Times New Roman" w:eastAsia="Times New Roman" w:hAnsi="Times New Roman" w:cs="Times New Roman"/>
        </w:rPr>
        <w:t>F.</w:t>
      </w:r>
      <w:r w:rsidRPr="004463F7">
        <w:rPr>
          <w:rFonts w:ascii="Times New Roman" w:eastAsia="Times New Roman" w:hAnsi="Times New Roman" w:cs="Times New Roman"/>
        </w:rPr>
        <w:tab/>
        <w:t>Making a good faith effort to maintain a drug-free workplace through the implementation of subparagraphs (A) through (E) above.</w:t>
      </w:r>
    </w:p>
    <w:p w14:paraId="7D9B66B2" w14:textId="77777777" w:rsidR="004463F7" w:rsidRPr="004463F7" w:rsidRDefault="00C21C8A" w:rsidP="00F71E7B">
      <w:pPr>
        <w:tabs>
          <w:tab w:val="left" w:pos="-1440"/>
        </w:tabs>
        <w:spacing w:after="0" w:line="240" w:lineRule="auto"/>
        <w:ind w:left="1080" w:hanging="360"/>
        <w:jc w:val="both"/>
        <w:rPr>
          <w:rFonts w:ascii="Times New Roman" w:eastAsia="Times New Roman" w:hAnsi="Times New Roman" w:cs="Times New Roman"/>
        </w:rPr>
      </w:pPr>
    </w:p>
    <w:p w14:paraId="4DBFAA9B" w14:textId="77777777" w:rsidR="00400D78" w:rsidRDefault="008D7D80" w:rsidP="00F71E7B">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12</w:t>
      </w:r>
      <w:r w:rsidRPr="004463F7">
        <w:rPr>
          <w:rFonts w:ascii="Times New Roman" w:eastAsia="Times New Roman" w:hAnsi="Times New Roman" w:cs="Times New Roman"/>
          <w:b/>
        </w:rPr>
        <w:t>.  Emp</w:t>
      </w:r>
      <w:r>
        <w:rPr>
          <w:rFonts w:ascii="Times New Roman" w:eastAsia="Times New Roman" w:hAnsi="Times New Roman" w:cs="Times New Roman"/>
          <w:b/>
        </w:rPr>
        <w:t xml:space="preserve">loyment Eligibility Verification. </w:t>
      </w:r>
    </w:p>
    <w:p w14:paraId="4D00E489" w14:textId="77777777" w:rsidR="00400D78" w:rsidRDefault="00C21C8A" w:rsidP="00F71E7B">
      <w:pPr>
        <w:spacing w:after="0" w:line="240" w:lineRule="auto"/>
        <w:jc w:val="both"/>
        <w:rPr>
          <w:rFonts w:ascii="Times New Roman" w:eastAsia="Times New Roman" w:hAnsi="Times New Roman" w:cs="Times New Roman"/>
          <w:b/>
        </w:rPr>
      </w:pPr>
    </w:p>
    <w:p w14:paraId="364C28A6" w14:textId="77777777" w:rsidR="004463F7" w:rsidRPr="004463F7" w:rsidRDefault="008D7D80" w:rsidP="00F71E7B">
      <w:pPr>
        <w:spacing w:after="0" w:line="240" w:lineRule="auto"/>
        <w:jc w:val="both"/>
        <w:rPr>
          <w:rFonts w:ascii="Times New Roman" w:eastAsia="Times New Roman" w:hAnsi="Times New Roman" w:cs="Times New Roman"/>
        </w:rPr>
      </w:pPr>
      <w:r w:rsidRPr="004463F7">
        <w:rPr>
          <w:rFonts w:ascii="Times New Roman" w:eastAsia="Times New Roman" w:hAnsi="Times New Roman" w:cs="Times New Roman"/>
        </w:rPr>
        <w:t>As required by IC §</w:t>
      </w:r>
      <w:r>
        <w:rPr>
          <w:rFonts w:ascii="Times New Roman" w:eastAsia="Times New Roman" w:hAnsi="Times New Roman" w:cs="Times New Roman"/>
        </w:rPr>
        <w:t xml:space="preserve"> </w:t>
      </w:r>
      <w:r w:rsidRPr="004463F7">
        <w:rPr>
          <w:rFonts w:ascii="Times New Roman" w:eastAsia="Times New Roman" w:hAnsi="Times New Roman" w:cs="Times New Roman"/>
        </w:rPr>
        <w:t>22-5-1.7, the Grantee</w:t>
      </w:r>
      <w:r w:rsidRPr="004463F7">
        <w:rPr>
          <w:rFonts w:ascii="Times New Roman" w:eastAsia="Times New Roman" w:hAnsi="Times New Roman" w:cs="Times New Roman"/>
          <w:b/>
        </w:rPr>
        <w:t xml:space="preserve"> </w:t>
      </w:r>
      <w:r w:rsidRPr="004463F7">
        <w:rPr>
          <w:rFonts w:ascii="Times New Roman" w:eastAsia="Times New Roman" w:hAnsi="Times New Roman" w:cs="Times New Roman"/>
        </w:rPr>
        <w:t>hereby swears or</w:t>
      </w:r>
      <w:r w:rsidRPr="004463F7">
        <w:rPr>
          <w:rFonts w:ascii="Times New Roman" w:eastAsia="Times New Roman" w:hAnsi="Times New Roman" w:cs="Times New Roman"/>
          <w:b/>
        </w:rPr>
        <w:t xml:space="preserve"> </w:t>
      </w:r>
      <w:r w:rsidRPr="004463F7">
        <w:rPr>
          <w:rFonts w:ascii="Times New Roman" w:eastAsia="Times New Roman" w:hAnsi="Times New Roman" w:cs="Times New Roman"/>
        </w:rPr>
        <w:t>affirms under the penalties of perjury that:</w:t>
      </w:r>
    </w:p>
    <w:p w14:paraId="22C029B8" w14:textId="77777777" w:rsidR="004463F7" w:rsidRPr="004463F7" w:rsidRDefault="00C21C8A" w:rsidP="00F71E7B">
      <w:pPr>
        <w:spacing w:after="0" w:line="240" w:lineRule="auto"/>
        <w:jc w:val="both"/>
        <w:rPr>
          <w:rFonts w:ascii="Times New Roman" w:eastAsia="Times New Roman" w:hAnsi="Times New Roman" w:cs="Times New Roman"/>
        </w:rPr>
      </w:pPr>
    </w:p>
    <w:p w14:paraId="410D4146" w14:textId="77777777" w:rsidR="004463F7" w:rsidRPr="004463F7" w:rsidRDefault="008D7D80" w:rsidP="00F71E7B">
      <w:pPr>
        <w:spacing w:after="0" w:line="240" w:lineRule="auto"/>
        <w:ind w:left="1080" w:hanging="360"/>
        <w:jc w:val="both"/>
        <w:rPr>
          <w:rFonts w:ascii="Times New Roman" w:eastAsia="Times New Roman" w:hAnsi="Times New Roman" w:cs="Times New Roman"/>
          <w:bCs/>
        </w:rPr>
      </w:pPr>
      <w:r w:rsidRPr="004463F7">
        <w:rPr>
          <w:rFonts w:ascii="Times New Roman" w:eastAsia="Times New Roman" w:hAnsi="Times New Roman" w:cs="Times New Roman"/>
        </w:rPr>
        <w:t>A.</w:t>
      </w:r>
      <w:r w:rsidRPr="004463F7">
        <w:rPr>
          <w:rFonts w:ascii="Times New Roman" w:eastAsia="Times New Roman" w:hAnsi="Times New Roman" w:cs="Times New Roman"/>
        </w:rPr>
        <w:tab/>
        <w:t xml:space="preserve">The Grantee </w:t>
      </w:r>
      <w:r w:rsidRPr="004463F7">
        <w:rPr>
          <w:rFonts w:ascii="Times New Roman" w:eastAsia="Times New Roman" w:hAnsi="Times New Roman" w:cs="Times New Roman"/>
          <w:bCs/>
        </w:rPr>
        <w:t>has enrolled and is participating in the E-Verify program;</w:t>
      </w:r>
    </w:p>
    <w:p w14:paraId="348DF492" w14:textId="77777777" w:rsidR="004463F7" w:rsidRPr="004463F7" w:rsidRDefault="00C21C8A" w:rsidP="00F71E7B">
      <w:pPr>
        <w:spacing w:after="0" w:line="240" w:lineRule="auto"/>
        <w:ind w:left="1080" w:hanging="360"/>
        <w:jc w:val="both"/>
        <w:rPr>
          <w:rFonts w:ascii="Times New Roman" w:eastAsia="Times New Roman" w:hAnsi="Times New Roman" w:cs="Times New Roman"/>
          <w:bCs/>
        </w:rPr>
      </w:pPr>
    </w:p>
    <w:p w14:paraId="44EC4C39" w14:textId="77777777" w:rsidR="004463F7" w:rsidRPr="004463F7" w:rsidRDefault="008D7D80" w:rsidP="00F71E7B">
      <w:pPr>
        <w:spacing w:after="0" w:line="240" w:lineRule="auto"/>
        <w:ind w:left="1080" w:hanging="360"/>
        <w:jc w:val="both"/>
        <w:rPr>
          <w:rFonts w:ascii="Times New Roman" w:eastAsia="Times New Roman" w:hAnsi="Times New Roman" w:cs="Times New Roman"/>
          <w:bCs/>
        </w:rPr>
      </w:pPr>
      <w:r w:rsidRPr="004463F7">
        <w:rPr>
          <w:rFonts w:ascii="Times New Roman" w:eastAsia="Times New Roman" w:hAnsi="Times New Roman" w:cs="Times New Roman"/>
          <w:bCs/>
        </w:rPr>
        <w:t>B.</w:t>
      </w:r>
      <w:r w:rsidRPr="004463F7">
        <w:rPr>
          <w:rFonts w:ascii="Times New Roman" w:eastAsia="Times New Roman" w:hAnsi="Times New Roman" w:cs="Times New Roman"/>
          <w:bCs/>
        </w:rPr>
        <w:tab/>
        <w:t xml:space="preserve">The Grantee has provided documentation to the State that it has enrolled and is participating in the E-Verify program; </w:t>
      </w:r>
    </w:p>
    <w:p w14:paraId="3834EF9D" w14:textId="77777777" w:rsidR="004463F7" w:rsidRPr="004463F7" w:rsidRDefault="00C21C8A" w:rsidP="00F71E7B">
      <w:pPr>
        <w:spacing w:after="0" w:line="240" w:lineRule="auto"/>
        <w:ind w:left="1080" w:hanging="360"/>
        <w:jc w:val="both"/>
        <w:rPr>
          <w:rFonts w:ascii="Times New Roman" w:eastAsia="Times New Roman" w:hAnsi="Times New Roman" w:cs="Times New Roman"/>
          <w:bCs/>
        </w:rPr>
      </w:pPr>
    </w:p>
    <w:p w14:paraId="61D929C2" w14:textId="77777777" w:rsidR="004463F7" w:rsidRPr="004463F7" w:rsidRDefault="008D7D80" w:rsidP="00F71E7B">
      <w:pPr>
        <w:spacing w:after="0" w:line="240" w:lineRule="auto"/>
        <w:ind w:left="1080" w:hanging="360"/>
        <w:jc w:val="both"/>
        <w:rPr>
          <w:rFonts w:ascii="Times New Roman" w:eastAsia="Times New Roman" w:hAnsi="Times New Roman" w:cs="Times New Roman"/>
          <w:bCs/>
        </w:rPr>
      </w:pPr>
      <w:r w:rsidRPr="004463F7">
        <w:rPr>
          <w:rFonts w:ascii="Times New Roman" w:eastAsia="Times New Roman" w:hAnsi="Times New Roman" w:cs="Times New Roman"/>
          <w:bCs/>
        </w:rPr>
        <w:t>C.</w:t>
      </w:r>
      <w:r w:rsidRPr="004463F7">
        <w:rPr>
          <w:rFonts w:ascii="Times New Roman" w:eastAsia="Times New Roman" w:hAnsi="Times New Roman" w:cs="Times New Roman"/>
          <w:bCs/>
        </w:rPr>
        <w:tab/>
        <w:t>The Grantee does not knowingly employ an unauthorized alien.</w:t>
      </w:r>
    </w:p>
    <w:p w14:paraId="6323DB81" w14:textId="77777777" w:rsidR="004463F7" w:rsidRPr="004463F7" w:rsidRDefault="00C21C8A" w:rsidP="00F71E7B">
      <w:pPr>
        <w:spacing w:after="0" w:line="240" w:lineRule="auto"/>
        <w:ind w:left="1080" w:hanging="360"/>
        <w:jc w:val="both"/>
        <w:rPr>
          <w:rFonts w:ascii="Times New Roman" w:eastAsia="Times New Roman" w:hAnsi="Times New Roman" w:cs="Times New Roman"/>
          <w:bCs/>
        </w:rPr>
      </w:pPr>
    </w:p>
    <w:p w14:paraId="71A8D082" w14:textId="77777777" w:rsidR="004463F7" w:rsidRPr="004463F7" w:rsidRDefault="008D7D80" w:rsidP="00F71E7B">
      <w:pPr>
        <w:spacing w:after="0" w:line="240" w:lineRule="auto"/>
        <w:ind w:left="1080" w:hanging="360"/>
        <w:jc w:val="both"/>
        <w:rPr>
          <w:rFonts w:ascii="Times New Roman" w:eastAsia="Times New Roman" w:hAnsi="Times New Roman" w:cs="Times New Roman"/>
        </w:rPr>
      </w:pPr>
      <w:r w:rsidRPr="004463F7">
        <w:rPr>
          <w:rFonts w:ascii="Times New Roman" w:eastAsia="Times New Roman" w:hAnsi="Times New Roman" w:cs="Times New Roman"/>
          <w:bCs/>
        </w:rPr>
        <w:t>D.</w:t>
      </w:r>
      <w:r w:rsidRPr="004463F7">
        <w:rPr>
          <w:rFonts w:ascii="Times New Roman" w:eastAsia="Times New Roman" w:hAnsi="Times New Roman" w:cs="Times New Roman"/>
          <w:bCs/>
        </w:rPr>
        <w:tab/>
        <w:t>The Grantee shall require its contractors</w:t>
      </w:r>
      <w:r w:rsidRPr="004463F7">
        <w:rPr>
          <w:rFonts w:ascii="Times New Roman" w:eastAsia="Times New Roman" w:hAnsi="Times New Roman" w:cs="Times New Roman"/>
        </w:rPr>
        <w:t xml:space="preserve"> who perform work under this Grant Agreement to certify to Grantee that the contractor does not knowingly employ or contract with an unauthorized alien and that the contractor has enrolled and is participating in the E-Verify program. The Grantee shall maintain this certification throughout the duration of the term of a contract with a contractor. </w:t>
      </w:r>
    </w:p>
    <w:p w14:paraId="7453F399" w14:textId="77777777" w:rsidR="004463F7" w:rsidRPr="004463F7" w:rsidRDefault="00C21C8A" w:rsidP="00F71E7B">
      <w:pPr>
        <w:spacing w:after="0" w:line="240" w:lineRule="auto"/>
        <w:jc w:val="both"/>
        <w:rPr>
          <w:rFonts w:ascii="Times New Roman" w:eastAsia="Times New Roman" w:hAnsi="Times New Roman" w:cs="Times New Roman"/>
        </w:rPr>
      </w:pPr>
    </w:p>
    <w:p w14:paraId="53B535D5" w14:textId="77777777" w:rsidR="004463F7" w:rsidRPr="004463F7" w:rsidRDefault="008D7D80" w:rsidP="00F71E7B">
      <w:pPr>
        <w:spacing w:after="0" w:line="240" w:lineRule="auto"/>
        <w:jc w:val="both"/>
        <w:rPr>
          <w:rFonts w:ascii="Times New Roman" w:eastAsia="Times New Roman" w:hAnsi="Times New Roman" w:cs="Times New Roman"/>
        </w:rPr>
      </w:pPr>
      <w:r w:rsidRPr="004463F7">
        <w:rPr>
          <w:rFonts w:ascii="Times New Roman" w:eastAsia="Times New Roman" w:hAnsi="Times New Roman" w:cs="Times New Roman"/>
        </w:rPr>
        <w:t xml:space="preserve">The State may terminate for default if the Grantee fails to cure a breach of this provision no later than thirty (30) days after being notified by the State. </w:t>
      </w:r>
    </w:p>
    <w:p w14:paraId="69DF12F4" w14:textId="77777777" w:rsidR="004463F7" w:rsidRPr="004463F7" w:rsidRDefault="00C21C8A" w:rsidP="00F71E7B">
      <w:pPr>
        <w:spacing w:after="0" w:line="240" w:lineRule="auto"/>
        <w:jc w:val="both"/>
        <w:rPr>
          <w:rFonts w:ascii="Times New Roman" w:eastAsia="Times New Roman" w:hAnsi="Times New Roman" w:cs="Times New Roman"/>
          <w:b/>
        </w:rPr>
      </w:pPr>
    </w:p>
    <w:p w14:paraId="2DE70E08" w14:textId="77777777" w:rsidR="00400D78" w:rsidRDefault="008D7D80" w:rsidP="00F71E7B">
      <w:pPr>
        <w:keepNext/>
        <w:spacing w:after="0" w:line="240" w:lineRule="auto"/>
        <w:jc w:val="both"/>
        <w:rPr>
          <w:rFonts w:ascii="Times New Roman" w:eastAsia="Times New Roman" w:hAnsi="Times New Roman" w:cs="Times New Roman"/>
        </w:rPr>
      </w:pPr>
      <w:r>
        <w:rPr>
          <w:rFonts w:ascii="Times New Roman" w:eastAsia="Times New Roman" w:hAnsi="Times New Roman" w:cs="Times New Roman"/>
          <w:b/>
        </w:rPr>
        <w:t>13</w:t>
      </w:r>
      <w:r w:rsidRPr="004463F7">
        <w:rPr>
          <w:rFonts w:ascii="Times New Roman" w:eastAsia="Times New Roman" w:hAnsi="Times New Roman" w:cs="Times New Roman"/>
          <w:b/>
        </w:rPr>
        <w:t xml:space="preserve">.  Funding Cancellation. </w:t>
      </w:r>
    </w:p>
    <w:p w14:paraId="14121842" w14:textId="77777777" w:rsidR="00400D78" w:rsidRDefault="00C21C8A" w:rsidP="00F71E7B">
      <w:pPr>
        <w:keepNext/>
        <w:spacing w:after="0" w:line="240" w:lineRule="auto"/>
        <w:jc w:val="both"/>
        <w:rPr>
          <w:rFonts w:ascii="Times New Roman" w:eastAsia="Times New Roman" w:hAnsi="Times New Roman" w:cs="Times New Roman"/>
        </w:rPr>
      </w:pPr>
    </w:p>
    <w:p w14:paraId="15395D2B" w14:textId="77777777" w:rsidR="004463F7" w:rsidRPr="004463F7" w:rsidRDefault="008D7D80" w:rsidP="00F71E7B">
      <w:pPr>
        <w:keepNext/>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As required by Financial Management Circular 2007-1 and IC § 5-22-17-5, when </w:t>
      </w:r>
      <w:r w:rsidRPr="004463F7">
        <w:rPr>
          <w:rFonts w:ascii="Times New Roman" w:eastAsia="Times New Roman" w:hAnsi="Times New Roman" w:cs="Times New Roman"/>
        </w:rPr>
        <w:t xml:space="preserve">the Director of the State Budget Agency makes a written determination that funds are not appropriated or otherwise available to support continuation of performance of this Grant Agreement, it shall be canceled.  A determination by the </w:t>
      </w:r>
      <w:r w:rsidRPr="004463F7">
        <w:rPr>
          <w:rFonts w:ascii="Times New Roman" w:eastAsia="Times New Roman" w:hAnsi="Times New Roman" w:cs="Times New Roman"/>
        </w:rPr>
        <w:lastRenderedPageBreak/>
        <w:t>Director of the State Budget Agency that funds are not appropriated or otherwise available to support continuation of performance shall be final and conclusive.</w:t>
      </w:r>
    </w:p>
    <w:p w14:paraId="54B7EF25" w14:textId="77777777" w:rsidR="004463F7" w:rsidRPr="004463F7" w:rsidRDefault="00C21C8A" w:rsidP="00F71E7B">
      <w:pPr>
        <w:keepNext/>
        <w:spacing w:after="0" w:line="240" w:lineRule="auto"/>
        <w:jc w:val="both"/>
        <w:rPr>
          <w:rFonts w:ascii="Times New Roman" w:eastAsia="Times New Roman" w:hAnsi="Times New Roman" w:cs="Times New Roman"/>
        </w:rPr>
      </w:pPr>
    </w:p>
    <w:p w14:paraId="2F5E44F2" w14:textId="77777777" w:rsidR="00400D78" w:rsidRDefault="008D7D80" w:rsidP="00F71E7B">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14</w:t>
      </w:r>
      <w:r w:rsidRPr="004463F7">
        <w:rPr>
          <w:rFonts w:ascii="Times New Roman" w:eastAsia="Times New Roman" w:hAnsi="Times New Roman" w:cs="Times New Roman"/>
          <w:b/>
        </w:rPr>
        <w:t>.  Governing Law</w:t>
      </w:r>
      <w:r w:rsidRPr="004463F7">
        <w:rPr>
          <w:rFonts w:ascii="Times New Roman" w:eastAsia="Times New Roman" w:hAnsi="Times New Roman" w:cs="Times New Roman"/>
        </w:rPr>
        <w:t xml:space="preserve">.  </w:t>
      </w:r>
    </w:p>
    <w:p w14:paraId="4E87BDF9" w14:textId="77777777" w:rsidR="00400D78" w:rsidRDefault="00C21C8A" w:rsidP="00F71E7B">
      <w:pPr>
        <w:spacing w:after="0" w:line="240" w:lineRule="auto"/>
        <w:jc w:val="both"/>
        <w:rPr>
          <w:rFonts w:ascii="Times New Roman" w:eastAsia="Times New Roman" w:hAnsi="Times New Roman" w:cs="Times New Roman"/>
        </w:rPr>
      </w:pPr>
    </w:p>
    <w:p w14:paraId="488FCCED" w14:textId="77777777" w:rsidR="004463F7" w:rsidRPr="004463F7" w:rsidRDefault="008D7D80" w:rsidP="00F71E7B">
      <w:pPr>
        <w:spacing w:after="0" w:line="240" w:lineRule="auto"/>
        <w:jc w:val="both"/>
        <w:rPr>
          <w:rFonts w:ascii="Times New Roman" w:eastAsia="Times New Roman" w:hAnsi="Times New Roman" w:cs="Times New Roman"/>
        </w:rPr>
      </w:pPr>
      <w:r w:rsidRPr="004463F7">
        <w:rPr>
          <w:rFonts w:ascii="Times New Roman" w:eastAsia="Times New Roman" w:hAnsi="Times New Roman" w:cs="Times New Roman"/>
        </w:rPr>
        <w:t>This Grant Agreement shall be governed, construed, and </w:t>
      </w:r>
      <w:r w:rsidRPr="004463F7">
        <w:rPr>
          <w:rFonts w:ascii="Times New Roman" w:eastAsia="Times New Roman" w:hAnsi="Times New Roman" w:cs="Times New Roman"/>
          <w:color w:val="000000"/>
        </w:rPr>
        <w:t>enforced</w:t>
      </w:r>
      <w:r w:rsidRPr="004463F7">
        <w:rPr>
          <w:rFonts w:ascii="Times New Roman" w:eastAsia="Times New Roman" w:hAnsi="Times New Roman" w:cs="Times New Roman"/>
        </w:rPr>
        <w:t> in accordance with the laws of the State of Indiana, without regard to its conflict of laws rules. Suit, if any, must be brought in the State of Indiana.</w:t>
      </w:r>
    </w:p>
    <w:p w14:paraId="4FB58746" w14:textId="77777777" w:rsidR="004463F7" w:rsidRPr="004463F7" w:rsidRDefault="00C21C8A" w:rsidP="00F71E7B">
      <w:pPr>
        <w:keepNext/>
        <w:spacing w:after="0" w:line="240" w:lineRule="auto"/>
        <w:jc w:val="both"/>
        <w:rPr>
          <w:rFonts w:ascii="Times New Roman" w:eastAsia="Times New Roman" w:hAnsi="Times New Roman" w:cs="Times New Roman"/>
          <w:b/>
        </w:rPr>
      </w:pPr>
    </w:p>
    <w:p w14:paraId="021366D8" w14:textId="77777777" w:rsidR="00400D78" w:rsidRDefault="008D7D80" w:rsidP="00F71E7B">
      <w:pPr>
        <w:pStyle w:val="NoSpacing"/>
        <w:jc w:val="both"/>
        <w:rPr>
          <w:rFonts w:ascii="Times New Roman" w:hAnsi="Times New Roman" w:cs="Times New Roman"/>
          <w:b/>
          <w:bCs/>
        </w:rPr>
      </w:pPr>
      <w:r w:rsidRPr="00B75863">
        <w:rPr>
          <w:rFonts w:ascii="Times New Roman" w:hAnsi="Times New Roman" w:cs="Times New Roman"/>
          <w:b/>
        </w:rPr>
        <w:t>1</w:t>
      </w:r>
      <w:r>
        <w:rPr>
          <w:rFonts w:ascii="Times New Roman" w:hAnsi="Times New Roman" w:cs="Times New Roman"/>
          <w:b/>
        </w:rPr>
        <w:t>5</w:t>
      </w:r>
      <w:r w:rsidRPr="00B75863">
        <w:rPr>
          <w:rFonts w:ascii="Times New Roman" w:hAnsi="Times New Roman" w:cs="Times New Roman"/>
          <w:b/>
        </w:rPr>
        <w:t xml:space="preserve">.  Information Technology </w:t>
      </w:r>
      <w:r w:rsidRPr="00B75863">
        <w:rPr>
          <w:rFonts w:ascii="Times New Roman" w:hAnsi="Times New Roman" w:cs="Times New Roman"/>
          <w:b/>
          <w:bCs/>
        </w:rPr>
        <w:t xml:space="preserve">Accessibility Standards.  </w:t>
      </w:r>
    </w:p>
    <w:p w14:paraId="3D5D1ADA" w14:textId="77777777" w:rsidR="00400D78" w:rsidRDefault="00C21C8A" w:rsidP="00F71E7B">
      <w:pPr>
        <w:pStyle w:val="NoSpacing"/>
        <w:jc w:val="both"/>
        <w:rPr>
          <w:rFonts w:ascii="Times New Roman" w:hAnsi="Times New Roman" w:cs="Times New Roman"/>
          <w:b/>
          <w:bCs/>
        </w:rPr>
      </w:pPr>
    </w:p>
    <w:p w14:paraId="37DBE162" w14:textId="77777777" w:rsidR="004463F7" w:rsidRDefault="008D7D80" w:rsidP="00F71E7B">
      <w:pPr>
        <w:pStyle w:val="NoSpacing"/>
        <w:jc w:val="both"/>
        <w:rPr>
          <w:rFonts w:ascii="Times New Roman" w:hAnsi="Times New Roman" w:cs="Times New Roman"/>
        </w:rPr>
      </w:pPr>
      <w:r w:rsidRPr="00B75863">
        <w:rPr>
          <w:rFonts w:ascii="Times New Roman" w:hAnsi="Times New Roman" w:cs="Times New Roman"/>
        </w:rPr>
        <w:t xml:space="preserve">Any information technology related products or services purchased, used or maintained through this Grant must be compatible with the principles and goals contained in the Electronic and Information Technology Accessibility Standards adopted by the Architectural and Transportation Barriers Compliance Board under Section 508 of the federal Rehabilitation Act of 1973 (29 U.S.C. §794d), as amended.  The federal Electronic and Information Technology Accessibility Standards can be found at: http://www.access-board.gov/508.htm. </w:t>
      </w:r>
    </w:p>
    <w:p w14:paraId="09624253" w14:textId="77777777" w:rsidR="00FE5C40" w:rsidRDefault="00C21C8A" w:rsidP="00F71E7B">
      <w:pPr>
        <w:pStyle w:val="NoSpacing"/>
        <w:jc w:val="both"/>
        <w:rPr>
          <w:rFonts w:ascii="Times New Roman" w:hAnsi="Times New Roman" w:cs="Times New Roman"/>
        </w:rPr>
      </w:pPr>
    </w:p>
    <w:p w14:paraId="199715D7" w14:textId="77777777" w:rsidR="00400D78" w:rsidRDefault="008D7D80" w:rsidP="00F71E7B">
      <w:pPr>
        <w:pStyle w:val="NoSpacing"/>
        <w:jc w:val="both"/>
        <w:rPr>
          <w:rFonts w:ascii="Times New Roman" w:hAnsi="Times New Roman" w:cs="Times New Roman"/>
        </w:rPr>
      </w:pPr>
      <w:r w:rsidRPr="00FE5C40">
        <w:rPr>
          <w:rFonts w:ascii="Times New Roman" w:hAnsi="Times New Roman" w:cs="Times New Roman"/>
          <w:b/>
        </w:rPr>
        <w:t>16.  Insurance.</w:t>
      </w:r>
      <w:r>
        <w:rPr>
          <w:rFonts w:ascii="Times New Roman" w:hAnsi="Times New Roman" w:cs="Times New Roman"/>
        </w:rPr>
        <w:t xml:space="preserve">  </w:t>
      </w:r>
    </w:p>
    <w:p w14:paraId="542D889C" w14:textId="77777777" w:rsidR="00400D78" w:rsidRDefault="00C21C8A" w:rsidP="00F71E7B">
      <w:pPr>
        <w:pStyle w:val="NoSpacing"/>
        <w:jc w:val="both"/>
        <w:rPr>
          <w:rFonts w:ascii="Times New Roman" w:hAnsi="Times New Roman" w:cs="Times New Roman"/>
        </w:rPr>
      </w:pPr>
    </w:p>
    <w:p w14:paraId="71DEA8A7" w14:textId="77777777" w:rsidR="00FE5C40" w:rsidRPr="00B75863" w:rsidRDefault="008D7D80" w:rsidP="00F71E7B">
      <w:pPr>
        <w:pStyle w:val="NoSpacing"/>
        <w:jc w:val="both"/>
        <w:rPr>
          <w:rFonts w:ascii="Times New Roman" w:hAnsi="Times New Roman" w:cs="Times New Roman"/>
        </w:rPr>
      </w:pPr>
      <w:r>
        <w:rPr>
          <w:rFonts w:ascii="Times New Roman" w:hAnsi="Times New Roman" w:cs="Times New Roman"/>
        </w:rPr>
        <w:t>The Grantee shall maintain insurance with coverages and in such amount as may be required by the State or as provided in its Grant Application.</w:t>
      </w:r>
    </w:p>
    <w:p w14:paraId="05F902A9" w14:textId="77777777" w:rsidR="004463F7" w:rsidRPr="004463F7" w:rsidRDefault="00C21C8A" w:rsidP="00F71E7B">
      <w:pPr>
        <w:spacing w:after="0" w:line="240" w:lineRule="auto"/>
        <w:jc w:val="both"/>
        <w:rPr>
          <w:rFonts w:ascii="Times New Roman" w:eastAsia="Times New Roman" w:hAnsi="Times New Roman" w:cs="Times New Roman"/>
          <w:b/>
        </w:rPr>
      </w:pPr>
    </w:p>
    <w:p w14:paraId="3CE7C7C4" w14:textId="77777777" w:rsidR="00400D78" w:rsidRDefault="008D7D80" w:rsidP="00F71E7B">
      <w:pPr>
        <w:keepNext/>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17</w:t>
      </w:r>
      <w:r w:rsidRPr="004463F7">
        <w:rPr>
          <w:rFonts w:ascii="Times New Roman" w:eastAsia="Times New Roman" w:hAnsi="Times New Roman" w:cs="Times New Roman"/>
          <w:b/>
        </w:rPr>
        <w:t xml:space="preserve">.  Nondiscrimination. </w:t>
      </w:r>
    </w:p>
    <w:p w14:paraId="22E770CA" w14:textId="77777777" w:rsidR="00400D78" w:rsidRDefault="00C21C8A" w:rsidP="00F71E7B">
      <w:pPr>
        <w:keepNext/>
        <w:spacing w:after="0" w:line="240" w:lineRule="auto"/>
        <w:jc w:val="both"/>
        <w:rPr>
          <w:rFonts w:ascii="Times New Roman" w:eastAsia="Times New Roman" w:hAnsi="Times New Roman" w:cs="Times New Roman"/>
          <w:b/>
        </w:rPr>
      </w:pPr>
    </w:p>
    <w:p w14:paraId="23DEACE8" w14:textId="77777777" w:rsidR="004463F7" w:rsidRPr="004463F7" w:rsidRDefault="008D7D80" w:rsidP="00F71E7B">
      <w:pPr>
        <w:keepNext/>
        <w:spacing w:after="0" w:line="240" w:lineRule="auto"/>
        <w:jc w:val="both"/>
        <w:rPr>
          <w:rFonts w:ascii="Times New Roman" w:eastAsia="Times New Roman" w:hAnsi="Times New Roman" w:cs="Times New Roman"/>
        </w:rPr>
      </w:pPr>
      <w:r w:rsidRPr="004463F7">
        <w:rPr>
          <w:rFonts w:ascii="Times New Roman" w:eastAsia="Times New Roman" w:hAnsi="Times New Roman" w:cs="Times New Roman"/>
        </w:rPr>
        <w:t>Pursuant to the Indiana</w:t>
      </w:r>
      <w:r>
        <w:rPr>
          <w:rFonts w:ascii="Times New Roman" w:eastAsia="Times New Roman" w:hAnsi="Times New Roman" w:cs="Times New Roman"/>
        </w:rPr>
        <w:t xml:space="preserve"> Civil Rights Law, specifically</w:t>
      </w:r>
      <w:r w:rsidRPr="004463F7">
        <w:rPr>
          <w:rFonts w:ascii="Times New Roman" w:eastAsia="Times New Roman" w:hAnsi="Times New Roman" w:cs="Times New Roman"/>
        </w:rPr>
        <w:t xml:space="preserve"> IC §</w:t>
      </w:r>
      <w:r>
        <w:rPr>
          <w:rFonts w:ascii="Times New Roman" w:eastAsia="Times New Roman" w:hAnsi="Times New Roman" w:cs="Times New Roman"/>
        </w:rPr>
        <w:t xml:space="preserve"> </w:t>
      </w:r>
      <w:r w:rsidRPr="004463F7">
        <w:rPr>
          <w:rFonts w:ascii="Times New Roman" w:eastAsia="Times New Roman" w:hAnsi="Times New Roman" w:cs="Times New Roman"/>
        </w:rPr>
        <w:t xml:space="preserve">22-9-1-10, and in keeping with the purposes of the federal Civil Rights Act of 1964, the Age Discrimination in Employment Act, and the Americans with Disabilities Act, the Grantee covenants that it shall not discriminate against any employee or applicant for employment relating to this Grant with respect to the hire, tenure, terms, conditions or privileges of employment or any matter directly or indirectly related to employment, because of the employee or applicant’s: race, color, national origin, religion, sex, age, disability, ancestry, status as a veteran, or any other characteristic protected by federal, state, or local law (“Protected Characteristics”).  Furthermore, Grantee certifies compliance with applicable federal laws, regulations, and executive orders prohibiting discrimination based on the Protected Characteristics in the provision of services.  </w:t>
      </w:r>
    </w:p>
    <w:p w14:paraId="309C0A9D" w14:textId="77777777" w:rsidR="004463F7" w:rsidRPr="004463F7" w:rsidRDefault="00C21C8A" w:rsidP="00F71E7B">
      <w:pPr>
        <w:spacing w:after="0" w:line="240" w:lineRule="auto"/>
        <w:jc w:val="both"/>
        <w:rPr>
          <w:rFonts w:ascii="Times New Roman" w:eastAsia="Times New Roman" w:hAnsi="Times New Roman" w:cs="Times New Roman"/>
        </w:rPr>
      </w:pPr>
    </w:p>
    <w:p w14:paraId="6D4FE3B4" w14:textId="77777777" w:rsidR="004463F7" w:rsidRPr="00310AFE" w:rsidRDefault="008D7D80" w:rsidP="00F71E7B">
      <w:pPr>
        <w:pStyle w:val="NoSpacing"/>
        <w:jc w:val="both"/>
        <w:rPr>
          <w:rFonts w:ascii="Times New Roman" w:hAnsi="Times New Roman" w:cs="Times New Roman"/>
        </w:rPr>
      </w:pPr>
      <w:r w:rsidRPr="00B75863">
        <w:rPr>
          <w:rFonts w:ascii="Times New Roman" w:hAnsi="Times New Roman" w:cs="Times New Roman"/>
        </w:rPr>
        <w:t>The Grantee understands that the State is a recipient of federal funds, and therefore, where applicable,</w:t>
      </w:r>
      <w:r w:rsidRPr="00B75863">
        <w:rPr>
          <w:rFonts w:ascii="Times New Roman" w:hAnsi="Times New Roman" w:cs="Times New Roman"/>
          <w:b/>
        </w:rPr>
        <w:t xml:space="preserve"> </w:t>
      </w:r>
      <w:r w:rsidRPr="00B75863">
        <w:rPr>
          <w:rFonts w:ascii="Times New Roman" w:hAnsi="Times New Roman" w:cs="Times New Roman"/>
        </w:rPr>
        <w:t>Grantee and any subcontractors shall comply with requisite affirmative action requirements, including reporting, pursuant to 41 CFR Chapter 60, as amended, and Section 202 of Executive Order 11246</w:t>
      </w:r>
      <w:r w:rsidRPr="00B75863">
        <w:rPr>
          <w:rFonts w:ascii="Times New Roman" w:hAnsi="Times New Roman" w:cs="Times New Roman"/>
          <w:sz w:val="24"/>
          <w:szCs w:val="20"/>
        </w:rPr>
        <w:t xml:space="preserve"> </w:t>
      </w:r>
      <w:r w:rsidRPr="00141066">
        <w:rPr>
          <w:rFonts w:ascii="Times New Roman" w:hAnsi="Times New Roman" w:cs="Times New Roman"/>
        </w:rPr>
        <w:t>as amended by Executive Order 13672</w:t>
      </w:r>
      <w:r w:rsidRPr="00310AFE">
        <w:rPr>
          <w:rFonts w:ascii="Times New Roman" w:hAnsi="Times New Roman" w:cs="Times New Roman"/>
        </w:rPr>
        <w:t>.</w:t>
      </w:r>
    </w:p>
    <w:p w14:paraId="2CDF52D9" w14:textId="77777777" w:rsidR="004463F7" w:rsidRPr="004463F7" w:rsidRDefault="00C21C8A" w:rsidP="00F71E7B">
      <w:pPr>
        <w:spacing w:after="0" w:line="240" w:lineRule="auto"/>
        <w:jc w:val="both"/>
        <w:rPr>
          <w:rFonts w:ascii="Times New Roman" w:eastAsia="Times New Roman" w:hAnsi="Times New Roman" w:cs="Times New Roman"/>
          <w:b/>
        </w:rPr>
      </w:pPr>
    </w:p>
    <w:p w14:paraId="0E7A1C63" w14:textId="77777777" w:rsidR="00400D78" w:rsidRDefault="008D7D80" w:rsidP="00F71E7B">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18</w:t>
      </w:r>
      <w:r w:rsidRPr="004463F7">
        <w:rPr>
          <w:rFonts w:ascii="Times New Roman" w:eastAsia="Times New Roman" w:hAnsi="Times New Roman" w:cs="Times New Roman"/>
          <w:b/>
        </w:rPr>
        <w:t>.  Notice to Parties</w:t>
      </w:r>
      <w:r w:rsidRPr="004463F7">
        <w:rPr>
          <w:rFonts w:ascii="Times New Roman" w:eastAsia="Times New Roman" w:hAnsi="Times New Roman" w:cs="Times New Roman"/>
        </w:rPr>
        <w:t xml:space="preserve">.  </w:t>
      </w:r>
    </w:p>
    <w:p w14:paraId="7D9FB55D" w14:textId="77777777" w:rsidR="00400D78" w:rsidRDefault="00C21C8A" w:rsidP="00F71E7B">
      <w:pPr>
        <w:spacing w:after="0" w:line="240" w:lineRule="auto"/>
        <w:jc w:val="both"/>
        <w:rPr>
          <w:rFonts w:ascii="Times New Roman" w:eastAsia="Times New Roman" w:hAnsi="Times New Roman" w:cs="Times New Roman"/>
        </w:rPr>
      </w:pPr>
    </w:p>
    <w:p w14:paraId="72FDA1D9" w14:textId="77777777" w:rsidR="004463F7" w:rsidRPr="004463F7" w:rsidRDefault="008D7D80" w:rsidP="00F71E7B">
      <w:pPr>
        <w:spacing w:after="0" w:line="240" w:lineRule="auto"/>
        <w:jc w:val="both"/>
        <w:rPr>
          <w:rFonts w:ascii="Times New Roman" w:eastAsia="Times New Roman" w:hAnsi="Times New Roman" w:cs="Times New Roman"/>
        </w:rPr>
      </w:pPr>
      <w:r w:rsidRPr="004463F7">
        <w:rPr>
          <w:rFonts w:ascii="Times New Roman" w:eastAsia="Times New Roman" w:hAnsi="Times New Roman" w:cs="Times New Roman"/>
        </w:rPr>
        <w:t xml:space="preserve">Whenever any notice, statement or other communication is required under this Grant, it </w:t>
      </w:r>
      <w:r>
        <w:rPr>
          <w:rFonts w:ascii="Times New Roman" w:eastAsia="Times New Roman" w:hAnsi="Times New Roman" w:cs="Times New Roman"/>
        </w:rPr>
        <w:t xml:space="preserve">will </w:t>
      </w:r>
      <w:r w:rsidRPr="004463F7">
        <w:rPr>
          <w:rFonts w:ascii="Times New Roman" w:eastAsia="Times New Roman" w:hAnsi="Times New Roman" w:cs="Times New Roman"/>
        </w:rPr>
        <w:t>be sent by</w:t>
      </w:r>
      <w:r>
        <w:rPr>
          <w:rFonts w:ascii="Times New Roman" w:eastAsia="Times New Roman" w:hAnsi="Times New Roman" w:cs="Times New Roman"/>
        </w:rPr>
        <w:t xml:space="preserve"> E-mail or</w:t>
      </w:r>
      <w:r w:rsidRPr="004463F7">
        <w:rPr>
          <w:rFonts w:ascii="Times New Roman" w:eastAsia="Times New Roman" w:hAnsi="Times New Roman" w:cs="Times New Roman"/>
        </w:rPr>
        <w:t xml:space="preserve"> first class</w:t>
      </w:r>
      <w:r>
        <w:rPr>
          <w:rFonts w:ascii="Times New Roman" w:eastAsia="Times New Roman" w:hAnsi="Times New Roman" w:cs="Times New Roman"/>
        </w:rPr>
        <w:t xml:space="preserve"> U.S.</w:t>
      </w:r>
      <w:r w:rsidRPr="004463F7">
        <w:rPr>
          <w:rFonts w:ascii="Times New Roman" w:eastAsia="Times New Roman" w:hAnsi="Times New Roman" w:cs="Times New Roman"/>
        </w:rPr>
        <w:t xml:space="preserve"> mail service to the following addresses, unless otherwise specifically advised.</w:t>
      </w:r>
    </w:p>
    <w:p w14:paraId="073705C9" w14:textId="77777777" w:rsidR="004463F7" w:rsidRPr="004463F7" w:rsidRDefault="008D7D80" w:rsidP="00F71E7B">
      <w:pPr>
        <w:spacing w:after="0" w:line="240" w:lineRule="auto"/>
        <w:jc w:val="both"/>
        <w:rPr>
          <w:rFonts w:ascii="Times New Roman" w:eastAsia="Times New Roman" w:hAnsi="Times New Roman" w:cs="Times New Roman"/>
        </w:rPr>
      </w:pPr>
      <w:r w:rsidRPr="004463F7">
        <w:rPr>
          <w:rFonts w:ascii="Times New Roman" w:eastAsia="Times New Roman" w:hAnsi="Times New Roman" w:cs="Times New Roman"/>
        </w:rPr>
        <w:tab/>
      </w:r>
    </w:p>
    <w:p w14:paraId="64E59E8C" w14:textId="77777777" w:rsidR="004463F7" w:rsidRPr="004463F7" w:rsidRDefault="008D7D80" w:rsidP="00F71E7B">
      <w:pPr>
        <w:widowControl w:val="0"/>
        <w:spacing w:after="0" w:line="240" w:lineRule="auto"/>
        <w:ind w:left="1080" w:hanging="360"/>
        <w:jc w:val="both"/>
        <w:rPr>
          <w:rFonts w:ascii="Times New Roman" w:eastAsia="Times New Roman" w:hAnsi="Times New Roman" w:cs="Times New Roman"/>
          <w:snapToGrid w:val="0"/>
          <w:sz w:val="18"/>
          <w:szCs w:val="18"/>
        </w:rPr>
      </w:pPr>
      <w:r w:rsidRPr="004463F7">
        <w:rPr>
          <w:rFonts w:ascii="Times New Roman" w:eastAsia="Times New Roman" w:hAnsi="Times New Roman" w:cs="Times New Roman"/>
          <w:snapToGrid w:val="0"/>
        </w:rPr>
        <w:t>A.</w:t>
      </w:r>
      <w:r w:rsidRPr="004463F7">
        <w:rPr>
          <w:rFonts w:ascii="Times New Roman" w:eastAsia="Times New Roman" w:hAnsi="Times New Roman" w:cs="Times New Roman"/>
          <w:snapToGrid w:val="0"/>
        </w:rPr>
        <w:tab/>
        <w:t>Notices to the State shall be sent to:</w:t>
      </w:r>
      <w:r w:rsidRPr="004463F7">
        <w:rPr>
          <w:rFonts w:ascii="Comic Sans MS" w:eastAsia="Times New Roman" w:hAnsi="Comic Sans MS" w:cs="Times New Roman"/>
          <w:snapToGrid w:val="0"/>
        </w:rPr>
        <w:t xml:space="preserve"> </w:t>
      </w:r>
    </w:p>
    <w:p w14:paraId="58005958" w14:textId="77777777" w:rsidR="00310AFE" w:rsidRDefault="008D7D80" w:rsidP="00725F11">
      <w:pPr>
        <w:tabs>
          <w:tab w:val="left" w:pos="1080"/>
        </w:tabs>
        <w:spacing w:after="0" w:line="240" w:lineRule="auto"/>
        <w:jc w:val="both"/>
        <w:rPr>
          <w:rFonts w:ascii="Times New Roman" w:eastAsia="Times New Roman" w:hAnsi="Times New Roman" w:cs="Times New Roman"/>
        </w:rPr>
      </w:pPr>
      <w:r w:rsidRPr="004463F7">
        <w:rPr>
          <w:rFonts w:ascii="Times New Roman" w:eastAsia="Times New Roman" w:hAnsi="Times New Roman" w:cs="Times New Roman"/>
        </w:rPr>
        <w:tab/>
      </w:r>
      <w:r>
        <w:rPr>
          <w:rFonts w:ascii="Times New Roman" w:eastAsia="Times New Roman" w:hAnsi="Times New Roman" w:cs="Times New Roman"/>
        </w:rPr>
        <w:t>Deputy Director, Child Welfare</w:t>
      </w:r>
    </w:p>
    <w:p w14:paraId="207061CF" w14:textId="77777777" w:rsidR="00725F11" w:rsidRDefault="008D7D80" w:rsidP="00725F11">
      <w:pPr>
        <w:tabs>
          <w:tab w:val="left" w:pos="108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t>Indiana Department of Child Services</w:t>
      </w:r>
    </w:p>
    <w:p w14:paraId="1264F7B3" w14:textId="77777777" w:rsidR="00725F11" w:rsidRDefault="008D7D80" w:rsidP="00725F11">
      <w:pPr>
        <w:tabs>
          <w:tab w:val="left" w:pos="108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t>302 W. Washington Street, RM E306-MS 47</w:t>
      </w:r>
    </w:p>
    <w:p w14:paraId="467F5C07" w14:textId="77777777" w:rsidR="00725F11" w:rsidRDefault="008D7D80" w:rsidP="00725F11">
      <w:pPr>
        <w:tabs>
          <w:tab w:val="left" w:pos="108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t>Indianapolis, IN 46204</w:t>
      </w:r>
    </w:p>
    <w:p w14:paraId="1EFA55C2" w14:textId="77777777" w:rsidR="00725F11" w:rsidRDefault="008D7D80" w:rsidP="00725F11">
      <w:pPr>
        <w:tabs>
          <w:tab w:val="left" w:pos="108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t xml:space="preserve">E-mail: </w:t>
      </w:r>
      <w:r w:rsidRPr="0035596E">
        <w:rPr>
          <w:rFonts w:ascii="Times New Roman" w:eastAsia="Times New Roman" w:hAnsi="Times New Roman" w:cs="Times New Roman"/>
        </w:rPr>
        <w:t>ChildWelfarePlan@dcs.in.gov</w:t>
      </w:r>
      <w:r>
        <w:rPr>
          <w:rFonts w:ascii="Times New Roman" w:eastAsia="Times New Roman" w:hAnsi="Times New Roman" w:cs="Times New Roman"/>
        </w:rPr>
        <w:t xml:space="preserve"> (or designated successor email) </w:t>
      </w:r>
    </w:p>
    <w:p w14:paraId="04B8A575" w14:textId="77777777" w:rsidR="00725F11" w:rsidRPr="004463F7" w:rsidRDefault="008D7D80" w:rsidP="00725F11">
      <w:pPr>
        <w:tabs>
          <w:tab w:val="left" w:pos="108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r>
    </w:p>
    <w:p w14:paraId="3AB032E6" w14:textId="77777777" w:rsidR="004463F7" w:rsidRPr="004463F7" w:rsidRDefault="008D7D80" w:rsidP="00F71E7B">
      <w:pPr>
        <w:spacing w:after="0" w:line="240" w:lineRule="auto"/>
        <w:jc w:val="both"/>
        <w:rPr>
          <w:rFonts w:ascii="Times New Roman" w:eastAsia="Times New Roman" w:hAnsi="Times New Roman" w:cs="Times New Roman"/>
        </w:rPr>
      </w:pPr>
      <w:r w:rsidRPr="004463F7">
        <w:rPr>
          <w:rFonts w:ascii="Times New Roman" w:eastAsia="Times New Roman" w:hAnsi="Times New Roman" w:cs="Times New Roman"/>
        </w:rPr>
        <w:lastRenderedPageBreak/>
        <w:tab/>
      </w:r>
      <w:r w:rsidRPr="004463F7">
        <w:rPr>
          <w:rFonts w:ascii="Times New Roman" w:eastAsia="Times New Roman" w:hAnsi="Times New Roman" w:cs="Times New Roman"/>
        </w:rPr>
        <w:tab/>
      </w:r>
    </w:p>
    <w:p w14:paraId="149D80A4" w14:textId="77777777" w:rsidR="004463F7" w:rsidRPr="00725F11" w:rsidRDefault="008D7D80" w:rsidP="00F71E7B">
      <w:pPr>
        <w:spacing w:after="0" w:line="240" w:lineRule="auto"/>
        <w:ind w:left="1080" w:hanging="360"/>
        <w:jc w:val="both"/>
        <w:rPr>
          <w:rFonts w:ascii="Times New Roman" w:eastAsia="Times New Roman" w:hAnsi="Times New Roman" w:cs="Times New Roman"/>
          <w:sz w:val="18"/>
          <w:szCs w:val="18"/>
          <w:highlight w:val="yellow"/>
        </w:rPr>
      </w:pPr>
      <w:r w:rsidRPr="004463F7">
        <w:rPr>
          <w:rFonts w:ascii="Times New Roman" w:eastAsia="Times New Roman" w:hAnsi="Times New Roman" w:cs="Times New Roman"/>
        </w:rPr>
        <w:t>B.</w:t>
      </w:r>
      <w:r w:rsidRPr="004463F7">
        <w:rPr>
          <w:rFonts w:ascii="Times New Roman" w:eastAsia="Times New Roman" w:hAnsi="Times New Roman" w:cs="Times New Roman"/>
        </w:rPr>
        <w:tab/>
      </w:r>
      <w:r w:rsidRPr="00856ECC">
        <w:rPr>
          <w:rFonts w:ascii="Times New Roman" w:eastAsia="Times New Roman" w:hAnsi="Times New Roman" w:cs="Times New Roman"/>
        </w:rPr>
        <w:t>Notices to the Grantee shall be sent to:</w:t>
      </w:r>
      <w:r w:rsidRPr="00856ECC">
        <w:rPr>
          <w:rFonts w:ascii="Times New Roman" w:eastAsia="Times New Roman" w:hAnsi="Times New Roman" w:cs="Times New Roman"/>
          <w:sz w:val="18"/>
          <w:szCs w:val="18"/>
        </w:rPr>
        <w:t xml:space="preserve">    </w:t>
      </w:r>
    </w:p>
    <w:p w14:paraId="795CDA4F" w14:textId="77777777" w:rsidR="00241961" w:rsidRPr="00856ECC" w:rsidRDefault="008D7D80" w:rsidP="00241961">
      <w:pPr>
        <w:pStyle w:val="NoSpacing"/>
        <w:ind w:left="1440"/>
        <w:rPr>
          <w:rFonts w:ascii="Times New Roman" w:hAnsi="Times New Roman"/>
          <w:b/>
          <w:highlight w:val="yellow"/>
        </w:rPr>
      </w:pPr>
      <w:r w:rsidRPr="00856ECC">
        <w:rPr>
          <w:rFonts w:ascii="Times New Roman" w:hAnsi="Times New Roman"/>
          <w:b/>
          <w:highlight w:val="yellow"/>
        </w:rPr>
        <w:t>(Contact name)</w:t>
      </w:r>
    </w:p>
    <w:p w14:paraId="7A2FF485" w14:textId="77777777" w:rsidR="00241961" w:rsidRPr="00856ECC" w:rsidRDefault="008D7D80" w:rsidP="00241961">
      <w:pPr>
        <w:pStyle w:val="NoSpacing"/>
        <w:ind w:left="1440"/>
        <w:rPr>
          <w:rFonts w:ascii="Times New Roman" w:hAnsi="Times New Roman"/>
          <w:b/>
          <w:highlight w:val="yellow"/>
        </w:rPr>
      </w:pPr>
      <w:r w:rsidRPr="00856ECC">
        <w:rPr>
          <w:rFonts w:ascii="Times New Roman" w:hAnsi="Times New Roman"/>
          <w:b/>
          <w:highlight w:val="yellow"/>
        </w:rPr>
        <w:t>(Contact title, if applicable)</w:t>
      </w:r>
    </w:p>
    <w:p w14:paraId="1CC47AD8" w14:textId="77777777" w:rsidR="00241961" w:rsidRPr="00856ECC" w:rsidRDefault="008D7D80" w:rsidP="00241961">
      <w:pPr>
        <w:pStyle w:val="NoSpacing"/>
        <w:ind w:left="1440"/>
        <w:rPr>
          <w:rFonts w:ascii="Times New Roman" w:hAnsi="Times New Roman"/>
          <w:b/>
          <w:highlight w:val="yellow"/>
        </w:rPr>
      </w:pPr>
      <w:r w:rsidRPr="00856ECC">
        <w:rPr>
          <w:rFonts w:ascii="Times New Roman" w:hAnsi="Times New Roman"/>
          <w:b/>
          <w:highlight w:val="yellow"/>
        </w:rPr>
        <w:t>(Name of Agency)</w:t>
      </w:r>
    </w:p>
    <w:p w14:paraId="38A972EE" w14:textId="77777777" w:rsidR="00241961" w:rsidRPr="00856ECC" w:rsidRDefault="008D7D80" w:rsidP="00241961">
      <w:pPr>
        <w:pStyle w:val="NoSpacing"/>
        <w:ind w:left="1440"/>
        <w:rPr>
          <w:rFonts w:ascii="Times New Roman" w:hAnsi="Times New Roman"/>
          <w:b/>
          <w:highlight w:val="yellow"/>
        </w:rPr>
      </w:pPr>
      <w:r w:rsidRPr="00856ECC">
        <w:rPr>
          <w:rFonts w:ascii="Times New Roman" w:hAnsi="Times New Roman"/>
          <w:b/>
          <w:highlight w:val="yellow"/>
        </w:rPr>
        <w:t>(Address Line 1)</w:t>
      </w:r>
    </w:p>
    <w:p w14:paraId="57AAF2B8" w14:textId="77777777" w:rsidR="00241961" w:rsidRPr="00856ECC" w:rsidRDefault="008D7D80" w:rsidP="00241961">
      <w:pPr>
        <w:pStyle w:val="NoSpacing"/>
        <w:ind w:left="1440"/>
        <w:rPr>
          <w:rFonts w:ascii="Times New Roman" w:hAnsi="Times New Roman"/>
          <w:b/>
          <w:highlight w:val="yellow"/>
        </w:rPr>
      </w:pPr>
      <w:r w:rsidRPr="00856ECC">
        <w:rPr>
          <w:rFonts w:ascii="Times New Roman" w:hAnsi="Times New Roman"/>
          <w:b/>
          <w:highlight w:val="yellow"/>
        </w:rPr>
        <w:t>(Address Line 2)</w:t>
      </w:r>
    </w:p>
    <w:p w14:paraId="542E6A03" w14:textId="77777777" w:rsidR="00241961" w:rsidRPr="00856ECC" w:rsidRDefault="008D7D80" w:rsidP="00241961">
      <w:pPr>
        <w:pStyle w:val="NoSpacing"/>
        <w:ind w:left="1440"/>
        <w:rPr>
          <w:rFonts w:ascii="Times New Roman" w:hAnsi="Times New Roman"/>
          <w:b/>
        </w:rPr>
      </w:pPr>
      <w:r w:rsidRPr="00856ECC">
        <w:rPr>
          <w:rFonts w:ascii="Times New Roman" w:hAnsi="Times New Roman"/>
          <w:b/>
          <w:highlight w:val="yellow"/>
        </w:rPr>
        <w:t>(Email address)</w:t>
      </w:r>
    </w:p>
    <w:p w14:paraId="13A5E7E2" w14:textId="77777777" w:rsidR="00310AFE" w:rsidRPr="004463F7" w:rsidRDefault="00C21C8A" w:rsidP="00241961">
      <w:pPr>
        <w:tabs>
          <w:tab w:val="left" w:pos="1080"/>
        </w:tabs>
        <w:spacing w:after="0" w:line="240" w:lineRule="auto"/>
        <w:jc w:val="both"/>
        <w:rPr>
          <w:rFonts w:ascii="Times New Roman" w:eastAsia="Times New Roman" w:hAnsi="Times New Roman" w:cs="Times New Roman"/>
        </w:rPr>
      </w:pPr>
    </w:p>
    <w:p w14:paraId="5EBD8711" w14:textId="77777777" w:rsidR="004463F7" w:rsidRPr="001D5275" w:rsidRDefault="008D7D80" w:rsidP="00F71E7B">
      <w:pPr>
        <w:pStyle w:val="NoSpacing"/>
        <w:jc w:val="both"/>
        <w:rPr>
          <w:rFonts w:ascii="Times New Roman" w:hAnsi="Times New Roman" w:cs="Times New Roman"/>
        </w:rPr>
      </w:pPr>
      <w:r w:rsidRPr="001D5275">
        <w:rPr>
          <w:rFonts w:ascii="Times New Roman" w:hAnsi="Times New Roman" w:cs="Times New Roman"/>
        </w:rPr>
        <w:t>As required by IC § 4-13-2-14.8, payments to the Grantee shall be made via electronic funds transfer in accordance with instructions filed by the Grantee with the Indiana Auditor of State.</w:t>
      </w:r>
    </w:p>
    <w:p w14:paraId="27F37955" w14:textId="77777777" w:rsidR="004463F7" w:rsidRPr="004463F7" w:rsidRDefault="00C21C8A" w:rsidP="00F71E7B">
      <w:pPr>
        <w:keepNext/>
        <w:spacing w:after="0" w:line="240" w:lineRule="auto"/>
        <w:jc w:val="both"/>
        <w:rPr>
          <w:rFonts w:ascii="Times New Roman" w:eastAsia="Times New Roman" w:hAnsi="Times New Roman" w:cs="Times New Roman"/>
          <w:sz w:val="24"/>
        </w:rPr>
      </w:pPr>
    </w:p>
    <w:p w14:paraId="428289C5" w14:textId="77777777" w:rsidR="00400D78" w:rsidRDefault="008D7D80" w:rsidP="00F71E7B">
      <w:pPr>
        <w:pStyle w:val="NoSpacing"/>
        <w:jc w:val="both"/>
        <w:rPr>
          <w:rFonts w:ascii="Times New Roman" w:hAnsi="Times New Roman" w:cs="Times New Roman"/>
          <w:b/>
        </w:rPr>
      </w:pPr>
      <w:r>
        <w:rPr>
          <w:rFonts w:ascii="Times New Roman" w:hAnsi="Times New Roman" w:cs="Times New Roman"/>
          <w:b/>
        </w:rPr>
        <w:t>19.   Order of Precedence; Incorporation by Reference.</w:t>
      </w:r>
      <w:r w:rsidRPr="001D5275">
        <w:rPr>
          <w:rFonts w:ascii="Times New Roman" w:hAnsi="Times New Roman" w:cs="Times New Roman"/>
          <w:b/>
        </w:rPr>
        <w:t xml:space="preserve">  </w:t>
      </w:r>
      <w:r>
        <w:rPr>
          <w:rFonts w:ascii="Times New Roman" w:hAnsi="Times New Roman" w:cs="Times New Roman"/>
          <w:b/>
        </w:rPr>
        <w:t>[Modified]</w:t>
      </w:r>
    </w:p>
    <w:p w14:paraId="24EC26E1" w14:textId="77777777" w:rsidR="00400D78" w:rsidRDefault="00C21C8A" w:rsidP="00F71E7B">
      <w:pPr>
        <w:pStyle w:val="NoSpacing"/>
        <w:jc w:val="both"/>
        <w:rPr>
          <w:rFonts w:ascii="Times New Roman" w:hAnsi="Times New Roman" w:cs="Times New Roman"/>
          <w:b/>
        </w:rPr>
      </w:pPr>
    </w:p>
    <w:p w14:paraId="129C5730" w14:textId="448DF41F" w:rsidR="00D558D2" w:rsidRDefault="008D7D80" w:rsidP="00F71E7B">
      <w:pPr>
        <w:pStyle w:val="NoSpacing"/>
        <w:jc w:val="both"/>
        <w:rPr>
          <w:rFonts w:ascii="Times New Roman" w:hAnsi="Times New Roman" w:cs="Times New Roman"/>
        </w:rPr>
      </w:pPr>
      <w:r w:rsidRPr="001D5275">
        <w:rPr>
          <w:rFonts w:ascii="Times New Roman" w:hAnsi="Times New Roman" w:cs="Times New Roman"/>
        </w:rPr>
        <w:t>Any inconsistency or ambiguity in this Grant Agreement shall be resolved by giving precedence in the following order</w:t>
      </w:r>
      <w:r w:rsidRPr="00E461B9">
        <w:rPr>
          <w:rFonts w:ascii="Times New Roman" w:hAnsi="Times New Roman" w:cs="Times New Roman"/>
        </w:rPr>
        <w:t>: (1) requirements imposed by applicable federal</w:t>
      </w:r>
      <w:r w:rsidR="00BC51BE" w:rsidRPr="00B32C94">
        <w:rPr>
          <w:rFonts w:ascii="Source Sans Pro" w:hAnsi="Source Sans Pro" w:cs="Arial"/>
        </w:rPr>
        <w:t xml:space="preserve"> </w:t>
      </w:r>
      <w:r w:rsidRPr="00B32C94">
        <w:rPr>
          <w:rFonts w:ascii="Times New Roman" w:hAnsi="Times New Roman" w:cs="Times New Roman"/>
        </w:rPr>
        <w:t xml:space="preserve">or state law, (2) this Grant Agreement, (3) Exhibits prepared by the State, (4) the Request For Funding </w:t>
      </w:r>
      <w:r>
        <w:rPr>
          <w:rFonts w:ascii="Times New Roman" w:hAnsi="Times New Roman" w:cs="Times New Roman"/>
        </w:rPr>
        <w:t>(RFF) DCS CARES Act RFF 1000018</w:t>
      </w:r>
      <w:r w:rsidR="00D1620C">
        <w:rPr>
          <w:rFonts w:ascii="Times New Roman" w:hAnsi="Times New Roman" w:cs="Times New Roman"/>
        </w:rPr>
        <w:t>7</w:t>
      </w:r>
      <w:r w:rsidRPr="001D5275">
        <w:rPr>
          <w:rFonts w:ascii="Times New Roman" w:hAnsi="Times New Roman" w:cs="Times New Roman"/>
        </w:rPr>
        <w:t xml:space="preserve">; </w:t>
      </w:r>
      <w:r>
        <w:rPr>
          <w:rFonts w:ascii="Times New Roman" w:hAnsi="Times New Roman" w:cs="Times New Roman"/>
        </w:rPr>
        <w:t xml:space="preserve">and </w:t>
      </w:r>
      <w:r w:rsidRPr="001D5275">
        <w:rPr>
          <w:rFonts w:ascii="Times New Roman" w:hAnsi="Times New Roman" w:cs="Times New Roman"/>
        </w:rPr>
        <w:t xml:space="preserve">(5) the </w:t>
      </w:r>
      <w:r>
        <w:rPr>
          <w:rFonts w:ascii="Times New Roman" w:hAnsi="Times New Roman" w:cs="Times New Roman"/>
        </w:rPr>
        <w:t>Grantee’s Grant Application, including all Grant Application Components.  All of the foregoing are incorporated fully herein by reference.</w:t>
      </w:r>
    </w:p>
    <w:p w14:paraId="12C990ED" w14:textId="77777777" w:rsidR="00D558D2" w:rsidRDefault="00C21C8A" w:rsidP="00F71E7B">
      <w:pPr>
        <w:pStyle w:val="NoSpacing"/>
        <w:jc w:val="both"/>
        <w:rPr>
          <w:rFonts w:ascii="Times New Roman" w:hAnsi="Times New Roman" w:cs="Times New Roman"/>
        </w:rPr>
      </w:pPr>
    </w:p>
    <w:p w14:paraId="59C98852" w14:textId="77777777" w:rsidR="00400D78" w:rsidRDefault="008D7D80" w:rsidP="00F71E7B">
      <w:pPr>
        <w:pStyle w:val="NoSpacing"/>
        <w:jc w:val="both"/>
        <w:rPr>
          <w:rFonts w:ascii="Times New Roman" w:hAnsi="Times New Roman" w:cs="Times New Roman"/>
          <w:b/>
        </w:rPr>
      </w:pPr>
      <w:r w:rsidRPr="00993A0E">
        <w:rPr>
          <w:rFonts w:ascii="Times New Roman" w:hAnsi="Times New Roman" w:cs="Times New Roman"/>
          <w:b/>
        </w:rPr>
        <w:t xml:space="preserve">20.  Public Record. </w:t>
      </w:r>
      <w:r>
        <w:rPr>
          <w:rFonts w:ascii="Times New Roman" w:hAnsi="Times New Roman" w:cs="Times New Roman"/>
          <w:b/>
        </w:rPr>
        <w:t xml:space="preserve"> </w:t>
      </w:r>
    </w:p>
    <w:p w14:paraId="237FA2C8" w14:textId="77777777" w:rsidR="00400D78" w:rsidRDefault="00C21C8A" w:rsidP="00F71E7B">
      <w:pPr>
        <w:pStyle w:val="NoSpacing"/>
        <w:jc w:val="both"/>
        <w:rPr>
          <w:rFonts w:ascii="Times New Roman" w:hAnsi="Times New Roman" w:cs="Times New Roman"/>
          <w:b/>
        </w:rPr>
      </w:pPr>
    </w:p>
    <w:p w14:paraId="7294A932" w14:textId="77777777" w:rsidR="004463F7" w:rsidRPr="00D558D2" w:rsidRDefault="008D7D80" w:rsidP="00F71E7B">
      <w:pPr>
        <w:pStyle w:val="NoSpacing"/>
        <w:jc w:val="both"/>
        <w:rPr>
          <w:rFonts w:ascii="Times New Roman" w:hAnsi="Times New Roman" w:cs="Times New Roman"/>
        </w:rPr>
      </w:pPr>
      <w:r>
        <w:rPr>
          <w:rFonts w:ascii="Times New Roman" w:hAnsi="Times New Roman" w:cs="Times New Roman"/>
        </w:rPr>
        <w:t>The Contractor acknowledges that the State will not treat this Grant as containing confidential information, and will post this Grant on the transparency portal as required by Executive Order 05-07 and IC § 5-14-3.5-2. Use by the public of the information contained in this Grant shall not be considered an act of the State.</w:t>
      </w:r>
    </w:p>
    <w:p w14:paraId="4C2BDB80" w14:textId="77777777" w:rsidR="004463F7" w:rsidRPr="004463F7" w:rsidRDefault="00C21C8A" w:rsidP="00F71E7B">
      <w:pPr>
        <w:keepNext/>
        <w:spacing w:after="0" w:line="240" w:lineRule="auto"/>
        <w:jc w:val="both"/>
        <w:rPr>
          <w:rFonts w:ascii="Times New Roman" w:eastAsia="Times New Roman" w:hAnsi="Times New Roman" w:cs="Times New Roman"/>
        </w:rPr>
      </w:pPr>
    </w:p>
    <w:p w14:paraId="49908C8D" w14:textId="77777777" w:rsidR="004463F7" w:rsidRPr="004463F7" w:rsidRDefault="008D7D80" w:rsidP="00F71E7B">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21</w:t>
      </w:r>
      <w:r w:rsidRPr="004463F7">
        <w:rPr>
          <w:rFonts w:ascii="Times New Roman" w:eastAsia="Times New Roman" w:hAnsi="Times New Roman" w:cs="Times New Roman"/>
          <w:b/>
        </w:rPr>
        <w:t>.  Termination for Breach.</w:t>
      </w:r>
      <w:r w:rsidRPr="004463F7">
        <w:rPr>
          <w:rFonts w:ascii="Times New Roman" w:eastAsia="Times New Roman" w:hAnsi="Times New Roman" w:cs="Times New Roman"/>
        </w:rPr>
        <w:t xml:space="preserve">  </w:t>
      </w:r>
    </w:p>
    <w:p w14:paraId="496CC8E6" w14:textId="77777777" w:rsidR="00400D78" w:rsidRDefault="00C21C8A" w:rsidP="00F71E7B">
      <w:pPr>
        <w:spacing w:after="0" w:line="240" w:lineRule="auto"/>
        <w:jc w:val="both"/>
        <w:rPr>
          <w:rFonts w:ascii="Times New Roman" w:eastAsia="Times New Roman" w:hAnsi="Times New Roman" w:cs="Times New Roman"/>
        </w:rPr>
      </w:pPr>
    </w:p>
    <w:p w14:paraId="6D640AED" w14:textId="77777777" w:rsidR="004463F7" w:rsidRPr="00400D78" w:rsidRDefault="008D7D80" w:rsidP="00400D78">
      <w:pPr>
        <w:pStyle w:val="ListParagraph"/>
        <w:numPr>
          <w:ilvl w:val="0"/>
          <w:numId w:val="12"/>
        </w:numPr>
        <w:spacing w:after="0" w:line="240" w:lineRule="auto"/>
        <w:jc w:val="both"/>
        <w:rPr>
          <w:rFonts w:ascii="Times New Roman" w:eastAsia="Times New Roman" w:hAnsi="Times New Roman" w:cs="Times New Roman"/>
        </w:rPr>
      </w:pPr>
      <w:r w:rsidRPr="00400D78">
        <w:rPr>
          <w:rFonts w:ascii="Times New Roman" w:eastAsia="Times New Roman" w:hAnsi="Times New Roman" w:cs="Times New Roman"/>
        </w:rPr>
        <w:t>Failure to complete the Project and expend State, local and/or private funds in accordance with this Grant Agreement may be considered a material breach, and shall entitle the State to suspend grant payments, and to suspend the Grantee’s participation in State grant programs until such time as all material breaches are cured to the State’s satisfaction.</w:t>
      </w:r>
    </w:p>
    <w:p w14:paraId="32040B1A" w14:textId="77777777" w:rsidR="004463F7" w:rsidRPr="004463F7" w:rsidRDefault="008D7D80" w:rsidP="00F71E7B">
      <w:pPr>
        <w:spacing w:after="0" w:line="240" w:lineRule="auto"/>
        <w:jc w:val="both"/>
        <w:rPr>
          <w:rFonts w:ascii="Times New Roman" w:eastAsia="Times New Roman" w:hAnsi="Times New Roman" w:cs="Times New Roman"/>
        </w:rPr>
      </w:pPr>
      <w:r w:rsidRPr="004463F7">
        <w:rPr>
          <w:rFonts w:ascii="Times New Roman" w:eastAsia="Times New Roman" w:hAnsi="Times New Roman" w:cs="Times New Roman"/>
        </w:rPr>
        <w:t xml:space="preserve">  </w:t>
      </w:r>
    </w:p>
    <w:p w14:paraId="602AB897" w14:textId="77777777" w:rsidR="004463F7" w:rsidRPr="00400D78" w:rsidRDefault="008D7D80" w:rsidP="00400D78">
      <w:pPr>
        <w:pStyle w:val="ListParagraph"/>
        <w:numPr>
          <w:ilvl w:val="0"/>
          <w:numId w:val="12"/>
        </w:numPr>
        <w:spacing w:after="0" w:line="240" w:lineRule="auto"/>
        <w:jc w:val="both"/>
        <w:rPr>
          <w:rFonts w:ascii="Times New Roman" w:eastAsia="Times New Roman" w:hAnsi="Times New Roman" w:cs="Times New Roman"/>
        </w:rPr>
      </w:pPr>
      <w:r w:rsidRPr="00400D78">
        <w:rPr>
          <w:rFonts w:ascii="Times New Roman" w:eastAsia="Times New Roman" w:hAnsi="Times New Roman" w:cs="Times New Roman"/>
        </w:rPr>
        <w:t>The expenditure of State or federal funds other than in conformance with the Project or the Budget may be deemed a breach. The Grantee explicitly covenants that it shall promptly repay to the State all funds not spent in conformance with this Grant Agreement.</w:t>
      </w:r>
    </w:p>
    <w:p w14:paraId="61F85205" w14:textId="77777777" w:rsidR="004463F7" w:rsidRPr="004463F7" w:rsidRDefault="00C21C8A" w:rsidP="00F71E7B">
      <w:pPr>
        <w:spacing w:after="0" w:line="240" w:lineRule="auto"/>
        <w:jc w:val="both"/>
        <w:rPr>
          <w:rFonts w:ascii="Times New Roman" w:eastAsia="Times New Roman" w:hAnsi="Times New Roman" w:cs="Times New Roman"/>
        </w:rPr>
      </w:pPr>
    </w:p>
    <w:p w14:paraId="0E6F6981" w14:textId="77777777" w:rsidR="00400D78" w:rsidRDefault="008D7D80" w:rsidP="00F71E7B">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22</w:t>
      </w:r>
      <w:r w:rsidRPr="004463F7">
        <w:rPr>
          <w:rFonts w:ascii="Times New Roman" w:eastAsia="Times New Roman" w:hAnsi="Times New Roman" w:cs="Times New Roman"/>
          <w:b/>
        </w:rPr>
        <w:t>.  Termination for Convenience.</w:t>
      </w:r>
      <w:r w:rsidRPr="004463F7">
        <w:rPr>
          <w:rFonts w:ascii="Times New Roman" w:eastAsia="Times New Roman" w:hAnsi="Times New Roman" w:cs="Times New Roman"/>
        </w:rPr>
        <w:t xml:space="preserve">  </w:t>
      </w:r>
    </w:p>
    <w:p w14:paraId="632F2B9D" w14:textId="77777777" w:rsidR="00400D78" w:rsidRDefault="00C21C8A" w:rsidP="00F71E7B">
      <w:pPr>
        <w:spacing w:after="0" w:line="240" w:lineRule="auto"/>
        <w:jc w:val="both"/>
        <w:rPr>
          <w:rFonts w:ascii="Times New Roman" w:eastAsia="Times New Roman" w:hAnsi="Times New Roman" w:cs="Times New Roman"/>
        </w:rPr>
      </w:pPr>
    </w:p>
    <w:p w14:paraId="23A91741" w14:textId="77777777" w:rsidR="004463F7" w:rsidRDefault="008D7D80" w:rsidP="00F71E7B">
      <w:pPr>
        <w:spacing w:after="0" w:line="240" w:lineRule="auto"/>
        <w:jc w:val="both"/>
        <w:rPr>
          <w:rFonts w:ascii="Times New Roman" w:eastAsia="Times New Roman" w:hAnsi="Times New Roman" w:cs="Times New Roman"/>
        </w:rPr>
      </w:pPr>
      <w:r w:rsidRPr="004463F7">
        <w:rPr>
          <w:rFonts w:ascii="Times New Roman" w:eastAsia="Times New Roman" w:hAnsi="Times New Roman" w:cs="Times New Roman"/>
        </w:rPr>
        <w:t>Unless prohibited by a statute or regulation relating to the award of th</w:t>
      </w:r>
      <w:r>
        <w:rPr>
          <w:rFonts w:ascii="Times New Roman" w:eastAsia="Times New Roman" w:hAnsi="Times New Roman" w:cs="Times New Roman"/>
        </w:rPr>
        <w:t>e Grant</w:t>
      </w:r>
      <w:r w:rsidRPr="004463F7">
        <w:rPr>
          <w:rFonts w:ascii="Times New Roman" w:eastAsia="Times New Roman" w:hAnsi="Times New Roman" w:cs="Times New Roman"/>
        </w:rPr>
        <w:t xml:space="preserve">, this Grant Agreement may be terminated, in whole or in part, by the State whenever, for any reason, the State determines that such termination is in the best interest of the State. Termination shall be effected by delivery to the Grantee of a Termination Notice, specifying the extent to which such termination becomes effective. The Grantee shall be compensated for completion of the Project properly done prior to the effective date of termination. </w:t>
      </w:r>
      <w:r>
        <w:rPr>
          <w:rFonts w:ascii="Times New Roman" w:eastAsia="Times New Roman" w:hAnsi="Times New Roman" w:cs="Times New Roman"/>
        </w:rPr>
        <w:t xml:space="preserve"> </w:t>
      </w:r>
      <w:r w:rsidRPr="004463F7">
        <w:rPr>
          <w:rFonts w:ascii="Times New Roman" w:eastAsia="Times New Roman" w:hAnsi="Times New Roman" w:cs="Times New Roman"/>
        </w:rPr>
        <w:t>The State will not be liable for work on the Project performed after the effective date of termination. In no case shall total payment made to the Grantee exceed the original grant.</w:t>
      </w:r>
    </w:p>
    <w:p w14:paraId="28EDDDB3" w14:textId="77777777" w:rsidR="00264CCB" w:rsidRDefault="00C21C8A" w:rsidP="00F71E7B">
      <w:pPr>
        <w:spacing w:after="0" w:line="240" w:lineRule="auto"/>
        <w:jc w:val="both"/>
        <w:rPr>
          <w:rFonts w:ascii="Times New Roman" w:eastAsia="Times New Roman" w:hAnsi="Times New Roman" w:cs="Times New Roman"/>
        </w:rPr>
      </w:pPr>
    </w:p>
    <w:p w14:paraId="485EE1A3" w14:textId="77777777" w:rsidR="00400D78" w:rsidRDefault="008D7D80" w:rsidP="00F71E7B">
      <w:pPr>
        <w:spacing w:after="0" w:line="240" w:lineRule="auto"/>
        <w:jc w:val="both"/>
        <w:rPr>
          <w:rFonts w:ascii="Times New Roman" w:eastAsia="Times New Roman" w:hAnsi="Times New Roman" w:cs="Times New Roman"/>
          <w:b/>
        </w:rPr>
      </w:pPr>
      <w:r w:rsidRPr="00264CCB">
        <w:rPr>
          <w:rFonts w:ascii="Times New Roman" w:eastAsia="Times New Roman" w:hAnsi="Times New Roman" w:cs="Times New Roman"/>
          <w:b/>
        </w:rPr>
        <w:t>23.</w:t>
      </w:r>
      <w:r>
        <w:rPr>
          <w:rFonts w:ascii="Times New Roman" w:eastAsia="Times New Roman" w:hAnsi="Times New Roman" w:cs="Times New Roman"/>
          <w:b/>
        </w:rPr>
        <w:t xml:space="preserve"> Travel. </w:t>
      </w:r>
    </w:p>
    <w:p w14:paraId="7B02FA3C" w14:textId="77777777" w:rsidR="00400D78" w:rsidRDefault="00C21C8A" w:rsidP="00F71E7B">
      <w:pPr>
        <w:spacing w:after="0" w:line="240" w:lineRule="auto"/>
        <w:jc w:val="both"/>
        <w:rPr>
          <w:rFonts w:ascii="Times New Roman" w:eastAsia="Times New Roman" w:hAnsi="Times New Roman" w:cs="Times New Roman"/>
          <w:b/>
        </w:rPr>
      </w:pPr>
    </w:p>
    <w:p w14:paraId="3C46CFB3" w14:textId="77777777" w:rsidR="00264CCB" w:rsidRPr="00264CCB" w:rsidRDefault="008D7D80" w:rsidP="00F71E7B">
      <w:pPr>
        <w:spacing w:after="0" w:line="240" w:lineRule="auto"/>
        <w:jc w:val="both"/>
        <w:rPr>
          <w:rFonts w:ascii="Times New Roman" w:eastAsia="Times New Roman" w:hAnsi="Times New Roman" w:cs="Times New Roman"/>
          <w:b/>
        </w:rPr>
      </w:pPr>
      <w:r w:rsidRPr="00264CCB">
        <w:rPr>
          <w:rFonts w:ascii="Times New Roman" w:eastAsia="Times New Roman" w:hAnsi="Times New Roman" w:cs="Times New Roman"/>
        </w:rPr>
        <w:t>No expenses for travel will be reimbursed unless specifically authorized by this Grant</w:t>
      </w:r>
      <w:r>
        <w:rPr>
          <w:rFonts w:ascii="Times New Roman" w:eastAsia="Times New Roman" w:hAnsi="Times New Roman" w:cs="Times New Roman"/>
        </w:rPr>
        <w:t>.</w:t>
      </w:r>
    </w:p>
    <w:p w14:paraId="039AE245" w14:textId="77777777" w:rsidR="004463F7" w:rsidRPr="004463F7" w:rsidRDefault="00C21C8A" w:rsidP="00F71E7B">
      <w:pPr>
        <w:spacing w:after="0" w:line="240" w:lineRule="auto"/>
        <w:jc w:val="both"/>
        <w:rPr>
          <w:rFonts w:ascii="Times New Roman" w:eastAsia="Times New Roman" w:hAnsi="Times New Roman" w:cs="Times New Roman"/>
        </w:rPr>
      </w:pPr>
    </w:p>
    <w:p w14:paraId="272474AE" w14:textId="2655D751" w:rsidR="00C7188D" w:rsidRDefault="008D7D80" w:rsidP="00F71E7B">
      <w:pPr>
        <w:keepNext/>
        <w:spacing w:after="0" w:line="240" w:lineRule="auto"/>
        <w:jc w:val="both"/>
        <w:rPr>
          <w:rFonts w:ascii="Times New Roman" w:eastAsia="Times New Roman" w:hAnsi="Times New Roman" w:cs="Times New Roman"/>
          <w:iCs/>
        </w:rPr>
      </w:pPr>
      <w:r w:rsidRPr="00E461B9">
        <w:rPr>
          <w:rFonts w:ascii="Times New Roman" w:eastAsia="Times New Roman" w:hAnsi="Times New Roman" w:cs="Times New Roman"/>
          <w:b/>
          <w:bCs/>
          <w:iCs/>
        </w:rPr>
        <w:lastRenderedPageBreak/>
        <w:t>24.  Federal and State Third-Party Contract Provisions.</w:t>
      </w:r>
      <w:r w:rsidRPr="00E461B9">
        <w:rPr>
          <w:rFonts w:ascii="Times New Roman" w:eastAsia="Times New Roman" w:hAnsi="Times New Roman" w:cs="Times New Roman"/>
          <w:iCs/>
        </w:rPr>
        <w:t xml:space="preserve">  </w:t>
      </w:r>
      <w:r w:rsidR="008F3B51">
        <w:rPr>
          <w:rFonts w:ascii="Times New Roman" w:eastAsia="Times New Roman" w:hAnsi="Times New Roman" w:cs="Times New Roman"/>
          <w:iCs/>
        </w:rPr>
        <w:t xml:space="preserve">If part of this Grant involves the payment of federal funds, the Grantee and, if applicable, its contractors shall comply with the federal provisions attached as </w:t>
      </w:r>
      <w:r w:rsidR="008F3B51">
        <w:rPr>
          <w:rFonts w:ascii="Times New Roman" w:eastAsia="Times New Roman" w:hAnsi="Times New Roman" w:cs="Times New Roman"/>
          <w:b/>
          <w:iCs/>
        </w:rPr>
        <w:t>Exhibit B</w:t>
      </w:r>
      <w:r w:rsidR="008F3B51">
        <w:rPr>
          <w:rFonts w:ascii="Times New Roman" w:eastAsia="Times New Roman" w:hAnsi="Times New Roman" w:cs="Times New Roman"/>
          <w:iCs/>
        </w:rPr>
        <w:t xml:space="preserve"> and incorporated fully herein.</w:t>
      </w:r>
    </w:p>
    <w:p w14:paraId="0208096D" w14:textId="77777777" w:rsidR="008F3B51" w:rsidRDefault="008F3B51" w:rsidP="00F71E7B">
      <w:pPr>
        <w:keepNext/>
        <w:spacing w:after="0" w:line="240" w:lineRule="auto"/>
        <w:jc w:val="both"/>
        <w:rPr>
          <w:rFonts w:ascii="Times New Roman" w:eastAsia="Times New Roman" w:hAnsi="Times New Roman" w:cs="Times New Roman"/>
          <w:iCs/>
        </w:rPr>
      </w:pPr>
    </w:p>
    <w:p w14:paraId="3C9D116D" w14:textId="77777777" w:rsidR="005A42D7" w:rsidRPr="005A42D7" w:rsidRDefault="008D7D80" w:rsidP="00F71E7B">
      <w:pPr>
        <w:pStyle w:val="NoSpacing"/>
        <w:jc w:val="both"/>
        <w:rPr>
          <w:rFonts w:ascii="Times New Roman" w:hAnsi="Times New Roman" w:cs="Times New Roman"/>
          <w:bCs/>
          <w:spacing w:val="3"/>
        </w:rPr>
      </w:pPr>
      <w:r>
        <w:rPr>
          <w:rFonts w:ascii="Times New Roman" w:eastAsia="Times New Roman" w:hAnsi="Times New Roman"/>
          <w:b/>
          <w:iCs/>
        </w:rPr>
        <w:t>25</w:t>
      </w:r>
      <w:r w:rsidRPr="00C7188D">
        <w:rPr>
          <w:rFonts w:ascii="Times New Roman" w:eastAsia="Times New Roman" w:hAnsi="Times New Roman"/>
          <w:b/>
          <w:iCs/>
        </w:rPr>
        <w:t xml:space="preserve">. </w:t>
      </w:r>
      <w:r w:rsidRPr="00C7188D">
        <w:rPr>
          <w:rFonts w:ascii="Times New Roman" w:eastAsia="Times New Roman" w:hAnsi="Times New Roman"/>
          <w:b/>
        </w:rPr>
        <w:t>Provision</w:t>
      </w:r>
      <w:r w:rsidRPr="001E2BB5">
        <w:rPr>
          <w:rFonts w:ascii="Times New Roman" w:eastAsia="Times New Roman" w:hAnsi="Times New Roman"/>
          <w:b/>
        </w:rPr>
        <w:t xml:space="preserve"> Applicable to Grants with tax-funded State Educational Institutions:</w:t>
      </w:r>
      <w:r>
        <w:rPr>
          <w:rFonts w:ascii="Times New Roman" w:eastAsia="Times New Roman" w:hAnsi="Times New Roman"/>
          <w:b/>
        </w:rPr>
        <w:t xml:space="preserve"> </w:t>
      </w:r>
      <w:r w:rsidRPr="00C7188D">
        <w:rPr>
          <w:rFonts w:ascii="Times New Roman" w:hAnsi="Times New Roman" w:cs="Times New Roman"/>
          <w:b/>
          <w:bCs/>
        </w:rPr>
        <w:t>“Separateness”</w:t>
      </w:r>
      <w:r w:rsidRPr="00C7188D">
        <w:rPr>
          <w:rFonts w:ascii="Times New Roman" w:hAnsi="Times New Roman" w:cs="Times New Roman"/>
          <w:b/>
          <w:bCs/>
          <w:spacing w:val="-2"/>
        </w:rPr>
        <w:t xml:space="preserve"> of</w:t>
      </w:r>
      <w:r w:rsidRPr="00C7188D">
        <w:rPr>
          <w:rFonts w:ascii="Times New Roman" w:hAnsi="Times New Roman" w:cs="Times New Roman"/>
          <w:b/>
          <w:bCs/>
          <w:spacing w:val="3"/>
        </w:rPr>
        <w:t xml:space="preserve"> </w:t>
      </w:r>
      <w:r w:rsidRPr="00C7188D">
        <w:rPr>
          <w:rFonts w:ascii="Times New Roman" w:hAnsi="Times New Roman" w:cs="Times New Roman"/>
          <w:b/>
          <w:bCs/>
        </w:rPr>
        <w:t xml:space="preserve">the Parties. </w:t>
      </w:r>
      <w:r w:rsidRPr="00C7188D">
        <w:rPr>
          <w:rFonts w:ascii="Times New Roman" w:hAnsi="Times New Roman" w:cs="Times New Roman"/>
          <w:b/>
          <w:bCs/>
          <w:spacing w:val="3"/>
        </w:rPr>
        <w:t xml:space="preserve"> </w:t>
      </w:r>
      <w:r w:rsidRPr="005A42D7">
        <w:rPr>
          <w:rFonts w:ascii="Times New Roman" w:hAnsi="Times New Roman" w:cs="Times New Roman"/>
          <w:bCs/>
          <w:spacing w:val="3"/>
        </w:rPr>
        <w:t>[Deleted]</w:t>
      </w:r>
    </w:p>
    <w:p w14:paraId="70B250BF" w14:textId="77777777" w:rsidR="00C7188D" w:rsidRPr="004463F7" w:rsidRDefault="00C21C8A" w:rsidP="00F71E7B">
      <w:pPr>
        <w:keepNext/>
        <w:spacing w:after="0" w:line="240" w:lineRule="auto"/>
        <w:jc w:val="both"/>
        <w:rPr>
          <w:rFonts w:ascii="Times New Roman" w:eastAsia="Times New Roman" w:hAnsi="Times New Roman" w:cs="Times New Roman"/>
          <w:iCs/>
        </w:rPr>
      </w:pPr>
    </w:p>
    <w:p w14:paraId="03D09A8A" w14:textId="77777777" w:rsidR="005A42D7" w:rsidRDefault="008D7D80" w:rsidP="00F71E7B">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26</w:t>
      </w:r>
      <w:r w:rsidRPr="004463F7">
        <w:rPr>
          <w:rFonts w:ascii="Times New Roman" w:eastAsia="Times New Roman" w:hAnsi="Times New Roman" w:cs="Times New Roman"/>
          <w:b/>
        </w:rPr>
        <w:t xml:space="preserve">.  State Boilerplate Affirmation Clause.  </w:t>
      </w:r>
      <w:r w:rsidRPr="003418CD">
        <w:rPr>
          <w:rFonts w:ascii="Times New Roman" w:eastAsia="Times New Roman" w:hAnsi="Times New Roman" w:cs="Times New Roman"/>
        </w:rPr>
        <w:t xml:space="preserve">I swear or affirm under the penalties of perjury that I have not altered, modified, changed or deleted the State’s </w:t>
      </w:r>
      <w:r>
        <w:rPr>
          <w:rFonts w:ascii="Times New Roman" w:eastAsia="Times New Roman" w:hAnsi="Times New Roman" w:cs="Times New Roman"/>
        </w:rPr>
        <w:t>standard</w:t>
      </w:r>
      <w:r w:rsidRPr="003418CD">
        <w:rPr>
          <w:rFonts w:ascii="Times New Roman" w:eastAsia="Times New Roman" w:hAnsi="Times New Roman" w:cs="Times New Roman"/>
        </w:rPr>
        <w:t xml:space="preserve"> contract clauses (as contained in the </w:t>
      </w:r>
      <w:r w:rsidRPr="003418CD">
        <w:rPr>
          <w:rFonts w:ascii="Times New Roman" w:eastAsia="Times New Roman" w:hAnsi="Times New Roman" w:cs="Times New Roman"/>
          <w:i/>
        </w:rPr>
        <w:t>20</w:t>
      </w:r>
      <w:r>
        <w:rPr>
          <w:rFonts w:ascii="Times New Roman" w:eastAsia="Times New Roman" w:hAnsi="Times New Roman" w:cs="Times New Roman"/>
          <w:i/>
        </w:rPr>
        <w:t>20</w:t>
      </w:r>
      <w:r w:rsidRPr="003418CD">
        <w:rPr>
          <w:rFonts w:ascii="Times New Roman" w:eastAsia="Times New Roman" w:hAnsi="Times New Roman" w:cs="Times New Roman"/>
          <w:i/>
        </w:rPr>
        <w:t xml:space="preserve"> </w:t>
      </w:r>
      <w:r w:rsidRPr="003418CD">
        <w:rPr>
          <w:rFonts w:ascii="Times New Roman" w:eastAsia="Times New Roman" w:hAnsi="Times New Roman" w:cs="Times New Roman"/>
        </w:rPr>
        <w:t xml:space="preserve">OAG/ IDOA </w:t>
      </w:r>
      <w:r w:rsidRPr="003418CD">
        <w:rPr>
          <w:rFonts w:ascii="Times New Roman" w:eastAsia="Times New Roman" w:hAnsi="Times New Roman" w:cs="Times New Roman"/>
          <w:i/>
        </w:rPr>
        <w:t>Professional Services Contract Manual</w:t>
      </w:r>
      <w:r>
        <w:rPr>
          <w:rFonts w:ascii="Times New Roman" w:eastAsia="Times New Roman" w:hAnsi="Times New Roman" w:cs="Times New Roman"/>
          <w:i/>
        </w:rPr>
        <w:t xml:space="preserve"> </w:t>
      </w:r>
      <w:r w:rsidRPr="002924D0">
        <w:rPr>
          <w:rFonts w:ascii="Times New Roman" w:eastAsia="Times New Roman" w:hAnsi="Times New Roman" w:cs="Times New Roman"/>
        </w:rPr>
        <w:t>or</w:t>
      </w:r>
      <w:r>
        <w:rPr>
          <w:rFonts w:ascii="Times New Roman" w:eastAsia="Times New Roman" w:hAnsi="Times New Roman" w:cs="Times New Roman"/>
          <w:i/>
        </w:rPr>
        <w:t xml:space="preserve"> </w:t>
      </w:r>
      <w:r w:rsidRPr="00976629">
        <w:rPr>
          <w:rFonts w:ascii="Times New Roman" w:eastAsia="Times New Roman" w:hAnsi="Times New Roman" w:cs="Times New Roman"/>
        </w:rPr>
        <w:t>the</w:t>
      </w:r>
      <w:r>
        <w:rPr>
          <w:rFonts w:ascii="Times New Roman" w:eastAsia="Times New Roman" w:hAnsi="Times New Roman" w:cs="Times New Roman"/>
          <w:i/>
        </w:rPr>
        <w:t xml:space="preserve"> 2019 SCM Template</w:t>
      </w:r>
      <w:r w:rsidRPr="003418CD">
        <w:rPr>
          <w:rFonts w:ascii="Times New Roman" w:eastAsia="Times New Roman" w:hAnsi="Times New Roman" w:cs="Times New Roman"/>
        </w:rPr>
        <w:t xml:space="preserve">) in any way except </w:t>
      </w:r>
      <w:r>
        <w:rPr>
          <w:rFonts w:ascii="Times New Roman" w:eastAsia="Times New Roman" w:hAnsi="Times New Roman" w:cs="Times New Roman"/>
        </w:rPr>
        <w:t>as follows: inapplicable, modified or deleted Sections are identified in the body of this Grant Agreement.</w:t>
      </w:r>
    </w:p>
    <w:p w14:paraId="74C54A04" w14:textId="77777777" w:rsidR="00CE6A67" w:rsidRDefault="00C21C8A" w:rsidP="00F71E7B">
      <w:pPr>
        <w:spacing w:after="0" w:line="240" w:lineRule="auto"/>
        <w:jc w:val="both"/>
        <w:rPr>
          <w:rFonts w:ascii="Times New Roman" w:eastAsia="Times New Roman" w:hAnsi="Times New Roman" w:cs="Times New Roman"/>
        </w:rPr>
      </w:pPr>
    </w:p>
    <w:p w14:paraId="4FB569E6" w14:textId="77777777" w:rsidR="00725F11" w:rsidRDefault="00C21C8A" w:rsidP="00F71E7B">
      <w:pPr>
        <w:spacing w:after="0" w:line="240" w:lineRule="auto"/>
        <w:jc w:val="both"/>
        <w:rPr>
          <w:rFonts w:ascii="Times New Roman" w:eastAsia="Times New Roman" w:hAnsi="Times New Roman" w:cs="Times New Roman"/>
        </w:rPr>
      </w:pPr>
    </w:p>
    <w:p w14:paraId="7DAC6C80" w14:textId="77777777" w:rsidR="00725F11" w:rsidRPr="00725F11" w:rsidRDefault="008D7D80" w:rsidP="00725F1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THE </w:t>
      </w:r>
      <w:r w:rsidRPr="00725F11">
        <w:rPr>
          <w:rFonts w:ascii="Times New Roman" w:eastAsia="Times New Roman" w:hAnsi="Times New Roman" w:cs="Times New Roman"/>
          <w:b/>
        </w:rPr>
        <w:t xml:space="preserve">REST OF PAGE </w:t>
      </w:r>
      <w:r>
        <w:rPr>
          <w:rFonts w:ascii="Times New Roman" w:eastAsia="Times New Roman" w:hAnsi="Times New Roman" w:cs="Times New Roman"/>
          <w:b/>
        </w:rPr>
        <w:t xml:space="preserve">HAS BEEN </w:t>
      </w:r>
      <w:r w:rsidRPr="00725F11">
        <w:rPr>
          <w:rFonts w:ascii="Times New Roman" w:eastAsia="Times New Roman" w:hAnsi="Times New Roman" w:cs="Times New Roman"/>
          <w:b/>
        </w:rPr>
        <w:t>INTENTIONALLY LEFT BLANK</w:t>
      </w:r>
    </w:p>
    <w:p w14:paraId="5ACB636F" w14:textId="77777777" w:rsidR="005A42D7" w:rsidRDefault="00C21C8A" w:rsidP="00F71E7B">
      <w:pPr>
        <w:spacing w:after="0" w:line="240" w:lineRule="auto"/>
        <w:jc w:val="both"/>
        <w:rPr>
          <w:rFonts w:ascii="Times New Roman" w:eastAsia="Times New Roman" w:hAnsi="Times New Roman" w:cs="Times New Roman"/>
        </w:rPr>
      </w:pPr>
    </w:p>
    <w:p w14:paraId="47B279C2" w14:textId="77777777" w:rsidR="009073FA" w:rsidRPr="006E4F58" w:rsidRDefault="00C21C8A" w:rsidP="00F71E7B">
      <w:pPr>
        <w:spacing w:after="0" w:line="240" w:lineRule="auto"/>
        <w:jc w:val="both"/>
        <w:rPr>
          <w:rFonts w:ascii="Times New Roman" w:eastAsia="Times New Roman" w:hAnsi="Times New Roman" w:cs="Times New Roman"/>
        </w:rPr>
      </w:pPr>
    </w:p>
    <w:p w14:paraId="24F5D88D" w14:textId="77777777" w:rsidR="004463F7" w:rsidRPr="004463F7" w:rsidRDefault="00C21C8A" w:rsidP="00F71E7B">
      <w:pPr>
        <w:keepNext/>
        <w:spacing w:after="0" w:line="240" w:lineRule="auto"/>
        <w:jc w:val="both"/>
        <w:rPr>
          <w:rFonts w:ascii="Times New Roman" w:eastAsia="Times New Roman" w:hAnsi="Times New Roman" w:cs="Times New Roman"/>
        </w:rPr>
      </w:pPr>
    </w:p>
    <w:p w14:paraId="0681613C" w14:textId="77777777" w:rsidR="004463F7" w:rsidRPr="004463F7" w:rsidRDefault="00C21C8A" w:rsidP="00F71E7B">
      <w:pPr>
        <w:keepNext/>
        <w:spacing w:after="0" w:line="240" w:lineRule="auto"/>
        <w:jc w:val="both"/>
        <w:rPr>
          <w:rFonts w:ascii="Times New Roman" w:eastAsia="Times New Roman" w:hAnsi="Times New Roman" w:cs="Times New Roman"/>
        </w:rPr>
      </w:pPr>
    </w:p>
    <w:p w14:paraId="2C7BDD44" w14:textId="77777777" w:rsidR="009A336A" w:rsidRDefault="00C21C8A" w:rsidP="00F71E7B">
      <w:pPr>
        <w:spacing w:after="0" w:line="240" w:lineRule="auto"/>
        <w:jc w:val="both"/>
        <w:rPr>
          <w:rFonts w:ascii="Times New Roman" w:eastAsia="Times New Roman" w:hAnsi="Times New Roman" w:cs="Times New Roman"/>
        </w:rPr>
      </w:pPr>
    </w:p>
    <w:p w14:paraId="26E44276" w14:textId="77777777" w:rsidR="009A336A" w:rsidRDefault="008D7D80" w:rsidP="00F71E7B">
      <w:pPr>
        <w:tabs>
          <w:tab w:val="left" w:pos="34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r>
    </w:p>
    <w:p w14:paraId="1DD66AA8" w14:textId="77777777" w:rsidR="004463F7" w:rsidRPr="004463F7" w:rsidRDefault="008D7D80" w:rsidP="00725F11">
      <w:pPr>
        <w:spacing w:after="0" w:line="240" w:lineRule="auto"/>
        <w:jc w:val="center"/>
        <w:rPr>
          <w:rFonts w:ascii="Times New Roman" w:eastAsia="Times New Roman" w:hAnsi="Times New Roman" w:cs="Times New Roman"/>
          <w:b/>
        </w:rPr>
      </w:pPr>
      <w:r w:rsidRPr="009A336A">
        <w:rPr>
          <w:rFonts w:ascii="Times New Roman" w:eastAsia="Times New Roman" w:hAnsi="Times New Roman" w:cs="Times New Roman"/>
        </w:rPr>
        <w:br w:type="page"/>
      </w:r>
      <w:bookmarkStart w:id="1" w:name="_Toc236554589"/>
      <w:r w:rsidRPr="004463F7">
        <w:rPr>
          <w:rFonts w:ascii="Times New Roman" w:eastAsia="Times New Roman" w:hAnsi="Times New Roman" w:cs="Times New Roman"/>
          <w:b/>
        </w:rPr>
        <w:lastRenderedPageBreak/>
        <w:t>Non-Collusion, Acceptance</w:t>
      </w:r>
      <w:bookmarkEnd w:id="1"/>
    </w:p>
    <w:p w14:paraId="45C674F0" w14:textId="77777777" w:rsidR="004463F7" w:rsidRPr="004463F7" w:rsidRDefault="00C21C8A" w:rsidP="00F71E7B">
      <w:pPr>
        <w:keepNext/>
        <w:spacing w:after="0" w:line="240" w:lineRule="auto"/>
        <w:jc w:val="both"/>
        <w:rPr>
          <w:rFonts w:ascii="Times New Roman" w:eastAsia="Times New Roman" w:hAnsi="Times New Roman" w:cs="Times New Roman"/>
          <w:b/>
          <w:sz w:val="16"/>
          <w:szCs w:val="16"/>
        </w:rPr>
      </w:pPr>
    </w:p>
    <w:p w14:paraId="69810715" w14:textId="77777777" w:rsidR="004463F7" w:rsidRPr="004463F7" w:rsidRDefault="00C21C8A" w:rsidP="00F71E7B">
      <w:pPr>
        <w:spacing w:after="0" w:line="240" w:lineRule="auto"/>
        <w:jc w:val="both"/>
        <w:rPr>
          <w:rFonts w:ascii="Times New Roman" w:eastAsia="Times New Roman" w:hAnsi="Times New Roman" w:cs="Times New Roman"/>
          <w:sz w:val="16"/>
          <w:szCs w:val="16"/>
        </w:rPr>
      </w:pPr>
    </w:p>
    <w:p w14:paraId="15F9A00D" w14:textId="77777777" w:rsidR="004463F7" w:rsidRDefault="008D7D80" w:rsidP="00F71E7B">
      <w:pPr>
        <w:spacing w:after="0" w:line="240" w:lineRule="auto"/>
        <w:jc w:val="both"/>
        <w:rPr>
          <w:rFonts w:ascii="Times New Roman" w:eastAsia="Times New Roman" w:hAnsi="Times New Roman" w:cs="Times New Roman"/>
          <w:b/>
          <w:bCs/>
        </w:rPr>
      </w:pPr>
      <w:r w:rsidRPr="004463F7">
        <w:rPr>
          <w:rFonts w:ascii="Times New Roman" w:eastAsia="Times New Roman" w:hAnsi="Times New Roman" w:cs="Times New Roman"/>
        </w:rPr>
        <w:t xml:space="preserve">The undersigned attests, subject to the penalties for perjury, that the undersigned is the Grantee, or that the undersigned is the properly authorized representative, agent, member or officer of the Grantee.  Further, to the undersigned’s knowledge, neither the undersigned nor any other member, employee, representative, agent or officer of the Grantee, directly or indirectly, has entered into or been offered any sum of money or other consideration for the execution of this Grant </w:t>
      </w:r>
      <w:r>
        <w:rPr>
          <w:rFonts w:ascii="Times New Roman" w:eastAsia="Times New Roman" w:hAnsi="Times New Roman" w:cs="Times New Roman"/>
        </w:rPr>
        <w:t xml:space="preserve">Agreement </w:t>
      </w:r>
      <w:r w:rsidRPr="004463F7">
        <w:rPr>
          <w:rFonts w:ascii="Times New Roman" w:eastAsia="Times New Roman" w:hAnsi="Times New Roman" w:cs="Times New Roman"/>
        </w:rPr>
        <w:t>other than that which appears upon the face hereof.    </w:t>
      </w:r>
      <w:r w:rsidRPr="004463F7">
        <w:rPr>
          <w:rFonts w:ascii="Times New Roman" w:eastAsia="Times New Roman" w:hAnsi="Times New Roman" w:cs="Times New Roman"/>
          <w:b/>
          <w:bCs/>
        </w:rPr>
        <w:t xml:space="preserve">Furthermore, if the undersigned has knowledge that a state officer, employee, or special state appointee, as those terms are defined in IC </w:t>
      </w:r>
      <w:r>
        <w:rPr>
          <w:rFonts w:ascii="Times New Roman" w:eastAsia="Times New Roman" w:hAnsi="Times New Roman" w:cs="Times New Roman"/>
          <w:b/>
          <w:bCs/>
        </w:rPr>
        <w:t xml:space="preserve">§ </w:t>
      </w:r>
      <w:r w:rsidRPr="004463F7">
        <w:rPr>
          <w:rFonts w:ascii="Times New Roman" w:eastAsia="Times New Roman" w:hAnsi="Times New Roman" w:cs="Times New Roman"/>
          <w:b/>
          <w:bCs/>
        </w:rPr>
        <w:t xml:space="preserve">4-2-6-1, has a financial interest in the Grant, the Grantee attests to compliance with the disclosure requirements in IC </w:t>
      </w:r>
      <w:r>
        <w:rPr>
          <w:rFonts w:ascii="Times New Roman" w:eastAsia="Times New Roman" w:hAnsi="Times New Roman" w:cs="Times New Roman"/>
          <w:b/>
          <w:bCs/>
        </w:rPr>
        <w:t xml:space="preserve">§ </w:t>
      </w:r>
      <w:r w:rsidRPr="004463F7">
        <w:rPr>
          <w:rFonts w:ascii="Times New Roman" w:eastAsia="Times New Roman" w:hAnsi="Times New Roman" w:cs="Times New Roman"/>
          <w:b/>
          <w:bCs/>
        </w:rPr>
        <w:t>4-2-6-10.5.</w:t>
      </w:r>
    </w:p>
    <w:p w14:paraId="247DCA06" w14:textId="77777777" w:rsidR="00553B50" w:rsidRDefault="00C21C8A" w:rsidP="00F71E7B">
      <w:pPr>
        <w:spacing w:after="0" w:line="240" w:lineRule="auto"/>
        <w:jc w:val="both"/>
        <w:rPr>
          <w:rFonts w:ascii="Times New Roman" w:eastAsia="Times New Roman" w:hAnsi="Times New Roman" w:cs="Times New Roman"/>
          <w:b/>
          <w:bCs/>
        </w:rPr>
      </w:pPr>
    </w:p>
    <w:p w14:paraId="08BBFD9B" w14:textId="77777777" w:rsidR="00553B50" w:rsidRDefault="008D7D80" w:rsidP="00725F11">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AGREEMENT TO USE ELECTRONIC SIGNATURES</w:t>
      </w:r>
    </w:p>
    <w:p w14:paraId="2EFCEA58" w14:textId="77777777" w:rsidR="00553B50" w:rsidRDefault="00C21C8A" w:rsidP="00F71E7B">
      <w:pPr>
        <w:spacing w:after="0" w:line="240" w:lineRule="auto"/>
        <w:jc w:val="both"/>
        <w:rPr>
          <w:rFonts w:ascii="Times New Roman" w:eastAsia="Times New Roman" w:hAnsi="Times New Roman" w:cs="Times New Roman"/>
          <w:b/>
          <w:bCs/>
        </w:rPr>
      </w:pPr>
    </w:p>
    <w:p w14:paraId="37B6ECF0" w14:textId="77777777" w:rsidR="00CE6A67" w:rsidRPr="00165924" w:rsidRDefault="008D7D80" w:rsidP="005B0CF4">
      <w:pPr>
        <w:tabs>
          <w:tab w:val="num" w:pos="0"/>
        </w:tabs>
        <w:spacing w:after="0" w:line="240" w:lineRule="auto"/>
        <w:jc w:val="both"/>
        <w:rPr>
          <w:rFonts w:ascii="Times New Roman" w:hAnsi="Times New Roman"/>
        </w:rPr>
      </w:pPr>
      <w:r w:rsidRPr="00165924">
        <w:rPr>
          <w:rFonts w:ascii="Times New Roman" w:hAnsi="Times New Roman"/>
        </w:rPr>
        <w:t xml:space="preserve">I agree, and it is my intent, to sign this </w:t>
      </w:r>
      <w:r>
        <w:rPr>
          <w:rFonts w:ascii="Times New Roman" w:hAnsi="Times New Roman"/>
        </w:rPr>
        <w:t>Grant</w:t>
      </w:r>
      <w:r w:rsidRPr="00165924">
        <w:rPr>
          <w:rFonts w:ascii="Times New Roman" w:hAnsi="Times New Roman"/>
        </w:rPr>
        <w:t xml:space="preserve"> </w:t>
      </w:r>
      <w:r>
        <w:rPr>
          <w:rFonts w:ascii="Times New Roman" w:hAnsi="Times New Roman"/>
        </w:rPr>
        <w:t xml:space="preserve">Agreement </w:t>
      </w:r>
      <w:r w:rsidRPr="00165924">
        <w:rPr>
          <w:rFonts w:ascii="Times New Roman" w:hAnsi="Times New Roman"/>
        </w:rPr>
        <w:t xml:space="preserve">by accessing State of Indiana Supplier Portal using the secure password assigned to me and by electronically submitting this </w:t>
      </w:r>
      <w:r>
        <w:rPr>
          <w:rFonts w:ascii="Times New Roman" w:hAnsi="Times New Roman"/>
        </w:rPr>
        <w:t>Grant Agreement</w:t>
      </w:r>
      <w:r w:rsidRPr="00165924">
        <w:rPr>
          <w:rFonts w:ascii="Times New Roman" w:hAnsi="Times New Roman"/>
        </w:rPr>
        <w:t xml:space="preserve"> to the State of Indiana.  I understand that my signing and submitting this </w:t>
      </w:r>
      <w:r>
        <w:rPr>
          <w:rFonts w:ascii="Times New Roman" w:hAnsi="Times New Roman"/>
        </w:rPr>
        <w:t>Grant</w:t>
      </w:r>
      <w:r w:rsidRPr="00165924">
        <w:rPr>
          <w:rFonts w:ascii="Times New Roman" w:hAnsi="Times New Roman"/>
        </w:rPr>
        <w:t xml:space="preserve"> </w:t>
      </w:r>
      <w:r>
        <w:rPr>
          <w:rFonts w:ascii="Times New Roman" w:hAnsi="Times New Roman"/>
        </w:rPr>
        <w:t xml:space="preserve">Agreement </w:t>
      </w:r>
      <w:r w:rsidRPr="00165924">
        <w:rPr>
          <w:rFonts w:ascii="Times New Roman" w:hAnsi="Times New Roman"/>
        </w:rPr>
        <w:t xml:space="preserve">in this fashion is the legal equivalent of having placed my handwritten signature on the submitted </w:t>
      </w:r>
      <w:r>
        <w:rPr>
          <w:rFonts w:ascii="Times New Roman" w:hAnsi="Times New Roman"/>
        </w:rPr>
        <w:t>Grant</w:t>
      </w:r>
      <w:r w:rsidRPr="00165924">
        <w:rPr>
          <w:rFonts w:ascii="Times New Roman" w:hAnsi="Times New Roman"/>
        </w:rPr>
        <w:t xml:space="preserve"> </w:t>
      </w:r>
      <w:r>
        <w:rPr>
          <w:rFonts w:ascii="Times New Roman" w:hAnsi="Times New Roman"/>
        </w:rPr>
        <w:t xml:space="preserve">Agreement </w:t>
      </w:r>
      <w:r w:rsidRPr="00165924">
        <w:rPr>
          <w:rFonts w:ascii="Times New Roman" w:hAnsi="Times New Roman"/>
        </w:rPr>
        <w:t xml:space="preserve">and this affirmation.  I understand and agree that by electronically signing and submitting this </w:t>
      </w:r>
      <w:r>
        <w:rPr>
          <w:rFonts w:ascii="Times New Roman" w:hAnsi="Times New Roman"/>
        </w:rPr>
        <w:t>Grant</w:t>
      </w:r>
      <w:r w:rsidRPr="00165924">
        <w:rPr>
          <w:rFonts w:ascii="Times New Roman" w:hAnsi="Times New Roman"/>
        </w:rPr>
        <w:t xml:space="preserve"> </w:t>
      </w:r>
      <w:r>
        <w:rPr>
          <w:rFonts w:ascii="Times New Roman" w:hAnsi="Times New Roman"/>
        </w:rPr>
        <w:t xml:space="preserve">Agreement </w:t>
      </w:r>
      <w:r w:rsidRPr="00165924">
        <w:rPr>
          <w:rFonts w:ascii="Times New Roman" w:hAnsi="Times New Roman"/>
        </w:rPr>
        <w:t xml:space="preserve">in this fashion I am affirming to the truth of the information contained therein.  I understand that this </w:t>
      </w:r>
      <w:r>
        <w:rPr>
          <w:rFonts w:ascii="Times New Roman" w:hAnsi="Times New Roman"/>
        </w:rPr>
        <w:t>Grant</w:t>
      </w:r>
      <w:r w:rsidRPr="00165924">
        <w:rPr>
          <w:rFonts w:ascii="Times New Roman" w:hAnsi="Times New Roman"/>
        </w:rPr>
        <w:t xml:space="preserve"> </w:t>
      </w:r>
      <w:r>
        <w:rPr>
          <w:rFonts w:ascii="Times New Roman" w:hAnsi="Times New Roman"/>
        </w:rPr>
        <w:t xml:space="preserve">Agreement </w:t>
      </w:r>
      <w:r w:rsidRPr="00165924">
        <w:rPr>
          <w:rFonts w:ascii="Times New Roman" w:hAnsi="Times New Roman"/>
        </w:rPr>
        <w:t xml:space="preserve">will not become binding on the State until it has been approved by the Department of Administration, the State Budget Agency, and the Office of the Attorney General, which approvals will be posted on the Active Contracts Database: </w:t>
      </w:r>
      <w:r w:rsidRPr="00165924">
        <w:rPr>
          <w:rFonts w:ascii="Times New Roman" w:hAnsi="Times New Roman"/>
          <w:color w:val="0000FF"/>
          <w:u w:val="single"/>
        </w:rPr>
        <w:t>https://hr85.gmis.in.gov/psp/pa91prd/EMPLOYEE/EMPL/h/?tab=PAPP_GUEST</w:t>
      </w:r>
    </w:p>
    <w:p w14:paraId="7FAC8B26" w14:textId="77777777" w:rsidR="00CE6A67" w:rsidRDefault="00C21C8A" w:rsidP="00F71E7B">
      <w:pPr>
        <w:spacing w:after="0" w:line="240" w:lineRule="auto"/>
        <w:jc w:val="both"/>
        <w:rPr>
          <w:rFonts w:ascii="Times New Roman" w:eastAsia="Times New Roman" w:hAnsi="Times New Roman" w:cs="Times New Roman"/>
          <w:b/>
          <w:bCs/>
        </w:rPr>
      </w:pPr>
    </w:p>
    <w:p w14:paraId="19633A73" w14:textId="77777777" w:rsidR="004463F7" w:rsidRPr="004463F7" w:rsidRDefault="008D7D80" w:rsidP="00F71E7B">
      <w:pPr>
        <w:spacing w:after="0" w:line="240" w:lineRule="auto"/>
        <w:jc w:val="both"/>
        <w:rPr>
          <w:rFonts w:ascii="Times New Roman" w:eastAsia="Times New Roman" w:hAnsi="Times New Roman" w:cs="Times New Roman"/>
        </w:rPr>
      </w:pPr>
      <w:r w:rsidRPr="004463F7">
        <w:rPr>
          <w:rFonts w:ascii="Times New Roman" w:eastAsia="Times New Roman" w:hAnsi="Times New Roman" w:cs="Times New Roman"/>
        </w:rPr>
        <w:t> </w:t>
      </w:r>
    </w:p>
    <w:p w14:paraId="0EC61B2E" w14:textId="77777777" w:rsidR="004463F7" w:rsidRPr="004463F7" w:rsidRDefault="008D7D80" w:rsidP="00F71E7B">
      <w:pPr>
        <w:spacing w:after="0" w:line="240" w:lineRule="auto"/>
        <w:jc w:val="both"/>
        <w:rPr>
          <w:rFonts w:ascii="Times New Roman" w:eastAsia="Times New Roman" w:hAnsi="Times New Roman" w:cs="Times New Roman"/>
        </w:rPr>
      </w:pPr>
      <w:r w:rsidRPr="004463F7">
        <w:rPr>
          <w:rFonts w:ascii="Times New Roman" w:eastAsia="Times New Roman" w:hAnsi="Times New Roman" w:cs="Times New Roman"/>
          <w:b/>
          <w:bCs/>
        </w:rPr>
        <w:t>In Witness Whereof</w:t>
      </w:r>
      <w:r w:rsidRPr="004463F7">
        <w:rPr>
          <w:rFonts w:ascii="Times New Roman" w:eastAsia="Times New Roman" w:hAnsi="Times New Roman" w:cs="Times New Roman"/>
        </w:rPr>
        <w:t xml:space="preserve">, </w:t>
      </w:r>
      <w:r>
        <w:rPr>
          <w:rFonts w:ascii="Times New Roman" w:eastAsia="Times New Roman" w:hAnsi="Times New Roman" w:cs="Times New Roman"/>
        </w:rPr>
        <w:t>the Grantee</w:t>
      </w:r>
      <w:r w:rsidRPr="004463F7">
        <w:rPr>
          <w:rFonts w:ascii="Times New Roman" w:eastAsia="Times New Roman" w:hAnsi="Times New Roman" w:cs="Times New Roman"/>
        </w:rPr>
        <w:t xml:space="preserve"> and the State have, through their duly authorized representat</w:t>
      </w:r>
      <w:r>
        <w:rPr>
          <w:rFonts w:ascii="Times New Roman" w:eastAsia="Times New Roman" w:hAnsi="Times New Roman" w:cs="Times New Roman"/>
        </w:rPr>
        <w:t>ives, entered into this Grant Agreement</w:t>
      </w:r>
      <w:r w:rsidRPr="004463F7">
        <w:rPr>
          <w:rFonts w:ascii="Times New Roman" w:eastAsia="Times New Roman" w:hAnsi="Times New Roman" w:cs="Times New Roman"/>
        </w:rPr>
        <w:t>.  The parties, having read and understood the f</w:t>
      </w:r>
      <w:r>
        <w:rPr>
          <w:rFonts w:ascii="Times New Roman" w:eastAsia="Times New Roman" w:hAnsi="Times New Roman" w:cs="Times New Roman"/>
        </w:rPr>
        <w:t>oregoing terms of this Grant Agreement</w:t>
      </w:r>
      <w:r w:rsidRPr="004463F7">
        <w:rPr>
          <w:rFonts w:ascii="Times New Roman" w:eastAsia="Times New Roman" w:hAnsi="Times New Roman" w:cs="Times New Roman"/>
        </w:rPr>
        <w:t>, do by their respective signatures dated below agree to the terms thereof.</w:t>
      </w:r>
    </w:p>
    <w:p w14:paraId="610D7F89" w14:textId="77777777" w:rsidR="004463F7" w:rsidRPr="004463F7" w:rsidRDefault="008D7D80" w:rsidP="00F71E7B">
      <w:pPr>
        <w:spacing w:after="0" w:line="240" w:lineRule="auto"/>
        <w:jc w:val="both"/>
        <w:rPr>
          <w:rFonts w:ascii="Times New Roman" w:eastAsia="Times New Roman" w:hAnsi="Times New Roman" w:cs="Times New Roman"/>
        </w:rPr>
      </w:pPr>
      <w:r w:rsidRPr="004463F7">
        <w:rPr>
          <w:rFonts w:ascii="Cambria" w:eastAsia="Times New Roman" w:hAnsi="Cambria" w:cs="Times New Roman"/>
        </w:rPr>
        <w:t> </w:t>
      </w:r>
    </w:p>
    <w:p w14:paraId="5DE2A414" w14:textId="77777777" w:rsidR="004463F7" w:rsidRPr="004463F7" w:rsidRDefault="008D7D80" w:rsidP="00F71E7B">
      <w:pPr>
        <w:spacing w:after="0" w:line="240" w:lineRule="auto"/>
        <w:jc w:val="both"/>
        <w:rPr>
          <w:rFonts w:ascii="Times New Roman" w:eastAsia="Times New Roman" w:hAnsi="Times New Roman" w:cs="Times New Roman"/>
        </w:rPr>
      </w:pPr>
      <w:r w:rsidRPr="00725F11">
        <w:rPr>
          <w:rFonts w:ascii="Times New Roman" w:eastAsia="Times New Roman" w:hAnsi="Times New Roman" w:cs="Times New Roman"/>
          <w:highlight w:val="yellow"/>
        </w:rPr>
        <w:t>[Grantee]</w:t>
      </w:r>
      <w:r w:rsidRPr="004463F7">
        <w:rPr>
          <w:rFonts w:ascii="Times New Roman" w:eastAsia="Times New Roman" w:hAnsi="Times New Roman" w:cs="Times New Roman"/>
        </w:rPr>
        <w:tab/>
      </w:r>
      <w:r w:rsidRPr="004463F7">
        <w:rPr>
          <w:rFonts w:ascii="Times New Roman" w:eastAsia="Times New Roman" w:hAnsi="Times New Roman" w:cs="Times New Roman"/>
        </w:rPr>
        <w:tab/>
      </w:r>
      <w:r w:rsidRPr="004463F7">
        <w:rPr>
          <w:rFonts w:ascii="Times New Roman" w:eastAsia="Times New Roman" w:hAnsi="Times New Roman" w:cs="Times New Roman"/>
        </w:rPr>
        <w:tab/>
      </w:r>
      <w:r w:rsidRPr="004463F7">
        <w:rPr>
          <w:rFonts w:ascii="Times New Roman" w:eastAsia="Times New Roman" w:hAnsi="Times New Roman" w:cs="Times New Roman"/>
        </w:rPr>
        <w:tab/>
      </w:r>
      <w:r w:rsidRPr="004463F7">
        <w:rPr>
          <w:rFonts w:ascii="Times New Roman" w:eastAsia="Times New Roman" w:hAnsi="Times New Roman" w:cs="Times New Roman"/>
        </w:rPr>
        <w:tab/>
      </w:r>
      <w:r w:rsidRPr="004463F7">
        <w:rPr>
          <w:rFonts w:ascii="Times New Roman" w:eastAsia="Times New Roman" w:hAnsi="Times New Roman" w:cs="Times New Roman"/>
        </w:rPr>
        <w:tab/>
      </w:r>
      <w:r>
        <w:rPr>
          <w:rFonts w:ascii="Times New Roman" w:eastAsia="Times New Roman" w:hAnsi="Times New Roman" w:cs="Times New Roman"/>
        </w:rPr>
        <w:t xml:space="preserve">Indiana Department of Child Services </w:t>
      </w:r>
    </w:p>
    <w:p w14:paraId="5ABD7007" w14:textId="77777777" w:rsidR="004463F7" w:rsidRPr="004463F7" w:rsidRDefault="00C21C8A" w:rsidP="00F71E7B">
      <w:pPr>
        <w:spacing w:after="0" w:line="240" w:lineRule="auto"/>
        <w:jc w:val="both"/>
        <w:rPr>
          <w:rFonts w:ascii="Times New Roman" w:eastAsia="Times New Roman" w:hAnsi="Times New Roman" w:cs="Times New Roman"/>
        </w:rPr>
      </w:pPr>
    </w:p>
    <w:p w14:paraId="307F9170" w14:textId="77777777" w:rsidR="004463F7" w:rsidRPr="004463F7" w:rsidRDefault="008D7D80" w:rsidP="00F71E7B">
      <w:pPr>
        <w:spacing w:after="0" w:line="240" w:lineRule="auto"/>
        <w:jc w:val="both"/>
        <w:rPr>
          <w:rFonts w:ascii="Times New Roman" w:eastAsia="Times New Roman" w:hAnsi="Times New Roman" w:cs="Times New Roman"/>
        </w:rPr>
      </w:pPr>
      <w:r w:rsidRPr="004463F7">
        <w:rPr>
          <w:rFonts w:ascii="Times New Roman" w:eastAsia="Times New Roman" w:hAnsi="Times New Roman" w:cs="Times New Roman"/>
        </w:rPr>
        <w:t>By: _________________________________</w:t>
      </w:r>
      <w:r w:rsidRPr="004463F7">
        <w:rPr>
          <w:rFonts w:ascii="Times New Roman" w:eastAsia="Times New Roman" w:hAnsi="Times New Roman" w:cs="Times New Roman"/>
        </w:rPr>
        <w:tab/>
      </w:r>
      <w:r w:rsidRPr="004463F7">
        <w:rPr>
          <w:rFonts w:ascii="Times New Roman" w:eastAsia="Times New Roman" w:hAnsi="Times New Roman" w:cs="Times New Roman"/>
        </w:rPr>
        <w:tab/>
        <w:t>By: _______________________________</w:t>
      </w:r>
    </w:p>
    <w:p w14:paraId="28FB47D0" w14:textId="77777777" w:rsidR="004463F7" w:rsidRPr="004463F7" w:rsidRDefault="008D7D80" w:rsidP="00F71E7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Terry J. </w:t>
      </w:r>
      <w:proofErr w:type="spellStart"/>
      <w:r>
        <w:rPr>
          <w:rFonts w:ascii="Times New Roman" w:eastAsia="Times New Roman" w:hAnsi="Times New Roman" w:cs="Times New Roman"/>
        </w:rPr>
        <w:t>Stigdon</w:t>
      </w:r>
      <w:proofErr w:type="spellEnd"/>
      <w:r>
        <w:rPr>
          <w:rFonts w:ascii="Times New Roman" w:eastAsia="Times New Roman" w:hAnsi="Times New Roman" w:cs="Times New Roman"/>
        </w:rPr>
        <w:t xml:space="preserve">, RN, MSN, Director </w:t>
      </w:r>
    </w:p>
    <w:p w14:paraId="4AFEAD09" w14:textId="77777777" w:rsidR="004463F7" w:rsidRPr="004463F7" w:rsidRDefault="008D7D80" w:rsidP="00F71E7B">
      <w:pPr>
        <w:spacing w:after="0" w:line="240" w:lineRule="auto"/>
        <w:jc w:val="both"/>
        <w:rPr>
          <w:rFonts w:ascii="Times New Roman" w:eastAsia="Times New Roman" w:hAnsi="Times New Roman" w:cs="Times New Roman"/>
        </w:rPr>
      </w:pPr>
      <w:r w:rsidRPr="004463F7">
        <w:rPr>
          <w:rFonts w:ascii="Times New Roman" w:eastAsia="Times New Roman" w:hAnsi="Times New Roman" w:cs="Times New Roman"/>
        </w:rPr>
        <w:t>_____________________________________</w:t>
      </w:r>
      <w:r w:rsidRPr="004463F7">
        <w:rPr>
          <w:rFonts w:ascii="Times New Roman" w:eastAsia="Times New Roman" w:hAnsi="Times New Roman" w:cs="Times New Roman"/>
        </w:rPr>
        <w:tab/>
      </w:r>
      <w:r w:rsidRPr="004463F7">
        <w:rPr>
          <w:rFonts w:ascii="Times New Roman" w:eastAsia="Times New Roman" w:hAnsi="Times New Roman" w:cs="Times New Roman"/>
        </w:rPr>
        <w:tab/>
      </w:r>
    </w:p>
    <w:p w14:paraId="27410E22" w14:textId="77777777" w:rsidR="004463F7" w:rsidRPr="004463F7" w:rsidRDefault="008D7D80" w:rsidP="00F71E7B">
      <w:pPr>
        <w:spacing w:after="0" w:line="240" w:lineRule="auto"/>
        <w:jc w:val="both"/>
        <w:rPr>
          <w:rFonts w:ascii="Times New Roman" w:eastAsia="Times New Roman" w:hAnsi="Times New Roman" w:cs="Times New Roman"/>
        </w:rPr>
      </w:pPr>
      <w:r w:rsidRPr="00397E52">
        <w:rPr>
          <w:rFonts w:ascii="Times New Roman" w:eastAsia="Times New Roman" w:hAnsi="Times New Roman" w:cs="Times New Roman"/>
          <w:highlight w:val="yellow"/>
        </w:rPr>
        <w:t>Name and Title, Printed</w:t>
      </w:r>
      <w:r w:rsidRPr="004463F7">
        <w:rPr>
          <w:rFonts w:ascii="Times New Roman" w:eastAsia="Times New Roman" w:hAnsi="Times New Roman" w:cs="Times New Roman"/>
        </w:rPr>
        <w:tab/>
      </w:r>
      <w:r w:rsidRPr="004463F7">
        <w:rPr>
          <w:rFonts w:ascii="Times New Roman" w:eastAsia="Times New Roman" w:hAnsi="Times New Roman" w:cs="Times New Roman"/>
        </w:rPr>
        <w:tab/>
      </w:r>
      <w:r w:rsidRPr="004463F7">
        <w:rPr>
          <w:rFonts w:ascii="Times New Roman" w:eastAsia="Times New Roman" w:hAnsi="Times New Roman" w:cs="Times New Roman"/>
        </w:rPr>
        <w:tab/>
      </w:r>
      <w:r w:rsidRPr="004463F7">
        <w:rPr>
          <w:rFonts w:ascii="Times New Roman" w:eastAsia="Times New Roman" w:hAnsi="Times New Roman" w:cs="Times New Roman"/>
        </w:rPr>
        <w:tab/>
      </w:r>
      <w:r w:rsidRPr="004463F7">
        <w:rPr>
          <w:rFonts w:ascii="Times New Roman" w:eastAsia="Times New Roman" w:hAnsi="Times New Roman" w:cs="Times New Roman"/>
        </w:rPr>
        <w:tab/>
      </w:r>
    </w:p>
    <w:p w14:paraId="05C7FC5B" w14:textId="77777777" w:rsidR="004463F7" w:rsidRPr="004463F7" w:rsidRDefault="008D7D80" w:rsidP="00F71E7B">
      <w:pPr>
        <w:spacing w:after="0" w:line="240" w:lineRule="auto"/>
        <w:jc w:val="both"/>
        <w:rPr>
          <w:rFonts w:ascii="Times New Roman" w:eastAsia="Times New Roman" w:hAnsi="Times New Roman" w:cs="Times New Roman"/>
        </w:rPr>
      </w:pPr>
      <w:r w:rsidRPr="004463F7">
        <w:rPr>
          <w:rFonts w:ascii="Times New Roman" w:eastAsia="Times New Roman" w:hAnsi="Times New Roman" w:cs="Times New Roman"/>
        </w:rPr>
        <w:t>Date: _____________________________</w:t>
      </w:r>
      <w:r w:rsidRPr="004463F7">
        <w:rPr>
          <w:rFonts w:ascii="Times New Roman" w:eastAsia="Times New Roman" w:hAnsi="Times New Roman" w:cs="Times New Roman"/>
        </w:rPr>
        <w:tab/>
      </w:r>
      <w:r w:rsidRPr="004463F7">
        <w:rPr>
          <w:rFonts w:ascii="Times New Roman" w:eastAsia="Times New Roman" w:hAnsi="Times New Roman" w:cs="Times New Roman"/>
        </w:rPr>
        <w:tab/>
        <w:t>Date: ___________________________</w:t>
      </w:r>
    </w:p>
    <w:p w14:paraId="6428E5E7" w14:textId="77777777" w:rsidR="004463F7" w:rsidRPr="004463F7" w:rsidRDefault="00C21C8A" w:rsidP="00F71E7B">
      <w:pPr>
        <w:spacing w:after="0" w:line="240" w:lineRule="auto"/>
        <w:jc w:val="both"/>
        <w:rPr>
          <w:rFonts w:ascii="Times New Roman" w:eastAsia="Times New Roman" w:hAnsi="Times New Roman" w:cs="Times New Roman"/>
          <w:b/>
        </w:rPr>
      </w:pPr>
    </w:p>
    <w:p w14:paraId="1008CDA0" w14:textId="77777777" w:rsidR="00280C35" w:rsidRPr="00280C35" w:rsidRDefault="008D7D80" w:rsidP="00F71E7B">
      <w:pPr>
        <w:spacing w:after="0" w:line="240" w:lineRule="auto"/>
        <w:jc w:val="both"/>
        <w:rPr>
          <w:rFonts w:ascii="Times New Roman" w:eastAsia="Times New Roman" w:hAnsi="Times New Roman" w:cs="Times New Roman"/>
          <w:b/>
        </w:rPr>
      </w:pPr>
      <w:r w:rsidRPr="00280C35">
        <w:rPr>
          <w:rFonts w:ascii="Times New Roman" w:eastAsia="Times New Roman" w:hAnsi="Times New Roman" w:cs="Times New Roman"/>
          <w:b/>
        </w:rPr>
        <w:t xml:space="preserve">Approved by: </w:t>
      </w:r>
      <w:r w:rsidRPr="00280C35">
        <w:rPr>
          <w:rFonts w:ascii="Times New Roman" w:eastAsia="Times New Roman" w:hAnsi="Times New Roman" w:cs="Times New Roman"/>
          <w:b/>
        </w:rPr>
        <w:tab/>
      </w:r>
      <w:r w:rsidRPr="00280C35">
        <w:rPr>
          <w:rFonts w:ascii="Times New Roman" w:eastAsia="Times New Roman" w:hAnsi="Times New Roman" w:cs="Times New Roman"/>
          <w:b/>
        </w:rPr>
        <w:tab/>
      </w:r>
      <w:r w:rsidRPr="00280C35">
        <w:rPr>
          <w:rFonts w:ascii="Times New Roman" w:eastAsia="Times New Roman" w:hAnsi="Times New Roman" w:cs="Times New Roman"/>
          <w:b/>
        </w:rPr>
        <w:tab/>
      </w:r>
      <w:r w:rsidRPr="00280C35">
        <w:rPr>
          <w:rFonts w:ascii="Times New Roman" w:eastAsia="Times New Roman" w:hAnsi="Times New Roman" w:cs="Times New Roman"/>
          <w:b/>
        </w:rPr>
        <w:tab/>
      </w:r>
      <w:r w:rsidRPr="00280C35">
        <w:rPr>
          <w:rFonts w:ascii="Times New Roman" w:eastAsia="Times New Roman" w:hAnsi="Times New Roman" w:cs="Times New Roman"/>
          <w:b/>
        </w:rPr>
        <w:tab/>
      </w:r>
      <w:r w:rsidRPr="00280C35">
        <w:rPr>
          <w:rFonts w:ascii="Times New Roman" w:eastAsia="Times New Roman" w:hAnsi="Times New Roman" w:cs="Times New Roman"/>
          <w:b/>
        </w:rPr>
        <w:tab/>
        <w:t>Approved by:</w:t>
      </w:r>
      <w:r w:rsidRPr="00280C35">
        <w:rPr>
          <w:rFonts w:ascii="Times New Roman" w:eastAsia="Times New Roman" w:hAnsi="Times New Roman" w:cs="Times New Roman"/>
        </w:rPr>
        <w:t xml:space="preserve">    </w:t>
      </w:r>
    </w:p>
    <w:p w14:paraId="3CC52C85" w14:textId="77777777" w:rsidR="00280C35" w:rsidRPr="00280C35" w:rsidRDefault="008D7D80" w:rsidP="00F71E7B">
      <w:pPr>
        <w:spacing w:after="0" w:line="240" w:lineRule="auto"/>
        <w:jc w:val="both"/>
        <w:rPr>
          <w:rFonts w:ascii="Times New Roman" w:eastAsia="Times New Roman" w:hAnsi="Times New Roman" w:cs="Times New Roman"/>
        </w:rPr>
      </w:pPr>
      <w:r w:rsidRPr="00280C35">
        <w:rPr>
          <w:rFonts w:ascii="Times New Roman" w:eastAsia="Times New Roman" w:hAnsi="Times New Roman" w:cs="Times New Roman"/>
        </w:rPr>
        <w:t xml:space="preserve">Indiana Department of Administration </w:t>
      </w:r>
      <w:r w:rsidRPr="00280C35">
        <w:rPr>
          <w:rFonts w:ascii="Times New Roman" w:eastAsia="Times New Roman" w:hAnsi="Times New Roman" w:cs="Times New Roman"/>
        </w:rPr>
        <w:tab/>
      </w:r>
      <w:r w:rsidRPr="00280C35">
        <w:rPr>
          <w:rFonts w:ascii="Times New Roman" w:eastAsia="Times New Roman" w:hAnsi="Times New Roman" w:cs="Times New Roman"/>
        </w:rPr>
        <w:tab/>
      </w:r>
      <w:r w:rsidRPr="00280C35">
        <w:rPr>
          <w:rFonts w:ascii="Times New Roman" w:eastAsia="Times New Roman" w:hAnsi="Times New Roman" w:cs="Times New Roman"/>
        </w:rPr>
        <w:tab/>
        <w:t>State Budget Agency</w:t>
      </w:r>
    </w:p>
    <w:p w14:paraId="7349C966" w14:textId="77777777" w:rsidR="00280C35" w:rsidRPr="00280C35" w:rsidRDefault="00C21C8A" w:rsidP="00F71E7B">
      <w:pPr>
        <w:spacing w:after="0" w:line="240" w:lineRule="auto"/>
        <w:jc w:val="both"/>
        <w:rPr>
          <w:rFonts w:ascii="Times New Roman" w:eastAsia="Times New Roman" w:hAnsi="Times New Roman" w:cs="Times New Roman"/>
        </w:rPr>
      </w:pPr>
    </w:p>
    <w:p w14:paraId="70C03B26" w14:textId="77777777" w:rsidR="00280C35" w:rsidRPr="00280C35" w:rsidRDefault="008D7D80" w:rsidP="00F71E7B">
      <w:pPr>
        <w:spacing w:after="0" w:line="240" w:lineRule="auto"/>
        <w:jc w:val="both"/>
        <w:rPr>
          <w:rFonts w:ascii="Times New Roman" w:eastAsia="Times New Roman" w:hAnsi="Times New Roman" w:cs="Times New Roman"/>
        </w:rPr>
      </w:pPr>
      <w:r w:rsidRPr="00280C35">
        <w:rPr>
          <w:rFonts w:ascii="Times New Roman" w:eastAsia="Times New Roman" w:hAnsi="Times New Roman" w:cs="Times New Roman"/>
        </w:rPr>
        <w:t>By: ________________________________(for)</w:t>
      </w:r>
      <w:r w:rsidRPr="00280C35">
        <w:rPr>
          <w:rFonts w:ascii="Times New Roman" w:eastAsia="Times New Roman" w:hAnsi="Times New Roman" w:cs="Times New Roman"/>
        </w:rPr>
        <w:tab/>
      </w:r>
      <w:r w:rsidRPr="00280C35">
        <w:rPr>
          <w:rFonts w:ascii="Times New Roman" w:eastAsia="Times New Roman" w:hAnsi="Times New Roman" w:cs="Times New Roman"/>
        </w:rPr>
        <w:tab/>
        <w:t>By:  _______________________________ (for)</w:t>
      </w:r>
    </w:p>
    <w:p w14:paraId="19AA0CA1" w14:textId="77777777" w:rsidR="00280C35" w:rsidRPr="00280C35" w:rsidRDefault="008D7D80" w:rsidP="00F71E7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Pr="00E31A2C">
        <w:rPr>
          <w:rFonts w:ascii="Times New Roman" w:eastAsia="Times New Roman" w:hAnsi="Times New Roman" w:cs="Times New Roman"/>
        </w:rPr>
        <w:t>Lesley A. Crane</w:t>
      </w:r>
      <w:r w:rsidRPr="00280C35">
        <w:rPr>
          <w:rFonts w:ascii="Times New Roman" w:eastAsia="Times New Roman" w:hAnsi="Times New Roman" w:cs="Times New Roman"/>
        </w:rPr>
        <w:t>, Commissioner</w:t>
      </w:r>
      <w:r>
        <w:rPr>
          <w:rFonts w:ascii="Times New Roman" w:eastAsia="Times New Roman" w:hAnsi="Times New Roman" w:cs="Times New Roman"/>
        </w:rPr>
        <w:tab/>
      </w:r>
      <w:r w:rsidRPr="00280C35">
        <w:rPr>
          <w:rFonts w:ascii="Times New Roman" w:eastAsia="Times New Roman" w:hAnsi="Times New Roman" w:cs="Times New Roman"/>
        </w:rPr>
        <w:tab/>
      </w:r>
      <w:r w:rsidRPr="00280C35">
        <w:rPr>
          <w:rFonts w:ascii="Times New Roman" w:eastAsia="Times New Roman" w:hAnsi="Times New Roman" w:cs="Times New Roman"/>
        </w:rPr>
        <w:tab/>
      </w:r>
      <w:r w:rsidRPr="00280C35">
        <w:rPr>
          <w:rFonts w:ascii="Times New Roman" w:eastAsia="Times New Roman" w:hAnsi="Times New Roman" w:cs="Times New Roman"/>
        </w:rPr>
        <w:tab/>
      </w:r>
      <w:r>
        <w:rPr>
          <w:rFonts w:ascii="Times New Roman" w:eastAsia="Times New Roman" w:hAnsi="Times New Roman" w:cs="Times New Roman"/>
        </w:rPr>
        <w:t>Zachary Q. Jackson</w:t>
      </w:r>
      <w:r w:rsidRPr="00280C35">
        <w:rPr>
          <w:rFonts w:ascii="Times New Roman" w:eastAsia="Times New Roman" w:hAnsi="Times New Roman" w:cs="Times New Roman"/>
        </w:rPr>
        <w:t>, Director</w:t>
      </w:r>
      <w:r w:rsidRPr="00280C35">
        <w:rPr>
          <w:rFonts w:ascii="Times New Roman" w:eastAsia="Times New Roman" w:hAnsi="Times New Roman" w:cs="Times New Roman"/>
        </w:rPr>
        <w:tab/>
      </w:r>
    </w:p>
    <w:p w14:paraId="2BB33EA7" w14:textId="77777777" w:rsidR="00280C35" w:rsidRPr="00280C35" w:rsidRDefault="00C21C8A" w:rsidP="00F71E7B">
      <w:pPr>
        <w:spacing w:after="0" w:line="240" w:lineRule="auto"/>
        <w:jc w:val="both"/>
        <w:rPr>
          <w:rFonts w:ascii="Times New Roman" w:eastAsia="Times New Roman" w:hAnsi="Times New Roman" w:cs="Times New Roman"/>
        </w:rPr>
      </w:pPr>
    </w:p>
    <w:p w14:paraId="16774F0F" w14:textId="77777777" w:rsidR="00280C35" w:rsidRPr="00280C35" w:rsidRDefault="008D7D80" w:rsidP="00F71E7B">
      <w:pPr>
        <w:spacing w:after="0" w:line="240" w:lineRule="auto"/>
        <w:jc w:val="both"/>
        <w:rPr>
          <w:rFonts w:ascii="Times New Roman" w:eastAsia="Times New Roman" w:hAnsi="Times New Roman" w:cs="Times New Roman"/>
        </w:rPr>
      </w:pPr>
      <w:r w:rsidRPr="00280C35">
        <w:rPr>
          <w:rFonts w:ascii="Times New Roman" w:eastAsia="Times New Roman" w:hAnsi="Times New Roman" w:cs="Times New Roman"/>
        </w:rPr>
        <w:t xml:space="preserve">Date:________________________________ </w:t>
      </w:r>
      <w:r w:rsidRPr="00280C35">
        <w:rPr>
          <w:rFonts w:ascii="Times New Roman" w:eastAsia="Times New Roman" w:hAnsi="Times New Roman" w:cs="Times New Roman"/>
        </w:rPr>
        <w:tab/>
      </w:r>
      <w:r w:rsidRPr="00280C35">
        <w:rPr>
          <w:rFonts w:ascii="Times New Roman" w:eastAsia="Times New Roman" w:hAnsi="Times New Roman" w:cs="Times New Roman"/>
        </w:rPr>
        <w:tab/>
        <w:t>Date: _________________________________</w:t>
      </w:r>
    </w:p>
    <w:p w14:paraId="7A20A360" w14:textId="77777777" w:rsidR="00280C35" w:rsidRPr="00280C35" w:rsidRDefault="00C21C8A" w:rsidP="00F71E7B">
      <w:pPr>
        <w:spacing w:after="0" w:line="240" w:lineRule="auto"/>
        <w:jc w:val="both"/>
        <w:rPr>
          <w:rFonts w:ascii="Times New Roman" w:eastAsia="Times New Roman" w:hAnsi="Times New Roman" w:cs="Times New Roman"/>
          <w:b/>
        </w:rPr>
      </w:pPr>
    </w:p>
    <w:p w14:paraId="51288B2A" w14:textId="77777777" w:rsidR="00280C35" w:rsidRPr="00280C35" w:rsidRDefault="008D7D80" w:rsidP="00F71E7B">
      <w:pPr>
        <w:spacing w:after="0" w:line="240" w:lineRule="auto"/>
        <w:jc w:val="both"/>
        <w:rPr>
          <w:rFonts w:ascii="Times New Roman" w:eastAsia="Times New Roman" w:hAnsi="Times New Roman" w:cs="Times New Roman"/>
        </w:rPr>
      </w:pPr>
      <w:r w:rsidRPr="00280C35">
        <w:rPr>
          <w:rFonts w:ascii="Times New Roman" w:eastAsia="Times New Roman" w:hAnsi="Times New Roman" w:cs="Times New Roman"/>
          <w:b/>
        </w:rPr>
        <w:t>APPROVED as to Form and Legality:</w:t>
      </w:r>
    </w:p>
    <w:p w14:paraId="1B6FBCAD" w14:textId="77777777" w:rsidR="00280C35" w:rsidRPr="00280C35" w:rsidRDefault="008D7D80" w:rsidP="00F71E7B">
      <w:pPr>
        <w:spacing w:after="0" w:line="240" w:lineRule="auto"/>
        <w:jc w:val="both"/>
        <w:rPr>
          <w:rFonts w:ascii="Times New Roman" w:eastAsia="Times New Roman" w:hAnsi="Times New Roman" w:cs="Times New Roman"/>
        </w:rPr>
      </w:pPr>
      <w:r w:rsidRPr="00280C35">
        <w:rPr>
          <w:rFonts w:ascii="Times New Roman" w:eastAsia="Times New Roman" w:hAnsi="Times New Roman" w:cs="Times New Roman"/>
        </w:rPr>
        <w:t>Office of the Attorney General</w:t>
      </w:r>
    </w:p>
    <w:p w14:paraId="28A5FA56" w14:textId="77777777" w:rsidR="00280C35" w:rsidRPr="00280C35" w:rsidRDefault="00C21C8A" w:rsidP="00F71E7B">
      <w:pPr>
        <w:spacing w:after="0" w:line="240" w:lineRule="auto"/>
        <w:jc w:val="both"/>
        <w:rPr>
          <w:rFonts w:ascii="Times New Roman" w:eastAsia="Times New Roman" w:hAnsi="Times New Roman" w:cs="Times New Roman"/>
        </w:rPr>
      </w:pPr>
    </w:p>
    <w:p w14:paraId="028185A5" w14:textId="77777777" w:rsidR="00280C35" w:rsidRPr="00280C35" w:rsidRDefault="008D7D80" w:rsidP="00F71E7B">
      <w:pPr>
        <w:spacing w:after="0" w:line="240" w:lineRule="auto"/>
        <w:jc w:val="both"/>
        <w:rPr>
          <w:rFonts w:ascii="Times New Roman" w:eastAsia="Times New Roman" w:hAnsi="Times New Roman" w:cs="Times New Roman"/>
        </w:rPr>
      </w:pPr>
      <w:r w:rsidRPr="00280C35">
        <w:rPr>
          <w:rFonts w:ascii="Times New Roman" w:eastAsia="Times New Roman" w:hAnsi="Times New Roman" w:cs="Times New Roman"/>
        </w:rPr>
        <w:t>___________________________________(for)</w:t>
      </w:r>
    </w:p>
    <w:p w14:paraId="3DF0BA99" w14:textId="77777777" w:rsidR="00280C35" w:rsidRPr="00280C35" w:rsidRDefault="008D7D80" w:rsidP="00F71E7B">
      <w:pPr>
        <w:spacing w:after="0" w:line="240" w:lineRule="auto"/>
        <w:jc w:val="both"/>
        <w:rPr>
          <w:rFonts w:ascii="Times New Roman" w:eastAsia="Times New Roman" w:hAnsi="Times New Roman" w:cs="Times New Roman"/>
        </w:rPr>
      </w:pPr>
      <w:r w:rsidRPr="00280C35">
        <w:rPr>
          <w:rFonts w:ascii="Times New Roman" w:eastAsia="Times New Roman" w:hAnsi="Times New Roman" w:cs="Times New Roman"/>
        </w:rPr>
        <w:t>Curtis T. Hill, Jr., Attorney General</w:t>
      </w:r>
    </w:p>
    <w:p w14:paraId="57334724" w14:textId="77777777" w:rsidR="00280C35" w:rsidRPr="00280C35" w:rsidRDefault="008D7D80" w:rsidP="00F71E7B">
      <w:pPr>
        <w:spacing w:after="0" w:line="240" w:lineRule="auto"/>
        <w:jc w:val="both"/>
        <w:rPr>
          <w:rFonts w:ascii="Times New Roman" w:eastAsia="Times New Roman" w:hAnsi="Times New Roman" w:cs="Times New Roman"/>
        </w:rPr>
      </w:pPr>
      <w:r w:rsidRPr="00280C35">
        <w:rPr>
          <w:rFonts w:ascii="Times New Roman" w:eastAsia="Times New Roman" w:hAnsi="Times New Roman" w:cs="Times New Roman"/>
        </w:rPr>
        <w:lastRenderedPageBreak/>
        <w:tab/>
      </w:r>
      <w:r w:rsidRPr="00280C35">
        <w:rPr>
          <w:rFonts w:ascii="Times New Roman" w:eastAsia="Times New Roman" w:hAnsi="Times New Roman" w:cs="Times New Roman"/>
        </w:rPr>
        <w:tab/>
      </w:r>
    </w:p>
    <w:p w14:paraId="653D0C76" w14:textId="77777777" w:rsidR="00280C35" w:rsidRPr="00280C35" w:rsidRDefault="008D7D80" w:rsidP="00F71E7B">
      <w:pPr>
        <w:spacing w:after="0" w:line="240" w:lineRule="auto"/>
        <w:jc w:val="both"/>
        <w:rPr>
          <w:rFonts w:ascii="Times New Roman" w:eastAsia="Times New Roman" w:hAnsi="Times New Roman" w:cs="Times New Roman"/>
        </w:rPr>
      </w:pPr>
      <w:r w:rsidRPr="00280C35">
        <w:rPr>
          <w:rFonts w:ascii="Times New Roman" w:eastAsia="Times New Roman" w:hAnsi="Times New Roman" w:cs="Times New Roman"/>
        </w:rPr>
        <w:t>Date: _________________________________</w:t>
      </w:r>
      <w:r w:rsidRPr="00280C35">
        <w:rPr>
          <w:rFonts w:ascii="Times New Roman" w:eastAsia="Times New Roman" w:hAnsi="Times New Roman" w:cs="Times New Roman"/>
        </w:rPr>
        <w:tab/>
      </w:r>
    </w:p>
    <w:p w14:paraId="721409A5" w14:textId="77777777" w:rsidR="004463F7" w:rsidRPr="004463F7" w:rsidRDefault="00C21C8A" w:rsidP="00F71E7B">
      <w:pPr>
        <w:spacing w:after="0" w:line="240" w:lineRule="auto"/>
        <w:jc w:val="both"/>
        <w:rPr>
          <w:rFonts w:ascii="Times New Roman" w:eastAsia="Times New Roman" w:hAnsi="Times New Roman" w:cs="Times New Roman"/>
          <w:b/>
        </w:rPr>
      </w:pPr>
    </w:p>
    <w:p w14:paraId="05C2E5AC" w14:textId="77777777" w:rsidR="004463F7" w:rsidRPr="004463F7" w:rsidRDefault="008D7D80" w:rsidP="00F71E7B">
      <w:pPr>
        <w:spacing w:after="0" w:line="240" w:lineRule="auto"/>
        <w:jc w:val="both"/>
        <w:rPr>
          <w:rFonts w:ascii="Times New Roman" w:eastAsia="Times New Roman" w:hAnsi="Times New Roman" w:cs="Times New Roman"/>
          <w:b/>
        </w:rPr>
      </w:pPr>
      <w:r w:rsidRPr="004463F7">
        <w:rPr>
          <w:rFonts w:ascii="Times New Roman" w:eastAsia="Times New Roman" w:hAnsi="Times New Roman" w:cs="Times New Roman"/>
          <w:b/>
        </w:rPr>
        <w:t>Approved by:</w:t>
      </w:r>
      <w:r w:rsidRPr="004463F7">
        <w:rPr>
          <w:rFonts w:ascii="Times New Roman" w:eastAsia="Times New Roman" w:hAnsi="Times New Roman" w:cs="Times New Roman"/>
          <w:b/>
        </w:rPr>
        <w:tab/>
      </w:r>
      <w:r w:rsidRPr="004463F7">
        <w:rPr>
          <w:rFonts w:ascii="Times New Roman" w:eastAsia="Times New Roman" w:hAnsi="Times New Roman" w:cs="Times New Roman"/>
          <w:b/>
        </w:rPr>
        <w:tab/>
      </w:r>
      <w:r w:rsidRPr="004463F7">
        <w:rPr>
          <w:rFonts w:ascii="Times New Roman" w:eastAsia="Times New Roman" w:hAnsi="Times New Roman" w:cs="Times New Roman"/>
          <w:b/>
        </w:rPr>
        <w:tab/>
      </w:r>
      <w:r w:rsidRPr="004463F7">
        <w:rPr>
          <w:rFonts w:ascii="Times New Roman" w:eastAsia="Times New Roman" w:hAnsi="Times New Roman" w:cs="Times New Roman"/>
          <w:b/>
        </w:rPr>
        <w:tab/>
      </w:r>
      <w:r w:rsidRPr="004463F7">
        <w:rPr>
          <w:rFonts w:ascii="Times New Roman" w:eastAsia="Times New Roman" w:hAnsi="Times New Roman" w:cs="Times New Roman"/>
          <w:b/>
        </w:rPr>
        <w:tab/>
      </w:r>
      <w:r w:rsidRPr="004463F7">
        <w:rPr>
          <w:rFonts w:ascii="Times New Roman" w:eastAsia="Times New Roman" w:hAnsi="Times New Roman" w:cs="Times New Roman"/>
          <w:b/>
        </w:rPr>
        <w:tab/>
      </w:r>
    </w:p>
    <w:p w14:paraId="20F1AC29" w14:textId="77777777" w:rsidR="004463F7" w:rsidRPr="004463F7" w:rsidRDefault="008D7D80" w:rsidP="00F71E7B">
      <w:pPr>
        <w:spacing w:after="0" w:line="240" w:lineRule="auto"/>
        <w:jc w:val="both"/>
        <w:rPr>
          <w:rFonts w:ascii="Times New Roman" w:eastAsia="Times New Roman" w:hAnsi="Times New Roman" w:cs="Times New Roman"/>
        </w:rPr>
      </w:pPr>
      <w:r w:rsidRPr="004463F7">
        <w:rPr>
          <w:rFonts w:ascii="Times New Roman" w:eastAsia="Times New Roman" w:hAnsi="Times New Roman" w:cs="Times New Roman"/>
        </w:rPr>
        <w:t>Indiana Office of Technology</w:t>
      </w:r>
    </w:p>
    <w:p w14:paraId="72666EF8" w14:textId="77777777" w:rsidR="004463F7" w:rsidRPr="004463F7" w:rsidRDefault="008D7D80" w:rsidP="00F71E7B">
      <w:pPr>
        <w:spacing w:after="0" w:line="240" w:lineRule="auto"/>
        <w:jc w:val="both"/>
        <w:rPr>
          <w:rFonts w:ascii="Times New Roman" w:eastAsia="Times New Roman" w:hAnsi="Times New Roman" w:cs="Times New Roman"/>
        </w:rPr>
      </w:pPr>
      <w:r w:rsidRPr="004463F7">
        <w:rPr>
          <w:rFonts w:ascii="Times New Roman" w:eastAsia="Times New Roman" w:hAnsi="Times New Roman" w:cs="Times New Roman"/>
        </w:rPr>
        <w:tab/>
      </w:r>
    </w:p>
    <w:p w14:paraId="5EBC0445" w14:textId="77777777" w:rsidR="004463F7" w:rsidRPr="004463F7" w:rsidRDefault="008D7D80" w:rsidP="00F71E7B">
      <w:pPr>
        <w:spacing w:after="0" w:line="240" w:lineRule="auto"/>
        <w:jc w:val="both"/>
        <w:rPr>
          <w:rFonts w:ascii="Times New Roman" w:eastAsia="Times New Roman" w:hAnsi="Times New Roman" w:cs="Times New Roman"/>
          <w:b/>
        </w:rPr>
      </w:pPr>
      <w:r w:rsidRPr="004463F7">
        <w:rPr>
          <w:rFonts w:ascii="Times New Roman" w:eastAsia="Times New Roman" w:hAnsi="Times New Roman" w:cs="Times New Roman"/>
        </w:rPr>
        <w:t>By: __________________________________ (for)</w:t>
      </w:r>
      <w:r w:rsidRPr="004463F7">
        <w:rPr>
          <w:rFonts w:ascii="Times New Roman" w:eastAsia="Times New Roman" w:hAnsi="Times New Roman" w:cs="Times New Roman"/>
          <w:b/>
        </w:rPr>
        <w:tab/>
      </w:r>
    </w:p>
    <w:p w14:paraId="6DFCC5B9" w14:textId="77777777" w:rsidR="004463F7" w:rsidRPr="004463F7" w:rsidRDefault="008D7D80" w:rsidP="00F71E7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Tracy Barnes</w:t>
      </w:r>
      <w:r w:rsidRPr="004463F7">
        <w:rPr>
          <w:rFonts w:ascii="Times New Roman" w:eastAsia="Times New Roman" w:hAnsi="Times New Roman" w:cs="Times New Roman"/>
        </w:rPr>
        <w:t>, Chief Information Officer</w:t>
      </w:r>
    </w:p>
    <w:p w14:paraId="153A3150" w14:textId="77777777" w:rsidR="0080384C" w:rsidRDefault="008D7D80" w:rsidP="00F71E7B">
      <w:pPr>
        <w:spacing w:after="0" w:line="240" w:lineRule="auto"/>
        <w:jc w:val="both"/>
        <w:rPr>
          <w:rFonts w:ascii="Times New Roman" w:eastAsia="Times New Roman" w:hAnsi="Times New Roman" w:cs="Times New Roman"/>
        </w:rPr>
      </w:pPr>
      <w:r w:rsidRPr="004463F7">
        <w:rPr>
          <w:rFonts w:ascii="Times New Roman" w:eastAsia="Times New Roman" w:hAnsi="Times New Roman" w:cs="Times New Roman"/>
        </w:rPr>
        <w:t>Date: _________________________________</w:t>
      </w:r>
    </w:p>
    <w:p w14:paraId="74827B23" w14:textId="77777777" w:rsidR="00F71E7B" w:rsidRDefault="00C21C8A" w:rsidP="00725F11">
      <w:pPr>
        <w:jc w:val="both"/>
        <w:rPr>
          <w:rFonts w:ascii="Times New Roman" w:eastAsia="Times New Roman" w:hAnsi="Times New Roman" w:cs="Times New Roman"/>
        </w:rPr>
      </w:pPr>
    </w:p>
    <w:p w14:paraId="4CBAECF1" w14:textId="77777777" w:rsidR="005B0CF4" w:rsidRDefault="00C21C8A" w:rsidP="00725F11">
      <w:pPr>
        <w:jc w:val="both"/>
        <w:rPr>
          <w:b/>
          <w:i/>
          <w:iCs/>
        </w:rPr>
      </w:pPr>
    </w:p>
    <w:p w14:paraId="646767BA" w14:textId="77777777" w:rsidR="009208BE" w:rsidRDefault="009208BE" w:rsidP="00725F11">
      <w:pPr>
        <w:jc w:val="both"/>
        <w:rPr>
          <w:rFonts w:ascii="Times New Roman" w:eastAsia="Times New Roman" w:hAnsi="Times New Roman" w:cs="Times New Roman"/>
        </w:rPr>
      </w:pPr>
    </w:p>
    <w:p w14:paraId="3A20C3E0" w14:textId="77777777" w:rsidR="005B0CF4" w:rsidRDefault="00C21C8A" w:rsidP="00725F11">
      <w:pPr>
        <w:jc w:val="both"/>
        <w:rPr>
          <w:rFonts w:ascii="Times New Roman" w:eastAsia="Times New Roman" w:hAnsi="Times New Roman" w:cs="Times New Roman"/>
        </w:rPr>
      </w:pPr>
    </w:p>
    <w:p w14:paraId="1607388D" w14:textId="77777777" w:rsidR="005B0CF4" w:rsidRDefault="00C21C8A" w:rsidP="00725F11">
      <w:pPr>
        <w:jc w:val="both"/>
        <w:rPr>
          <w:rFonts w:ascii="Times New Roman" w:eastAsia="Times New Roman" w:hAnsi="Times New Roman" w:cs="Times New Roman"/>
        </w:rPr>
      </w:pPr>
    </w:p>
    <w:p w14:paraId="2E113A56" w14:textId="77777777" w:rsidR="005B0CF4" w:rsidRDefault="00C21C8A" w:rsidP="00725F11">
      <w:pPr>
        <w:jc w:val="both"/>
        <w:rPr>
          <w:rFonts w:ascii="Times New Roman" w:eastAsia="Times New Roman" w:hAnsi="Times New Roman" w:cs="Times New Roman"/>
        </w:rPr>
      </w:pPr>
    </w:p>
    <w:p w14:paraId="65F7C929" w14:textId="77777777" w:rsidR="005B0CF4" w:rsidRDefault="00C21C8A" w:rsidP="00725F11">
      <w:pPr>
        <w:jc w:val="both"/>
        <w:rPr>
          <w:rFonts w:ascii="Times New Roman" w:eastAsia="Times New Roman" w:hAnsi="Times New Roman" w:cs="Times New Roman"/>
        </w:rPr>
      </w:pPr>
    </w:p>
    <w:p w14:paraId="6DED1484" w14:textId="77777777" w:rsidR="005B0CF4" w:rsidRDefault="00C21C8A" w:rsidP="00725F11">
      <w:pPr>
        <w:jc w:val="both"/>
        <w:rPr>
          <w:rFonts w:ascii="Times New Roman" w:eastAsia="Times New Roman" w:hAnsi="Times New Roman" w:cs="Times New Roman"/>
        </w:rPr>
      </w:pPr>
    </w:p>
    <w:p w14:paraId="3B38F800" w14:textId="77777777" w:rsidR="005B0CF4" w:rsidRDefault="00C21C8A" w:rsidP="00725F11">
      <w:pPr>
        <w:jc w:val="both"/>
        <w:rPr>
          <w:rFonts w:ascii="Times New Roman" w:eastAsia="Times New Roman" w:hAnsi="Times New Roman" w:cs="Times New Roman"/>
        </w:rPr>
      </w:pPr>
    </w:p>
    <w:p w14:paraId="138EEF25" w14:textId="77777777" w:rsidR="005B0CF4" w:rsidRDefault="00C21C8A" w:rsidP="00725F11">
      <w:pPr>
        <w:jc w:val="both"/>
        <w:rPr>
          <w:rFonts w:ascii="Times New Roman" w:eastAsia="Times New Roman" w:hAnsi="Times New Roman" w:cs="Times New Roman"/>
        </w:rPr>
      </w:pPr>
    </w:p>
    <w:p w14:paraId="6D791B6E" w14:textId="77777777" w:rsidR="005B0CF4" w:rsidRDefault="00C21C8A" w:rsidP="00725F11">
      <w:pPr>
        <w:jc w:val="both"/>
        <w:rPr>
          <w:rFonts w:ascii="Times New Roman" w:eastAsia="Times New Roman" w:hAnsi="Times New Roman" w:cs="Times New Roman"/>
        </w:rPr>
      </w:pPr>
    </w:p>
    <w:p w14:paraId="5A1E459E" w14:textId="77777777" w:rsidR="005B0CF4" w:rsidRDefault="00C21C8A" w:rsidP="00725F11">
      <w:pPr>
        <w:jc w:val="both"/>
        <w:rPr>
          <w:rFonts w:ascii="Times New Roman" w:eastAsia="Times New Roman" w:hAnsi="Times New Roman" w:cs="Times New Roman"/>
        </w:rPr>
      </w:pPr>
    </w:p>
    <w:p w14:paraId="5661A593" w14:textId="77777777" w:rsidR="005B0CF4" w:rsidRDefault="00C21C8A" w:rsidP="00725F11">
      <w:pPr>
        <w:jc w:val="both"/>
        <w:rPr>
          <w:rFonts w:ascii="Times New Roman" w:eastAsia="Times New Roman" w:hAnsi="Times New Roman" w:cs="Times New Roman"/>
        </w:rPr>
      </w:pPr>
    </w:p>
    <w:p w14:paraId="7B19D6CF" w14:textId="77777777" w:rsidR="005B0CF4" w:rsidRDefault="00C21C8A" w:rsidP="00725F11">
      <w:pPr>
        <w:jc w:val="both"/>
        <w:rPr>
          <w:rFonts w:ascii="Times New Roman" w:eastAsia="Times New Roman" w:hAnsi="Times New Roman" w:cs="Times New Roman"/>
        </w:rPr>
      </w:pPr>
    </w:p>
    <w:p w14:paraId="2952BE4F" w14:textId="77777777" w:rsidR="005B0CF4" w:rsidRDefault="00C21C8A" w:rsidP="00725F11">
      <w:pPr>
        <w:jc w:val="both"/>
        <w:rPr>
          <w:rFonts w:ascii="Times New Roman" w:eastAsia="Times New Roman" w:hAnsi="Times New Roman" w:cs="Times New Roman"/>
        </w:rPr>
      </w:pPr>
    </w:p>
    <w:p w14:paraId="665BA0F5" w14:textId="77777777" w:rsidR="005B0CF4" w:rsidRDefault="00C21C8A" w:rsidP="00725F11">
      <w:pPr>
        <w:jc w:val="both"/>
        <w:rPr>
          <w:rFonts w:ascii="Times New Roman" w:eastAsia="Times New Roman" w:hAnsi="Times New Roman" w:cs="Times New Roman"/>
        </w:rPr>
      </w:pPr>
    </w:p>
    <w:p w14:paraId="643AC30C" w14:textId="77777777" w:rsidR="005B0CF4" w:rsidRDefault="00C21C8A" w:rsidP="00725F11">
      <w:pPr>
        <w:jc w:val="both"/>
        <w:rPr>
          <w:rFonts w:ascii="Times New Roman" w:eastAsia="Times New Roman" w:hAnsi="Times New Roman" w:cs="Times New Roman"/>
        </w:rPr>
      </w:pPr>
    </w:p>
    <w:p w14:paraId="3D59A0B7" w14:textId="77777777" w:rsidR="005B0CF4" w:rsidRDefault="00C21C8A" w:rsidP="00725F11">
      <w:pPr>
        <w:jc w:val="both"/>
        <w:rPr>
          <w:rFonts w:ascii="Times New Roman" w:eastAsia="Times New Roman" w:hAnsi="Times New Roman" w:cs="Times New Roman"/>
        </w:rPr>
      </w:pPr>
    </w:p>
    <w:p w14:paraId="327761E6" w14:textId="77777777" w:rsidR="005B0CF4" w:rsidRDefault="00C21C8A" w:rsidP="00725F11">
      <w:pPr>
        <w:jc w:val="both"/>
        <w:rPr>
          <w:rFonts w:ascii="Times New Roman" w:eastAsia="Times New Roman" w:hAnsi="Times New Roman" w:cs="Times New Roman"/>
        </w:rPr>
      </w:pPr>
    </w:p>
    <w:p w14:paraId="28F39118" w14:textId="77777777" w:rsidR="005B0CF4" w:rsidRDefault="00C21C8A" w:rsidP="00725F11">
      <w:pPr>
        <w:jc w:val="both"/>
        <w:rPr>
          <w:rFonts w:ascii="Times New Roman" w:eastAsia="Times New Roman" w:hAnsi="Times New Roman" w:cs="Times New Roman"/>
        </w:rPr>
      </w:pPr>
    </w:p>
    <w:p w14:paraId="231205B6" w14:textId="77777777" w:rsidR="005B0CF4" w:rsidRPr="005B0CF4" w:rsidRDefault="00C21C8A" w:rsidP="00725F11">
      <w:pPr>
        <w:jc w:val="both"/>
        <w:rPr>
          <w:rFonts w:ascii="Times New Roman" w:eastAsia="Times New Roman" w:hAnsi="Times New Roman" w:cs="Times New Roman"/>
        </w:rPr>
      </w:pPr>
    </w:p>
    <w:p w14:paraId="0571CF3E" w14:textId="77E3A13C" w:rsidR="005B0CF4" w:rsidRPr="005B0CF4" w:rsidRDefault="008D7D80" w:rsidP="005B0CF4">
      <w:pPr>
        <w:tabs>
          <w:tab w:val="left" w:pos="4320"/>
          <w:tab w:val="left" w:pos="4680"/>
          <w:tab w:val="left" w:pos="8730"/>
        </w:tabs>
        <w:rPr>
          <w:rFonts w:ascii="Times New Roman" w:hAnsi="Times New Roman" w:cs="Times New Roman"/>
          <w:u w:val="single"/>
        </w:rPr>
      </w:pPr>
      <w:r w:rsidRPr="005B0CF4">
        <w:rPr>
          <w:rFonts w:ascii="Times New Roman" w:hAnsi="Times New Roman" w:cs="Times New Roman"/>
        </w:rPr>
        <w:t xml:space="preserve">This form was prepared by agency legal counsel Jane Kennedy on </w:t>
      </w:r>
      <w:r w:rsidR="009208BE">
        <w:rPr>
          <w:rFonts w:ascii="Times New Roman" w:hAnsi="Times New Roman" w:cs="Times New Roman"/>
        </w:rPr>
        <w:t>November 19</w:t>
      </w:r>
      <w:r w:rsidRPr="005B0CF4">
        <w:rPr>
          <w:rFonts w:ascii="Times New Roman" w:hAnsi="Times New Roman" w:cs="Times New Roman"/>
        </w:rPr>
        <w:t>, 2020.</w:t>
      </w:r>
    </w:p>
    <w:sectPr w:rsidR="005B0CF4" w:rsidRPr="005B0CF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F6381D" w14:textId="77777777" w:rsidR="00C21C8A" w:rsidRDefault="00C21C8A">
      <w:pPr>
        <w:spacing w:after="0" w:line="240" w:lineRule="auto"/>
      </w:pPr>
      <w:r>
        <w:separator/>
      </w:r>
    </w:p>
  </w:endnote>
  <w:endnote w:type="continuationSeparator" w:id="0">
    <w:p w14:paraId="30E42AED" w14:textId="77777777" w:rsidR="00C21C8A" w:rsidRDefault="00C21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Source Sans Pro">
    <w:panose1 w:val="020B0503030403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5346997"/>
      <w:docPartObj>
        <w:docPartGallery w:val="Page Numbers (Bottom of Page)"/>
        <w:docPartUnique/>
      </w:docPartObj>
    </w:sdtPr>
    <w:sdtEndPr/>
    <w:sdtContent>
      <w:sdt>
        <w:sdtPr>
          <w:id w:val="-1669238322"/>
          <w:docPartObj>
            <w:docPartGallery w:val="Page Numbers (Top of Page)"/>
            <w:docPartUnique/>
          </w:docPartObj>
        </w:sdtPr>
        <w:sdtEndPr/>
        <w:sdtContent>
          <w:p w14:paraId="6F65E9B7" w14:textId="77777777" w:rsidR="00B914C5" w:rsidRDefault="008D7D8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17FAF">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17FAF">
              <w:rPr>
                <w:b/>
                <w:bCs/>
                <w:noProof/>
              </w:rPr>
              <w:t>11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551C0F" w14:textId="77777777" w:rsidR="00C21C8A" w:rsidRDefault="00C21C8A">
      <w:pPr>
        <w:spacing w:after="0" w:line="240" w:lineRule="auto"/>
      </w:pPr>
      <w:r>
        <w:separator/>
      </w:r>
    </w:p>
  </w:footnote>
  <w:footnote w:type="continuationSeparator" w:id="0">
    <w:p w14:paraId="7E96156E" w14:textId="77777777" w:rsidR="00C21C8A" w:rsidRDefault="00C21C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8C341F"/>
    <w:multiLevelType w:val="hybridMultilevel"/>
    <w:tmpl w:val="8F461D5E"/>
    <w:lvl w:ilvl="0" w:tplc="07CEBEBA">
      <w:start w:val="1"/>
      <w:numFmt w:val="upperLetter"/>
      <w:lvlText w:val="%1."/>
      <w:lvlJc w:val="left"/>
      <w:pPr>
        <w:ind w:left="720" w:hanging="360"/>
      </w:pPr>
      <w:rPr>
        <w:rFonts w:hint="default"/>
      </w:rPr>
    </w:lvl>
    <w:lvl w:ilvl="1" w:tplc="8F505ED8" w:tentative="1">
      <w:start w:val="1"/>
      <w:numFmt w:val="lowerLetter"/>
      <w:lvlText w:val="%2."/>
      <w:lvlJc w:val="left"/>
      <w:pPr>
        <w:ind w:left="1440" w:hanging="360"/>
      </w:pPr>
    </w:lvl>
    <w:lvl w:ilvl="2" w:tplc="133059EA" w:tentative="1">
      <w:start w:val="1"/>
      <w:numFmt w:val="lowerRoman"/>
      <w:lvlText w:val="%3."/>
      <w:lvlJc w:val="right"/>
      <w:pPr>
        <w:ind w:left="2160" w:hanging="180"/>
      </w:pPr>
    </w:lvl>
    <w:lvl w:ilvl="3" w:tplc="F3B85A30" w:tentative="1">
      <w:start w:val="1"/>
      <w:numFmt w:val="decimal"/>
      <w:lvlText w:val="%4."/>
      <w:lvlJc w:val="left"/>
      <w:pPr>
        <w:ind w:left="2880" w:hanging="360"/>
      </w:pPr>
    </w:lvl>
    <w:lvl w:ilvl="4" w:tplc="705261F6" w:tentative="1">
      <w:start w:val="1"/>
      <w:numFmt w:val="lowerLetter"/>
      <w:lvlText w:val="%5."/>
      <w:lvlJc w:val="left"/>
      <w:pPr>
        <w:ind w:left="3600" w:hanging="360"/>
      </w:pPr>
    </w:lvl>
    <w:lvl w:ilvl="5" w:tplc="A7307CA2" w:tentative="1">
      <w:start w:val="1"/>
      <w:numFmt w:val="lowerRoman"/>
      <w:lvlText w:val="%6."/>
      <w:lvlJc w:val="right"/>
      <w:pPr>
        <w:ind w:left="4320" w:hanging="180"/>
      </w:pPr>
    </w:lvl>
    <w:lvl w:ilvl="6" w:tplc="F68282EE" w:tentative="1">
      <w:start w:val="1"/>
      <w:numFmt w:val="decimal"/>
      <w:lvlText w:val="%7."/>
      <w:lvlJc w:val="left"/>
      <w:pPr>
        <w:ind w:left="5040" w:hanging="360"/>
      </w:pPr>
    </w:lvl>
    <w:lvl w:ilvl="7" w:tplc="5E1241D0" w:tentative="1">
      <w:start w:val="1"/>
      <w:numFmt w:val="lowerLetter"/>
      <w:lvlText w:val="%8."/>
      <w:lvlJc w:val="left"/>
      <w:pPr>
        <w:ind w:left="5760" w:hanging="360"/>
      </w:pPr>
    </w:lvl>
    <w:lvl w:ilvl="8" w:tplc="55D2DCB4" w:tentative="1">
      <w:start w:val="1"/>
      <w:numFmt w:val="lowerRoman"/>
      <w:lvlText w:val="%9."/>
      <w:lvlJc w:val="right"/>
      <w:pPr>
        <w:ind w:left="6480" w:hanging="180"/>
      </w:pPr>
    </w:lvl>
  </w:abstractNum>
  <w:abstractNum w:abstractNumId="1" w15:restartNumberingAfterBreak="0">
    <w:nsid w:val="1C4B0D9A"/>
    <w:multiLevelType w:val="hybridMultilevel"/>
    <w:tmpl w:val="02FE38F6"/>
    <w:lvl w:ilvl="0" w:tplc="0C043328">
      <w:start w:val="1"/>
      <w:numFmt w:val="lowerLetter"/>
      <w:lvlText w:val="%1."/>
      <w:lvlJc w:val="left"/>
      <w:pPr>
        <w:ind w:left="720" w:hanging="360"/>
      </w:pPr>
      <w:rPr>
        <w:rFonts w:hint="default"/>
      </w:rPr>
    </w:lvl>
    <w:lvl w:ilvl="1" w:tplc="DFA8BF0A" w:tentative="1">
      <w:start w:val="1"/>
      <w:numFmt w:val="lowerLetter"/>
      <w:lvlText w:val="%2."/>
      <w:lvlJc w:val="left"/>
      <w:pPr>
        <w:ind w:left="1440" w:hanging="360"/>
      </w:pPr>
    </w:lvl>
    <w:lvl w:ilvl="2" w:tplc="85EE713C" w:tentative="1">
      <w:start w:val="1"/>
      <w:numFmt w:val="lowerRoman"/>
      <w:lvlText w:val="%3."/>
      <w:lvlJc w:val="right"/>
      <w:pPr>
        <w:ind w:left="2160" w:hanging="180"/>
      </w:pPr>
    </w:lvl>
    <w:lvl w:ilvl="3" w:tplc="89503178" w:tentative="1">
      <w:start w:val="1"/>
      <w:numFmt w:val="decimal"/>
      <w:lvlText w:val="%4."/>
      <w:lvlJc w:val="left"/>
      <w:pPr>
        <w:ind w:left="2880" w:hanging="360"/>
      </w:pPr>
    </w:lvl>
    <w:lvl w:ilvl="4" w:tplc="3DD8DB9C" w:tentative="1">
      <w:start w:val="1"/>
      <w:numFmt w:val="lowerLetter"/>
      <w:lvlText w:val="%5."/>
      <w:lvlJc w:val="left"/>
      <w:pPr>
        <w:ind w:left="3600" w:hanging="360"/>
      </w:pPr>
    </w:lvl>
    <w:lvl w:ilvl="5" w:tplc="8320F3B0" w:tentative="1">
      <w:start w:val="1"/>
      <w:numFmt w:val="lowerRoman"/>
      <w:lvlText w:val="%6."/>
      <w:lvlJc w:val="right"/>
      <w:pPr>
        <w:ind w:left="4320" w:hanging="180"/>
      </w:pPr>
    </w:lvl>
    <w:lvl w:ilvl="6" w:tplc="6EB48AF2" w:tentative="1">
      <w:start w:val="1"/>
      <w:numFmt w:val="decimal"/>
      <w:lvlText w:val="%7."/>
      <w:lvlJc w:val="left"/>
      <w:pPr>
        <w:ind w:left="5040" w:hanging="360"/>
      </w:pPr>
    </w:lvl>
    <w:lvl w:ilvl="7" w:tplc="10D89B00" w:tentative="1">
      <w:start w:val="1"/>
      <w:numFmt w:val="lowerLetter"/>
      <w:lvlText w:val="%8."/>
      <w:lvlJc w:val="left"/>
      <w:pPr>
        <w:ind w:left="5760" w:hanging="360"/>
      </w:pPr>
    </w:lvl>
    <w:lvl w:ilvl="8" w:tplc="D03C1D24" w:tentative="1">
      <w:start w:val="1"/>
      <w:numFmt w:val="lowerRoman"/>
      <w:lvlText w:val="%9."/>
      <w:lvlJc w:val="right"/>
      <w:pPr>
        <w:ind w:left="6480" w:hanging="180"/>
      </w:pPr>
    </w:lvl>
  </w:abstractNum>
  <w:abstractNum w:abstractNumId="2" w15:restartNumberingAfterBreak="0">
    <w:nsid w:val="227A4C28"/>
    <w:multiLevelType w:val="hybridMultilevel"/>
    <w:tmpl w:val="D23256B4"/>
    <w:lvl w:ilvl="0" w:tplc="2048AD9E">
      <w:start w:val="1"/>
      <w:numFmt w:val="decimal"/>
      <w:lvlText w:val="%1)"/>
      <w:lvlJc w:val="left"/>
      <w:pPr>
        <w:ind w:left="720" w:hanging="360"/>
      </w:pPr>
    </w:lvl>
    <w:lvl w:ilvl="1" w:tplc="36363284">
      <w:start w:val="1"/>
      <w:numFmt w:val="lowerLetter"/>
      <w:lvlText w:val="%2."/>
      <w:lvlJc w:val="left"/>
      <w:pPr>
        <w:ind w:left="1440" w:hanging="360"/>
      </w:pPr>
    </w:lvl>
    <w:lvl w:ilvl="2" w:tplc="6A5853A0" w:tentative="1">
      <w:start w:val="1"/>
      <w:numFmt w:val="lowerRoman"/>
      <w:lvlText w:val="%3."/>
      <w:lvlJc w:val="right"/>
      <w:pPr>
        <w:ind w:left="2160" w:hanging="180"/>
      </w:pPr>
    </w:lvl>
    <w:lvl w:ilvl="3" w:tplc="A3CA07DE" w:tentative="1">
      <w:start w:val="1"/>
      <w:numFmt w:val="decimal"/>
      <w:lvlText w:val="%4."/>
      <w:lvlJc w:val="left"/>
      <w:pPr>
        <w:ind w:left="2880" w:hanging="360"/>
      </w:pPr>
    </w:lvl>
    <w:lvl w:ilvl="4" w:tplc="30F0E91E" w:tentative="1">
      <w:start w:val="1"/>
      <w:numFmt w:val="lowerLetter"/>
      <w:lvlText w:val="%5."/>
      <w:lvlJc w:val="left"/>
      <w:pPr>
        <w:ind w:left="3600" w:hanging="360"/>
      </w:pPr>
    </w:lvl>
    <w:lvl w:ilvl="5" w:tplc="A52C04FE" w:tentative="1">
      <w:start w:val="1"/>
      <w:numFmt w:val="lowerRoman"/>
      <w:lvlText w:val="%6."/>
      <w:lvlJc w:val="right"/>
      <w:pPr>
        <w:ind w:left="4320" w:hanging="180"/>
      </w:pPr>
    </w:lvl>
    <w:lvl w:ilvl="6" w:tplc="EB62A8C2" w:tentative="1">
      <w:start w:val="1"/>
      <w:numFmt w:val="decimal"/>
      <w:lvlText w:val="%7."/>
      <w:lvlJc w:val="left"/>
      <w:pPr>
        <w:ind w:left="5040" w:hanging="360"/>
      </w:pPr>
    </w:lvl>
    <w:lvl w:ilvl="7" w:tplc="8F5C4FFE" w:tentative="1">
      <w:start w:val="1"/>
      <w:numFmt w:val="lowerLetter"/>
      <w:lvlText w:val="%8."/>
      <w:lvlJc w:val="left"/>
      <w:pPr>
        <w:ind w:left="5760" w:hanging="360"/>
      </w:pPr>
    </w:lvl>
    <w:lvl w:ilvl="8" w:tplc="18F84F5C" w:tentative="1">
      <w:start w:val="1"/>
      <w:numFmt w:val="lowerRoman"/>
      <w:lvlText w:val="%9."/>
      <w:lvlJc w:val="right"/>
      <w:pPr>
        <w:ind w:left="6480" w:hanging="180"/>
      </w:pPr>
    </w:lvl>
  </w:abstractNum>
  <w:abstractNum w:abstractNumId="3" w15:restartNumberingAfterBreak="0">
    <w:nsid w:val="26274EA1"/>
    <w:multiLevelType w:val="hybridMultilevel"/>
    <w:tmpl w:val="1396DB50"/>
    <w:lvl w:ilvl="0" w:tplc="1ADA63BE">
      <w:start w:val="1"/>
      <w:numFmt w:val="upperLetter"/>
      <w:lvlText w:val="%1."/>
      <w:lvlJc w:val="left"/>
      <w:pPr>
        <w:ind w:left="720" w:hanging="360"/>
      </w:pPr>
      <w:rPr>
        <w:rFonts w:hint="default"/>
        <w:b w:val="0"/>
      </w:rPr>
    </w:lvl>
    <w:lvl w:ilvl="1" w:tplc="F11EBB42" w:tentative="1">
      <w:start w:val="1"/>
      <w:numFmt w:val="lowerLetter"/>
      <w:lvlText w:val="%2."/>
      <w:lvlJc w:val="left"/>
      <w:pPr>
        <w:ind w:left="1440" w:hanging="360"/>
      </w:pPr>
    </w:lvl>
    <w:lvl w:ilvl="2" w:tplc="5A16936E" w:tentative="1">
      <w:start w:val="1"/>
      <w:numFmt w:val="lowerRoman"/>
      <w:lvlText w:val="%3."/>
      <w:lvlJc w:val="right"/>
      <w:pPr>
        <w:ind w:left="2160" w:hanging="180"/>
      </w:pPr>
    </w:lvl>
    <w:lvl w:ilvl="3" w:tplc="6F322C0A" w:tentative="1">
      <w:start w:val="1"/>
      <w:numFmt w:val="decimal"/>
      <w:lvlText w:val="%4."/>
      <w:lvlJc w:val="left"/>
      <w:pPr>
        <w:ind w:left="2880" w:hanging="360"/>
      </w:pPr>
    </w:lvl>
    <w:lvl w:ilvl="4" w:tplc="F9A020CA" w:tentative="1">
      <w:start w:val="1"/>
      <w:numFmt w:val="lowerLetter"/>
      <w:lvlText w:val="%5."/>
      <w:lvlJc w:val="left"/>
      <w:pPr>
        <w:ind w:left="3600" w:hanging="360"/>
      </w:pPr>
    </w:lvl>
    <w:lvl w:ilvl="5" w:tplc="2CB205D6" w:tentative="1">
      <w:start w:val="1"/>
      <w:numFmt w:val="lowerRoman"/>
      <w:lvlText w:val="%6."/>
      <w:lvlJc w:val="right"/>
      <w:pPr>
        <w:ind w:left="4320" w:hanging="180"/>
      </w:pPr>
    </w:lvl>
    <w:lvl w:ilvl="6" w:tplc="5B4CD228" w:tentative="1">
      <w:start w:val="1"/>
      <w:numFmt w:val="decimal"/>
      <w:lvlText w:val="%7."/>
      <w:lvlJc w:val="left"/>
      <w:pPr>
        <w:ind w:left="5040" w:hanging="360"/>
      </w:pPr>
    </w:lvl>
    <w:lvl w:ilvl="7" w:tplc="FA786E14" w:tentative="1">
      <w:start w:val="1"/>
      <w:numFmt w:val="lowerLetter"/>
      <w:lvlText w:val="%8."/>
      <w:lvlJc w:val="left"/>
      <w:pPr>
        <w:ind w:left="5760" w:hanging="360"/>
      </w:pPr>
    </w:lvl>
    <w:lvl w:ilvl="8" w:tplc="7F369EA6" w:tentative="1">
      <w:start w:val="1"/>
      <w:numFmt w:val="lowerRoman"/>
      <w:lvlText w:val="%9."/>
      <w:lvlJc w:val="right"/>
      <w:pPr>
        <w:ind w:left="6480" w:hanging="180"/>
      </w:pPr>
    </w:lvl>
  </w:abstractNum>
  <w:abstractNum w:abstractNumId="4" w15:restartNumberingAfterBreak="0">
    <w:nsid w:val="41EB19A0"/>
    <w:multiLevelType w:val="hybridMultilevel"/>
    <w:tmpl w:val="7AF80848"/>
    <w:lvl w:ilvl="0" w:tplc="0B866F22">
      <w:start w:val="1"/>
      <w:numFmt w:val="upperLetter"/>
      <w:lvlText w:val="%1."/>
      <w:lvlJc w:val="left"/>
      <w:pPr>
        <w:ind w:left="720" w:hanging="360"/>
      </w:pPr>
      <w:rPr>
        <w:rFonts w:hint="default"/>
      </w:rPr>
    </w:lvl>
    <w:lvl w:ilvl="1" w:tplc="F878D386" w:tentative="1">
      <w:start w:val="1"/>
      <w:numFmt w:val="lowerLetter"/>
      <w:lvlText w:val="%2."/>
      <w:lvlJc w:val="left"/>
      <w:pPr>
        <w:ind w:left="1440" w:hanging="360"/>
      </w:pPr>
    </w:lvl>
    <w:lvl w:ilvl="2" w:tplc="6E8EA734" w:tentative="1">
      <w:start w:val="1"/>
      <w:numFmt w:val="lowerRoman"/>
      <w:lvlText w:val="%3."/>
      <w:lvlJc w:val="right"/>
      <w:pPr>
        <w:ind w:left="2160" w:hanging="180"/>
      </w:pPr>
    </w:lvl>
    <w:lvl w:ilvl="3" w:tplc="256AA01A" w:tentative="1">
      <w:start w:val="1"/>
      <w:numFmt w:val="decimal"/>
      <w:lvlText w:val="%4."/>
      <w:lvlJc w:val="left"/>
      <w:pPr>
        <w:ind w:left="2880" w:hanging="360"/>
      </w:pPr>
    </w:lvl>
    <w:lvl w:ilvl="4" w:tplc="A9D4C8F0" w:tentative="1">
      <w:start w:val="1"/>
      <w:numFmt w:val="lowerLetter"/>
      <w:lvlText w:val="%5."/>
      <w:lvlJc w:val="left"/>
      <w:pPr>
        <w:ind w:left="3600" w:hanging="360"/>
      </w:pPr>
    </w:lvl>
    <w:lvl w:ilvl="5" w:tplc="50683EC6" w:tentative="1">
      <w:start w:val="1"/>
      <w:numFmt w:val="lowerRoman"/>
      <w:lvlText w:val="%6."/>
      <w:lvlJc w:val="right"/>
      <w:pPr>
        <w:ind w:left="4320" w:hanging="180"/>
      </w:pPr>
    </w:lvl>
    <w:lvl w:ilvl="6" w:tplc="9C0CE1C6" w:tentative="1">
      <w:start w:val="1"/>
      <w:numFmt w:val="decimal"/>
      <w:lvlText w:val="%7."/>
      <w:lvlJc w:val="left"/>
      <w:pPr>
        <w:ind w:left="5040" w:hanging="360"/>
      </w:pPr>
    </w:lvl>
    <w:lvl w:ilvl="7" w:tplc="27B6E692" w:tentative="1">
      <w:start w:val="1"/>
      <w:numFmt w:val="lowerLetter"/>
      <w:lvlText w:val="%8."/>
      <w:lvlJc w:val="left"/>
      <w:pPr>
        <w:ind w:left="5760" w:hanging="360"/>
      </w:pPr>
    </w:lvl>
    <w:lvl w:ilvl="8" w:tplc="23B679C2" w:tentative="1">
      <w:start w:val="1"/>
      <w:numFmt w:val="lowerRoman"/>
      <w:lvlText w:val="%9."/>
      <w:lvlJc w:val="right"/>
      <w:pPr>
        <w:ind w:left="6480" w:hanging="180"/>
      </w:pPr>
    </w:lvl>
  </w:abstractNum>
  <w:abstractNum w:abstractNumId="5" w15:restartNumberingAfterBreak="0">
    <w:nsid w:val="465859CE"/>
    <w:multiLevelType w:val="hybridMultilevel"/>
    <w:tmpl w:val="595A63A2"/>
    <w:lvl w:ilvl="0" w:tplc="5D947504">
      <w:start w:val="1"/>
      <w:numFmt w:val="upperLetter"/>
      <w:lvlText w:val="%1."/>
      <w:lvlJc w:val="left"/>
      <w:pPr>
        <w:ind w:left="360" w:hanging="360"/>
      </w:pPr>
      <w:rPr>
        <w:rFonts w:hint="default"/>
      </w:rPr>
    </w:lvl>
    <w:lvl w:ilvl="1" w:tplc="A3E03202" w:tentative="1">
      <w:start w:val="1"/>
      <w:numFmt w:val="lowerLetter"/>
      <w:lvlText w:val="%2."/>
      <w:lvlJc w:val="left"/>
      <w:pPr>
        <w:ind w:left="1080" w:hanging="360"/>
      </w:pPr>
    </w:lvl>
    <w:lvl w:ilvl="2" w:tplc="ED268736" w:tentative="1">
      <w:start w:val="1"/>
      <w:numFmt w:val="lowerRoman"/>
      <w:lvlText w:val="%3."/>
      <w:lvlJc w:val="right"/>
      <w:pPr>
        <w:ind w:left="1800" w:hanging="180"/>
      </w:pPr>
    </w:lvl>
    <w:lvl w:ilvl="3" w:tplc="C00E91D4" w:tentative="1">
      <w:start w:val="1"/>
      <w:numFmt w:val="decimal"/>
      <w:lvlText w:val="%4."/>
      <w:lvlJc w:val="left"/>
      <w:pPr>
        <w:ind w:left="2520" w:hanging="360"/>
      </w:pPr>
    </w:lvl>
    <w:lvl w:ilvl="4" w:tplc="16200CBA" w:tentative="1">
      <w:start w:val="1"/>
      <w:numFmt w:val="lowerLetter"/>
      <w:lvlText w:val="%5."/>
      <w:lvlJc w:val="left"/>
      <w:pPr>
        <w:ind w:left="3240" w:hanging="360"/>
      </w:pPr>
    </w:lvl>
    <w:lvl w:ilvl="5" w:tplc="B15EE5DC" w:tentative="1">
      <w:start w:val="1"/>
      <w:numFmt w:val="lowerRoman"/>
      <w:lvlText w:val="%6."/>
      <w:lvlJc w:val="right"/>
      <w:pPr>
        <w:ind w:left="3960" w:hanging="180"/>
      </w:pPr>
    </w:lvl>
    <w:lvl w:ilvl="6" w:tplc="ECEA4AE6" w:tentative="1">
      <w:start w:val="1"/>
      <w:numFmt w:val="decimal"/>
      <w:lvlText w:val="%7."/>
      <w:lvlJc w:val="left"/>
      <w:pPr>
        <w:ind w:left="4680" w:hanging="360"/>
      </w:pPr>
    </w:lvl>
    <w:lvl w:ilvl="7" w:tplc="ED56ABEA" w:tentative="1">
      <w:start w:val="1"/>
      <w:numFmt w:val="lowerLetter"/>
      <w:lvlText w:val="%8."/>
      <w:lvlJc w:val="left"/>
      <w:pPr>
        <w:ind w:left="5400" w:hanging="360"/>
      </w:pPr>
    </w:lvl>
    <w:lvl w:ilvl="8" w:tplc="C38ED4FE" w:tentative="1">
      <w:start w:val="1"/>
      <w:numFmt w:val="lowerRoman"/>
      <w:lvlText w:val="%9."/>
      <w:lvlJc w:val="right"/>
      <w:pPr>
        <w:ind w:left="6120" w:hanging="180"/>
      </w:pPr>
    </w:lvl>
  </w:abstractNum>
  <w:abstractNum w:abstractNumId="6" w15:restartNumberingAfterBreak="0">
    <w:nsid w:val="55991DDC"/>
    <w:multiLevelType w:val="hybridMultilevel"/>
    <w:tmpl w:val="400ECC6C"/>
    <w:lvl w:ilvl="0" w:tplc="5A5AC8C0">
      <w:start w:val="1"/>
      <w:numFmt w:val="upperLetter"/>
      <w:lvlText w:val="%1."/>
      <w:lvlJc w:val="left"/>
      <w:pPr>
        <w:ind w:left="720" w:hanging="360"/>
      </w:pPr>
      <w:rPr>
        <w:rFonts w:hint="default"/>
      </w:rPr>
    </w:lvl>
    <w:lvl w:ilvl="1" w:tplc="EFF2A49E" w:tentative="1">
      <w:start w:val="1"/>
      <w:numFmt w:val="lowerLetter"/>
      <w:lvlText w:val="%2."/>
      <w:lvlJc w:val="left"/>
      <w:pPr>
        <w:ind w:left="1440" w:hanging="360"/>
      </w:pPr>
    </w:lvl>
    <w:lvl w:ilvl="2" w:tplc="D362F324" w:tentative="1">
      <w:start w:val="1"/>
      <w:numFmt w:val="lowerRoman"/>
      <w:lvlText w:val="%3."/>
      <w:lvlJc w:val="right"/>
      <w:pPr>
        <w:ind w:left="2160" w:hanging="180"/>
      </w:pPr>
    </w:lvl>
    <w:lvl w:ilvl="3" w:tplc="4BDA7574" w:tentative="1">
      <w:start w:val="1"/>
      <w:numFmt w:val="decimal"/>
      <w:lvlText w:val="%4."/>
      <w:lvlJc w:val="left"/>
      <w:pPr>
        <w:ind w:left="2880" w:hanging="360"/>
      </w:pPr>
    </w:lvl>
    <w:lvl w:ilvl="4" w:tplc="704C9AAE" w:tentative="1">
      <w:start w:val="1"/>
      <w:numFmt w:val="lowerLetter"/>
      <w:lvlText w:val="%5."/>
      <w:lvlJc w:val="left"/>
      <w:pPr>
        <w:ind w:left="3600" w:hanging="360"/>
      </w:pPr>
    </w:lvl>
    <w:lvl w:ilvl="5" w:tplc="A6C0BB6C" w:tentative="1">
      <w:start w:val="1"/>
      <w:numFmt w:val="lowerRoman"/>
      <w:lvlText w:val="%6."/>
      <w:lvlJc w:val="right"/>
      <w:pPr>
        <w:ind w:left="4320" w:hanging="180"/>
      </w:pPr>
    </w:lvl>
    <w:lvl w:ilvl="6" w:tplc="B7B63728" w:tentative="1">
      <w:start w:val="1"/>
      <w:numFmt w:val="decimal"/>
      <w:lvlText w:val="%7."/>
      <w:lvlJc w:val="left"/>
      <w:pPr>
        <w:ind w:left="5040" w:hanging="360"/>
      </w:pPr>
    </w:lvl>
    <w:lvl w:ilvl="7" w:tplc="4D7CE27E" w:tentative="1">
      <w:start w:val="1"/>
      <w:numFmt w:val="lowerLetter"/>
      <w:lvlText w:val="%8."/>
      <w:lvlJc w:val="left"/>
      <w:pPr>
        <w:ind w:left="5760" w:hanging="360"/>
      </w:pPr>
    </w:lvl>
    <w:lvl w:ilvl="8" w:tplc="A706110E" w:tentative="1">
      <w:start w:val="1"/>
      <w:numFmt w:val="lowerRoman"/>
      <w:lvlText w:val="%9."/>
      <w:lvlJc w:val="right"/>
      <w:pPr>
        <w:ind w:left="6480" w:hanging="180"/>
      </w:pPr>
    </w:lvl>
  </w:abstractNum>
  <w:abstractNum w:abstractNumId="7" w15:restartNumberingAfterBreak="0">
    <w:nsid w:val="56CB044E"/>
    <w:multiLevelType w:val="hybridMultilevel"/>
    <w:tmpl w:val="F9861660"/>
    <w:lvl w:ilvl="0" w:tplc="A5622142">
      <w:start w:val="1"/>
      <w:numFmt w:val="upperLetter"/>
      <w:lvlText w:val="%1."/>
      <w:lvlJc w:val="left"/>
      <w:pPr>
        <w:ind w:left="720" w:hanging="360"/>
      </w:pPr>
      <w:rPr>
        <w:rFonts w:hint="default"/>
      </w:rPr>
    </w:lvl>
    <w:lvl w:ilvl="1" w:tplc="37727D16" w:tentative="1">
      <w:start w:val="1"/>
      <w:numFmt w:val="lowerLetter"/>
      <w:lvlText w:val="%2."/>
      <w:lvlJc w:val="left"/>
      <w:pPr>
        <w:ind w:left="1440" w:hanging="360"/>
      </w:pPr>
    </w:lvl>
    <w:lvl w:ilvl="2" w:tplc="480A3962" w:tentative="1">
      <w:start w:val="1"/>
      <w:numFmt w:val="lowerRoman"/>
      <w:lvlText w:val="%3."/>
      <w:lvlJc w:val="right"/>
      <w:pPr>
        <w:ind w:left="2160" w:hanging="180"/>
      </w:pPr>
    </w:lvl>
    <w:lvl w:ilvl="3" w:tplc="D4FEA2A2" w:tentative="1">
      <w:start w:val="1"/>
      <w:numFmt w:val="decimal"/>
      <w:lvlText w:val="%4."/>
      <w:lvlJc w:val="left"/>
      <w:pPr>
        <w:ind w:left="2880" w:hanging="360"/>
      </w:pPr>
    </w:lvl>
    <w:lvl w:ilvl="4" w:tplc="AB7088AA" w:tentative="1">
      <w:start w:val="1"/>
      <w:numFmt w:val="lowerLetter"/>
      <w:lvlText w:val="%5."/>
      <w:lvlJc w:val="left"/>
      <w:pPr>
        <w:ind w:left="3600" w:hanging="360"/>
      </w:pPr>
    </w:lvl>
    <w:lvl w:ilvl="5" w:tplc="71A2D4EE" w:tentative="1">
      <w:start w:val="1"/>
      <w:numFmt w:val="lowerRoman"/>
      <w:lvlText w:val="%6."/>
      <w:lvlJc w:val="right"/>
      <w:pPr>
        <w:ind w:left="4320" w:hanging="180"/>
      </w:pPr>
    </w:lvl>
    <w:lvl w:ilvl="6" w:tplc="3BF0EA8C" w:tentative="1">
      <w:start w:val="1"/>
      <w:numFmt w:val="decimal"/>
      <w:lvlText w:val="%7."/>
      <w:lvlJc w:val="left"/>
      <w:pPr>
        <w:ind w:left="5040" w:hanging="360"/>
      </w:pPr>
    </w:lvl>
    <w:lvl w:ilvl="7" w:tplc="B50C07D8" w:tentative="1">
      <w:start w:val="1"/>
      <w:numFmt w:val="lowerLetter"/>
      <w:lvlText w:val="%8."/>
      <w:lvlJc w:val="left"/>
      <w:pPr>
        <w:ind w:left="5760" w:hanging="360"/>
      </w:pPr>
    </w:lvl>
    <w:lvl w:ilvl="8" w:tplc="5198AB90" w:tentative="1">
      <w:start w:val="1"/>
      <w:numFmt w:val="lowerRoman"/>
      <w:lvlText w:val="%9."/>
      <w:lvlJc w:val="right"/>
      <w:pPr>
        <w:ind w:left="6480" w:hanging="180"/>
      </w:pPr>
    </w:lvl>
  </w:abstractNum>
  <w:abstractNum w:abstractNumId="8" w15:restartNumberingAfterBreak="0">
    <w:nsid w:val="62F80AEE"/>
    <w:multiLevelType w:val="hybridMultilevel"/>
    <w:tmpl w:val="7AF80848"/>
    <w:lvl w:ilvl="0" w:tplc="20F81498">
      <w:start w:val="1"/>
      <w:numFmt w:val="upperLetter"/>
      <w:lvlText w:val="%1."/>
      <w:lvlJc w:val="left"/>
      <w:pPr>
        <w:ind w:left="720" w:hanging="360"/>
      </w:pPr>
      <w:rPr>
        <w:rFonts w:hint="default"/>
      </w:rPr>
    </w:lvl>
    <w:lvl w:ilvl="1" w:tplc="9370D464" w:tentative="1">
      <w:start w:val="1"/>
      <w:numFmt w:val="lowerLetter"/>
      <w:lvlText w:val="%2."/>
      <w:lvlJc w:val="left"/>
      <w:pPr>
        <w:ind w:left="1440" w:hanging="360"/>
      </w:pPr>
    </w:lvl>
    <w:lvl w:ilvl="2" w:tplc="87FAFA18" w:tentative="1">
      <w:start w:val="1"/>
      <w:numFmt w:val="lowerRoman"/>
      <w:lvlText w:val="%3."/>
      <w:lvlJc w:val="right"/>
      <w:pPr>
        <w:ind w:left="2160" w:hanging="180"/>
      </w:pPr>
    </w:lvl>
    <w:lvl w:ilvl="3" w:tplc="2BAE398A" w:tentative="1">
      <w:start w:val="1"/>
      <w:numFmt w:val="decimal"/>
      <w:lvlText w:val="%4."/>
      <w:lvlJc w:val="left"/>
      <w:pPr>
        <w:ind w:left="2880" w:hanging="360"/>
      </w:pPr>
    </w:lvl>
    <w:lvl w:ilvl="4" w:tplc="B1C44CC2" w:tentative="1">
      <w:start w:val="1"/>
      <w:numFmt w:val="lowerLetter"/>
      <w:lvlText w:val="%5."/>
      <w:lvlJc w:val="left"/>
      <w:pPr>
        <w:ind w:left="3600" w:hanging="360"/>
      </w:pPr>
    </w:lvl>
    <w:lvl w:ilvl="5" w:tplc="1BA6F5A6" w:tentative="1">
      <w:start w:val="1"/>
      <w:numFmt w:val="lowerRoman"/>
      <w:lvlText w:val="%6."/>
      <w:lvlJc w:val="right"/>
      <w:pPr>
        <w:ind w:left="4320" w:hanging="180"/>
      </w:pPr>
    </w:lvl>
    <w:lvl w:ilvl="6" w:tplc="90B88F0C" w:tentative="1">
      <w:start w:val="1"/>
      <w:numFmt w:val="decimal"/>
      <w:lvlText w:val="%7."/>
      <w:lvlJc w:val="left"/>
      <w:pPr>
        <w:ind w:left="5040" w:hanging="360"/>
      </w:pPr>
    </w:lvl>
    <w:lvl w:ilvl="7" w:tplc="5B36A5CE" w:tentative="1">
      <w:start w:val="1"/>
      <w:numFmt w:val="lowerLetter"/>
      <w:lvlText w:val="%8."/>
      <w:lvlJc w:val="left"/>
      <w:pPr>
        <w:ind w:left="5760" w:hanging="360"/>
      </w:pPr>
    </w:lvl>
    <w:lvl w:ilvl="8" w:tplc="3DFEB59E" w:tentative="1">
      <w:start w:val="1"/>
      <w:numFmt w:val="lowerRoman"/>
      <w:lvlText w:val="%9."/>
      <w:lvlJc w:val="right"/>
      <w:pPr>
        <w:ind w:left="6480" w:hanging="180"/>
      </w:pPr>
    </w:lvl>
  </w:abstractNum>
  <w:abstractNum w:abstractNumId="9" w15:restartNumberingAfterBreak="0">
    <w:nsid w:val="6E7B4498"/>
    <w:multiLevelType w:val="hybridMultilevel"/>
    <w:tmpl w:val="16982428"/>
    <w:lvl w:ilvl="0" w:tplc="788056CC">
      <w:start w:val="1"/>
      <w:numFmt w:val="upperLetter"/>
      <w:lvlText w:val="%1."/>
      <w:lvlJc w:val="left"/>
      <w:pPr>
        <w:ind w:left="720" w:hanging="360"/>
      </w:pPr>
      <w:rPr>
        <w:rFonts w:hint="default"/>
      </w:rPr>
    </w:lvl>
    <w:lvl w:ilvl="1" w:tplc="31E0D8B8" w:tentative="1">
      <w:start w:val="1"/>
      <w:numFmt w:val="lowerLetter"/>
      <w:lvlText w:val="%2."/>
      <w:lvlJc w:val="left"/>
      <w:pPr>
        <w:ind w:left="1440" w:hanging="360"/>
      </w:pPr>
    </w:lvl>
    <w:lvl w:ilvl="2" w:tplc="B33C8F1C" w:tentative="1">
      <w:start w:val="1"/>
      <w:numFmt w:val="lowerRoman"/>
      <w:lvlText w:val="%3."/>
      <w:lvlJc w:val="right"/>
      <w:pPr>
        <w:ind w:left="2160" w:hanging="180"/>
      </w:pPr>
    </w:lvl>
    <w:lvl w:ilvl="3" w:tplc="9F086C12" w:tentative="1">
      <w:start w:val="1"/>
      <w:numFmt w:val="decimal"/>
      <w:lvlText w:val="%4."/>
      <w:lvlJc w:val="left"/>
      <w:pPr>
        <w:ind w:left="2880" w:hanging="360"/>
      </w:pPr>
    </w:lvl>
    <w:lvl w:ilvl="4" w:tplc="4A2E2B5C" w:tentative="1">
      <w:start w:val="1"/>
      <w:numFmt w:val="lowerLetter"/>
      <w:lvlText w:val="%5."/>
      <w:lvlJc w:val="left"/>
      <w:pPr>
        <w:ind w:left="3600" w:hanging="360"/>
      </w:pPr>
    </w:lvl>
    <w:lvl w:ilvl="5" w:tplc="DA9AF182" w:tentative="1">
      <w:start w:val="1"/>
      <w:numFmt w:val="lowerRoman"/>
      <w:lvlText w:val="%6."/>
      <w:lvlJc w:val="right"/>
      <w:pPr>
        <w:ind w:left="4320" w:hanging="180"/>
      </w:pPr>
    </w:lvl>
    <w:lvl w:ilvl="6" w:tplc="ACE8D908" w:tentative="1">
      <w:start w:val="1"/>
      <w:numFmt w:val="decimal"/>
      <w:lvlText w:val="%7."/>
      <w:lvlJc w:val="left"/>
      <w:pPr>
        <w:ind w:left="5040" w:hanging="360"/>
      </w:pPr>
    </w:lvl>
    <w:lvl w:ilvl="7" w:tplc="BD109A34" w:tentative="1">
      <w:start w:val="1"/>
      <w:numFmt w:val="lowerLetter"/>
      <w:lvlText w:val="%8."/>
      <w:lvlJc w:val="left"/>
      <w:pPr>
        <w:ind w:left="5760" w:hanging="360"/>
      </w:pPr>
    </w:lvl>
    <w:lvl w:ilvl="8" w:tplc="3C7CABC2" w:tentative="1">
      <w:start w:val="1"/>
      <w:numFmt w:val="lowerRoman"/>
      <w:lvlText w:val="%9."/>
      <w:lvlJc w:val="right"/>
      <w:pPr>
        <w:ind w:left="6480" w:hanging="180"/>
      </w:pPr>
    </w:lvl>
  </w:abstractNum>
  <w:abstractNum w:abstractNumId="10" w15:restartNumberingAfterBreak="0">
    <w:nsid w:val="71063A6C"/>
    <w:multiLevelType w:val="hybridMultilevel"/>
    <w:tmpl w:val="59F0B438"/>
    <w:lvl w:ilvl="0" w:tplc="66205494">
      <w:start w:val="1"/>
      <w:numFmt w:val="upperLetter"/>
      <w:lvlText w:val="%1."/>
      <w:lvlJc w:val="left"/>
      <w:pPr>
        <w:ind w:left="720" w:hanging="360"/>
      </w:pPr>
      <w:rPr>
        <w:rFonts w:eastAsia="Times New Roman" w:hint="default"/>
      </w:rPr>
    </w:lvl>
    <w:lvl w:ilvl="1" w:tplc="13784D44" w:tentative="1">
      <w:start w:val="1"/>
      <w:numFmt w:val="lowerLetter"/>
      <w:lvlText w:val="%2."/>
      <w:lvlJc w:val="left"/>
      <w:pPr>
        <w:ind w:left="1440" w:hanging="360"/>
      </w:pPr>
    </w:lvl>
    <w:lvl w:ilvl="2" w:tplc="881AF560" w:tentative="1">
      <w:start w:val="1"/>
      <w:numFmt w:val="lowerRoman"/>
      <w:lvlText w:val="%3."/>
      <w:lvlJc w:val="right"/>
      <w:pPr>
        <w:ind w:left="2160" w:hanging="180"/>
      </w:pPr>
    </w:lvl>
    <w:lvl w:ilvl="3" w:tplc="E62CED9C" w:tentative="1">
      <w:start w:val="1"/>
      <w:numFmt w:val="decimal"/>
      <w:lvlText w:val="%4."/>
      <w:lvlJc w:val="left"/>
      <w:pPr>
        <w:ind w:left="2880" w:hanging="360"/>
      </w:pPr>
    </w:lvl>
    <w:lvl w:ilvl="4" w:tplc="02C6A618" w:tentative="1">
      <w:start w:val="1"/>
      <w:numFmt w:val="lowerLetter"/>
      <w:lvlText w:val="%5."/>
      <w:lvlJc w:val="left"/>
      <w:pPr>
        <w:ind w:left="3600" w:hanging="360"/>
      </w:pPr>
    </w:lvl>
    <w:lvl w:ilvl="5" w:tplc="892E0D54" w:tentative="1">
      <w:start w:val="1"/>
      <w:numFmt w:val="lowerRoman"/>
      <w:lvlText w:val="%6."/>
      <w:lvlJc w:val="right"/>
      <w:pPr>
        <w:ind w:left="4320" w:hanging="180"/>
      </w:pPr>
    </w:lvl>
    <w:lvl w:ilvl="6" w:tplc="953EDA34" w:tentative="1">
      <w:start w:val="1"/>
      <w:numFmt w:val="decimal"/>
      <w:lvlText w:val="%7."/>
      <w:lvlJc w:val="left"/>
      <w:pPr>
        <w:ind w:left="5040" w:hanging="360"/>
      </w:pPr>
    </w:lvl>
    <w:lvl w:ilvl="7" w:tplc="ADB0C118" w:tentative="1">
      <w:start w:val="1"/>
      <w:numFmt w:val="lowerLetter"/>
      <w:lvlText w:val="%8."/>
      <w:lvlJc w:val="left"/>
      <w:pPr>
        <w:ind w:left="5760" w:hanging="360"/>
      </w:pPr>
    </w:lvl>
    <w:lvl w:ilvl="8" w:tplc="395E13A2"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4"/>
  </w:num>
  <w:num w:numId="5">
    <w:abstractNumId w:val="1"/>
  </w:num>
  <w:num w:numId="6">
    <w:abstractNumId w:val="5"/>
  </w:num>
  <w:num w:numId="7">
    <w:abstractNumId w:val="3"/>
  </w:num>
  <w:num w:numId="8">
    <w:abstractNumId w:val="7"/>
  </w:num>
  <w:num w:numId="9">
    <w:abstractNumId w:val="10"/>
  </w:num>
  <w:num w:numId="10">
    <w:abstractNumId w:val="0"/>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1B9"/>
    <w:rsid w:val="001411DA"/>
    <w:rsid w:val="0019719D"/>
    <w:rsid w:val="00317A06"/>
    <w:rsid w:val="0043148C"/>
    <w:rsid w:val="008032A1"/>
    <w:rsid w:val="008367BD"/>
    <w:rsid w:val="008D7D80"/>
    <w:rsid w:val="008F3B51"/>
    <w:rsid w:val="009208BE"/>
    <w:rsid w:val="00B32C94"/>
    <w:rsid w:val="00BC51BE"/>
    <w:rsid w:val="00C21C8A"/>
    <w:rsid w:val="00C37F49"/>
    <w:rsid w:val="00CA508E"/>
    <w:rsid w:val="00D1620C"/>
    <w:rsid w:val="00D17FAF"/>
    <w:rsid w:val="00DB5A83"/>
    <w:rsid w:val="00E461B9"/>
    <w:rsid w:val="00FE0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BB484"/>
  <w15:docId w15:val="{C18A6B4B-18AC-4ABC-A5FE-FADDF0F1E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45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580"/>
  </w:style>
  <w:style w:type="paragraph" w:styleId="Footer">
    <w:name w:val="footer"/>
    <w:basedOn w:val="Normal"/>
    <w:link w:val="FooterChar"/>
    <w:uiPriority w:val="99"/>
    <w:unhideWhenUsed/>
    <w:rsid w:val="005D45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580"/>
  </w:style>
  <w:style w:type="paragraph" w:styleId="BalloonText">
    <w:name w:val="Balloon Text"/>
    <w:basedOn w:val="Normal"/>
    <w:link w:val="BalloonTextChar"/>
    <w:uiPriority w:val="99"/>
    <w:semiHidden/>
    <w:unhideWhenUsed/>
    <w:rsid w:val="00C60A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A75"/>
    <w:rPr>
      <w:rFonts w:ascii="Segoe UI" w:hAnsi="Segoe UI" w:cs="Segoe UI"/>
      <w:sz w:val="18"/>
      <w:szCs w:val="18"/>
    </w:rPr>
  </w:style>
  <w:style w:type="paragraph" w:styleId="ListParagraph">
    <w:name w:val="List Paragraph"/>
    <w:basedOn w:val="Normal"/>
    <w:uiPriority w:val="34"/>
    <w:qFormat/>
    <w:rsid w:val="00C60A75"/>
    <w:pPr>
      <w:ind w:left="720"/>
      <w:contextualSpacing/>
    </w:pPr>
  </w:style>
  <w:style w:type="character" w:styleId="Hyperlink">
    <w:name w:val="Hyperlink"/>
    <w:basedOn w:val="DefaultParagraphFont"/>
    <w:uiPriority w:val="99"/>
    <w:unhideWhenUsed/>
    <w:rsid w:val="00574FE7"/>
    <w:rPr>
      <w:color w:val="0000FF" w:themeColor="hyperlink"/>
      <w:u w:val="single"/>
    </w:rPr>
  </w:style>
  <w:style w:type="paragraph" w:styleId="NoSpacing">
    <w:name w:val="No Spacing"/>
    <w:uiPriority w:val="1"/>
    <w:qFormat/>
    <w:rsid w:val="007665AE"/>
    <w:pPr>
      <w:spacing w:after="0" w:line="240" w:lineRule="auto"/>
    </w:pPr>
  </w:style>
  <w:style w:type="paragraph" w:styleId="BodyText">
    <w:name w:val="Body Text"/>
    <w:basedOn w:val="Normal"/>
    <w:link w:val="BodyTextChar"/>
    <w:uiPriority w:val="1"/>
    <w:qFormat/>
    <w:rsid w:val="00C7188D"/>
    <w:pPr>
      <w:widowControl w:val="0"/>
      <w:spacing w:after="0" w:line="240" w:lineRule="auto"/>
      <w:ind w:left="240"/>
    </w:pPr>
    <w:rPr>
      <w:rFonts w:ascii="Times New Roman" w:eastAsia="Times New Roman" w:hAnsi="Times New Roman"/>
    </w:rPr>
  </w:style>
  <w:style w:type="character" w:customStyle="1" w:styleId="BodyTextChar">
    <w:name w:val="Body Text Char"/>
    <w:basedOn w:val="DefaultParagraphFont"/>
    <w:link w:val="BodyText"/>
    <w:uiPriority w:val="1"/>
    <w:rsid w:val="00C7188D"/>
    <w:rPr>
      <w:rFonts w:ascii="Times New Roman" w:eastAsia="Times New Roman" w:hAnsi="Times New Roman"/>
    </w:rPr>
  </w:style>
  <w:style w:type="character" w:styleId="CommentReference">
    <w:name w:val="annotation reference"/>
    <w:basedOn w:val="DefaultParagraphFont"/>
    <w:uiPriority w:val="99"/>
    <w:semiHidden/>
    <w:unhideWhenUsed/>
    <w:rsid w:val="001B546E"/>
    <w:rPr>
      <w:sz w:val="16"/>
      <w:szCs w:val="16"/>
    </w:rPr>
  </w:style>
  <w:style w:type="paragraph" w:styleId="CommentText">
    <w:name w:val="annotation text"/>
    <w:basedOn w:val="Normal"/>
    <w:link w:val="CommentTextChar"/>
    <w:uiPriority w:val="99"/>
    <w:semiHidden/>
    <w:unhideWhenUsed/>
    <w:rsid w:val="001B546E"/>
    <w:pPr>
      <w:spacing w:line="240" w:lineRule="auto"/>
    </w:pPr>
    <w:rPr>
      <w:sz w:val="20"/>
      <w:szCs w:val="20"/>
    </w:rPr>
  </w:style>
  <w:style w:type="character" w:customStyle="1" w:styleId="CommentTextChar">
    <w:name w:val="Comment Text Char"/>
    <w:basedOn w:val="DefaultParagraphFont"/>
    <w:link w:val="CommentText"/>
    <w:uiPriority w:val="99"/>
    <w:semiHidden/>
    <w:rsid w:val="001B546E"/>
    <w:rPr>
      <w:sz w:val="20"/>
      <w:szCs w:val="20"/>
    </w:rPr>
  </w:style>
  <w:style w:type="paragraph" w:styleId="CommentSubject">
    <w:name w:val="annotation subject"/>
    <w:basedOn w:val="CommentText"/>
    <w:next w:val="CommentText"/>
    <w:link w:val="CommentSubjectChar"/>
    <w:uiPriority w:val="99"/>
    <w:semiHidden/>
    <w:unhideWhenUsed/>
    <w:rsid w:val="001B546E"/>
    <w:rPr>
      <w:b/>
      <w:bCs/>
    </w:rPr>
  </w:style>
  <w:style w:type="character" w:customStyle="1" w:styleId="CommentSubjectChar">
    <w:name w:val="Comment Subject Char"/>
    <w:basedOn w:val="CommentTextChar"/>
    <w:link w:val="CommentSubject"/>
    <w:uiPriority w:val="99"/>
    <w:semiHidden/>
    <w:rsid w:val="001B546E"/>
    <w:rPr>
      <w:b/>
      <w:bCs/>
      <w:sz w:val="20"/>
      <w:szCs w:val="20"/>
    </w:rPr>
  </w:style>
  <w:style w:type="character" w:styleId="FollowedHyperlink">
    <w:name w:val="FollowedHyperlink"/>
    <w:basedOn w:val="DefaultParagraphFont"/>
    <w:uiPriority w:val="99"/>
    <w:semiHidden/>
    <w:unhideWhenUsed/>
    <w:rsid w:val="0087400A"/>
    <w:rPr>
      <w:color w:val="800080" w:themeColor="followedHyperlink"/>
      <w:u w:val="single"/>
    </w:rPr>
  </w:style>
  <w:style w:type="paragraph" w:styleId="Revision">
    <w:name w:val="Revision"/>
    <w:hidden/>
    <w:uiPriority w:val="99"/>
    <w:semiHidden/>
    <w:rsid w:val="00AF54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553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4B726-1535-40B7-AEE5-F86EB9625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4448</Words>
  <Characters>25357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Kennedy, Jane M</dc:creator>
  <cp:lastModifiedBy>BE</cp:lastModifiedBy>
  <cp:revision>2</cp:revision>
  <dcterms:created xsi:type="dcterms:W3CDTF">2020-11-24T22:54:00Z</dcterms:created>
  <dcterms:modified xsi:type="dcterms:W3CDTF">2020-11-24T22:54:00Z</dcterms:modified>
</cp:coreProperties>
</file>