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1172E" w14:textId="58412537" w:rsidR="00E84215" w:rsidRPr="0010440F" w:rsidRDefault="00564B39" w:rsidP="0010440F">
      <w:pPr>
        <w:pStyle w:val="Title"/>
      </w:pPr>
      <w:bookmarkStart w:id="0" w:name="_Toc176271584"/>
      <w:bookmarkStart w:id="1" w:name="_Toc111935"/>
      <w:r w:rsidRPr="0010440F">
        <w:t xml:space="preserve">Child and Family Services Reviews </w:t>
      </w:r>
      <w:r w:rsidRPr="0010440F">
        <w:br/>
        <w:t>Program Improvement Plan</w:t>
      </w:r>
      <w:bookmarkEnd w:id="0"/>
    </w:p>
    <w:p w14:paraId="05D47E7C" w14:textId="0C4610DD" w:rsidR="00D46395" w:rsidRPr="005625C2" w:rsidRDefault="00FB4B3C" w:rsidP="00CC2D72">
      <w:pPr>
        <w:spacing w:before="240" w:after="240" w:line="240" w:lineRule="auto"/>
        <w:ind w:left="14" w:hanging="14"/>
        <w:jc w:val="center"/>
        <w:rPr>
          <w:b/>
          <w:bCs/>
          <w:color w:val="000000" w:themeColor="text1"/>
          <w:sz w:val="48"/>
          <w:szCs w:val="48"/>
        </w:rPr>
      </w:pPr>
      <w:r>
        <w:rPr>
          <w:b/>
          <w:bCs/>
          <w:color w:val="018181"/>
          <w:sz w:val="48"/>
          <w:szCs w:val="48"/>
        </w:rPr>
        <w:t>Indiana</w:t>
      </w:r>
    </w:p>
    <w:p w14:paraId="010D44DD" w14:textId="38DA1C62" w:rsidR="00564B39" w:rsidRPr="0084063C" w:rsidRDefault="00900F05" w:rsidP="00564B39">
      <w:pPr>
        <w:spacing w:after="160" w:line="259" w:lineRule="auto"/>
        <w:ind w:left="0" w:firstLine="0"/>
        <w:jc w:val="center"/>
        <w:rPr>
          <w:b/>
          <w:bCs/>
          <w:color w:val="018181"/>
          <w:sz w:val="32"/>
          <w:szCs w:val="32"/>
        </w:rPr>
      </w:pPr>
      <w:r>
        <w:rPr>
          <w:b/>
          <w:bCs/>
          <w:color w:val="0D0D0D" w:themeColor="text1" w:themeTint="F2"/>
          <w:sz w:val="32"/>
          <w:szCs w:val="32"/>
        </w:rPr>
        <w:t>October 2</w:t>
      </w:r>
      <w:r w:rsidR="00523EDD">
        <w:rPr>
          <w:b/>
          <w:bCs/>
          <w:color w:val="0D0D0D" w:themeColor="text1" w:themeTint="F2"/>
          <w:sz w:val="32"/>
          <w:szCs w:val="32"/>
        </w:rPr>
        <w:t>9</w:t>
      </w:r>
      <w:r w:rsidRPr="006F7566">
        <w:rPr>
          <w:b/>
          <w:bCs/>
          <w:color w:val="0D0D0D" w:themeColor="text1" w:themeTint="F2"/>
          <w:sz w:val="32"/>
          <w:szCs w:val="32"/>
          <w:vertAlign w:val="superscript"/>
        </w:rPr>
        <w:t>th</w:t>
      </w:r>
      <w:r>
        <w:rPr>
          <w:b/>
          <w:bCs/>
          <w:color w:val="0D0D0D" w:themeColor="text1" w:themeTint="F2"/>
          <w:sz w:val="32"/>
          <w:szCs w:val="32"/>
        </w:rPr>
        <w:t>, 2024</w:t>
      </w:r>
      <w:r w:rsidR="00564B39" w:rsidRPr="0084063C">
        <w:rPr>
          <w:b/>
          <w:bCs/>
          <w:color w:val="018181"/>
          <w:sz w:val="32"/>
          <w:szCs w:val="32"/>
        </w:rPr>
        <w:br w:type="page"/>
      </w:r>
    </w:p>
    <w:sdt>
      <w:sdtPr>
        <w:rPr>
          <w:rFonts w:ascii="Arial" w:eastAsia="Arial" w:hAnsi="Arial" w:cs="Arial"/>
          <w:bCs w:val="0"/>
          <w:color w:val="000000"/>
          <w:sz w:val="22"/>
          <w:szCs w:val="22"/>
        </w:rPr>
        <w:id w:val="-615826714"/>
        <w:docPartObj>
          <w:docPartGallery w:val="Table of Contents"/>
          <w:docPartUnique/>
        </w:docPartObj>
      </w:sdtPr>
      <w:sdtEndPr>
        <w:rPr>
          <w:b/>
          <w:bCs/>
          <w:noProof/>
          <w:color w:val="000000" w:themeColor="text1"/>
        </w:rPr>
      </w:sdtEndPr>
      <w:sdtContent>
        <w:p w14:paraId="751790D9" w14:textId="77777777" w:rsidR="00564B39" w:rsidRPr="006B0DA1" w:rsidRDefault="00564B39" w:rsidP="0010440F">
          <w:pPr>
            <w:pStyle w:val="TOCHeading"/>
            <w:rPr>
              <w:b/>
              <w:bCs w:val="0"/>
              <w:color w:val="018181"/>
            </w:rPr>
          </w:pPr>
          <w:r w:rsidRPr="006B0DA1">
            <w:rPr>
              <w:b/>
              <w:bCs w:val="0"/>
              <w:color w:val="018181"/>
            </w:rPr>
            <w:t>Contents</w:t>
          </w:r>
        </w:p>
        <w:p w14:paraId="038D37BF" w14:textId="75389930" w:rsidR="004B4B48" w:rsidRDefault="00564B39">
          <w:pPr>
            <w:pStyle w:val="TOC1"/>
            <w:rPr>
              <w:rFonts w:asciiTheme="minorHAnsi" w:eastAsiaTheme="minorEastAsia" w:hAnsiTheme="minorHAnsi" w:cstheme="minorBidi"/>
              <w:noProof/>
              <w:color w:val="auto"/>
              <w:kern w:val="2"/>
              <w:sz w:val="24"/>
              <w:szCs w:val="24"/>
              <w14:ligatures w14:val="standardContextual"/>
            </w:rPr>
          </w:pPr>
          <w:r w:rsidRPr="0084063C">
            <w:fldChar w:fldCharType="begin"/>
          </w:r>
          <w:r w:rsidRPr="0084063C">
            <w:instrText xml:space="preserve"> TOC \o "1-3" \h \z \u </w:instrText>
          </w:r>
          <w:r w:rsidRPr="0084063C">
            <w:fldChar w:fldCharType="separate"/>
          </w:r>
          <w:hyperlink w:anchor="_Toc176271584" w:history="1">
            <w:r w:rsidR="004B4B48" w:rsidRPr="001229DE">
              <w:rPr>
                <w:rStyle w:val="Hyperlink"/>
                <w:noProof/>
              </w:rPr>
              <w:t>Child and Family Services Reviews  Program Improvement Plan</w:t>
            </w:r>
            <w:r w:rsidR="004B4B48">
              <w:rPr>
                <w:noProof/>
                <w:webHidden/>
              </w:rPr>
              <w:tab/>
            </w:r>
            <w:r w:rsidR="004B4B48">
              <w:rPr>
                <w:noProof/>
                <w:webHidden/>
              </w:rPr>
              <w:fldChar w:fldCharType="begin"/>
            </w:r>
            <w:r w:rsidR="004B4B48">
              <w:rPr>
                <w:noProof/>
                <w:webHidden/>
              </w:rPr>
              <w:instrText xml:space="preserve"> PAGEREF _Toc176271584 \h </w:instrText>
            </w:r>
            <w:r w:rsidR="004B4B48">
              <w:rPr>
                <w:noProof/>
                <w:webHidden/>
              </w:rPr>
            </w:r>
            <w:r w:rsidR="004B4B48">
              <w:rPr>
                <w:noProof/>
                <w:webHidden/>
              </w:rPr>
              <w:fldChar w:fldCharType="separate"/>
            </w:r>
            <w:r w:rsidR="004B4B48">
              <w:rPr>
                <w:noProof/>
                <w:webHidden/>
              </w:rPr>
              <w:t>0</w:t>
            </w:r>
            <w:r w:rsidR="004B4B48">
              <w:rPr>
                <w:noProof/>
                <w:webHidden/>
              </w:rPr>
              <w:fldChar w:fldCharType="end"/>
            </w:r>
          </w:hyperlink>
        </w:p>
        <w:p w14:paraId="5BA04817" w14:textId="5B357A88" w:rsidR="004B4B48" w:rsidRDefault="004B4B48">
          <w:pPr>
            <w:pStyle w:val="TOC2"/>
            <w:rPr>
              <w:rFonts w:asciiTheme="minorHAnsi" w:eastAsiaTheme="minorEastAsia" w:hAnsiTheme="minorHAnsi" w:cstheme="minorBidi"/>
              <w:noProof/>
              <w:color w:val="auto"/>
              <w:kern w:val="2"/>
              <w:sz w:val="24"/>
              <w:szCs w:val="24"/>
              <w14:ligatures w14:val="standardContextual"/>
            </w:rPr>
          </w:pPr>
          <w:hyperlink w:anchor="_Toc176271585" w:history="1">
            <w:r w:rsidRPr="001229DE">
              <w:rPr>
                <w:rStyle w:val="Hyperlink"/>
                <w:noProof/>
              </w:rPr>
              <w:t>Program Improvement Plan</w:t>
            </w:r>
            <w:r>
              <w:rPr>
                <w:noProof/>
                <w:webHidden/>
              </w:rPr>
              <w:tab/>
            </w:r>
            <w:r>
              <w:rPr>
                <w:noProof/>
                <w:webHidden/>
              </w:rPr>
              <w:fldChar w:fldCharType="begin"/>
            </w:r>
            <w:r>
              <w:rPr>
                <w:noProof/>
                <w:webHidden/>
              </w:rPr>
              <w:instrText xml:space="preserve"> PAGEREF _Toc176271585 \h </w:instrText>
            </w:r>
            <w:r>
              <w:rPr>
                <w:noProof/>
                <w:webHidden/>
              </w:rPr>
            </w:r>
            <w:r>
              <w:rPr>
                <w:noProof/>
                <w:webHidden/>
              </w:rPr>
              <w:fldChar w:fldCharType="separate"/>
            </w:r>
            <w:r>
              <w:rPr>
                <w:noProof/>
                <w:webHidden/>
              </w:rPr>
              <w:t>2</w:t>
            </w:r>
            <w:r>
              <w:rPr>
                <w:noProof/>
                <w:webHidden/>
              </w:rPr>
              <w:fldChar w:fldCharType="end"/>
            </w:r>
          </w:hyperlink>
        </w:p>
        <w:p w14:paraId="2EFA92EB" w14:textId="4F551B88" w:rsidR="004B4B48" w:rsidRDefault="004B4B48">
          <w:pPr>
            <w:pStyle w:val="TOC3"/>
            <w:rPr>
              <w:rFonts w:asciiTheme="minorHAnsi" w:eastAsiaTheme="minorEastAsia" w:hAnsiTheme="minorHAnsi" w:cstheme="minorBidi"/>
              <w:color w:val="auto"/>
              <w:kern w:val="2"/>
              <w:sz w:val="24"/>
              <w:szCs w:val="24"/>
              <w14:ligatures w14:val="standardContextual"/>
            </w:rPr>
          </w:pPr>
          <w:hyperlink w:anchor="_Toc176271586" w:history="1">
            <w:r w:rsidRPr="001229DE">
              <w:rPr>
                <w:rStyle w:val="Hyperlink"/>
              </w:rPr>
              <w:t>Section I: General Information</w:t>
            </w:r>
            <w:r>
              <w:rPr>
                <w:webHidden/>
              </w:rPr>
              <w:tab/>
            </w:r>
            <w:r>
              <w:rPr>
                <w:webHidden/>
              </w:rPr>
              <w:fldChar w:fldCharType="begin"/>
            </w:r>
            <w:r>
              <w:rPr>
                <w:webHidden/>
              </w:rPr>
              <w:instrText xml:space="preserve"> PAGEREF _Toc176271586 \h </w:instrText>
            </w:r>
            <w:r>
              <w:rPr>
                <w:webHidden/>
              </w:rPr>
            </w:r>
            <w:r>
              <w:rPr>
                <w:webHidden/>
              </w:rPr>
              <w:fldChar w:fldCharType="separate"/>
            </w:r>
            <w:r>
              <w:rPr>
                <w:webHidden/>
              </w:rPr>
              <w:t>2</w:t>
            </w:r>
            <w:r>
              <w:rPr>
                <w:webHidden/>
              </w:rPr>
              <w:fldChar w:fldCharType="end"/>
            </w:r>
          </w:hyperlink>
        </w:p>
        <w:p w14:paraId="5DE2FED0" w14:textId="0881F03E" w:rsidR="004B4B48" w:rsidRDefault="004B4B48">
          <w:pPr>
            <w:pStyle w:val="TOC3"/>
            <w:rPr>
              <w:rFonts w:asciiTheme="minorHAnsi" w:eastAsiaTheme="minorEastAsia" w:hAnsiTheme="minorHAnsi" w:cstheme="minorBidi"/>
              <w:color w:val="auto"/>
              <w:kern w:val="2"/>
              <w:sz w:val="24"/>
              <w:szCs w:val="24"/>
              <w14:ligatures w14:val="standardContextual"/>
            </w:rPr>
          </w:pPr>
          <w:hyperlink w:anchor="_Toc176271587" w:history="1">
            <w:r w:rsidRPr="001229DE">
              <w:rPr>
                <w:rStyle w:val="Hyperlink"/>
              </w:rPr>
              <w:t>Stakeholders Involved in PIP Development</w:t>
            </w:r>
            <w:r>
              <w:rPr>
                <w:webHidden/>
              </w:rPr>
              <w:tab/>
            </w:r>
            <w:r>
              <w:rPr>
                <w:webHidden/>
              </w:rPr>
              <w:fldChar w:fldCharType="begin"/>
            </w:r>
            <w:r>
              <w:rPr>
                <w:webHidden/>
              </w:rPr>
              <w:instrText xml:space="preserve"> PAGEREF _Toc176271587 \h </w:instrText>
            </w:r>
            <w:r>
              <w:rPr>
                <w:webHidden/>
              </w:rPr>
            </w:r>
            <w:r>
              <w:rPr>
                <w:webHidden/>
              </w:rPr>
              <w:fldChar w:fldCharType="separate"/>
            </w:r>
            <w:r>
              <w:rPr>
                <w:webHidden/>
              </w:rPr>
              <w:t>4</w:t>
            </w:r>
            <w:r>
              <w:rPr>
                <w:webHidden/>
              </w:rPr>
              <w:fldChar w:fldCharType="end"/>
            </w:r>
          </w:hyperlink>
        </w:p>
        <w:p w14:paraId="6856494D" w14:textId="27CC2646" w:rsidR="004B4B48" w:rsidRDefault="004B4B48">
          <w:pPr>
            <w:pStyle w:val="TOC3"/>
            <w:rPr>
              <w:rFonts w:asciiTheme="minorHAnsi" w:eastAsiaTheme="minorEastAsia" w:hAnsiTheme="minorHAnsi" w:cstheme="minorBidi"/>
              <w:color w:val="auto"/>
              <w:kern w:val="2"/>
              <w:sz w:val="24"/>
              <w:szCs w:val="24"/>
              <w14:ligatures w14:val="standardContextual"/>
            </w:rPr>
          </w:pPr>
          <w:hyperlink w:anchor="_Toc176271588" w:history="1">
            <w:r w:rsidRPr="001229DE">
              <w:rPr>
                <w:rStyle w:val="Hyperlink"/>
              </w:rPr>
              <w:t>Description of Stakeholder Involvement in PIP Process</w:t>
            </w:r>
            <w:r>
              <w:rPr>
                <w:webHidden/>
              </w:rPr>
              <w:tab/>
            </w:r>
            <w:r>
              <w:rPr>
                <w:webHidden/>
              </w:rPr>
              <w:fldChar w:fldCharType="begin"/>
            </w:r>
            <w:r>
              <w:rPr>
                <w:webHidden/>
              </w:rPr>
              <w:instrText xml:space="preserve"> PAGEREF _Toc176271588 \h </w:instrText>
            </w:r>
            <w:r>
              <w:rPr>
                <w:webHidden/>
              </w:rPr>
            </w:r>
            <w:r>
              <w:rPr>
                <w:webHidden/>
              </w:rPr>
              <w:fldChar w:fldCharType="separate"/>
            </w:r>
            <w:r>
              <w:rPr>
                <w:webHidden/>
              </w:rPr>
              <w:t>9</w:t>
            </w:r>
            <w:r>
              <w:rPr>
                <w:webHidden/>
              </w:rPr>
              <w:fldChar w:fldCharType="end"/>
            </w:r>
          </w:hyperlink>
        </w:p>
        <w:p w14:paraId="514703B6" w14:textId="4D749D07" w:rsidR="004B4B48" w:rsidRDefault="004B4B48">
          <w:pPr>
            <w:pStyle w:val="TOC3"/>
            <w:rPr>
              <w:rFonts w:asciiTheme="minorHAnsi" w:eastAsiaTheme="minorEastAsia" w:hAnsiTheme="minorHAnsi" w:cstheme="minorBidi"/>
              <w:color w:val="auto"/>
              <w:kern w:val="2"/>
              <w:sz w:val="24"/>
              <w:szCs w:val="24"/>
              <w14:ligatures w14:val="standardContextual"/>
            </w:rPr>
          </w:pPr>
          <w:hyperlink w:anchor="_Toc176271589" w:history="1">
            <w:r w:rsidRPr="001229DE">
              <w:rPr>
                <w:rStyle w:val="Hyperlink"/>
              </w:rPr>
              <w:t>List of Goals to Address Outcomes, Items, and Systemic Factors per the Final Report</w:t>
            </w:r>
            <w:r>
              <w:rPr>
                <w:webHidden/>
              </w:rPr>
              <w:tab/>
            </w:r>
            <w:r>
              <w:rPr>
                <w:webHidden/>
              </w:rPr>
              <w:fldChar w:fldCharType="begin"/>
            </w:r>
            <w:r>
              <w:rPr>
                <w:webHidden/>
              </w:rPr>
              <w:instrText xml:space="preserve"> PAGEREF _Toc176271589 \h </w:instrText>
            </w:r>
            <w:r>
              <w:rPr>
                <w:webHidden/>
              </w:rPr>
            </w:r>
            <w:r>
              <w:rPr>
                <w:webHidden/>
              </w:rPr>
              <w:fldChar w:fldCharType="separate"/>
            </w:r>
            <w:r>
              <w:rPr>
                <w:webHidden/>
              </w:rPr>
              <w:t>11</w:t>
            </w:r>
            <w:r>
              <w:rPr>
                <w:webHidden/>
              </w:rPr>
              <w:fldChar w:fldCharType="end"/>
            </w:r>
          </w:hyperlink>
        </w:p>
        <w:p w14:paraId="2C6636CF" w14:textId="137999B1" w:rsidR="004B4B48" w:rsidRDefault="004B4B48">
          <w:pPr>
            <w:pStyle w:val="TOC2"/>
            <w:rPr>
              <w:rFonts w:asciiTheme="minorHAnsi" w:eastAsiaTheme="minorEastAsia" w:hAnsiTheme="minorHAnsi" w:cstheme="minorBidi"/>
              <w:noProof/>
              <w:color w:val="auto"/>
              <w:kern w:val="2"/>
              <w:sz w:val="24"/>
              <w:szCs w:val="24"/>
              <w14:ligatures w14:val="standardContextual"/>
            </w:rPr>
          </w:pPr>
          <w:hyperlink w:anchor="_Toc176271590" w:history="1">
            <w:r w:rsidRPr="001229DE">
              <w:rPr>
                <w:rStyle w:val="Hyperlink"/>
                <w:noProof/>
              </w:rPr>
              <w:t>Section II: Goals, Strategies/Interventions, and Key Activities</w:t>
            </w:r>
            <w:r>
              <w:rPr>
                <w:noProof/>
                <w:webHidden/>
              </w:rPr>
              <w:tab/>
            </w:r>
            <w:r>
              <w:rPr>
                <w:noProof/>
                <w:webHidden/>
              </w:rPr>
              <w:fldChar w:fldCharType="begin"/>
            </w:r>
            <w:r>
              <w:rPr>
                <w:noProof/>
                <w:webHidden/>
              </w:rPr>
              <w:instrText xml:space="preserve"> PAGEREF _Toc176271590 \h </w:instrText>
            </w:r>
            <w:r>
              <w:rPr>
                <w:noProof/>
                <w:webHidden/>
              </w:rPr>
            </w:r>
            <w:r>
              <w:rPr>
                <w:noProof/>
                <w:webHidden/>
              </w:rPr>
              <w:fldChar w:fldCharType="separate"/>
            </w:r>
            <w:r>
              <w:rPr>
                <w:noProof/>
                <w:webHidden/>
              </w:rPr>
              <w:t>13</w:t>
            </w:r>
            <w:r>
              <w:rPr>
                <w:noProof/>
                <w:webHidden/>
              </w:rPr>
              <w:fldChar w:fldCharType="end"/>
            </w:r>
          </w:hyperlink>
        </w:p>
        <w:p w14:paraId="685166EF" w14:textId="01A5FF76" w:rsidR="004B4B48" w:rsidRDefault="004B4B48">
          <w:pPr>
            <w:pStyle w:val="TOC3"/>
            <w:rPr>
              <w:rFonts w:asciiTheme="minorHAnsi" w:eastAsiaTheme="minorEastAsia" w:hAnsiTheme="minorHAnsi" w:cstheme="minorBidi"/>
              <w:color w:val="auto"/>
              <w:kern w:val="2"/>
              <w:sz w:val="24"/>
              <w:szCs w:val="24"/>
              <w14:ligatures w14:val="standardContextual"/>
            </w:rPr>
          </w:pPr>
          <w:hyperlink w:anchor="_Toc176271591" w:history="1">
            <w:r w:rsidRPr="001229DE">
              <w:rPr>
                <w:rStyle w:val="Hyperlink"/>
              </w:rPr>
              <w:t>Workforce Development</w:t>
            </w:r>
            <w:r>
              <w:rPr>
                <w:webHidden/>
              </w:rPr>
              <w:tab/>
            </w:r>
            <w:r>
              <w:rPr>
                <w:webHidden/>
              </w:rPr>
              <w:fldChar w:fldCharType="begin"/>
            </w:r>
            <w:r>
              <w:rPr>
                <w:webHidden/>
              </w:rPr>
              <w:instrText xml:space="preserve"> PAGEREF _Toc176271591 \h </w:instrText>
            </w:r>
            <w:r>
              <w:rPr>
                <w:webHidden/>
              </w:rPr>
            </w:r>
            <w:r>
              <w:rPr>
                <w:webHidden/>
              </w:rPr>
              <w:fldChar w:fldCharType="separate"/>
            </w:r>
            <w:r>
              <w:rPr>
                <w:webHidden/>
              </w:rPr>
              <w:t>13</w:t>
            </w:r>
            <w:r>
              <w:rPr>
                <w:webHidden/>
              </w:rPr>
              <w:fldChar w:fldCharType="end"/>
            </w:r>
          </w:hyperlink>
        </w:p>
        <w:p w14:paraId="15E6C075" w14:textId="3F0BF804" w:rsidR="004B4B48" w:rsidRDefault="004B4B48">
          <w:pPr>
            <w:pStyle w:val="TOC3"/>
            <w:rPr>
              <w:rFonts w:asciiTheme="minorHAnsi" w:eastAsiaTheme="minorEastAsia" w:hAnsiTheme="minorHAnsi" w:cstheme="minorBidi"/>
              <w:color w:val="auto"/>
              <w:kern w:val="2"/>
              <w:sz w:val="24"/>
              <w:szCs w:val="24"/>
              <w14:ligatures w14:val="standardContextual"/>
            </w:rPr>
          </w:pPr>
          <w:hyperlink w:anchor="_Toc176271592" w:history="1">
            <w:r w:rsidRPr="001229DE">
              <w:rPr>
                <w:rStyle w:val="Hyperlink"/>
              </w:rPr>
              <w:t>Service Array and Resource Development</w:t>
            </w:r>
            <w:r>
              <w:rPr>
                <w:webHidden/>
              </w:rPr>
              <w:tab/>
            </w:r>
            <w:r>
              <w:rPr>
                <w:webHidden/>
              </w:rPr>
              <w:fldChar w:fldCharType="begin"/>
            </w:r>
            <w:r>
              <w:rPr>
                <w:webHidden/>
              </w:rPr>
              <w:instrText xml:space="preserve"> PAGEREF _Toc176271592 \h </w:instrText>
            </w:r>
            <w:r>
              <w:rPr>
                <w:webHidden/>
              </w:rPr>
            </w:r>
            <w:r>
              <w:rPr>
                <w:webHidden/>
              </w:rPr>
              <w:fldChar w:fldCharType="separate"/>
            </w:r>
            <w:r>
              <w:rPr>
                <w:webHidden/>
              </w:rPr>
              <w:t>38</w:t>
            </w:r>
            <w:r>
              <w:rPr>
                <w:webHidden/>
              </w:rPr>
              <w:fldChar w:fldCharType="end"/>
            </w:r>
          </w:hyperlink>
        </w:p>
        <w:p w14:paraId="507215FB" w14:textId="470E4E64" w:rsidR="004B4B48" w:rsidRDefault="004B4B48">
          <w:pPr>
            <w:pStyle w:val="TOC3"/>
            <w:rPr>
              <w:rFonts w:asciiTheme="minorHAnsi" w:eastAsiaTheme="minorEastAsia" w:hAnsiTheme="minorHAnsi" w:cstheme="minorBidi"/>
              <w:color w:val="auto"/>
              <w:kern w:val="2"/>
              <w:sz w:val="24"/>
              <w:szCs w:val="24"/>
              <w14:ligatures w14:val="standardContextual"/>
            </w:rPr>
          </w:pPr>
          <w:hyperlink w:anchor="_Toc176271593" w:history="1">
            <w:r w:rsidRPr="001229DE">
              <w:rPr>
                <w:rStyle w:val="Hyperlink"/>
              </w:rPr>
              <w:t>Foster Parent Recruitment, Retention, and Preparation</w:t>
            </w:r>
            <w:r>
              <w:rPr>
                <w:webHidden/>
              </w:rPr>
              <w:tab/>
            </w:r>
            <w:r>
              <w:rPr>
                <w:webHidden/>
              </w:rPr>
              <w:fldChar w:fldCharType="begin"/>
            </w:r>
            <w:r>
              <w:rPr>
                <w:webHidden/>
              </w:rPr>
              <w:instrText xml:space="preserve"> PAGEREF _Toc176271593 \h </w:instrText>
            </w:r>
            <w:r>
              <w:rPr>
                <w:webHidden/>
              </w:rPr>
            </w:r>
            <w:r>
              <w:rPr>
                <w:webHidden/>
              </w:rPr>
              <w:fldChar w:fldCharType="separate"/>
            </w:r>
            <w:r>
              <w:rPr>
                <w:webHidden/>
              </w:rPr>
              <w:t>46</w:t>
            </w:r>
            <w:r>
              <w:rPr>
                <w:webHidden/>
              </w:rPr>
              <w:fldChar w:fldCharType="end"/>
            </w:r>
          </w:hyperlink>
        </w:p>
        <w:p w14:paraId="43C210FB" w14:textId="54AB2BB5" w:rsidR="004B4B48" w:rsidRDefault="004B4B48">
          <w:pPr>
            <w:pStyle w:val="TOC3"/>
            <w:rPr>
              <w:rFonts w:asciiTheme="minorHAnsi" w:eastAsiaTheme="minorEastAsia" w:hAnsiTheme="minorHAnsi" w:cstheme="minorBidi"/>
              <w:color w:val="auto"/>
              <w:kern w:val="2"/>
              <w:sz w:val="24"/>
              <w:szCs w:val="24"/>
              <w14:ligatures w14:val="standardContextual"/>
            </w:rPr>
          </w:pPr>
          <w:hyperlink w:anchor="_Toc176271594" w:history="1">
            <w:r w:rsidRPr="001229DE">
              <w:rPr>
                <w:rStyle w:val="Hyperlink"/>
              </w:rPr>
              <w:t>Collaboration with Courts</w:t>
            </w:r>
            <w:r>
              <w:rPr>
                <w:webHidden/>
              </w:rPr>
              <w:tab/>
            </w:r>
            <w:r>
              <w:rPr>
                <w:webHidden/>
              </w:rPr>
              <w:fldChar w:fldCharType="begin"/>
            </w:r>
            <w:r>
              <w:rPr>
                <w:webHidden/>
              </w:rPr>
              <w:instrText xml:space="preserve"> PAGEREF _Toc176271594 \h </w:instrText>
            </w:r>
            <w:r>
              <w:rPr>
                <w:webHidden/>
              </w:rPr>
            </w:r>
            <w:r>
              <w:rPr>
                <w:webHidden/>
              </w:rPr>
              <w:fldChar w:fldCharType="separate"/>
            </w:r>
            <w:r>
              <w:rPr>
                <w:webHidden/>
              </w:rPr>
              <w:t>59</w:t>
            </w:r>
            <w:r>
              <w:rPr>
                <w:webHidden/>
              </w:rPr>
              <w:fldChar w:fldCharType="end"/>
            </w:r>
          </w:hyperlink>
        </w:p>
        <w:p w14:paraId="10D60E4E" w14:textId="3AB5F988" w:rsidR="00564B39" w:rsidRPr="0084063C" w:rsidRDefault="00564B39" w:rsidP="00564B39">
          <w:pPr>
            <w:spacing w:after="60" w:line="240" w:lineRule="auto"/>
          </w:pPr>
          <w:r w:rsidRPr="0084063C">
            <w:rPr>
              <w:b/>
              <w:bCs/>
              <w:noProof/>
            </w:rPr>
            <w:fldChar w:fldCharType="end"/>
          </w:r>
        </w:p>
      </w:sdtContent>
    </w:sdt>
    <w:p w14:paraId="7EEF7CCE" w14:textId="6DBF22EB" w:rsidR="00D11194" w:rsidRDefault="00D11194">
      <w:pPr>
        <w:spacing w:after="160" w:line="259" w:lineRule="auto"/>
        <w:ind w:left="0" w:firstLine="0"/>
        <w:rPr>
          <w:bCs/>
          <w:color w:val="018181"/>
          <w:sz w:val="32"/>
          <w:szCs w:val="32"/>
        </w:rPr>
      </w:pPr>
      <w:r>
        <w:rPr>
          <w:b/>
          <w:bCs/>
          <w:color w:val="018181"/>
          <w:sz w:val="32"/>
          <w:szCs w:val="32"/>
        </w:rPr>
        <w:br w:type="page"/>
      </w:r>
    </w:p>
    <w:p w14:paraId="10EF8B0D" w14:textId="77777777" w:rsidR="00564B39" w:rsidRPr="00634A67" w:rsidRDefault="00564B39" w:rsidP="00EF6794">
      <w:pPr>
        <w:pStyle w:val="Heading2"/>
      </w:pPr>
      <w:bookmarkStart w:id="2" w:name="_Toc176271585"/>
      <w:bookmarkEnd w:id="1"/>
      <w:r w:rsidRPr="00634A67">
        <w:lastRenderedPageBreak/>
        <w:t>Program Improvement Plan</w:t>
      </w:r>
      <w:bookmarkEnd w:id="2"/>
    </w:p>
    <w:p w14:paraId="50B63F33" w14:textId="77777777" w:rsidR="00564B39" w:rsidRPr="004501A6" w:rsidRDefault="00564B39" w:rsidP="004501A6">
      <w:pPr>
        <w:pStyle w:val="Heading3"/>
      </w:pPr>
      <w:bookmarkStart w:id="3" w:name="_Toc176271586"/>
      <w:r w:rsidRPr="004501A6">
        <w:t>Section I: General Information</w:t>
      </w:r>
      <w:bookmarkEnd w:id="3"/>
    </w:p>
    <w:p w14:paraId="7AA35A52" w14:textId="77777777" w:rsidR="00564B39" w:rsidRPr="004501A6" w:rsidRDefault="00564B39" w:rsidP="004501A6">
      <w:pPr>
        <w:pStyle w:val="Heading4"/>
      </w:pPr>
      <w:bookmarkStart w:id="4" w:name="_Toc127866337"/>
      <w:r w:rsidRPr="004501A6">
        <w:rPr>
          <w:i w:val="0"/>
          <w:iCs w:val="0"/>
        </w:rPr>
        <w:t>*State Information</w:t>
      </w:r>
      <w:bookmarkEnd w:id="4"/>
      <w:r w:rsidRPr="004501A6">
        <w:t xml:space="preserve"> </w:t>
      </w:r>
    </w:p>
    <w:p w14:paraId="67CCF0FA" w14:textId="48183E08" w:rsidR="00564B39" w:rsidRPr="0084063C" w:rsidRDefault="00564B39" w:rsidP="00564B39">
      <w:pPr>
        <w:pStyle w:val="Heading4"/>
      </w:pPr>
      <w:r w:rsidRPr="0084063C">
        <w:t>State/Territory:</w:t>
      </w:r>
      <w:r w:rsidR="007A449F">
        <w:t xml:space="preserve"> </w:t>
      </w:r>
      <w:r w:rsidR="00FB4B3C">
        <w:rPr>
          <w:b w:val="0"/>
          <w:bCs w:val="0"/>
          <w:i w:val="0"/>
          <w:iCs w:val="0"/>
        </w:rPr>
        <w:t>Indiana</w:t>
      </w:r>
    </w:p>
    <w:p w14:paraId="3C4583F5" w14:textId="68B93677" w:rsidR="00564B39" w:rsidRPr="007A449F" w:rsidRDefault="00564B39" w:rsidP="00564B39">
      <w:pPr>
        <w:pStyle w:val="Heading4"/>
        <w:rPr>
          <w:b w:val="0"/>
          <w:bCs w:val="0"/>
          <w:i w:val="0"/>
          <w:iCs w:val="0"/>
        </w:rPr>
      </w:pPr>
      <w:r w:rsidRPr="0084063C">
        <w:t>Date Submitted:</w:t>
      </w:r>
      <w:r w:rsidR="007A449F">
        <w:t xml:space="preserve"> </w:t>
      </w:r>
      <w:r w:rsidR="00567D4B">
        <w:rPr>
          <w:b w:val="0"/>
          <w:bCs w:val="0"/>
          <w:i w:val="0"/>
          <w:iCs w:val="0"/>
        </w:rPr>
        <w:t xml:space="preserve">April </w:t>
      </w:r>
      <w:r w:rsidR="00FB4B3C">
        <w:rPr>
          <w:b w:val="0"/>
          <w:bCs w:val="0"/>
          <w:i w:val="0"/>
          <w:iCs w:val="0"/>
        </w:rPr>
        <w:t>1, 2024</w:t>
      </w:r>
    </w:p>
    <w:p w14:paraId="51E41F60" w14:textId="329C41A7" w:rsidR="00564B39" w:rsidRPr="007A449F" w:rsidRDefault="00564B39" w:rsidP="00564B39">
      <w:pPr>
        <w:pStyle w:val="Heading4"/>
        <w:rPr>
          <w:b w:val="0"/>
          <w:bCs w:val="0"/>
          <w:i w:val="0"/>
          <w:iCs w:val="0"/>
        </w:rPr>
      </w:pPr>
      <w:r w:rsidRPr="0084063C">
        <w:t>Date Resubmitted:</w:t>
      </w:r>
      <w:r w:rsidR="001516D3">
        <w:t xml:space="preserve"> </w:t>
      </w:r>
      <w:r w:rsidR="001516D3" w:rsidRPr="001E78A6">
        <w:t xml:space="preserve">March 29, </w:t>
      </w:r>
      <w:r w:rsidR="00B959AE" w:rsidRPr="001E78A6">
        <w:t>2024; May</w:t>
      </w:r>
      <w:r w:rsidR="00567D4B" w:rsidRPr="000676AB">
        <w:t xml:space="preserve"> 31, 2024</w:t>
      </w:r>
      <w:r w:rsidR="001E78A6">
        <w:t>; July 25</w:t>
      </w:r>
      <w:r w:rsidR="001E78A6" w:rsidRPr="000676AB">
        <w:rPr>
          <w:vertAlign w:val="superscript"/>
        </w:rPr>
        <w:t>th</w:t>
      </w:r>
      <w:r w:rsidR="001E78A6">
        <w:t>, 2024; August 1</w:t>
      </w:r>
      <w:r w:rsidR="00DD3A13">
        <w:t>5</w:t>
      </w:r>
      <w:r w:rsidR="001E78A6">
        <w:t>, 2024</w:t>
      </w:r>
      <w:r w:rsidR="00900F05">
        <w:t>; October 2</w:t>
      </w:r>
      <w:r w:rsidR="00FB5B16">
        <w:t>9</w:t>
      </w:r>
      <w:r w:rsidR="00900F05">
        <w:t>, 2024</w:t>
      </w:r>
    </w:p>
    <w:p w14:paraId="379489C1" w14:textId="5AAFEA19" w:rsidR="00564B39" w:rsidRPr="007A449F" w:rsidRDefault="00564B39" w:rsidP="00564B39">
      <w:pPr>
        <w:pStyle w:val="Heading4"/>
        <w:rPr>
          <w:b w:val="0"/>
          <w:bCs w:val="0"/>
          <w:i w:val="0"/>
          <w:iCs w:val="0"/>
        </w:rPr>
      </w:pPr>
      <w:r w:rsidRPr="0084063C">
        <w:t>Date Approved:</w:t>
      </w:r>
      <w:r w:rsidR="007A449F">
        <w:t xml:space="preserve"> </w:t>
      </w:r>
      <w:r w:rsidR="007A449F" w:rsidRPr="007A449F">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7A449F">
        <w:rPr>
          <w:b w:val="0"/>
          <w:bCs w:val="0"/>
          <w:i w:val="0"/>
          <w:iCs w:val="0"/>
        </w:rPr>
        <w:t>date approved]</w:t>
      </w:r>
    </w:p>
    <w:p w14:paraId="58758FD2" w14:textId="34AF3421" w:rsidR="00564B39" w:rsidRPr="007A449F" w:rsidRDefault="00564B39" w:rsidP="00564B39">
      <w:pPr>
        <w:pStyle w:val="Heading4"/>
        <w:rPr>
          <w:b w:val="0"/>
          <w:bCs w:val="0"/>
          <w:i w:val="0"/>
          <w:iCs w:val="0"/>
        </w:rPr>
      </w:pPr>
      <w:r w:rsidRPr="0084063C">
        <w:t>PIP Effective Date:</w:t>
      </w:r>
      <w:r w:rsidR="007A449F">
        <w:t xml:space="preserve"> </w:t>
      </w:r>
      <w:r w:rsidR="007A449F" w:rsidRPr="007A449F">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7A449F">
        <w:rPr>
          <w:b w:val="0"/>
          <w:bCs w:val="0"/>
          <w:i w:val="0"/>
          <w:iCs w:val="0"/>
        </w:rPr>
        <w:t>PIP effective date]</w:t>
      </w:r>
    </w:p>
    <w:p w14:paraId="311B5BE8" w14:textId="384C9BB3" w:rsidR="00564B39" w:rsidRPr="0087526C" w:rsidRDefault="00564B39" w:rsidP="00564B39">
      <w:pPr>
        <w:pStyle w:val="Heading4"/>
        <w:rPr>
          <w:b w:val="0"/>
          <w:bCs w:val="0"/>
          <w:i w:val="0"/>
          <w:iCs w:val="0"/>
        </w:rPr>
      </w:pPr>
      <w:r w:rsidRPr="0084063C">
        <w:t>End of PIP Implementation Period:</w:t>
      </w:r>
      <w:r w:rsidR="007A449F">
        <w:t xml:space="preserve"> </w:t>
      </w:r>
      <w:r w:rsidR="007A449F" w:rsidRPr="0087526C">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87526C">
        <w:rPr>
          <w:b w:val="0"/>
          <w:bCs w:val="0"/>
          <w:i w:val="0"/>
          <w:iCs w:val="0"/>
        </w:rPr>
        <w:t>date of end of PIP implementation period]</w:t>
      </w:r>
    </w:p>
    <w:p w14:paraId="01A1AD59" w14:textId="722D0F60" w:rsidR="00564B39" w:rsidRPr="0087526C" w:rsidRDefault="00564B39" w:rsidP="00564B39">
      <w:pPr>
        <w:pStyle w:val="Heading4"/>
        <w:rPr>
          <w:b w:val="0"/>
          <w:bCs w:val="0"/>
          <w:i w:val="0"/>
          <w:iCs w:val="0"/>
        </w:rPr>
      </w:pPr>
      <w:r w:rsidRPr="0084063C">
        <w:t>End of Post-PIP Evaluation Period:</w:t>
      </w:r>
      <w:r w:rsidR="007A449F">
        <w:t xml:space="preserve"> </w:t>
      </w:r>
      <w:r w:rsidR="007A449F" w:rsidRPr="0087526C">
        <w:rPr>
          <w:b w:val="0"/>
          <w:bCs w:val="0"/>
          <w:i w:val="0"/>
          <w:iCs w:val="0"/>
        </w:rPr>
        <w:t>[</w:t>
      </w:r>
      <w:r w:rsidR="00746A04">
        <w:rPr>
          <w:b w:val="0"/>
          <w:bCs w:val="0"/>
          <w:i w:val="0"/>
          <w:iCs w:val="0"/>
        </w:rPr>
        <w:t>insert</w:t>
      </w:r>
      <w:r w:rsidR="00746A04" w:rsidRPr="007A449F">
        <w:rPr>
          <w:b w:val="0"/>
          <w:bCs w:val="0"/>
          <w:i w:val="0"/>
          <w:iCs w:val="0"/>
        </w:rPr>
        <w:t xml:space="preserve"> </w:t>
      </w:r>
      <w:r w:rsidR="007A449F" w:rsidRPr="0087526C">
        <w:rPr>
          <w:b w:val="0"/>
          <w:bCs w:val="0"/>
          <w:i w:val="0"/>
          <w:iCs w:val="0"/>
        </w:rPr>
        <w:t>date of end of post-PIP evaluation period</w:t>
      </w:r>
      <w:r w:rsidR="0087526C" w:rsidRPr="0087526C">
        <w:rPr>
          <w:b w:val="0"/>
          <w:bCs w:val="0"/>
          <w:i w:val="0"/>
          <w:iCs w:val="0"/>
        </w:rPr>
        <w:t>]</w:t>
      </w:r>
    </w:p>
    <w:p w14:paraId="3283EF8C" w14:textId="54E73549" w:rsidR="00564B39" w:rsidRPr="00A575FA" w:rsidRDefault="00564B39" w:rsidP="002A2FD0">
      <w:pPr>
        <w:pStyle w:val="Heading4"/>
        <w:ind w:left="0" w:firstLine="0"/>
        <w:rPr>
          <w:b w:val="0"/>
          <w:bCs w:val="0"/>
          <w:i w:val="0"/>
          <w:iCs w:val="0"/>
        </w:rPr>
      </w:pPr>
      <w:r w:rsidRPr="0084063C">
        <w:t>Reporting Schedule and Format:</w:t>
      </w:r>
      <w:r w:rsidR="00C0753C">
        <w:rPr>
          <w:b w:val="0"/>
          <w:bCs w:val="0"/>
          <w:i w:val="0"/>
          <w:iCs w:val="0"/>
        </w:rPr>
        <w:t xml:space="preserve"> </w:t>
      </w:r>
      <w:r w:rsidR="007E34E7" w:rsidRPr="00DB3BFA">
        <w:rPr>
          <w:b w:val="0"/>
          <w:bCs w:val="0"/>
          <w:i w:val="0"/>
          <w:iCs w:val="0"/>
        </w:rPr>
        <w:t>Quarterly progress reports completed and submitted 30 days after the end of the reporting period</w:t>
      </w:r>
      <w:r w:rsidR="007E34E7">
        <w:rPr>
          <w:b w:val="0"/>
          <w:bCs w:val="0"/>
          <w:i w:val="0"/>
          <w:iCs w:val="0"/>
        </w:rPr>
        <w:t>. Indiana will utilize the table</w:t>
      </w:r>
      <w:r w:rsidR="00DE30BF">
        <w:rPr>
          <w:b w:val="0"/>
          <w:bCs w:val="0"/>
          <w:i w:val="0"/>
          <w:iCs w:val="0"/>
        </w:rPr>
        <w:t xml:space="preserve">s </w:t>
      </w:r>
      <w:r w:rsidR="007E34E7">
        <w:rPr>
          <w:b w:val="0"/>
          <w:bCs w:val="0"/>
          <w:i w:val="0"/>
          <w:iCs w:val="0"/>
        </w:rPr>
        <w:t>in each section of the Performance Improvement Plan document outlining goals, strategies, and key activities</w:t>
      </w:r>
      <w:r w:rsidR="002A2FD0">
        <w:rPr>
          <w:b w:val="0"/>
          <w:bCs w:val="0"/>
          <w:i w:val="0"/>
          <w:iCs w:val="0"/>
        </w:rPr>
        <w:t xml:space="preserve">. </w:t>
      </w:r>
    </w:p>
    <w:p w14:paraId="6E914B50" w14:textId="019D34F0" w:rsidR="00B802AA" w:rsidRDefault="003A5B85" w:rsidP="006C3358">
      <w:pPr>
        <w:spacing w:line="250" w:lineRule="auto"/>
        <w:ind w:left="0" w:firstLine="0"/>
      </w:pPr>
      <w:r>
        <w:t xml:space="preserve">Following the results of the stakeholder interviews, Indiana </w:t>
      </w:r>
      <w:r w:rsidR="00F964A3">
        <w:t xml:space="preserve">sought technical assistance from the Child Welfare Group (CWG) </w:t>
      </w:r>
      <w:r w:rsidR="008109DE">
        <w:t>to</w:t>
      </w:r>
      <w:r w:rsidR="00476D8F">
        <w:t xml:space="preserve"> support </w:t>
      </w:r>
      <w:r w:rsidR="00333825">
        <w:t xml:space="preserve">the initial phase of </w:t>
      </w:r>
      <w:r w:rsidR="00B0618F">
        <w:t>Program Improvement Plan development workgroups</w:t>
      </w:r>
      <w:r w:rsidR="00703095">
        <w:t xml:space="preserve"> and strategy development. </w:t>
      </w:r>
      <w:r w:rsidR="00964CBA">
        <w:t>Workgroups were formed</w:t>
      </w:r>
      <w:r w:rsidR="00A4003F">
        <w:t xml:space="preserve"> around safety, permanency, well-being, training, and foster parent recruitment and retention</w:t>
      </w:r>
      <w:r w:rsidR="003E565F">
        <w:t xml:space="preserve"> in preparation for </w:t>
      </w:r>
      <w:r w:rsidR="007A751B">
        <w:t xml:space="preserve">the CFSR Final Report. These </w:t>
      </w:r>
      <w:proofErr w:type="gramStart"/>
      <w:r w:rsidR="007A751B">
        <w:t>workgroups</w:t>
      </w:r>
      <w:proofErr w:type="gramEnd"/>
      <w:r w:rsidR="007A751B">
        <w:t xml:space="preserve"> </w:t>
      </w:r>
      <w:r w:rsidR="00E46128">
        <w:t xml:space="preserve">consisted of </w:t>
      </w:r>
      <w:r w:rsidR="009C358B">
        <w:t>various stakeholder</w:t>
      </w:r>
      <w:r w:rsidR="00A51F88">
        <w:t>s includ</w:t>
      </w:r>
      <w:r w:rsidR="00AA4E5A">
        <w:t xml:space="preserve">ing </w:t>
      </w:r>
      <w:r w:rsidR="00550D38">
        <w:t>the Department of Child Services</w:t>
      </w:r>
      <w:r w:rsidR="00035ACD">
        <w:t xml:space="preserve"> (DCS)</w:t>
      </w:r>
      <w:r w:rsidR="00550D38">
        <w:t>, Indiana Office of Court Services</w:t>
      </w:r>
      <w:r w:rsidR="00035ACD">
        <w:t xml:space="preserve"> (IOCS)</w:t>
      </w:r>
      <w:r w:rsidR="00550D38">
        <w:t xml:space="preserve">, </w:t>
      </w:r>
      <w:r w:rsidR="00035ACD">
        <w:t>p</w:t>
      </w:r>
      <w:r w:rsidR="007E261B">
        <w:t xml:space="preserve">robation staff, </w:t>
      </w:r>
      <w:r w:rsidR="00035ACD">
        <w:t xml:space="preserve">judicial officers, </w:t>
      </w:r>
      <w:r w:rsidR="001D1428">
        <w:t xml:space="preserve">CASA/GALs, </w:t>
      </w:r>
      <w:r w:rsidR="00035ACD">
        <w:t>p</w:t>
      </w:r>
      <w:r w:rsidR="000F7133">
        <w:t>rovider</w:t>
      </w:r>
      <w:r w:rsidR="00F50642">
        <w:t xml:space="preserve">s, </w:t>
      </w:r>
      <w:r w:rsidR="00035ACD">
        <w:t>clinicians,</w:t>
      </w:r>
      <w:r w:rsidR="00385C2A">
        <w:t xml:space="preserve"> and</w:t>
      </w:r>
      <w:r w:rsidR="00035ACD">
        <w:t xml:space="preserve"> </w:t>
      </w:r>
      <w:r w:rsidR="00E51FFA">
        <w:t>individuals with lived experience</w:t>
      </w:r>
      <w:r w:rsidR="00385C2A">
        <w:t xml:space="preserve">. The groups </w:t>
      </w:r>
      <w:r w:rsidR="007C3435">
        <w:t xml:space="preserve">met </w:t>
      </w:r>
      <w:r w:rsidR="009841F9">
        <w:t>1-3 times per month</w:t>
      </w:r>
      <w:r w:rsidR="00451963">
        <w:t xml:space="preserve"> and held additional </w:t>
      </w:r>
      <w:r w:rsidR="00563922">
        <w:t xml:space="preserve">sub-group meetings leading up to the Final Report. </w:t>
      </w:r>
    </w:p>
    <w:p w14:paraId="17D51626" w14:textId="7B6AB38F" w:rsidR="006F51E8" w:rsidRDefault="00EE4EDA" w:rsidP="001A0865">
      <w:pPr>
        <w:spacing w:line="250" w:lineRule="auto"/>
        <w:ind w:left="0" w:firstLine="0"/>
      </w:pPr>
      <w:r>
        <w:t xml:space="preserve">Indiana sought </w:t>
      </w:r>
      <w:r w:rsidR="00D428E2">
        <w:t xml:space="preserve">additional </w:t>
      </w:r>
      <w:r>
        <w:t>technical assistance from the</w:t>
      </w:r>
      <w:r w:rsidR="00EA2069">
        <w:t xml:space="preserve"> Capacity Building</w:t>
      </w:r>
      <w:r w:rsidR="00CA227D">
        <w:t xml:space="preserve"> Center for States (herein referred to as the Center) </w:t>
      </w:r>
      <w:r w:rsidR="005155CD">
        <w:t xml:space="preserve">to </w:t>
      </w:r>
      <w:r w:rsidR="00E10DB6">
        <w:t>support</w:t>
      </w:r>
      <w:r w:rsidR="00926214">
        <w:t xml:space="preserve"> </w:t>
      </w:r>
      <w:r w:rsidR="00D67FCD">
        <w:t xml:space="preserve">the planning for </w:t>
      </w:r>
      <w:r w:rsidR="00965B9A">
        <w:t>and dissemination of the Final Report</w:t>
      </w:r>
      <w:r w:rsidR="000B3840">
        <w:t xml:space="preserve">, </w:t>
      </w:r>
      <w:r w:rsidR="002A04EC">
        <w:t>review of the final report feedback</w:t>
      </w:r>
      <w:r w:rsidR="00CB5857">
        <w:t xml:space="preserve"> for cross-cutting themes, </w:t>
      </w:r>
      <w:r w:rsidR="00854639">
        <w:t xml:space="preserve">as well as </w:t>
      </w:r>
      <w:r w:rsidR="00ED28A7">
        <w:t xml:space="preserve">support for </w:t>
      </w:r>
      <w:r w:rsidR="00BD4A2C">
        <w:t xml:space="preserve">problem exploration, </w:t>
      </w:r>
      <w:r w:rsidR="00162181">
        <w:t xml:space="preserve">data analysis, </w:t>
      </w:r>
      <w:r w:rsidR="00BD4A2C">
        <w:t xml:space="preserve">and </w:t>
      </w:r>
      <w:r w:rsidR="00162181">
        <w:t>root cause analysis</w:t>
      </w:r>
      <w:r w:rsidR="00854639">
        <w:t xml:space="preserve"> </w:t>
      </w:r>
      <w:r w:rsidR="003D4E3B">
        <w:t>conducted by the workgroups</w:t>
      </w:r>
      <w:r w:rsidR="00BD4A2C">
        <w:t xml:space="preserve">. </w:t>
      </w:r>
    </w:p>
    <w:p w14:paraId="401BCBCD" w14:textId="60582A9A" w:rsidR="001A0865" w:rsidRDefault="00226AC6" w:rsidP="001A0865">
      <w:pPr>
        <w:spacing w:line="250" w:lineRule="auto"/>
        <w:ind w:left="0" w:firstLine="0"/>
      </w:pPr>
      <w:r>
        <w:t>Indiana</w:t>
      </w:r>
      <w:r w:rsidR="001A0865">
        <w:t xml:space="preserve"> organize</w:t>
      </w:r>
      <w:r w:rsidR="0039481F">
        <w:t>d</w:t>
      </w:r>
      <w:r w:rsidR="001A0865">
        <w:t xml:space="preserve"> the areas needing improvement under the </w:t>
      </w:r>
      <w:r w:rsidR="00AC2DC5">
        <w:t>domains of Workforce Development, Foster Parent Recruitment and Retention, Cross Collaboration with Courts, and Service Array and Resource Development</w:t>
      </w:r>
      <w:r w:rsidR="00856A9F">
        <w:t xml:space="preserve">. </w:t>
      </w:r>
      <w:r w:rsidR="0039481F">
        <w:t>New workgroups were formed around the cross-cutting themes and were assigned specific problem statements and areas needing improvement</w:t>
      </w:r>
      <w:r w:rsidR="0073247C">
        <w:t xml:space="preserve"> based on feedback in the Final Report:</w:t>
      </w:r>
    </w:p>
    <w:p w14:paraId="36009D61" w14:textId="196431E2" w:rsidR="00A87439" w:rsidRDefault="001A0865" w:rsidP="009E1183">
      <w:pPr>
        <w:pStyle w:val="ListParagraph"/>
        <w:numPr>
          <w:ilvl w:val="0"/>
          <w:numId w:val="51"/>
        </w:numPr>
        <w:spacing w:line="250" w:lineRule="auto"/>
      </w:pPr>
      <w:r w:rsidRPr="270F23D9">
        <w:rPr>
          <w:b/>
          <w:bCs/>
        </w:rPr>
        <w:t>Workforce Development</w:t>
      </w:r>
      <w:r w:rsidR="004F0DAB" w:rsidRPr="270F23D9">
        <w:rPr>
          <w:b/>
          <w:bCs/>
        </w:rPr>
        <w:t xml:space="preserve"> –</w:t>
      </w:r>
      <w:r w:rsidR="004F0DAB">
        <w:t xml:space="preserve"> </w:t>
      </w:r>
      <w:r w:rsidR="00BD3EED">
        <w:t>The Final Report indicated Indiana’s performance on the Statewide Dat</w:t>
      </w:r>
      <w:r w:rsidR="00A87439">
        <w:t xml:space="preserve">a </w:t>
      </w:r>
      <w:r w:rsidR="00BD3EED">
        <w:t>Indicators related to safety</w:t>
      </w:r>
      <w:r w:rsidR="004505C9">
        <w:t xml:space="preserve"> were statistically worse than national performance. </w:t>
      </w:r>
      <w:r w:rsidR="00AE79E8">
        <w:t xml:space="preserve">Additionally, Indiana needs to improve </w:t>
      </w:r>
      <w:r w:rsidR="003353AF">
        <w:t>in initiating and making face-to-face contact with children in accepted child maltreatment reports within the timeframes established by agency policy, as well as improving the thoroughness of risk/safety and needs assessments.</w:t>
      </w:r>
      <w:r w:rsidR="00B92831">
        <w:t xml:space="preserve"> </w:t>
      </w:r>
      <w:r w:rsidR="005C53DF">
        <w:t xml:space="preserve">Indiana was encouraged to </w:t>
      </w:r>
      <w:r w:rsidR="00B33A2D">
        <w:t xml:space="preserve">look closely at safety-related practices in </w:t>
      </w:r>
      <w:r w:rsidR="5BDB2768">
        <w:t>in-home</w:t>
      </w:r>
      <w:r w:rsidR="00B33A2D">
        <w:t xml:space="preserve"> cases</w:t>
      </w:r>
      <w:r w:rsidR="001D2C38">
        <w:t xml:space="preserve"> as they performed lower than </w:t>
      </w:r>
      <w:r w:rsidR="3221EF39">
        <w:t>out-of-h</w:t>
      </w:r>
      <w:r w:rsidR="001D2C38">
        <w:t xml:space="preserve">ome cases. </w:t>
      </w:r>
      <w:r w:rsidR="00DD0B05">
        <w:t xml:space="preserve">Problem exploration and root cause analyses performed </w:t>
      </w:r>
      <w:r w:rsidR="00A7267E">
        <w:t xml:space="preserve">by </w:t>
      </w:r>
      <w:r w:rsidR="006E37C4">
        <w:t xml:space="preserve">phase I and phase II workgroups </w:t>
      </w:r>
      <w:r w:rsidR="00DD28AD">
        <w:t>identified</w:t>
      </w:r>
      <w:r w:rsidR="00071759">
        <w:t xml:space="preserve"> that </w:t>
      </w:r>
      <w:r w:rsidR="00DD28AD">
        <w:t>the quality and effectiveness of ongoing training, mentoring, and coaching of front</w:t>
      </w:r>
      <w:r w:rsidR="5CBEDD79">
        <w:t>-</w:t>
      </w:r>
      <w:r w:rsidR="00DD28AD">
        <w:t xml:space="preserve">line </w:t>
      </w:r>
      <w:r w:rsidR="00B02CC5">
        <w:t xml:space="preserve">case management and probation </w:t>
      </w:r>
      <w:r w:rsidR="00DD28AD">
        <w:t>staff, especially</w:t>
      </w:r>
      <w:r w:rsidR="00E82960">
        <w:t xml:space="preserve"> those in supervisory roles, directly impact safety outcomes</w:t>
      </w:r>
      <w:r w:rsidR="00A45721">
        <w:t xml:space="preserve">, </w:t>
      </w:r>
      <w:r w:rsidR="00360CB5">
        <w:t xml:space="preserve">data </w:t>
      </w:r>
      <w:r w:rsidR="005E305B">
        <w:t>integrity</w:t>
      </w:r>
      <w:r w:rsidR="00A87439">
        <w:t xml:space="preserve">, </w:t>
      </w:r>
      <w:r w:rsidR="001B33F1">
        <w:t>worker capacity</w:t>
      </w:r>
      <w:r w:rsidR="00D70C78">
        <w:t>, and family engagement</w:t>
      </w:r>
      <w:r w:rsidR="00B02CC5">
        <w:t xml:space="preserve">. </w:t>
      </w:r>
      <w:r>
        <w:br/>
      </w:r>
    </w:p>
    <w:p w14:paraId="08E2577B" w14:textId="7B46106C" w:rsidR="00755379" w:rsidRPr="009A5439" w:rsidRDefault="00755379" w:rsidP="009E1183">
      <w:pPr>
        <w:pStyle w:val="ListParagraph"/>
        <w:numPr>
          <w:ilvl w:val="0"/>
          <w:numId w:val="50"/>
        </w:numPr>
        <w:spacing w:line="250" w:lineRule="auto"/>
        <w:rPr>
          <w:color w:val="000000" w:themeColor="text1"/>
        </w:rPr>
      </w:pPr>
      <w:r w:rsidRPr="270F23D9">
        <w:rPr>
          <w:b/>
          <w:bCs/>
        </w:rPr>
        <w:lastRenderedPageBreak/>
        <w:t>Service Array and Resource Development</w:t>
      </w:r>
      <w:r>
        <w:t xml:space="preserve"> </w:t>
      </w:r>
      <w:r w:rsidR="002B63BD">
        <w:t>–</w:t>
      </w:r>
      <w:r>
        <w:t xml:space="preserve"> </w:t>
      </w:r>
      <w:r w:rsidR="002B63BD">
        <w:t>Indiana was not in substantial conformity with the Service Array systemic factor</w:t>
      </w:r>
      <w:r w:rsidR="001220F7">
        <w:t xml:space="preserve">. </w:t>
      </w:r>
      <w:r w:rsidR="00BF3EF2">
        <w:t xml:space="preserve">There were </w:t>
      </w:r>
      <w:r w:rsidR="00B75162">
        <w:t>promising practices noted in this area</w:t>
      </w:r>
      <w:r w:rsidR="52576C52">
        <w:t>,</w:t>
      </w:r>
      <w:r w:rsidR="00B75162">
        <w:t xml:space="preserve"> such as Indiana’s Family Preservation Services</w:t>
      </w:r>
      <w:r w:rsidR="00240088">
        <w:t xml:space="preserve"> and a tool available to</w:t>
      </w:r>
      <w:r w:rsidR="00CA16FA">
        <w:t xml:space="preserve"> case managers and probation staf</w:t>
      </w:r>
      <w:r w:rsidR="00772DD2">
        <w:t xml:space="preserve">f </w:t>
      </w:r>
      <w:r w:rsidR="00E862B2">
        <w:t xml:space="preserve">that allows them to see Family Preservation provider availability and offerings called the Service Hub. </w:t>
      </w:r>
      <w:r w:rsidR="009A575D">
        <w:t>Workgroup problem exploration and root cause analyses showed that</w:t>
      </w:r>
      <w:r w:rsidR="008841D8">
        <w:t xml:space="preserve"> </w:t>
      </w:r>
      <w:r w:rsidR="009A575D">
        <w:t>Indiana</w:t>
      </w:r>
      <w:r w:rsidR="00385B84">
        <w:t xml:space="preserve"> generally</w:t>
      </w:r>
      <w:r w:rsidR="009A575D">
        <w:t xml:space="preserve"> </w:t>
      </w:r>
      <w:r w:rsidR="008A4469">
        <w:t xml:space="preserve">has </w:t>
      </w:r>
      <w:r w:rsidR="001B18E4">
        <w:t xml:space="preserve">service </w:t>
      </w:r>
      <w:r w:rsidR="009F00C2">
        <w:t>availability</w:t>
      </w:r>
      <w:r w:rsidR="00E56DA9">
        <w:t xml:space="preserve"> in all areas of the </w:t>
      </w:r>
      <w:r w:rsidR="691EF66F">
        <w:t>state but</w:t>
      </w:r>
      <w:r w:rsidR="007421EF">
        <w:t xml:space="preserve"> </w:t>
      </w:r>
      <w:r w:rsidR="004B5906">
        <w:t>lacks a</w:t>
      </w:r>
      <w:r w:rsidR="0041685F">
        <w:t xml:space="preserve"> clear record for </w:t>
      </w:r>
      <w:r w:rsidR="00753741">
        <w:t>demand that exceeds the supply of services</w:t>
      </w:r>
      <w:r w:rsidR="00D23545">
        <w:t xml:space="preserve"> or when there is a</w:t>
      </w:r>
      <w:r w:rsidR="004A0FC8">
        <w:t xml:space="preserve"> gap in the ability to provide</w:t>
      </w:r>
      <w:r w:rsidR="00D23545">
        <w:t xml:space="preserve"> for a more specialized service</w:t>
      </w:r>
      <w:r w:rsidR="00581F43">
        <w:t xml:space="preserve"> </w:t>
      </w:r>
      <w:r w:rsidR="00B9337D">
        <w:t>with low demand</w:t>
      </w:r>
      <w:r w:rsidR="00753741">
        <w:t xml:space="preserve">. </w:t>
      </w:r>
      <w:r w:rsidR="008841D8">
        <w:t xml:space="preserve">Additionally, the state is experiencing </w:t>
      </w:r>
      <w:r w:rsidR="00E33A7E">
        <w:t>capacity issues related to the national shortage of</w:t>
      </w:r>
      <w:r w:rsidR="000255A5">
        <w:t xml:space="preserve"> </w:t>
      </w:r>
      <w:r w:rsidR="00E33A7E">
        <w:t>mental health providers</w:t>
      </w:r>
      <w:proofErr w:type="gramStart"/>
      <w:r w:rsidR="00322B87">
        <w:t>/therapists</w:t>
      </w:r>
      <w:proofErr w:type="gramEnd"/>
      <w:r w:rsidR="00322B87">
        <w:t>.</w:t>
      </w:r>
      <w:r w:rsidR="00680221">
        <w:t xml:space="preserve"> Problem exploration </w:t>
      </w:r>
      <w:r w:rsidR="4742F3A1" w:rsidRPr="00900223">
        <w:t>revealed</w:t>
      </w:r>
      <w:r w:rsidR="00680221">
        <w:t xml:space="preserve"> that </w:t>
      </w:r>
      <w:r w:rsidR="4742F3A1" w:rsidRPr="00900223">
        <w:t xml:space="preserve">the </w:t>
      </w:r>
      <w:r w:rsidR="00B228C1">
        <w:t xml:space="preserve">availability and </w:t>
      </w:r>
      <w:r w:rsidR="4742F3A1" w:rsidRPr="00900223">
        <w:t>customization</w:t>
      </w:r>
      <w:r w:rsidR="00B228C1">
        <w:t xml:space="preserve"> of services </w:t>
      </w:r>
      <w:r w:rsidR="4742F3A1" w:rsidRPr="00900223">
        <w:t>depend on accurately assessing</w:t>
      </w:r>
      <w:r w:rsidR="00EF2023">
        <w:t xml:space="preserve"> family needs</w:t>
      </w:r>
      <w:r w:rsidR="00E334A0">
        <w:t xml:space="preserve">, </w:t>
      </w:r>
      <w:r w:rsidR="4742F3A1" w:rsidRPr="00900223">
        <w:t>involving them</w:t>
      </w:r>
      <w:r w:rsidR="00090DE4">
        <w:t xml:space="preserve"> in </w:t>
      </w:r>
      <w:r w:rsidR="4742F3A1" w:rsidRPr="00900223">
        <w:t>developing</w:t>
      </w:r>
      <w:r w:rsidR="00090DE4">
        <w:t xml:space="preserve"> plans, </w:t>
      </w:r>
      <w:r w:rsidR="009841B4">
        <w:t xml:space="preserve">making </w:t>
      </w:r>
      <w:r w:rsidR="00B9337D">
        <w:t xml:space="preserve">timely </w:t>
      </w:r>
      <w:r w:rsidR="009841B4">
        <w:t xml:space="preserve">referrals, </w:t>
      </w:r>
      <w:r w:rsidR="00852C10">
        <w:t xml:space="preserve">and </w:t>
      </w:r>
      <w:r w:rsidR="4742F3A1" w:rsidRPr="00900223">
        <w:t>clarifying</w:t>
      </w:r>
      <w:r w:rsidR="00AD650A">
        <w:t xml:space="preserve"> roles with system partners</w:t>
      </w:r>
      <w:r w:rsidR="00DA6022">
        <w:t xml:space="preserve"> </w:t>
      </w:r>
      <w:r w:rsidR="4742F3A1" w:rsidRPr="00900223">
        <w:t>for optimal</w:t>
      </w:r>
      <w:r w:rsidR="00DA6022">
        <w:t xml:space="preserve"> </w:t>
      </w:r>
      <w:r w:rsidR="00AA4C9C">
        <w:t xml:space="preserve">service </w:t>
      </w:r>
      <w:r w:rsidR="4742F3A1" w:rsidRPr="00900223">
        <w:t>recommendations.</w:t>
      </w:r>
      <w:r w:rsidR="00AA4C9C">
        <w:t xml:space="preserve"> </w:t>
      </w:r>
      <w:r>
        <w:br/>
      </w:r>
    </w:p>
    <w:p w14:paraId="580D23AB" w14:textId="52D1FC75" w:rsidR="00313172" w:rsidRDefault="001A0865" w:rsidP="009E1183">
      <w:pPr>
        <w:pStyle w:val="ListParagraph"/>
        <w:numPr>
          <w:ilvl w:val="0"/>
          <w:numId w:val="50"/>
        </w:numPr>
        <w:spacing w:line="250" w:lineRule="auto"/>
      </w:pPr>
      <w:r w:rsidRPr="270F23D9">
        <w:rPr>
          <w:b/>
          <w:bCs/>
        </w:rPr>
        <w:t>Foster Parent Recruitment and Retention</w:t>
      </w:r>
      <w:r w:rsidR="000D1BC5">
        <w:t xml:space="preserve"> </w:t>
      </w:r>
      <w:r w:rsidR="00AA4C9C">
        <w:t>–</w:t>
      </w:r>
      <w:r w:rsidR="000D1BC5">
        <w:t xml:space="preserve"> </w:t>
      </w:r>
      <w:r w:rsidR="00A65891">
        <w:t xml:space="preserve">Indiana was not in substantial conformity with the Foster Parent Recruitment and Retention systemic factor. </w:t>
      </w:r>
      <w:r w:rsidR="00983AA4">
        <w:t xml:space="preserve">Indiana’s performance on </w:t>
      </w:r>
      <w:r w:rsidR="6C720994">
        <w:t xml:space="preserve">the </w:t>
      </w:r>
      <w:r w:rsidR="00814914">
        <w:t>statewide data indicator</w:t>
      </w:r>
      <w:r w:rsidR="00983AA4">
        <w:t xml:space="preserve"> </w:t>
      </w:r>
      <w:r w:rsidR="00CE02ED">
        <w:t>on placement stability</w:t>
      </w:r>
      <w:r w:rsidR="00983AA4">
        <w:t xml:space="preserve"> is </w:t>
      </w:r>
      <w:r w:rsidR="00A360B1">
        <w:t xml:space="preserve">better than national </w:t>
      </w:r>
      <w:r w:rsidR="00983AA4">
        <w:t xml:space="preserve">performance. Case reviews support </w:t>
      </w:r>
      <w:r w:rsidR="00CB3845">
        <w:t xml:space="preserve">that Indiana has strong performance on items pertaining to placement stability and placement with siblings. </w:t>
      </w:r>
      <w:r w:rsidR="008F3239">
        <w:t xml:space="preserve">The Final Report and workgroup analyses highlighted </w:t>
      </w:r>
      <w:r w:rsidR="00E5322A">
        <w:t xml:space="preserve">opportunities related to placement stability for </w:t>
      </w:r>
      <w:r w:rsidR="00655328">
        <w:t xml:space="preserve">youth with </w:t>
      </w:r>
      <w:r w:rsidR="009C50CE">
        <w:t xml:space="preserve">more complex needs (e.g., </w:t>
      </w:r>
      <w:r w:rsidR="00BF69E1">
        <w:t>behavioral health/mental health diagnoses, medical</w:t>
      </w:r>
      <w:r w:rsidR="00FE2FD2">
        <w:t xml:space="preserve">ly diagnosed conditions, physical disabilities, </w:t>
      </w:r>
      <w:r w:rsidR="00FF0C5F">
        <w:t xml:space="preserve">visual/hearing impairments, </w:t>
      </w:r>
      <w:r w:rsidR="00842F3B">
        <w:t xml:space="preserve">emotional disturbance, sexually maladaptive behavior, juvenile delinquency involvement, </w:t>
      </w:r>
      <w:r w:rsidR="00370339">
        <w:t xml:space="preserve">history of congregate care </w:t>
      </w:r>
      <w:r w:rsidR="009A334C">
        <w:t>settings)</w:t>
      </w:r>
      <w:r w:rsidR="00533F56">
        <w:t xml:space="preserve"> or who are </w:t>
      </w:r>
      <w:r w:rsidR="0093308B">
        <w:t xml:space="preserve">part of the </w:t>
      </w:r>
      <w:r w:rsidR="00D4593C">
        <w:t>LGBTQIA+</w:t>
      </w:r>
      <w:r w:rsidR="0093308B">
        <w:t xml:space="preserve"> </w:t>
      </w:r>
      <w:r w:rsidR="00415A26">
        <w:t>community</w:t>
      </w:r>
      <w:r w:rsidR="00313172">
        <w:t xml:space="preserve">. Additionally, </w:t>
      </w:r>
      <w:r w:rsidR="17A49D7B">
        <w:t>c</w:t>
      </w:r>
      <w:r w:rsidR="005643CC">
        <w:t xml:space="preserve">hildren aged 11−16 and Black </w:t>
      </w:r>
      <w:r w:rsidR="00745F8A">
        <w:t xml:space="preserve">children consistently experienced </w:t>
      </w:r>
      <w:r w:rsidR="00563267">
        <w:t>higher rates of placement moves</w:t>
      </w:r>
      <w:r w:rsidR="005643CC">
        <w:t xml:space="preserve">. </w:t>
      </w:r>
      <w:r w:rsidR="00934AFA">
        <w:t>Indiana continues to experience a decline in the number of active licensed homes</w:t>
      </w:r>
      <w:r w:rsidR="00750702">
        <w:t xml:space="preserve">. The goals and strategies around </w:t>
      </w:r>
      <w:r w:rsidR="00F1337C">
        <w:t xml:space="preserve">this domain </w:t>
      </w:r>
      <w:r w:rsidR="00750702">
        <w:t>are built around</w:t>
      </w:r>
      <w:r w:rsidR="006309A6">
        <w:t xml:space="preserve"> </w:t>
      </w:r>
      <w:r w:rsidR="00FA0494">
        <w:t>the effectiveness of diligent recruitment and retention plans</w:t>
      </w:r>
      <w:r w:rsidR="00AF706E">
        <w:t xml:space="preserve">, </w:t>
      </w:r>
      <w:r w:rsidR="00750702">
        <w:t xml:space="preserve">the </w:t>
      </w:r>
      <w:r w:rsidR="00C01D24">
        <w:t xml:space="preserve">informal and formal support given to resource parents, and </w:t>
      </w:r>
      <w:r w:rsidR="53891241">
        <w:t>identify</w:t>
      </w:r>
      <w:r w:rsidR="5AC9C916">
        <w:t>ing</w:t>
      </w:r>
      <w:r w:rsidR="00C01D24">
        <w:t xml:space="preserve"> the best</w:t>
      </w:r>
      <w:r w:rsidR="006E4966">
        <w:t>-matched placement</w:t>
      </w:r>
      <w:r w:rsidR="00C01D24">
        <w:t xml:space="preserve"> for a child at the onset of removal </w:t>
      </w:r>
      <w:r w:rsidR="002A068E">
        <w:t xml:space="preserve">to improve </w:t>
      </w:r>
      <w:r w:rsidR="0048392B">
        <w:t>the stability</w:t>
      </w:r>
      <w:r w:rsidR="00EE5B5C">
        <w:t xml:space="preserve"> of placements and ensure children </w:t>
      </w:r>
      <w:r w:rsidR="00C1240D">
        <w:t>maintain connections to their communities</w:t>
      </w:r>
      <w:r w:rsidR="007E5C89">
        <w:t>, family, and kin whenever possible.</w:t>
      </w:r>
      <w:r>
        <w:br/>
      </w:r>
    </w:p>
    <w:p w14:paraId="1815AC95" w14:textId="79FF38F3" w:rsidR="001A2784" w:rsidRDefault="001A0865" w:rsidP="009E1183">
      <w:pPr>
        <w:pStyle w:val="ListParagraph"/>
        <w:numPr>
          <w:ilvl w:val="0"/>
          <w:numId w:val="50"/>
        </w:numPr>
        <w:spacing w:line="250" w:lineRule="auto"/>
      </w:pPr>
      <w:r w:rsidRPr="270F23D9">
        <w:rPr>
          <w:b/>
          <w:bCs/>
        </w:rPr>
        <w:t>Cross Collaboration with Courts</w:t>
      </w:r>
      <w:r w:rsidR="000D1BC5">
        <w:t xml:space="preserve"> </w:t>
      </w:r>
      <w:r w:rsidR="007E5C89">
        <w:t>–</w:t>
      </w:r>
      <w:r w:rsidR="000D1BC5">
        <w:t xml:space="preserve"> </w:t>
      </w:r>
      <w:r w:rsidR="007E5C89">
        <w:t xml:space="preserve">Indiana </w:t>
      </w:r>
      <w:r w:rsidR="00616C5A">
        <w:t>performed better</w:t>
      </w:r>
      <w:r w:rsidR="00F624F2">
        <w:t xml:space="preserve"> or no different than national performance on all </w:t>
      </w:r>
      <w:r w:rsidR="47D87FF1">
        <w:t xml:space="preserve">five </w:t>
      </w:r>
      <w:r w:rsidR="00FF50DE">
        <w:t xml:space="preserve">permanency indicators over the past </w:t>
      </w:r>
      <w:r w:rsidR="6423C1FD">
        <w:t xml:space="preserve">six </w:t>
      </w:r>
      <w:r w:rsidR="00FF50DE">
        <w:t xml:space="preserve">reporting periods. Despite the strong performance </w:t>
      </w:r>
      <w:r w:rsidR="008444AE">
        <w:t>on these data indicators</w:t>
      </w:r>
      <w:r w:rsidR="00B33067">
        <w:t xml:space="preserve">, performance </w:t>
      </w:r>
      <w:r w:rsidR="004C2425">
        <w:t xml:space="preserve">on items pertaining to timely achievement of permanency were mixed </w:t>
      </w:r>
      <w:r w:rsidR="00C54F60">
        <w:t xml:space="preserve">in the onsite review. </w:t>
      </w:r>
      <w:r w:rsidR="0087472B">
        <w:t xml:space="preserve">Some cases reviewed </w:t>
      </w:r>
      <w:r w:rsidR="00915BB3">
        <w:t>experienced delays</w:t>
      </w:r>
      <w:r w:rsidR="00F54ED9">
        <w:t xml:space="preserve"> in case progression and timely permanency related to </w:t>
      </w:r>
      <w:r w:rsidR="00D438F8">
        <w:t>court processes and internal agency practice</w:t>
      </w:r>
      <w:r w:rsidR="005B7C16">
        <w:t>s</w:t>
      </w:r>
      <w:r w:rsidR="007272DE">
        <w:t xml:space="preserve">. </w:t>
      </w:r>
      <w:r w:rsidR="00D61256">
        <w:t xml:space="preserve">The Final Report emphasized a need for the agency and the legal and judicial systems to clearly identify </w:t>
      </w:r>
      <w:r w:rsidR="00E62CCD">
        <w:t xml:space="preserve">practices that support and impede the </w:t>
      </w:r>
      <w:r w:rsidR="001873B4">
        <w:t>a</w:t>
      </w:r>
      <w:r w:rsidR="00E62CCD">
        <w:t>chievement of timely and appropriate permanency</w:t>
      </w:r>
      <w:r w:rsidR="001A2908">
        <w:t xml:space="preserve"> for children and families and </w:t>
      </w:r>
      <w:r w:rsidR="001A1243">
        <w:t>address the ability t</w:t>
      </w:r>
      <w:r w:rsidR="00310F91">
        <w:t xml:space="preserve">o monitor </w:t>
      </w:r>
      <w:r w:rsidR="00CA0FFD">
        <w:t xml:space="preserve">and ensure the timeliness of periodic reviews, permanency hearings, </w:t>
      </w:r>
      <w:r w:rsidR="00FB5901">
        <w:t>and TPR hearings</w:t>
      </w:r>
      <w:r w:rsidR="00275456">
        <w:t xml:space="preserve">. Workgroups exploring these problems identified a need for </w:t>
      </w:r>
      <w:r w:rsidR="00222675">
        <w:t xml:space="preserve">more </w:t>
      </w:r>
      <w:r w:rsidR="00BB018D">
        <w:t>transparent information sharing</w:t>
      </w:r>
      <w:r w:rsidR="00B257A3">
        <w:t xml:space="preserve">, enhanced data </w:t>
      </w:r>
      <w:r w:rsidR="00D91A58">
        <w:t>visualization</w:t>
      </w:r>
      <w:r w:rsidR="00CC1FAB">
        <w:t>s,</w:t>
      </w:r>
      <w:r w:rsidR="00A263C5">
        <w:t xml:space="preserve"> incorporation of continuous quality improvement mechanisms, </w:t>
      </w:r>
      <w:r w:rsidR="00CC1FAB">
        <w:t>and</w:t>
      </w:r>
      <w:r w:rsidR="00CC6142">
        <w:t xml:space="preserve"> improved </w:t>
      </w:r>
      <w:r w:rsidR="00FE60D7">
        <w:t xml:space="preserve">local relationships </w:t>
      </w:r>
      <w:r w:rsidR="003872A5">
        <w:t xml:space="preserve">between the agency and </w:t>
      </w:r>
      <w:r w:rsidR="00100058">
        <w:t xml:space="preserve">legal/judicial partners to </w:t>
      </w:r>
      <w:r w:rsidR="005220A9">
        <w:t xml:space="preserve">support shared decision-making. </w:t>
      </w:r>
    </w:p>
    <w:p w14:paraId="31478622" w14:textId="77777777" w:rsidR="00C9021D" w:rsidRDefault="00C9021D" w:rsidP="00E15FCC">
      <w:pPr>
        <w:spacing w:after="240" w:line="240" w:lineRule="auto"/>
        <w:ind w:left="0" w:firstLine="0"/>
      </w:pPr>
    </w:p>
    <w:p w14:paraId="0386CD77" w14:textId="77777777" w:rsidR="00700298" w:rsidRDefault="00700298" w:rsidP="00E15FCC">
      <w:pPr>
        <w:spacing w:after="240" w:line="240" w:lineRule="auto"/>
        <w:ind w:left="0" w:firstLine="0"/>
      </w:pPr>
    </w:p>
    <w:p w14:paraId="0D887AF8" w14:textId="77777777" w:rsidR="00B959AE" w:rsidRDefault="00B959AE" w:rsidP="00E15FCC">
      <w:pPr>
        <w:spacing w:after="240" w:line="240" w:lineRule="auto"/>
        <w:ind w:left="0" w:firstLine="0"/>
      </w:pPr>
    </w:p>
    <w:p w14:paraId="737F619E" w14:textId="77777777" w:rsidR="00B959AE" w:rsidRDefault="00B959AE" w:rsidP="00E15FCC">
      <w:pPr>
        <w:spacing w:after="240" w:line="240" w:lineRule="auto"/>
        <w:ind w:left="0" w:firstLine="0"/>
      </w:pPr>
    </w:p>
    <w:p w14:paraId="518D2C12" w14:textId="3186BC21" w:rsidR="00700298" w:rsidRDefault="008C05D9" w:rsidP="00713EE3">
      <w:pPr>
        <w:pStyle w:val="Heading3"/>
      </w:pPr>
      <w:bookmarkStart w:id="5" w:name="_Toc176271587"/>
      <w:r>
        <w:lastRenderedPageBreak/>
        <w:t>Stakeholders Involved in PIP Development</w:t>
      </w:r>
      <w:bookmarkEnd w:id="5"/>
    </w:p>
    <w:tbl>
      <w:tblPr>
        <w:tblW w:w="10459" w:type="dxa"/>
        <w:tblInd w:w="-113" w:type="dxa"/>
        <w:tblLook w:val="04A0" w:firstRow="1" w:lastRow="0" w:firstColumn="1" w:lastColumn="0" w:noHBand="0" w:noVBand="1"/>
      </w:tblPr>
      <w:tblGrid>
        <w:gridCol w:w="18"/>
        <w:gridCol w:w="2880"/>
        <w:gridCol w:w="4500"/>
        <w:gridCol w:w="3061"/>
      </w:tblGrid>
      <w:tr w:rsidR="00B00E1E" w:rsidRPr="00700298" w14:paraId="53ABF2CA" w14:textId="77777777" w:rsidTr="56544145">
        <w:trPr>
          <w:gridBefore w:val="1"/>
          <w:wBefore w:w="18" w:type="dxa"/>
          <w:trHeight w:val="312"/>
        </w:trPr>
        <w:tc>
          <w:tcPr>
            <w:tcW w:w="2880"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51AC99CB" w14:textId="77777777" w:rsidR="00700298" w:rsidRPr="00700298" w:rsidRDefault="00700298" w:rsidP="00700298">
            <w:pPr>
              <w:spacing w:after="0" w:line="240" w:lineRule="auto"/>
              <w:ind w:left="0" w:firstLine="0"/>
              <w:rPr>
                <w:rFonts w:ascii="Aptos Narrow" w:eastAsia="Times New Roman" w:hAnsi="Aptos Narrow" w:cs="Times New Roman"/>
                <w:b/>
                <w:bCs/>
              </w:rPr>
            </w:pPr>
            <w:r w:rsidRPr="00700298">
              <w:rPr>
                <w:rFonts w:ascii="Aptos Narrow" w:eastAsia="Times New Roman" w:hAnsi="Aptos Narrow" w:cs="Times New Roman"/>
                <w:b/>
                <w:bCs/>
              </w:rPr>
              <w:t>Name</w:t>
            </w:r>
          </w:p>
        </w:tc>
        <w:tc>
          <w:tcPr>
            <w:tcW w:w="4500" w:type="dxa"/>
            <w:tcBorders>
              <w:top w:val="single" w:sz="4" w:space="0" w:color="auto"/>
              <w:left w:val="nil"/>
              <w:bottom w:val="double" w:sz="6" w:space="0" w:color="auto"/>
              <w:right w:val="single" w:sz="4" w:space="0" w:color="auto"/>
            </w:tcBorders>
            <w:shd w:val="clear" w:color="auto" w:fill="auto"/>
            <w:noWrap/>
            <w:vAlign w:val="bottom"/>
            <w:hideMark/>
          </w:tcPr>
          <w:p w14:paraId="6594DBDB" w14:textId="77777777" w:rsidR="00700298" w:rsidRPr="00700298" w:rsidRDefault="00700298" w:rsidP="00700298">
            <w:pPr>
              <w:spacing w:after="0" w:line="240" w:lineRule="auto"/>
              <w:ind w:left="0" w:firstLine="0"/>
              <w:rPr>
                <w:rFonts w:ascii="Aptos Narrow" w:eastAsia="Times New Roman" w:hAnsi="Aptos Narrow" w:cs="Times New Roman"/>
                <w:b/>
                <w:bCs/>
              </w:rPr>
            </w:pPr>
            <w:r w:rsidRPr="00700298">
              <w:rPr>
                <w:rFonts w:ascii="Aptos Narrow" w:eastAsia="Times New Roman" w:hAnsi="Aptos Narrow" w:cs="Times New Roman"/>
                <w:b/>
                <w:bCs/>
              </w:rPr>
              <w:t>Role</w:t>
            </w:r>
          </w:p>
        </w:tc>
        <w:tc>
          <w:tcPr>
            <w:tcW w:w="3061" w:type="dxa"/>
            <w:tcBorders>
              <w:top w:val="single" w:sz="4" w:space="0" w:color="auto"/>
              <w:left w:val="nil"/>
              <w:bottom w:val="double" w:sz="6" w:space="0" w:color="auto"/>
              <w:right w:val="single" w:sz="4" w:space="0" w:color="auto"/>
            </w:tcBorders>
            <w:shd w:val="clear" w:color="auto" w:fill="auto"/>
            <w:noWrap/>
            <w:vAlign w:val="bottom"/>
            <w:hideMark/>
          </w:tcPr>
          <w:p w14:paraId="1AC35BF8" w14:textId="77777777" w:rsidR="00700298" w:rsidRPr="00700298" w:rsidRDefault="00700298" w:rsidP="00700298">
            <w:pPr>
              <w:spacing w:after="0" w:line="240" w:lineRule="auto"/>
              <w:ind w:left="0" w:firstLine="0"/>
              <w:rPr>
                <w:rFonts w:ascii="Aptos Narrow" w:eastAsia="Times New Roman" w:hAnsi="Aptos Narrow" w:cs="Times New Roman"/>
                <w:b/>
                <w:bCs/>
              </w:rPr>
            </w:pPr>
            <w:r w:rsidRPr="00700298">
              <w:rPr>
                <w:rFonts w:ascii="Aptos Narrow" w:eastAsia="Times New Roman" w:hAnsi="Aptos Narrow" w:cs="Times New Roman"/>
                <w:b/>
                <w:bCs/>
              </w:rPr>
              <w:t>Agency</w:t>
            </w:r>
          </w:p>
        </w:tc>
      </w:tr>
      <w:tr w:rsidR="00F13FEA" w14:paraId="20EB9E08" w14:textId="77777777" w:rsidTr="56544145">
        <w:trPr>
          <w:gridBefore w:val="1"/>
          <w:wBefore w:w="18" w:type="dxa"/>
          <w:trHeight w:val="312"/>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112DD68" w14:textId="656FE188" w:rsidR="009441DF" w:rsidRDefault="009441DF" w:rsidP="009441DF">
            <w:pPr>
              <w:spacing w:line="240" w:lineRule="auto"/>
              <w:ind w:left="0" w:firstLine="0"/>
              <w:rPr>
                <w:rFonts w:ascii="Aptos Narrow" w:eastAsia="Times New Roman" w:hAnsi="Aptos Narrow" w:cs="Times New Roman"/>
              </w:rPr>
            </w:pPr>
            <w:r w:rsidRPr="00700298">
              <w:rPr>
                <w:rFonts w:ascii="Aptos Narrow" w:eastAsia="Times New Roman" w:hAnsi="Aptos Narrow" w:cs="Times New Roman"/>
              </w:rPr>
              <w:t>Rhonda Allen</w:t>
            </w:r>
          </w:p>
        </w:tc>
        <w:tc>
          <w:tcPr>
            <w:tcW w:w="4500" w:type="dxa"/>
            <w:tcBorders>
              <w:top w:val="nil"/>
              <w:left w:val="nil"/>
              <w:bottom w:val="single" w:sz="4" w:space="0" w:color="auto"/>
              <w:right w:val="single" w:sz="4" w:space="0" w:color="auto"/>
            </w:tcBorders>
            <w:shd w:val="clear" w:color="auto" w:fill="auto"/>
            <w:noWrap/>
            <w:vAlign w:val="center"/>
            <w:hideMark/>
          </w:tcPr>
          <w:p w14:paraId="50F05B43" w14:textId="102C1432" w:rsidR="009441DF" w:rsidRDefault="009441DF" w:rsidP="009441DF">
            <w:pPr>
              <w:spacing w:line="240" w:lineRule="auto"/>
              <w:ind w:left="0" w:firstLine="0"/>
              <w:rPr>
                <w:rFonts w:ascii="Aptos Narrow" w:eastAsia="Times New Roman" w:hAnsi="Aptos Narrow" w:cs="Times New Roman"/>
              </w:rPr>
            </w:pPr>
            <w:r w:rsidRPr="00700298">
              <w:rPr>
                <w:rFonts w:ascii="Aptos Narrow" w:eastAsia="Times New Roman" w:hAnsi="Aptos Narrow" w:cs="Times New Roman"/>
              </w:rPr>
              <w:t>Deputy Director of Field Operations</w:t>
            </w:r>
          </w:p>
        </w:tc>
        <w:tc>
          <w:tcPr>
            <w:tcW w:w="3061" w:type="dxa"/>
            <w:tcBorders>
              <w:top w:val="single" w:sz="4" w:space="0" w:color="auto"/>
              <w:left w:val="nil"/>
              <w:bottom w:val="single" w:sz="4" w:space="0" w:color="auto"/>
              <w:right w:val="single" w:sz="4" w:space="0" w:color="auto"/>
            </w:tcBorders>
            <w:shd w:val="clear" w:color="auto" w:fill="auto"/>
            <w:noWrap/>
            <w:vAlign w:val="bottom"/>
            <w:hideMark/>
          </w:tcPr>
          <w:p w14:paraId="168F0276" w14:textId="48EB7DA3" w:rsidR="009441DF" w:rsidRDefault="009441DF" w:rsidP="009441DF">
            <w:pPr>
              <w:spacing w:line="240" w:lineRule="auto"/>
              <w:ind w:left="0" w:firstLine="0"/>
              <w:rPr>
                <w:rFonts w:ascii="Aptos Narrow" w:eastAsia="Times New Roman" w:hAnsi="Aptos Narrow" w:cs="Times New Roman"/>
              </w:rPr>
            </w:pPr>
            <w:r w:rsidRPr="270F23D9">
              <w:rPr>
                <w:rFonts w:ascii="Aptos Narrow" w:eastAsia="Times New Roman" w:hAnsi="Aptos Narrow" w:cs="Times New Roman"/>
              </w:rPr>
              <w:t>Department of Child Services</w:t>
            </w:r>
          </w:p>
        </w:tc>
      </w:tr>
      <w:tr w:rsidR="00004068" w:rsidRPr="00700298" w14:paraId="4D450385" w14:textId="77777777" w:rsidTr="56544145">
        <w:trPr>
          <w:gridBefore w:val="1"/>
          <w:wBefore w:w="18" w:type="dxa"/>
          <w:trHeight w:val="312"/>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E03FB" w14:textId="77777777" w:rsidR="00700298" w:rsidRPr="00700298" w:rsidRDefault="00700298" w:rsidP="00700298">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Allison Bannister</w:t>
            </w: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14:paraId="113B6A6F" w14:textId="77777777" w:rsidR="00700298" w:rsidRPr="00700298" w:rsidRDefault="00700298" w:rsidP="00700298">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Assistant Deputy Director of Field Operations</w:t>
            </w:r>
          </w:p>
        </w:tc>
        <w:tc>
          <w:tcPr>
            <w:tcW w:w="3061" w:type="dxa"/>
            <w:tcBorders>
              <w:top w:val="single" w:sz="4" w:space="0" w:color="auto"/>
              <w:left w:val="nil"/>
              <w:bottom w:val="single" w:sz="4" w:space="0" w:color="auto"/>
              <w:right w:val="single" w:sz="4" w:space="0" w:color="auto"/>
            </w:tcBorders>
            <w:shd w:val="clear" w:color="auto" w:fill="auto"/>
            <w:noWrap/>
            <w:vAlign w:val="bottom"/>
            <w:hideMark/>
          </w:tcPr>
          <w:p w14:paraId="2F6EEB48" w14:textId="77777777" w:rsidR="00700298" w:rsidRPr="00700298" w:rsidRDefault="00700298" w:rsidP="00700298">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14:paraId="326609A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425AF19" w14:textId="5F1AD673" w:rsidR="5092C52A" w:rsidRDefault="5092C52A" w:rsidP="270F23D9">
            <w:pPr>
              <w:spacing w:line="240" w:lineRule="auto"/>
              <w:ind w:left="0" w:firstLine="0"/>
              <w:rPr>
                <w:rFonts w:ascii="Aptos Narrow" w:eastAsia="Times New Roman" w:hAnsi="Aptos Narrow" w:cs="Times New Roman"/>
              </w:rPr>
            </w:pPr>
            <w:r w:rsidRPr="270F23D9">
              <w:rPr>
                <w:rFonts w:ascii="Aptos Narrow" w:eastAsia="Times New Roman" w:hAnsi="Aptos Narrow" w:cs="Times New Roman"/>
              </w:rPr>
              <w:t>Nikki Ford</w:t>
            </w:r>
          </w:p>
        </w:tc>
        <w:tc>
          <w:tcPr>
            <w:tcW w:w="4500" w:type="dxa"/>
            <w:tcBorders>
              <w:top w:val="nil"/>
              <w:left w:val="nil"/>
              <w:bottom w:val="single" w:sz="4" w:space="0" w:color="auto"/>
              <w:right w:val="single" w:sz="4" w:space="0" w:color="auto"/>
            </w:tcBorders>
            <w:shd w:val="clear" w:color="auto" w:fill="auto"/>
            <w:noWrap/>
            <w:vAlign w:val="center"/>
            <w:hideMark/>
          </w:tcPr>
          <w:p w14:paraId="3FA7A917" w14:textId="646501D6" w:rsidR="5092C52A" w:rsidRDefault="5092C52A" w:rsidP="270F23D9">
            <w:pPr>
              <w:spacing w:line="240" w:lineRule="auto"/>
              <w:ind w:left="0" w:firstLine="0"/>
              <w:rPr>
                <w:rFonts w:ascii="Aptos Narrow" w:eastAsia="Times New Roman" w:hAnsi="Aptos Narrow" w:cs="Times New Roman"/>
              </w:rPr>
            </w:pPr>
            <w:r w:rsidRPr="270F23D9">
              <w:rPr>
                <w:rFonts w:ascii="Aptos Narrow" w:eastAsia="Times New Roman" w:hAnsi="Aptos Narrow" w:cs="Times New Roman"/>
              </w:rPr>
              <w:t>Division Director Information Technology</w:t>
            </w:r>
          </w:p>
        </w:tc>
        <w:tc>
          <w:tcPr>
            <w:tcW w:w="3061" w:type="dxa"/>
            <w:tcBorders>
              <w:top w:val="nil"/>
              <w:left w:val="nil"/>
              <w:bottom w:val="single" w:sz="4" w:space="0" w:color="auto"/>
              <w:right w:val="single" w:sz="4" w:space="0" w:color="auto"/>
            </w:tcBorders>
            <w:shd w:val="clear" w:color="auto" w:fill="auto"/>
            <w:noWrap/>
            <w:vAlign w:val="center"/>
            <w:hideMark/>
          </w:tcPr>
          <w:p w14:paraId="06119B46" w14:textId="09A6040B" w:rsidR="5092C52A" w:rsidRDefault="5092C52A" w:rsidP="270F23D9">
            <w:pPr>
              <w:spacing w:line="240" w:lineRule="auto"/>
              <w:ind w:left="0" w:firstLine="0"/>
              <w:rPr>
                <w:rFonts w:ascii="Aptos Narrow" w:eastAsia="Times New Roman" w:hAnsi="Aptos Narrow" w:cs="Times New Roman"/>
              </w:rPr>
            </w:pPr>
            <w:r w:rsidRPr="270F23D9">
              <w:rPr>
                <w:rFonts w:ascii="Aptos Narrow" w:eastAsia="Times New Roman" w:hAnsi="Aptos Narrow" w:cs="Times New Roman"/>
              </w:rPr>
              <w:t>Department of Child Services</w:t>
            </w:r>
          </w:p>
        </w:tc>
      </w:tr>
      <w:tr w:rsidR="00B00E1E" w:rsidRPr="00700298" w14:paraId="6FA63D7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BA4E16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Barb Bowling</w:t>
            </w:r>
          </w:p>
        </w:tc>
        <w:tc>
          <w:tcPr>
            <w:tcW w:w="4500" w:type="dxa"/>
            <w:tcBorders>
              <w:top w:val="nil"/>
              <w:left w:val="nil"/>
              <w:bottom w:val="single" w:sz="4" w:space="0" w:color="auto"/>
              <w:right w:val="single" w:sz="4" w:space="0" w:color="auto"/>
            </w:tcBorders>
            <w:shd w:val="clear" w:color="auto" w:fill="auto"/>
            <w:noWrap/>
            <w:vAlign w:val="center"/>
            <w:hideMark/>
          </w:tcPr>
          <w:p w14:paraId="2F680F5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Assistant Deputy Director of Field Operations</w:t>
            </w:r>
          </w:p>
        </w:tc>
        <w:tc>
          <w:tcPr>
            <w:tcW w:w="3061" w:type="dxa"/>
            <w:tcBorders>
              <w:top w:val="nil"/>
              <w:left w:val="nil"/>
              <w:bottom w:val="single" w:sz="4" w:space="0" w:color="auto"/>
              <w:right w:val="single" w:sz="4" w:space="0" w:color="auto"/>
            </w:tcBorders>
            <w:shd w:val="clear" w:color="auto" w:fill="auto"/>
            <w:noWrap/>
            <w:vAlign w:val="center"/>
            <w:hideMark/>
          </w:tcPr>
          <w:p w14:paraId="4620B40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5708145"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790D36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Gil Smith</w:t>
            </w:r>
          </w:p>
        </w:tc>
        <w:tc>
          <w:tcPr>
            <w:tcW w:w="4500" w:type="dxa"/>
            <w:tcBorders>
              <w:top w:val="nil"/>
              <w:left w:val="nil"/>
              <w:bottom w:val="single" w:sz="4" w:space="0" w:color="auto"/>
              <w:right w:val="single" w:sz="4" w:space="0" w:color="auto"/>
            </w:tcBorders>
            <w:shd w:val="clear" w:color="auto" w:fill="auto"/>
            <w:noWrap/>
            <w:vAlign w:val="center"/>
            <w:hideMark/>
          </w:tcPr>
          <w:p w14:paraId="6A0BC44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Assistant Deputy Director of Field Operations</w:t>
            </w:r>
          </w:p>
        </w:tc>
        <w:tc>
          <w:tcPr>
            <w:tcW w:w="3061" w:type="dxa"/>
            <w:tcBorders>
              <w:top w:val="nil"/>
              <w:left w:val="nil"/>
              <w:bottom w:val="single" w:sz="4" w:space="0" w:color="auto"/>
              <w:right w:val="single" w:sz="4" w:space="0" w:color="auto"/>
            </w:tcBorders>
            <w:shd w:val="clear" w:color="auto" w:fill="auto"/>
            <w:noWrap/>
            <w:vAlign w:val="center"/>
            <w:hideMark/>
          </w:tcPr>
          <w:p w14:paraId="6076B7A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3C853C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81C1AB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Nathan Johnson</w:t>
            </w:r>
          </w:p>
        </w:tc>
        <w:tc>
          <w:tcPr>
            <w:tcW w:w="4500" w:type="dxa"/>
            <w:tcBorders>
              <w:top w:val="nil"/>
              <w:left w:val="nil"/>
              <w:bottom w:val="single" w:sz="4" w:space="0" w:color="auto"/>
              <w:right w:val="single" w:sz="4" w:space="0" w:color="auto"/>
            </w:tcBorders>
            <w:shd w:val="clear" w:color="auto" w:fill="auto"/>
            <w:noWrap/>
            <w:vAlign w:val="center"/>
            <w:hideMark/>
          </w:tcPr>
          <w:p w14:paraId="3939D8D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Assistant Deputy Director of Field Operations - Child Abuse and Neglect Hotline</w:t>
            </w:r>
          </w:p>
        </w:tc>
        <w:tc>
          <w:tcPr>
            <w:tcW w:w="3061" w:type="dxa"/>
            <w:tcBorders>
              <w:top w:val="nil"/>
              <w:left w:val="nil"/>
              <w:bottom w:val="single" w:sz="4" w:space="0" w:color="auto"/>
              <w:right w:val="single" w:sz="4" w:space="0" w:color="auto"/>
            </w:tcBorders>
            <w:shd w:val="clear" w:color="auto" w:fill="auto"/>
            <w:noWrap/>
            <w:vAlign w:val="center"/>
            <w:hideMark/>
          </w:tcPr>
          <w:p w14:paraId="7B407B5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D932561"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743DD4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Angela Smith Grossman</w:t>
            </w:r>
          </w:p>
        </w:tc>
        <w:tc>
          <w:tcPr>
            <w:tcW w:w="4500" w:type="dxa"/>
            <w:tcBorders>
              <w:top w:val="nil"/>
              <w:left w:val="nil"/>
              <w:bottom w:val="single" w:sz="4" w:space="0" w:color="auto"/>
              <w:right w:val="single" w:sz="4" w:space="0" w:color="auto"/>
            </w:tcBorders>
            <w:shd w:val="clear" w:color="auto" w:fill="auto"/>
            <w:noWrap/>
            <w:vAlign w:val="center"/>
            <w:hideMark/>
          </w:tcPr>
          <w:p w14:paraId="318CC5B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Assistant Deputy Director of Field Operations - Kinship, Foster and Adoption Support and Older Youth Case Management</w:t>
            </w:r>
          </w:p>
        </w:tc>
        <w:tc>
          <w:tcPr>
            <w:tcW w:w="3061" w:type="dxa"/>
            <w:tcBorders>
              <w:top w:val="nil"/>
              <w:left w:val="nil"/>
              <w:bottom w:val="single" w:sz="4" w:space="0" w:color="auto"/>
              <w:right w:val="single" w:sz="4" w:space="0" w:color="auto"/>
            </w:tcBorders>
            <w:shd w:val="clear" w:color="auto" w:fill="auto"/>
            <w:noWrap/>
            <w:vAlign w:val="center"/>
            <w:hideMark/>
          </w:tcPr>
          <w:p w14:paraId="008A881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13C557C"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10DEA5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Waylon James</w:t>
            </w:r>
          </w:p>
        </w:tc>
        <w:tc>
          <w:tcPr>
            <w:tcW w:w="4500" w:type="dxa"/>
            <w:tcBorders>
              <w:top w:val="nil"/>
              <w:left w:val="nil"/>
              <w:bottom w:val="single" w:sz="4" w:space="0" w:color="auto"/>
              <w:right w:val="single" w:sz="4" w:space="0" w:color="auto"/>
            </w:tcBorders>
            <w:shd w:val="clear" w:color="auto" w:fill="auto"/>
            <w:noWrap/>
            <w:vAlign w:val="center"/>
            <w:hideMark/>
          </w:tcPr>
          <w:p w14:paraId="3DE399F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Assistant Deputy Director of Juvenile Justice Initiatives and Support</w:t>
            </w:r>
          </w:p>
        </w:tc>
        <w:tc>
          <w:tcPr>
            <w:tcW w:w="3061" w:type="dxa"/>
            <w:tcBorders>
              <w:top w:val="nil"/>
              <w:left w:val="nil"/>
              <w:bottom w:val="single" w:sz="4" w:space="0" w:color="auto"/>
              <w:right w:val="single" w:sz="4" w:space="0" w:color="auto"/>
            </w:tcBorders>
            <w:shd w:val="clear" w:color="auto" w:fill="auto"/>
            <w:noWrap/>
            <w:vAlign w:val="center"/>
            <w:hideMark/>
          </w:tcPr>
          <w:p w14:paraId="5F977A5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71B34D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A84AA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Andrea Lamontagne</w:t>
            </w:r>
          </w:p>
        </w:tc>
        <w:tc>
          <w:tcPr>
            <w:tcW w:w="4500" w:type="dxa"/>
            <w:tcBorders>
              <w:top w:val="nil"/>
              <w:left w:val="nil"/>
              <w:bottom w:val="single" w:sz="4" w:space="0" w:color="auto"/>
              <w:right w:val="single" w:sz="4" w:space="0" w:color="auto"/>
            </w:tcBorders>
            <w:shd w:val="clear" w:color="auto" w:fill="auto"/>
            <w:noWrap/>
            <w:vAlign w:val="center"/>
            <w:hideMark/>
          </w:tcPr>
          <w:p w14:paraId="5D44523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Assistant General Counsel of Legal Operations</w:t>
            </w:r>
          </w:p>
        </w:tc>
        <w:tc>
          <w:tcPr>
            <w:tcW w:w="3061" w:type="dxa"/>
            <w:tcBorders>
              <w:top w:val="nil"/>
              <w:left w:val="nil"/>
              <w:bottom w:val="single" w:sz="4" w:space="0" w:color="auto"/>
              <w:right w:val="single" w:sz="4" w:space="0" w:color="auto"/>
            </w:tcBorders>
            <w:shd w:val="clear" w:color="auto" w:fill="auto"/>
            <w:noWrap/>
            <w:vAlign w:val="center"/>
            <w:hideMark/>
          </w:tcPr>
          <w:p w14:paraId="2111E8C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89C7F6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9C6F83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Rebecca Roy</w:t>
            </w:r>
          </w:p>
        </w:tc>
        <w:tc>
          <w:tcPr>
            <w:tcW w:w="4500" w:type="dxa"/>
            <w:tcBorders>
              <w:top w:val="nil"/>
              <w:left w:val="nil"/>
              <w:bottom w:val="single" w:sz="4" w:space="0" w:color="auto"/>
              <w:right w:val="single" w:sz="4" w:space="0" w:color="auto"/>
            </w:tcBorders>
            <w:shd w:val="clear" w:color="auto" w:fill="auto"/>
            <w:noWrap/>
            <w:vAlign w:val="center"/>
            <w:hideMark/>
          </w:tcPr>
          <w:p w14:paraId="612C52B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Clinical Consultant</w:t>
            </w:r>
          </w:p>
        </w:tc>
        <w:tc>
          <w:tcPr>
            <w:tcW w:w="3061" w:type="dxa"/>
            <w:tcBorders>
              <w:top w:val="nil"/>
              <w:left w:val="nil"/>
              <w:bottom w:val="single" w:sz="4" w:space="0" w:color="auto"/>
              <w:right w:val="single" w:sz="4" w:space="0" w:color="auto"/>
            </w:tcBorders>
            <w:shd w:val="clear" w:color="auto" w:fill="auto"/>
            <w:noWrap/>
            <w:vAlign w:val="center"/>
            <w:hideMark/>
          </w:tcPr>
          <w:p w14:paraId="7C6DBA9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A96EC5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6D0B47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Ellissa Willis</w:t>
            </w:r>
          </w:p>
        </w:tc>
        <w:tc>
          <w:tcPr>
            <w:tcW w:w="4500" w:type="dxa"/>
            <w:tcBorders>
              <w:top w:val="nil"/>
              <w:left w:val="nil"/>
              <w:bottom w:val="single" w:sz="4" w:space="0" w:color="auto"/>
              <w:right w:val="single" w:sz="4" w:space="0" w:color="auto"/>
            </w:tcBorders>
            <w:shd w:val="clear" w:color="auto" w:fill="auto"/>
            <w:noWrap/>
            <w:vAlign w:val="center"/>
            <w:hideMark/>
          </w:tcPr>
          <w:p w14:paraId="4FA8F4F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Collaborative Care Family Case Manager</w:t>
            </w:r>
          </w:p>
        </w:tc>
        <w:tc>
          <w:tcPr>
            <w:tcW w:w="3061" w:type="dxa"/>
            <w:tcBorders>
              <w:top w:val="nil"/>
              <w:left w:val="nil"/>
              <w:bottom w:val="single" w:sz="4" w:space="0" w:color="auto"/>
              <w:right w:val="single" w:sz="4" w:space="0" w:color="auto"/>
            </w:tcBorders>
            <w:shd w:val="clear" w:color="auto" w:fill="auto"/>
            <w:noWrap/>
            <w:vAlign w:val="center"/>
            <w:hideMark/>
          </w:tcPr>
          <w:p w14:paraId="1FCB054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47896C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AF63E4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Jessica Killion-Arvin</w:t>
            </w:r>
          </w:p>
        </w:tc>
        <w:tc>
          <w:tcPr>
            <w:tcW w:w="4500" w:type="dxa"/>
            <w:tcBorders>
              <w:top w:val="nil"/>
              <w:left w:val="nil"/>
              <w:bottom w:val="single" w:sz="4" w:space="0" w:color="auto"/>
              <w:right w:val="single" w:sz="4" w:space="0" w:color="auto"/>
            </w:tcBorders>
            <w:shd w:val="clear" w:color="auto" w:fill="auto"/>
            <w:noWrap/>
            <w:vAlign w:val="center"/>
            <w:hideMark/>
          </w:tcPr>
          <w:p w14:paraId="73C097E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Collaborative Care Family Case Manager</w:t>
            </w:r>
          </w:p>
        </w:tc>
        <w:tc>
          <w:tcPr>
            <w:tcW w:w="3061" w:type="dxa"/>
            <w:tcBorders>
              <w:top w:val="nil"/>
              <w:left w:val="nil"/>
              <w:bottom w:val="single" w:sz="4" w:space="0" w:color="auto"/>
              <w:right w:val="single" w:sz="4" w:space="0" w:color="auto"/>
            </w:tcBorders>
            <w:shd w:val="clear" w:color="auto" w:fill="auto"/>
            <w:noWrap/>
            <w:vAlign w:val="center"/>
            <w:hideMark/>
          </w:tcPr>
          <w:p w14:paraId="3E90CF9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7BB4C1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13CBEE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Tanya Fry</w:t>
            </w:r>
          </w:p>
        </w:tc>
        <w:tc>
          <w:tcPr>
            <w:tcW w:w="4500" w:type="dxa"/>
            <w:tcBorders>
              <w:top w:val="nil"/>
              <w:left w:val="nil"/>
              <w:bottom w:val="single" w:sz="4" w:space="0" w:color="auto"/>
              <w:right w:val="single" w:sz="4" w:space="0" w:color="auto"/>
            </w:tcBorders>
            <w:shd w:val="clear" w:color="auto" w:fill="auto"/>
            <w:noWrap/>
            <w:vAlign w:val="center"/>
            <w:hideMark/>
          </w:tcPr>
          <w:p w14:paraId="0274C51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Collaborative Care Local Office Director</w:t>
            </w:r>
          </w:p>
        </w:tc>
        <w:tc>
          <w:tcPr>
            <w:tcW w:w="3061" w:type="dxa"/>
            <w:tcBorders>
              <w:top w:val="nil"/>
              <w:left w:val="nil"/>
              <w:bottom w:val="single" w:sz="4" w:space="0" w:color="auto"/>
              <w:right w:val="single" w:sz="4" w:space="0" w:color="auto"/>
            </w:tcBorders>
            <w:shd w:val="clear" w:color="auto" w:fill="auto"/>
            <w:noWrap/>
            <w:vAlign w:val="center"/>
            <w:hideMark/>
          </w:tcPr>
          <w:p w14:paraId="54B9D20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5201B8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763986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Jennifer O'Malley</w:t>
            </w:r>
          </w:p>
        </w:tc>
        <w:tc>
          <w:tcPr>
            <w:tcW w:w="4500" w:type="dxa"/>
            <w:tcBorders>
              <w:top w:val="nil"/>
              <w:left w:val="nil"/>
              <w:bottom w:val="single" w:sz="4" w:space="0" w:color="auto"/>
              <w:right w:val="single" w:sz="4" w:space="0" w:color="auto"/>
            </w:tcBorders>
            <w:shd w:val="clear" w:color="auto" w:fill="auto"/>
            <w:noWrap/>
            <w:vAlign w:val="center"/>
            <w:hideMark/>
          </w:tcPr>
          <w:p w14:paraId="72DB67B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Communications Director</w:t>
            </w:r>
          </w:p>
        </w:tc>
        <w:tc>
          <w:tcPr>
            <w:tcW w:w="3061" w:type="dxa"/>
            <w:tcBorders>
              <w:top w:val="nil"/>
              <w:left w:val="nil"/>
              <w:bottom w:val="single" w:sz="4" w:space="0" w:color="auto"/>
              <w:right w:val="single" w:sz="4" w:space="0" w:color="auto"/>
            </w:tcBorders>
            <w:shd w:val="clear" w:color="auto" w:fill="auto"/>
            <w:noWrap/>
            <w:vAlign w:val="center"/>
            <w:hideMark/>
          </w:tcPr>
          <w:p w14:paraId="662784D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E0FD18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BCCC15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Abbey Venable</w:t>
            </w:r>
          </w:p>
        </w:tc>
        <w:tc>
          <w:tcPr>
            <w:tcW w:w="4500" w:type="dxa"/>
            <w:tcBorders>
              <w:top w:val="nil"/>
              <w:left w:val="nil"/>
              <w:bottom w:val="single" w:sz="4" w:space="0" w:color="auto"/>
              <w:right w:val="single" w:sz="4" w:space="0" w:color="auto"/>
            </w:tcBorders>
            <w:shd w:val="clear" w:color="auto" w:fill="auto"/>
            <w:noWrap/>
            <w:vAlign w:val="center"/>
            <w:hideMark/>
          </w:tcPr>
          <w:p w14:paraId="4922026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External Communications Coordinator</w:t>
            </w:r>
          </w:p>
        </w:tc>
        <w:tc>
          <w:tcPr>
            <w:tcW w:w="3061" w:type="dxa"/>
            <w:tcBorders>
              <w:top w:val="nil"/>
              <w:left w:val="nil"/>
              <w:bottom w:val="single" w:sz="4" w:space="0" w:color="auto"/>
              <w:right w:val="single" w:sz="4" w:space="0" w:color="auto"/>
            </w:tcBorders>
            <w:shd w:val="clear" w:color="auto" w:fill="auto"/>
            <w:noWrap/>
            <w:vAlign w:val="center"/>
            <w:hideMark/>
          </w:tcPr>
          <w:p w14:paraId="38C2A3B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03D7376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FE6731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Tracy Hopkins</w:t>
            </w:r>
          </w:p>
        </w:tc>
        <w:tc>
          <w:tcPr>
            <w:tcW w:w="4500" w:type="dxa"/>
            <w:tcBorders>
              <w:top w:val="nil"/>
              <w:left w:val="nil"/>
              <w:bottom w:val="single" w:sz="4" w:space="0" w:color="auto"/>
              <w:right w:val="single" w:sz="4" w:space="0" w:color="auto"/>
            </w:tcBorders>
            <w:shd w:val="clear" w:color="auto" w:fill="auto"/>
            <w:noWrap/>
            <w:vAlign w:val="center"/>
            <w:hideMark/>
          </w:tcPr>
          <w:p w14:paraId="26DA695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CQI Director</w:t>
            </w:r>
          </w:p>
        </w:tc>
        <w:tc>
          <w:tcPr>
            <w:tcW w:w="3061" w:type="dxa"/>
            <w:tcBorders>
              <w:top w:val="nil"/>
              <w:left w:val="nil"/>
              <w:bottom w:val="single" w:sz="4" w:space="0" w:color="auto"/>
              <w:right w:val="single" w:sz="4" w:space="0" w:color="auto"/>
            </w:tcBorders>
            <w:shd w:val="clear" w:color="auto" w:fill="auto"/>
            <w:noWrap/>
            <w:vAlign w:val="center"/>
            <w:hideMark/>
          </w:tcPr>
          <w:p w14:paraId="2408E21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EEB99A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274F4C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David Reed</w:t>
            </w:r>
          </w:p>
        </w:tc>
        <w:tc>
          <w:tcPr>
            <w:tcW w:w="4500" w:type="dxa"/>
            <w:tcBorders>
              <w:top w:val="nil"/>
              <w:left w:val="nil"/>
              <w:bottom w:val="single" w:sz="4" w:space="0" w:color="auto"/>
              <w:right w:val="single" w:sz="4" w:space="0" w:color="auto"/>
            </w:tcBorders>
            <w:shd w:val="clear" w:color="auto" w:fill="auto"/>
            <w:noWrap/>
            <w:vAlign w:val="center"/>
            <w:hideMark/>
          </w:tcPr>
          <w:p w14:paraId="0BDE92D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Deputy Director of Child Welfare Services</w:t>
            </w:r>
          </w:p>
        </w:tc>
        <w:tc>
          <w:tcPr>
            <w:tcW w:w="3061" w:type="dxa"/>
            <w:tcBorders>
              <w:top w:val="nil"/>
              <w:left w:val="nil"/>
              <w:bottom w:val="single" w:sz="4" w:space="0" w:color="auto"/>
              <w:right w:val="single" w:sz="4" w:space="0" w:color="auto"/>
            </w:tcBorders>
            <w:shd w:val="clear" w:color="auto" w:fill="auto"/>
            <w:noWrap/>
            <w:vAlign w:val="center"/>
            <w:hideMark/>
          </w:tcPr>
          <w:p w14:paraId="74B500C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10DB85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0F7165F8" w14:textId="060F8A53" w:rsidR="00700298" w:rsidRPr="00700298" w:rsidRDefault="009441DF"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 xml:space="preserve"> Harmony Gist</w:t>
            </w:r>
          </w:p>
        </w:tc>
        <w:tc>
          <w:tcPr>
            <w:tcW w:w="4500" w:type="dxa"/>
            <w:tcBorders>
              <w:top w:val="nil"/>
              <w:left w:val="nil"/>
              <w:bottom w:val="single" w:sz="4" w:space="0" w:color="auto"/>
              <w:right w:val="single" w:sz="4" w:space="0" w:color="auto"/>
            </w:tcBorders>
            <w:shd w:val="clear" w:color="auto" w:fill="auto"/>
            <w:noWrap/>
            <w:vAlign w:val="center"/>
          </w:tcPr>
          <w:p w14:paraId="0C61A294" w14:textId="5F182876" w:rsidR="00700298" w:rsidRPr="00700298" w:rsidRDefault="009441DF"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Deputy Director</w:t>
            </w:r>
            <w:r w:rsidR="00657428">
              <w:rPr>
                <w:rFonts w:ascii="Aptos Narrow" w:eastAsia="Times New Roman" w:hAnsi="Aptos Narrow" w:cs="Times New Roman"/>
              </w:rPr>
              <w:t xml:space="preserve"> of Strategic Solutions &amp; Agency Transformation</w:t>
            </w:r>
          </w:p>
        </w:tc>
        <w:tc>
          <w:tcPr>
            <w:tcW w:w="3061" w:type="dxa"/>
            <w:tcBorders>
              <w:top w:val="nil"/>
              <w:left w:val="nil"/>
              <w:bottom w:val="single" w:sz="4" w:space="0" w:color="auto"/>
              <w:right w:val="single" w:sz="4" w:space="0" w:color="auto"/>
            </w:tcBorders>
            <w:shd w:val="clear" w:color="auto" w:fill="auto"/>
            <w:noWrap/>
            <w:vAlign w:val="center"/>
            <w:hideMark/>
          </w:tcPr>
          <w:p w14:paraId="18A6C62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DAEFDB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664BA9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Donald Travis</w:t>
            </w:r>
          </w:p>
        </w:tc>
        <w:tc>
          <w:tcPr>
            <w:tcW w:w="4500" w:type="dxa"/>
            <w:tcBorders>
              <w:top w:val="nil"/>
              <w:left w:val="nil"/>
              <w:bottom w:val="single" w:sz="4" w:space="0" w:color="auto"/>
              <w:right w:val="single" w:sz="4" w:space="0" w:color="auto"/>
            </w:tcBorders>
            <w:shd w:val="clear" w:color="auto" w:fill="auto"/>
            <w:noWrap/>
            <w:vAlign w:val="center"/>
            <w:hideMark/>
          </w:tcPr>
          <w:p w14:paraId="3157116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Deputy Director of Juvenile Justice Initiatives &amp; Support</w:t>
            </w:r>
          </w:p>
        </w:tc>
        <w:tc>
          <w:tcPr>
            <w:tcW w:w="3061" w:type="dxa"/>
            <w:tcBorders>
              <w:top w:val="nil"/>
              <w:left w:val="nil"/>
              <w:bottom w:val="single" w:sz="4" w:space="0" w:color="auto"/>
              <w:right w:val="single" w:sz="4" w:space="0" w:color="auto"/>
            </w:tcBorders>
            <w:shd w:val="clear" w:color="auto" w:fill="auto"/>
            <w:noWrap/>
            <w:vAlign w:val="center"/>
            <w:hideMark/>
          </w:tcPr>
          <w:p w14:paraId="7443F22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082791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D4947D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Kerri Dabbs</w:t>
            </w:r>
          </w:p>
        </w:tc>
        <w:tc>
          <w:tcPr>
            <w:tcW w:w="4500" w:type="dxa"/>
            <w:tcBorders>
              <w:top w:val="nil"/>
              <w:left w:val="nil"/>
              <w:bottom w:val="single" w:sz="4" w:space="0" w:color="auto"/>
              <w:right w:val="single" w:sz="4" w:space="0" w:color="auto"/>
            </w:tcBorders>
            <w:shd w:val="clear" w:color="auto" w:fill="auto"/>
            <w:noWrap/>
            <w:vAlign w:val="center"/>
            <w:hideMark/>
          </w:tcPr>
          <w:p w14:paraId="2F564A5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Deputy Director of Staff Development</w:t>
            </w:r>
          </w:p>
        </w:tc>
        <w:tc>
          <w:tcPr>
            <w:tcW w:w="3061" w:type="dxa"/>
            <w:tcBorders>
              <w:top w:val="nil"/>
              <w:left w:val="nil"/>
              <w:bottom w:val="single" w:sz="4" w:space="0" w:color="auto"/>
              <w:right w:val="single" w:sz="4" w:space="0" w:color="auto"/>
            </w:tcBorders>
            <w:shd w:val="clear" w:color="auto" w:fill="auto"/>
            <w:noWrap/>
            <w:vAlign w:val="center"/>
            <w:hideMark/>
          </w:tcPr>
          <w:p w14:paraId="1C6EC4D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B32604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86D6E4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Austin Hollabaugh</w:t>
            </w:r>
          </w:p>
        </w:tc>
        <w:tc>
          <w:tcPr>
            <w:tcW w:w="4500" w:type="dxa"/>
            <w:tcBorders>
              <w:top w:val="nil"/>
              <w:left w:val="nil"/>
              <w:bottom w:val="single" w:sz="4" w:space="0" w:color="auto"/>
              <w:right w:val="single" w:sz="4" w:space="0" w:color="auto"/>
            </w:tcBorders>
            <w:shd w:val="clear" w:color="auto" w:fill="auto"/>
            <w:noWrap/>
            <w:vAlign w:val="center"/>
            <w:hideMark/>
          </w:tcPr>
          <w:p w14:paraId="692BA53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Division Director of Child Welfare Services</w:t>
            </w:r>
          </w:p>
        </w:tc>
        <w:tc>
          <w:tcPr>
            <w:tcW w:w="3061" w:type="dxa"/>
            <w:tcBorders>
              <w:top w:val="nil"/>
              <w:left w:val="nil"/>
              <w:bottom w:val="single" w:sz="4" w:space="0" w:color="auto"/>
              <w:right w:val="single" w:sz="4" w:space="0" w:color="auto"/>
            </w:tcBorders>
            <w:shd w:val="clear" w:color="auto" w:fill="auto"/>
            <w:noWrap/>
            <w:vAlign w:val="center"/>
            <w:hideMark/>
          </w:tcPr>
          <w:p w14:paraId="4A6DA3D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83E736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6A4EF2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Haley Inman</w:t>
            </w:r>
          </w:p>
        </w:tc>
        <w:tc>
          <w:tcPr>
            <w:tcW w:w="4500" w:type="dxa"/>
            <w:tcBorders>
              <w:top w:val="nil"/>
              <w:left w:val="nil"/>
              <w:bottom w:val="single" w:sz="4" w:space="0" w:color="auto"/>
              <w:right w:val="single" w:sz="4" w:space="0" w:color="auto"/>
            </w:tcBorders>
            <w:shd w:val="clear" w:color="auto" w:fill="auto"/>
            <w:noWrap/>
            <w:vAlign w:val="center"/>
            <w:hideMark/>
          </w:tcPr>
          <w:p w14:paraId="0077267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Division Director of Strategic Solutions &amp; Agency Transformation</w:t>
            </w:r>
          </w:p>
        </w:tc>
        <w:tc>
          <w:tcPr>
            <w:tcW w:w="3061" w:type="dxa"/>
            <w:tcBorders>
              <w:top w:val="nil"/>
              <w:left w:val="nil"/>
              <w:bottom w:val="single" w:sz="4" w:space="0" w:color="auto"/>
              <w:right w:val="single" w:sz="4" w:space="0" w:color="auto"/>
            </w:tcBorders>
            <w:shd w:val="clear" w:color="auto" w:fill="auto"/>
            <w:noWrap/>
            <w:vAlign w:val="center"/>
            <w:hideMark/>
          </w:tcPr>
          <w:p w14:paraId="760AD29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483F1F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EDF105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Sonya Rush</w:t>
            </w:r>
          </w:p>
        </w:tc>
        <w:tc>
          <w:tcPr>
            <w:tcW w:w="4500" w:type="dxa"/>
            <w:tcBorders>
              <w:top w:val="nil"/>
              <w:left w:val="nil"/>
              <w:bottom w:val="single" w:sz="4" w:space="0" w:color="auto"/>
              <w:right w:val="single" w:sz="4" w:space="0" w:color="auto"/>
            </w:tcBorders>
            <w:shd w:val="clear" w:color="auto" w:fill="auto"/>
            <w:noWrap/>
            <w:vAlign w:val="center"/>
            <w:hideMark/>
          </w:tcPr>
          <w:p w14:paraId="3E838B9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Division Director of Strategic Solutions &amp; Agency Transformation</w:t>
            </w:r>
          </w:p>
        </w:tc>
        <w:tc>
          <w:tcPr>
            <w:tcW w:w="3061" w:type="dxa"/>
            <w:tcBorders>
              <w:top w:val="nil"/>
              <w:left w:val="nil"/>
              <w:bottom w:val="single" w:sz="4" w:space="0" w:color="auto"/>
              <w:right w:val="single" w:sz="4" w:space="0" w:color="auto"/>
            </w:tcBorders>
            <w:shd w:val="clear" w:color="auto" w:fill="auto"/>
            <w:noWrap/>
            <w:vAlign w:val="center"/>
            <w:hideMark/>
          </w:tcPr>
          <w:p w14:paraId="578FD8F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B76ABF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4E5A5D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Jodi Straus</w:t>
            </w:r>
          </w:p>
        </w:tc>
        <w:tc>
          <w:tcPr>
            <w:tcW w:w="4500" w:type="dxa"/>
            <w:tcBorders>
              <w:top w:val="nil"/>
              <w:left w:val="nil"/>
              <w:bottom w:val="single" w:sz="4" w:space="0" w:color="auto"/>
              <w:right w:val="single" w:sz="4" w:space="0" w:color="auto"/>
            </w:tcBorders>
            <w:shd w:val="clear" w:color="auto" w:fill="auto"/>
            <w:noWrap/>
            <w:vAlign w:val="center"/>
            <w:hideMark/>
          </w:tcPr>
          <w:p w14:paraId="4916C85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Adoption Consultant</w:t>
            </w:r>
          </w:p>
        </w:tc>
        <w:tc>
          <w:tcPr>
            <w:tcW w:w="3061" w:type="dxa"/>
            <w:tcBorders>
              <w:top w:val="nil"/>
              <w:left w:val="nil"/>
              <w:bottom w:val="single" w:sz="4" w:space="0" w:color="auto"/>
              <w:right w:val="single" w:sz="4" w:space="0" w:color="auto"/>
            </w:tcBorders>
            <w:shd w:val="clear" w:color="auto" w:fill="auto"/>
            <w:noWrap/>
            <w:vAlign w:val="center"/>
            <w:hideMark/>
          </w:tcPr>
          <w:p w14:paraId="0A0FCEA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FEE295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2B0D6E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Autumn Rhoads</w:t>
            </w:r>
          </w:p>
        </w:tc>
        <w:tc>
          <w:tcPr>
            <w:tcW w:w="4500" w:type="dxa"/>
            <w:tcBorders>
              <w:top w:val="nil"/>
              <w:left w:val="nil"/>
              <w:bottom w:val="single" w:sz="4" w:space="0" w:color="auto"/>
              <w:right w:val="single" w:sz="4" w:space="0" w:color="auto"/>
            </w:tcBorders>
            <w:shd w:val="clear" w:color="auto" w:fill="auto"/>
            <w:noWrap/>
            <w:vAlign w:val="center"/>
            <w:hideMark/>
          </w:tcPr>
          <w:p w14:paraId="453185D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Education Consultant</w:t>
            </w:r>
          </w:p>
        </w:tc>
        <w:tc>
          <w:tcPr>
            <w:tcW w:w="3061" w:type="dxa"/>
            <w:tcBorders>
              <w:top w:val="nil"/>
              <w:left w:val="nil"/>
              <w:bottom w:val="single" w:sz="4" w:space="0" w:color="auto"/>
              <w:right w:val="single" w:sz="4" w:space="0" w:color="auto"/>
            </w:tcBorders>
            <w:shd w:val="clear" w:color="auto" w:fill="auto"/>
            <w:noWrap/>
            <w:vAlign w:val="center"/>
            <w:hideMark/>
          </w:tcPr>
          <w:p w14:paraId="17E8FAE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4BF4D4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EB3C12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 Paige Eiras</w:t>
            </w:r>
          </w:p>
        </w:tc>
        <w:tc>
          <w:tcPr>
            <w:tcW w:w="4500" w:type="dxa"/>
            <w:tcBorders>
              <w:top w:val="nil"/>
              <w:left w:val="nil"/>
              <w:bottom w:val="single" w:sz="4" w:space="0" w:color="auto"/>
              <w:right w:val="single" w:sz="4" w:space="0" w:color="auto"/>
            </w:tcBorders>
            <w:shd w:val="clear" w:color="auto" w:fill="auto"/>
            <w:noWrap/>
            <w:vAlign w:val="center"/>
            <w:hideMark/>
          </w:tcPr>
          <w:p w14:paraId="6105958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w:t>
            </w:r>
          </w:p>
        </w:tc>
        <w:tc>
          <w:tcPr>
            <w:tcW w:w="3061" w:type="dxa"/>
            <w:tcBorders>
              <w:top w:val="nil"/>
              <w:left w:val="nil"/>
              <w:bottom w:val="single" w:sz="4" w:space="0" w:color="auto"/>
              <w:right w:val="single" w:sz="4" w:space="0" w:color="auto"/>
            </w:tcBorders>
            <w:shd w:val="clear" w:color="auto" w:fill="auto"/>
            <w:noWrap/>
            <w:vAlign w:val="center"/>
            <w:hideMark/>
          </w:tcPr>
          <w:p w14:paraId="2E46949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3E7428F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A058B1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Chelsea Hemmerlein</w:t>
            </w:r>
          </w:p>
        </w:tc>
        <w:tc>
          <w:tcPr>
            <w:tcW w:w="4500" w:type="dxa"/>
            <w:tcBorders>
              <w:top w:val="nil"/>
              <w:left w:val="nil"/>
              <w:bottom w:val="single" w:sz="4" w:space="0" w:color="auto"/>
              <w:right w:val="single" w:sz="4" w:space="0" w:color="auto"/>
            </w:tcBorders>
            <w:shd w:val="clear" w:color="auto" w:fill="auto"/>
            <w:noWrap/>
            <w:vAlign w:val="center"/>
            <w:hideMark/>
          </w:tcPr>
          <w:p w14:paraId="61B6D94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w:t>
            </w:r>
          </w:p>
        </w:tc>
        <w:tc>
          <w:tcPr>
            <w:tcW w:w="3061" w:type="dxa"/>
            <w:tcBorders>
              <w:top w:val="nil"/>
              <w:left w:val="nil"/>
              <w:bottom w:val="single" w:sz="4" w:space="0" w:color="auto"/>
              <w:right w:val="single" w:sz="4" w:space="0" w:color="auto"/>
            </w:tcBorders>
            <w:shd w:val="clear" w:color="auto" w:fill="auto"/>
            <w:noWrap/>
            <w:vAlign w:val="center"/>
            <w:hideMark/>
          </w:tcPr>
          <w:p w14:paraId="3EBB9C9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0FDC6CF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954AE8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Leah Fenner</w:t>
            </w:r>
          </w:p>
        </w:tc>
        <w:tc>
          <w:tcPr>
            <w:tcW w:w="4500" w:type="dxa"/>
            <w:tcBorders>
              <w:top w:val="nil"/>
              <w:left w:val="nil"/>
              <w:bottom w:val="single" w:sz="4" w:space="0" w:color="auto"/>
              <w:right w:val="single" w:sz="4" w:space="0" w:color="auto"/>
            </w:tcBorders>
            <w:shd w:val="clear" w:color="auto" w:fill="auto"/>
            <w:noWrap/>
            <w:vAlign w:val="center"/>
            <w:hideMark/>
          </w:tcPr>
          <w:p w14:paraId="10B925C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w:t>
            </w:r>
          </w:p>
        </w:tc>
        <w:tc>
          <w:tcPr>
            <w:tcW w:w="3061" w:type="dxa"/>
            <w:tcBorders>
              <w:top w:val="nil"/>
              <w:left w:val="nil"/>
              <w:bottom w:val="single" w:sz="4" w:space="0" w:color="auto"/>
              <w:right w:val="single" w:sz="4" w:space="0" w:color="auto"/>
            </w:tcBorders>
            <w:shd w:val="clear" w:color="auto" w:fill="auto"/>
            <w:noWrap/>
            <w:vAlign w:val="center"/>
            <w:hideMark/>
          </w:tcPr>
          <w:p w14:paraId="29E9F80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9D87B7C"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64C624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Lindsey Eads</w:t>
            </w:r>
          </w:p>
        </w:tc>
        <w:tc>
          <w:tcPr>
            <w:tcW w:w="4500" w:type="dxa"/>
            <w:tcBorders>
              <w:top w:val="nil"/>
              <w:left w:val="nil"/>
              <w:bottom w:val="single" w:sz="4" w:space="0" w:color="auto"/>
              <w:right w:val="single" w:sz="4" w:space="0" w:color="auto"/>
            </w:tcBorders>
            <w:shd w:val="clear" w:color="auto" w:fill="auto"/>
            <w:noWrap/>
            <w:vAlign w:val="center"/>
            <w:hideMark/>
          </w:tcPr>
          <w:p w14:paraId="0B63C40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w:t>
            </w:r>
          </w:p>
        </w:tc>
        <w:tc>
          <w:tcPr>
            <w:tcW w:w="3061" w:type="dxa"/>
            <w:tcBorders>
              <w:top w:val="nil"/>
              <w:left w:val="nil"/>
              <w:bottom w:val="single" w:sz="4" w:space="0" w:color="auto"/>
              <w:right w:val="single" w:sz="4" w:space="0" w:color="auto"/>
            </w:tcBorders>
            <w:shd w:val="clear" w:color="auto" w:fill="auto"/>
            <w:noWrap/>
            <w:vAlign w:val="center"/>
            <w:hideMark/>
          </w:tcPr>
          <w:p w14:paraId="0D64A9F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4611A78"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106245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Mason Hutcheson</w:t>
            </w:r>
          </w:p>
        </w:tc>
        <w:tc>
          <w:tcPr>
            <w:tcW w:w="4500" w:type="dxa"/>
            <w:tcBorders>
              <w:top w:val="nil"/>
              <w:left w:val="nil"/>
              <w:bottom w:val="single" w:sz="4" w:space="0" w:color="auto"/>
              <w:right w:val="single" w:sz="4" w:space="0" w:color="auto"/>
            </w:tcBorders>
            <w:shd w:val="clear" w:color="auto" w:fill="auto"/>
            <w:noWrap/>
            <w:vAlign w:val="center"/>
            <w:hideMark/>
          </w:tcPr>
          <w:p w14:paraId="53AC940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w:t>
            </w:r>
          </w:p>
        </w:tc>
        <w:tc>
          <w:tcPr>
            <w:tcW w:w="3061" w:type="dxa"/>
            <w:tcBorders>
              <w:top w:val="nil"/>
              <w:left w:val="nil"/>
              <w:bottom w:val="single" w:sz="4" w:space="0" w:color="auto"/>
              <w:right w:val="single" w:sz="4" w:space="0" w:color="auto"/>
            </w:tcBorders>
            <w:shd w:val="clear" w:color="auto" w:fill="auto"/>
            <w:noWrap/>
            <w:vAlign w:val="center"/>
            <w:hideMark/>
          </w:tcPr>
          <w:p w14:paraId="1EB72DB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F00A8F" w:rsidRPr="00700298" w14:paraId="34B42F4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C4163C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Paula Wilson</w:t>
            </w:r>
          </w:p>
        </w:tc>
        <w:tc>
          <w:tcPr>
            <w:tcW w:w="4500" w:type="dxa"/>
            <w:tcBorders>
              <w:top w:val="nil"/>
              <w:left w:val="nil"/>
              <w:bottom w:val="nil"/>
              <w:right w:val="nil"/>
            </w:tcBorders>
            <w:shd w:val="clear" w:color="auto" w:fill="auto"/>
            <w:noWrap/>
            <w:vAlign w:val="center"/>
            <w:hideMark/>
          </w:tcPr>
          <w:p w14:paraId="039CCE3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w:t>
            </w:r>
          </w:p>
        </w:tc>
        <w:tc>
          <w:tcPr>
            <w:tcW w:w="3061" w:type="dxa"/>
            <w:tcBorders>
              <w:top w:val="nil"/>
              <w:left w:val="single" w:sz="4" w:space="0" w:color="auto"/>
              <w:bottom w:val="single" w:sz="4" w:space="0" w:color="auto"/>
              <w:right w:val="single" w:sz="4" w:space="0" w:color="auto"/>
            </w:tcBorders>
            <w:shd w:val="clear" w:color="auto" w:fill="auto"/>
            <w:noWrap/>
            <w:vAlign w:val="center"/>
            <w:hideMark/>
          </w:tcPr>
          <w:p w14:paraId="319ED09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F00A8F" w:rsidRPr="00700298" w14:paraId="0F133F7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F879B0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Caryn Timmons</w:t>
            </w:r>
          </w:p>
        </w:tc>
        <w:tc>
          <w:tcPr>
            <w:tcW w:w="4500" w:type="dxa"/>
            <w:tcBorders>
              <w:top w:val="nil"/>
              <w:left w:val="nil"/>
              <w:bottom w:val="nil"/>
              <w:right w:val="nil"/>
            </w:tcBorders>
            <w:shd w:val="clear" w:color="auto" w:fill="auto"/>
            <w:noWrap/>
            <w:vAlign w:val="center"/>
            <w:hideMark/>
          </w:tcPr>
          <w:p w14:paraId="10523CC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 Supervisor</w:t>
            </w:r>
          </w:p>
        </w:tc>
        <w:tc>
          <w:tcPr>
            <w:tcW w:w="3061" w:type="dxa"/>
            <w:tcBorders>
              <w:top w:val="nil"/>
              <w:left w:val="single" w:sz="4" w:space="0" w:color="auto"/>
              <w:bottom w:val="single" w:sz="4" w:space="0" w:color="auto"/>
              <w:right w:val="single" w:sz="4" w:space="0" w:color="auto"/>
            </w:tcBorders>
            <w:shd w:val="clear" w:color="auto" w:fill="auto"/>
            <w:noWrap/>
            <w:vAlign w:val="center"/>
            <w:hideMark/>
          </w:tcPr>
          <w:p w14:paraId="3DF22F7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F13FEA" w:rsidRPr="00700298" w14:paraId="3CB660F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076BFA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Hilary Bemis</w:t>
            </w:r>
          </w:p>
        </w:tc>
        <w:tc>
          <w:tcPr>
            <w:tcW w:w="4500" w:type="dxa"/>
            <w:tcBorders>
              <w:top w:val="single" w:sz="4" w:space="0" w:color="auto"/>
              <w:left w:val="nil"/>
              <w:bottom w:val="single" w:sz="4" w:space="0" w:color="auto"/>
              <w:right w:val="single" w:sz="4" w:space="0" w:color="auto"/>
            </w:tcBorders>
            <w:shd w:val="clear" w:color="auto" w:fill="auto"/>
            <w:noWrap/>
            <w:vAlign w:val="center"/>
            <w:hideMark/>
          </w:tcPr>
          <w:p w14:paraId="16A23F9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696E04A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BC4EDF1"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BB3218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Morgan Enterline</w:t>
            </w:r>
          </w:p>
        </w:tc>
        <w:tc>
          <w:tcPr>
            <w:tcW w:w="4500" w:type="dxa"/>
            <w:tcBorders>
              <w:top w:val="nil"/>
              <w:left w:val="nil"/>
              <w:bottom w:val="single" w:sz="4" w:space="0" w:color="auto"/>
              <w:right w:val="single" w:sz="4" w:space="0" w:color="auto"/>
            </w:tcBorders>
            <w:shd w:val="clear" w:color="auto" w:fill="auto"/>
            <w:noWrap/>
            <w:vAlign w:val="center"/>
            <w:hideMark/>
          </w:tcPr>
          <w:p w14:paraId="6219EF3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17F9F8A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5122991"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CE9172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lastRenderedPageBreak/>
              <w:t>Rachel Gershin</w:t>
            </w:r>
          </w:p>
        </w:tc>
        <w:tc>
          <w:tcPr>
            <w:tcW w:w="4500" w:type="dxa"/>
            <w:tcBorders>
              <w:top w:val="nil"/>
              <w:left w:val="nil"/>
              <w:bottom w:val="single" w:sz="4" w:space="0" w:color="auto"/>
              <w:right w:val="single" w:sz="4" w:space="0" w:color="auto"/>
            </w:tcBorders>
            <w:shd w:val="clear" w:color="auto" w:fill="auto"/>
            <w:noWrap/>
            <w:vAlign w:val="center"/>
            <w:hideMark/>
          </w:tcPr>
          <w:p w14:paraId="1529527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6D4C597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21B2FBF" w14:textId="77777777" w:rsidTr="56544145">
        <w:trPr>
          <w:gridBefore w:val="1"/>
          <w:wBefore w:w="18" w:type="dxa"/>
          <w:trHeight w:val="28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4D15DA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Tammie Thompson</w:t>
            </w:r>
          </w:p>
        </w:tc>
        <w:tc>
          <w:tcPr>
            <w:tcW w:w="4500" w:type="dxa"/>
            <w:tcBorders>
              <w:top w:val="nil"/>
              <w:left w:val="nil"/>
              <w:bottom w:val="single" w:sz="4" w:space="0" w:color="auto"/>
              <w:right w:val="single" w:sz="4" w:space="0" w:color="auto"/>
            </w:tcBorders>
            <w:shd w:val="clear" w:color="auto" w:fill="auto"/>
            <w:noWrap/>
            <w:vAlign w:val="center"/>
            <w:hideMark/>
          </w:tcPr>
          <w:p w14:paraId="2F023EB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042D8A3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6D799D6" w14:textId="77777777" w:rsidTr="56544145">
        <w:trPr>
          <w:gridBefore w:val="1"/>
          <w:wBefore w:w="18" w:type="dxa"/>
          <w:trHeight w:val="28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803AA3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Allison Lovins</w:t>
            </w:r>
          </w:p>
        </w:tc>
        <w:tc>
          <w:tcPr>
            <w:tcW w:w="4500" w:type="dxa"/>
            <w:tcBorders>
              <w:top w:val="nil"/>
              <w:left w:val="nil"/>
              <w:bottom w:val="single" w:sz="4" w:space="0" w:color="auto"/>
              <w:right w:val="single" w:sz="4" w:space="0" w:color="auto"/>
            </w:tcBorders>
            <w:shd w:val="clear" w:color="auto" w:fill="auto"/>
            <w:noWrap/>
            <w:vAlign w:val="center"/>
            <w:hideMark/>
          </w:tcPr>
          <w:p w14:paraId="4FA52B0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Case Manager Supervisor, Foster/Adoptive Parent</w:t>
            </w:r>
          </w:p>
        </w:tc>
        <w:tc>
          <w:tcPr>
            <w:tcW w:w="3061" w:type="dxa"/>
            <w:tcBorders>
              <w:top w:val="nil"/>
              <w:left w:val="nil"/>
              <w:bottom w:val="single" w:sz="4" w:space="0" w:color="auto"/>
              <w:right w:val="single" w:sz="4" w:space="0" w:color="auto"/>
            </w:tcBorders>
            <w:shd w:val="clear" w:color="auto" w:fill="auto"/>
            <w:noWrap/>
            <w:vAlign w:val="center"/>
            <w:hideMark/>
          </w:tcPr>
          <w:p w14:paraId="0E6FECA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8452F4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835A3A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Gretchen Grier</w:t>
            </w:r>
          </w:p>
        </w:tc>
        <w:tc>
          <w:tcPr>
            <w:tcW w:w="4500" w:type="dxa"/>
            <w:tcBorders>
              <w:top w:val="nil"/>
              <w:left w:val="nil"/>
              <w:bottom w:val="single" w:sz="4" w:space="0" w:color="auto"/>
              <w:right w:val="single" w:sz="4" w:space="0" w:color="auto"/>
            </w:tcBorders>
            <w:shd w:val="clear" w:color="auto" w:fill="auto"/>
            <w:noWrap/>
            <w:vAlign w:val="center"/>
            <w:hideMark/>
          </w:tcPr>
          <w:p w14:paraId="4CD3E95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Care and Kinship Care Director, Central Region, Southeast Region &amp; Southwest Region</w:t>
            </w:r>
          </w:p>
        </w:tc>
        <w:tc>
          <w:tcPr>
            <w:tcW w:w="3061" w:type="dxa"/>
            <w:tcBorders>
              <w:top w:val="nil"/>
              <w:left w:val="nil"/>
              <w:bottom w:val="single" w:sz="4" w:space="0" w:color="auto"/>
              <w:right w:val="single" w:sz="4" w:space="0" w:color="auto"/>
            </w:tcBorders>
            <w:shd w:val="clear" w:color="auto" w:fill="auto"/>
            <w:noWrap/>
            <w:vAlign w:val="center"/>
            <w:hideMark/>
          </w:tcPr>
          <w:p w14:paraId="78ABF78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5D14EE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134445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Karen Hayden-Sturgis</w:t>
            </w:r>
          </w:p>
        </w:tc>
        <w:tc>
          <w:tcPr>
            <w:tcW w:w="4500" w:type="dxa"/>
            <w:tcBorders>
              <w:top w:val="nil"/>
              <w:left w:val="nil"/>
              <w:bottom w:val="single" w:sz="4" w:space="0" w:color="auto"/>
              <w:right w:val="single" w:sz="4" w:space="0" w:color="auto"/>
            </w:tcBorders>
            <w:shd w:val="clear" w:color="auto" w:fill="auto"/>
            <w:noWrap/>
            <w:vAlign w:val="center"/>
            <w:hideMark/>
          </w:tcPr>
          <w:p w14:paraId="1D2D727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Care and Kinship Care Director, Northeast Region &amp; Northwest Region</w:t>
            </w:r>
          </w:p>
        </w:tc>
        <w:tc>
          <w:tcPr>
            <w:tcW w:w="3061" w:type="dxa"/>
            <w:tcBorders>
              <w:top w:val="nil"/>
              <w:left w:val="nil"/>
              <w:bottom w:val="single" w:sz="4" w:space="0" w:color="auto"/>
              <w:right w:val="single" w:sz="4" w:space="0" w:color="auto"/>
            </w:tcBorders>
            <w:shd w:val="clear" w:color="auto" w:fill="auto"/>
            <w:noWrap/>
            <w:vAlign w:val="center"/>
            <w:hideMark/>
          </w:tcPr>
          <w:p w14:paraId="738D7BB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0B03E6A8"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9CC481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Rebecca Downing</w:t>
            </w:r>
          </w:p>
        </w:tc>
        <w:tc>
          <w:tcPr>
            <w:tcW w:w="4500" w:type="dxa"/>
            <w:tcBorders>
              <w:top w:val="nil"/>
              <w:left w:val="nil"/>
              <w:bottom w:val="single" w:sz="4" w:space="0" w:color="auto"/>
              <w:right w:val="single" w:sz="4" w:space="0" w:color="auto"/>
            </w:tcBorders>
            <w:shd w:val="clear" w:color="auto" w:fill="auto"/>
            <w:noWrap/>
            <w:vAlign w:val="center"/>
            <w:hideMark/>
          </w:tcPr>
          <w:p w14:paraId="4CF643D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Care Specialist</w:t>
            </w:r>
          </w:p>
        </w:tc>
        <w:tc>
          <w:tcPr>
            <w:tcW w:w="3061" w:type="dxa"/>
            <w:tcBorders>
              <w:top w:val="nil"/>
              <w:left w:val="nil"/>
              <w:bottom w:val="single" w:sz="4" w:space="0" w:color="auto"/>
              <w:right w:val="single" w:sz="4" w:space="0" w:color="auto"/>
            </w:tcBorders>
            <w:shd w:val="clear" w:color="auto" w:fill="auto"/>
            <w:noWrap/>
            <w:vAlign w:val="center"/>
            <w:hideMark/>
          </w:tcPr>
          <w:p w14:paraId="1E96674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08FEDD8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FB47DC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Stephany Branson</w:t>
            </w:r>
          </w:p>
        </w:tc>
        <w:tc>
          <w:tcPr>
            <w:tcW w:w="4500" w:type="dxa"/>
            <w:tcBorders>
              <w:top w:val="nil"/>
              <w:left w:val="nil"/>
              <w:bottom w:val="single" w:sz="4" w:space="0" w:color="auto"/>
              <w:right w:val="single" w:sz="4" w:space="0" w:color="auto"/>
            </w:tcBorders>
            <w:shd w:val="clear" w:color="auto" w:fill="auto"/>
            <w:noWrap/>
            <w:vAlign w:val="center"/>
            <w:hideMark/>
          </w:tcPr>
          <w:p w14:paraId="3A4AA88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Kinship Navigator/Foster Care Specialist</w:t>
            </w:r>
          </w:p>
        </w:tc>
        <w:tc>
          <w:tcPr>
            <w:tcW w:w="3061" w:type="dxa"/>
            <w:tcBorders>
              <w:top w:val="nil"/>
              <w:left w:val="nil"/>
              <w:bottom w:val="single" w:sz="4" w:space="0" w:color="auto"/>
              <w:right w:val="single" w:sz="4" w:space="0" w:color="auto"/>
            </w:tcBorders>
            <w:shd w:val="clear" w:color="auto" w:fill="auto"/>
            <w:noWrap/>
            <w:vAlign w:val="center"/>
            <w:hideMark/>
          </w:tcPr>
          <w:p w14:paraId="5D2FACA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555286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484741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Amelia Champer</w:t>
            </w:r>
          </w:p>
        </w:tc>
        <w:tc>
          <w:tcPr>
            <w:tcW w:w="4500" w:type="dxa"/>
            <w:tcBorders>
              <w:top w:val="nil"/>
              <w:left w:val="nil"/>
              <w:bottom w:val="single" w:sz="4" w:space="0" w:color="auto"/>
              <w:right w:val="single" w:sz="4" w:space="0" w:color="auto"/>
            </w:tcBorders>
            <w:shd w:val="clear" w:color="auto" w:fill="auto"/>
            <w:noWrap/>
            <w:vAlign w:val="center"/>
            <w:hideMark/>
          </w:tcPr>
          <w:p w14:paraId="58670C4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Care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044E927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4CE1ED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EFB12F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Jessica Rice</w:t>
            </w:r>
          </w:p>
        </w:tc>
        <w:tc>
          <w:tcPr>
            <w:tcW w:w="4500" w:type="dxa"/>
            <w:tcBorders>
              <w:top w:val="nil"/>
              <w:left w:val="nil"/>
              <w:bottom w:val="single" w:sz="4" w:space="0" w:color="auto"/>
              <w:right w:val="single" w:sz="4" w:space="0" w:color="auto"/>
            </w:tcBorders>
            <w:shd w:val="clear" w:color="auto" w:fill="auto"/>
            <w:noWrap/>
            <w:vAlign w:val="center"/>
            <w:hideMark/>
          </w:tcPr>
          <w:p w14:paraId="41126B2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Care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7AA4F16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DA3FD2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82D65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LaKesha Thomas</w:t>
            </w:r>
          </w:p>
        </w:tc>
        <w:tc>
          <w:tcPr>
            <w:tcW w:w="4500" w:type="dxa"/>
            <w:tcBorders>
              <w:top w:val="nil"/>
              <w:left w:val="nil"/>
              <w:bottom w:val="single" w:sz="4" w:space="0" w:color="auto"/>
              <w:right w:val="single" w:sz="4" w:space="0" w:color="auto"/>
            </w:tcBorders>
            <w:shd w:val="clear" w:color="auto" w:fill="auto"/>
            <w:noWrap/>
            <w:vAlign w:val="center"/>
            <w:hideMark/>
          </w:tcPr>
          <w:p w14:paraId="406550B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Parent Communication &amp; Support Liaison</w:t>
            </w:r>
          </w:p>
        </w:tc>
        <w:tc>
          <w:tcPr>
            <w:tcW w:w="3061" w:type="dxa"/>
            <w:tcBorders>
              <w:top w:val="nil"/>
              <w:left w:val="nil"/>
              <w:bottom w:val="single" w:sz="4" w:space="0" w:color="auto"/>
              <w:right w:val="single" w:sz="4" w:space="0" w:color="auto"/>
            </w:tcBorders>
            <w:shd w:val="clear" w:color="auto" w:fill="auto"/>
            <w:noWrap/>
            <w:vAlign w:val="center"/>
            <w:hideMark/>
          </w:tcPr>
          <w:p w14:paraId="09D78F6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2DA060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733087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Corajean Medina</w:t>
            </w:r>
          </w:p>
        </w:tc>
        <w:tc>
          <w:tcPr>
            <w:tcW w:w="4500" w:type="dxa"/>
            <w:tcBorders>
              <w:top w:val="nil"/>
              <w:left w:val="nil"/>
              <w:bottom w:val="single" w:sz="4" w:space="0" w:color="auto"/>
              <w:right w:val="single" w:sz="4" w:space="0" w:color="auto"/>
            </w:tcBorders>
            <w:shd w:val="clear" w:color="auto" w:fill="auto"/>
            <w:noWrap/>
            <w:vAlign w:val="center"/>
            <w:hideMark/>
          </w:tcPr>
          <w:p w14:paraId="4BD7EA5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IT Business Systems Consultant Manager</w:t>
            </w:r>
          </w:p>
        </w:tc>
        <w:tc>
          <w:tcPr>
            <w:tcW w:w="3061" w:type="dxa"/>
            <w:tcBorders>
              <w:top w:val="nil"/>
              <w:left w:val="nil"/>
              <w:bottom w:val="single" w:sz="4" w:space="0" w:color="auto"/>
              <w:right w:val="single" w:sz="4" w:space="0" w:color="auto"/>
            </w:tcBorders>
            <w:shd w:val="clear" w:color="auto" w:fill="auto"/>
            <w:noWrap/>
            <w:vAlign w:val="center"/>
            <w:hideMark/>
          </w:tcPr>
          <w:p w14:paraId="3546A94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B82AED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1261B9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Amanda Bullock</w:t>
            </w:r>
          </w:p>
        </w:tc>
        <w:tc>
          <w:tcPr>
            <w:tcW w:w="4500" w:type="dxa"/>
            <w:tcBorders>
              <w:top w:val="nil"/>
              <w:left w:val="nil"/>
              <w:bottom w:val="single" w:sz="4" w:space="0" w:color="auto"/>
              <w:right w:val="single" w:sz="4" w:space="0" w:color="auto"/>
            </w:tcBorders>
            <w:shd w:val="clear" w:color="auto" w:fill="auto"/>
            <w:noWrap/>
            <w:vAlign w:val="center"/>
            <w:hideMark/>
          </w:tcPr>
          <w:p w14:paraId="1DFCB8E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IT Operations Analyst</w:t>
            </w:r>
          </w:p>
        </w:tc>
        <w:tc>
          <w:tcPr>
            <w:tcW w:w="3061" w:type="dxa"/>
            <w:tcBorders>
              <w:top w:val="nil"/>
              <w:left w:val="nil"/>
              <w:bottom w:val="single" w:sz="4" w:space="0" w:color="auto"/>
              <w:right w:val="single" w:sz="4" w:space="0" w:color="auto"/>
            </w:tcBorders>
            <w:shd w:val="clear" w:color="auto" w:fill="auto"/>
            <w:noWrap/>
            <w:vAlign w:val="center"/>
            <w:hideMark/>
          </w:tcPr>
          <w:p w14:paraId="034F7D3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4C66C6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F7B745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Angela Receveur</w:t>
            </w:r>
          </w:p>
        </w:tc>
        <w:tc>
          <w:tcPr>
            <w:tcW w:w="4500" w:type="dxa"/>
            <w:tcBorders>
              <w:top w:val="nil"/>
              <w:left w:val="nil"/>
              <w:bottom w:val="single" w:sz="4" w:space="0" w:color="auto"/>
              <w:right w:val="single" w:sz="4" w:space="0" w:color="auto"/>
            </w:tcBorders>
            <w:shd w:val="clear" w:color="auto" w:fill="auto"/>
            <w:noWrap/>
            <w:vAlign w:val="center"/>
            <w:hideMark/>
          </w:tcPr>
          <w:p w14:paraId="3E2AD11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IT Operations Analyst</w:t>
            </w:r>
          </w:p>
        </w:tc>
        <w:tc>
          <w:tcPr>
            <w:tcW w:w="3061" w:type="dxa"/>
            <w:tcBorders>
              <w:top w:val="nil"/>
              <w:left w:val="nil"/>
              <w:bottom w:val="single" w:sz="4" w:space="0" w:color="auto"/>
              <w:right w:val="single" w:sz="4" w:space="0" w:color="auto"/>
            </w:tcBorders>
            <w:shd w:val="clear" w:color="auto" w:fill="auto"/>
            <w:noWrap/>
            <w:vAlign w:val="center"/>
            <w:hideMark/>
          </w:tcPr>
          <w:p w14:paraId="0BA5700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955B835"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B39219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Jesse Fisher</w:t>
            </w:r>
          </w:p>
        </w:tc>
        <w:tc>
          <w:tcPr>
            <w:tcW w:w="4500" w:type="dxa"/>
            <w:tcBorders>
              <w:top w:val="nil"/>
              <w:left w:val="nil"/>
              <w:bottom w:val="single" w:sz="4" w:space="0" w:color="auto"/>
              <w:right w:val="single" w:sz="4" w:space="0" w:color="auto"/>
            </w:tcBorders>
            <w:shd w:val="clear" w:color="auto" w:fill="auto"/>
            <w:noWrap/>
            <w:vAlign w:val="center"/>
            <w:hideMark/>
          </w:tcPr>
          <w:p w14:paraId="49CAF2A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IT Operations Analyst</w:t>
            </w:r>
          </w:p>
        </w:tc>
        <w:tc>
          <w:tcPr>
            <w:tcW w:w="3061" w:type="dxa"/>
            <w:tcBorders>
              <w:top w:val="nil"/>
              <w:left w:val="nil"/>
              <w:bottom w:val="single" w:sz="4" w:space="0" w:color="auto"/>
              <w:right w:val="single" w:sz="4" w:space="0" w:color="auto"/>
            </w:tcBorders>
            <w:shd w:val="clear" w:color="auto" w:fill="auto"/>
            <w:noWrap/>
            <w:vAlign w:val="center"/>
            <w:hideMark/>
          </w:tcPr>
          <w:p w14:paraId="09CBC51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157161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888BED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Matt Weiper</w:t>
            </w:r>
          </w:p>
        </w:tc>
        <w:tc>
          <w:tcPr>
            <w:tcW w:w="4500" w:type="dxa"/>
            <w:tcBorders>
              <w:top w:val="nil"/>
              <w:left w:val="nil"/>
              <w:bottom w:val="single" w:sz="4" w:space="0" w:color="auto"/>
              <w:right w:val="single" w:sz="4" w:space="0" w:color="auto"/>
            </w:tcBorders>
            <w:shd w:val="clear" w:color="auto" w:fill="auto"/>
            <w:noWrap/>
            <w:vAlign w:val="center"/>
            <w:hideMark/>
          </w:tcPr>
          <w:p w14:paraId="510D318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IT Operations Analyst</w:t>
            </w:r>
          </w:p>
        </w:tc>
        <w:tc>
          <w:tcPr>
            <w:tcW w:w="3061" w:type="dxa"/>
            <w:tcBorders>
              <w:top w:val="nil"/>
              <w:left w:val="nil"/>
              <w:bottom w:val="single" w:sz="4" w:space="0" w:color="auto"/>
              <w:right w:val="single" w:sz="4" w:space="0" w:color="auto"/>
            </w:tcBorders>
            <w:shd w:val="clear" w:color="auto" w:fill="auto"/>
            <w:noWrap/>
            <w:vAlign w:val="center"/>
            <w:hideMark/>
          </w:tcPr>
          <w:p w14:paraId="02325E4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692E05C"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4F763D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Todd Albin</w:t>
            </w:r>
          </w:p>
        </w:tc>
        <w:tc>
          <w:tcPr>
            <w:tcW w:w="4500" w:type="dxa"/>
            <w:tcBorders>
              <w:top w:val="nil"/>
              <w:left w:val="nil"/>
              <w:bottom w:val="single" w:sz="4" w:space="0" w:color="auto"/>
              <w:right w:val="single" w:sz="4" w:space="0" w:color="auto"/>
            </w:tcBorders>
            <w:shd w:val="clear" w:color="auto" w:fill="auto"/>
            <w:noWrap/>
            <w:vAlign w:val="center"/>
            <w:hideMark/>
          </w:tcPr>
          <w:p w14:paraId="01BD5C9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IT Operations Analyst</w:t>
            </w:r>
          </w:p>
        </w:tc>
        <w:tc>
          <w:tcPr>
            <w:tcW w:w="3061" w:type="dxa"/>
            <w:tcBorders>
              <w:top w:val="nil"/>
              <w:left w:val="nil"/>
              <w:bottom w:val="single" w:sz="4" w:space="0" w:color="auto"/>
              <w:right w:val="single" w:sz="4" w:space="0" w:color="auto"/>
            </w:tcBorders>
            <w:shd w:val="clear" w:color="auto" w:fill="auto"/>
            <w:noWrap/>
            <w:vAlign w:val="center"/>
            <w:hideMark/>
          </w:tcPr>
          <w:p w14:paraId="5896A70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27C129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BB5FCF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Christina Leonard</w:t>
            </w:r>
          </w:p>
        </w:tc>
        <w:tc>
          <w:tcPr>
            <w:tcW w:w="4500" w:type="dxa"/>
            <w:tcBorders>
              <w:top w:val="nil"/>
              <w:left w:val="nil"/>
              <w:bottom w:val="single" w:sz="4" w:space="0" w:color="auto"/>
              <w:right w:val="single" w:sz="4" w:space="0" w:color="auto"/>
            </w:tcBorders>
            <w:shd w:val="clear" w:color="auto" w:fill="auto"/>
            <w:noWrap/>
            <w:vAlign w:val="center"/>
            <w:hideMark/>
          </w:tcPr>
          <w:p w14:paraId="3FB67DE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Lean Improvement Facilitator</w:t>
            </w:r>
          </w:p>
        </w:tc>
        <w:tc>
          <w:tcPr>
            <w:tcW w:w="3061" w:type="dxa"/>
            <w:tcBorders>
              <w:top w:val="nil"/>
              <w:left w:val="nil"/>
              <w:bottom w:val="single" w:sz="4" w:space="0" w:color="auto"/>
              <w:right w:val="single" w:sz="4" w:space="0" w:color="auto"/>
            </w:tcBorders>
            <w:shd w:val="clear" w:color="auto" w:fill="auto"/>
            <w:noWrap/>
            <w:vAlign w:val="center"/>
            <w:hideMark/>
          </w:tcPr>
          <w:p w14:paraId="5707D4D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707E72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CE3162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Jason Shampo</w:t>
            </w:r>
          </w:p>
        </w:tc>
        <w:tc>
          <w:tcPr>
            <w:tcW w:w="4500" w:type="dxa"/>
            <w:tcBorders>
              <w:top w:val="nil"/>
              <w:left w:val="nil"/>
              <w:bottom w:val="single" w:sz="4" w:space="0" w:color="auto"/>
              <w:right w:val="single" w:sz="4" w:space="0" w:color="auto"/>
            </w:tcBorders>
            <w:shd w:val="clear" w:color="auto" w:fill="auto"/>
            <w:noWrap/>
            <w:vAlign w:val="center"/>
            <w:hideMark/>
          </w:tcPr>
          <w:p w14:paraId="3ED6DA4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Lean Improvement Facilitator</w:t>
            </w:r>
          </w:p>
        </w:tc>
        <w:tc>
          <w:tcPr>
            <w:tcW w:w="3061" w:type="dxa"/>
            <w:tcBorders>
              <w:top w:val="nil"/>
              <w:left w:val="nil"/>
              <w:bottom w:val="single" w:sz="4" w:space="0" w:color="auto"/>
              <w:right w:val="single" w:sz="4" w:space="0" w:color="auto"/>
            </w:tcBorders>
            <w:shd w:val="clear" w:color="auto" w:fill="auto"/>
            <w:noWrap/>
            <w:vAlign w:val="center"/>
            <w:hideMark/>
          </w:tcPr>
          <w:p w14:paraId="53816B8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86CFF55"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53C72D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Joey Hamby</w:t>
            </w:r>
          </w:p>
        </w:tc>
        <w:tc>
          <w:tcPr>
            <w:tcW w:w="4500" w:type="dxa"/>
            <w:tcBorders>
              <w:top w:val="nil"/>
              <w:left w:val="nil"/>
              <w:bottom w:val="single" w:sz="4" w:space="0" w:color="auto"/>
              <w:right w:val="single" w:sz="4" w:space="0" w:color="auto"/>
            </w:tcBorders>
            <w:shd w:val="clear" w:color="auto" w:fill="auto"/>
            <w:noWrap/>
            <w:vAlign w:val="center"/>
            <w:hideMark/>
          </w:tcPr>
          <w:p w14:paraId="2B0EF64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Lean Improvement Facilitator</w:t>
            </w:r>
          </w:p>
        </w:tc>
        <w:tc>
          <w:tcPr>
            <w:tcW w:w="3061" w:type="dxa"/>
            <w:tcBorders>
              <w:top w:val="nil"/>
              <w:left w:val="nil"/>
              <w:bottom w:val="single" w:sz="4" w:space="0" w:color="auto"/>
              <w:right w:val="single" w:sz="4" w:space="0" w:color="auto"/>
            </w:tcBorders>
            <w:shd w:val="clear" w:color="auto" w:fill="auto"/>
            <w:noWrap/>
            <w:vAlign w:val="center"/>
            <w:hideMark/>
          </w:tcPr>
          <w:p w14:paraId="780BD16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5E8896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88C529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Kasey Doyle</w:t>
            </w:r>
          </w:p>
        </w:tc>
        <w:tc>
          <w:tcPr>
            <w:tcW w:w="4500" w:type="dxa"/>
            <w:tcBorders>
              <w:top w:val="nil"/>
              <w:left w:val="nil"/>
              <w:bottom w:val="single" w:sz="4" w:space="0" w:color="auto"/>
              <w:right w:val="single" w:sz="4" w:space="0" w:color="auto"/>
            </w:tcBorders>
            <w:shd w:val="clear" w:color="auto" w:fill="auto"/>
            <w:noWrap/>
            <w:vAlign w:val="center"/>
            <w:hideMark/>
          </w:tcPr>
          <w:p w14:paraId="0A496EA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Lean Improvement Facilitator</w:t>
            </w:r>
          </w:p>
        </w:tc>
        <w:tc>
          <w:tcPr>
            <w:tcW w:w="3061" w:type="dxa"/>
            <w:tcBorders>
              <w:top w:val="nil"/>
              <w:left w:val="nil"/>
              <w:bottom w:val="single" w:sz="4" w:space="0" w:color="auto"/>
              <w:right w:val="single" w:sz="4" w:space="0" w:color="auto"/>
            </w:tcBorders>
            <w:shd w:val="clear" w:color="auto" w:fill="auto"/>
            <w:noWrap/>
            <w:vAlign w:val="center"/>
            <w:hideMark/>
          </w:tcPr>
          <w:p w14:paraId="3E26E9E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AAC93F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4EC149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Maximillian Lisembee</w:t>
            </w:r>
          </w:p>
        </w:tc>
        <w:tc>
          <w:tcPr>
            <w:tcW w:w="4500" w:type="dxa"/>
            <w:tcBorders>
              <w:top w:val="nil"/>
              <w:left w:val="nil"/>
              <w:bottom w:val="single" w:sz="4" w:space="0" w:color="auto"/>
              <w:right w:val="single" w:sz="4" w:space="0" w:color="auto"/>
            </w:tcBorders>
            <w:shd w:val="clear" w:color="auto" w:fill="auto"/>
            <w:noWrap/>
            <w:vAlign w:val="center"/>
            <w:hideMark/>
          </w:tcPr>
          <w:p w14:paraId="1FE020A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Lean Improvement Facilitator</w:t>
            </w:r>
          </w:p>
        </w:tc>
        <w:tc>
          <w:tcPr>
            <w:tcW w:w="3061" w:type="dxa"/>
            <w:tcBorders>
              <w:top w:val="nil"/>
              <w:left w:val="nil"/>
              <w:bottom w:val="single" w:sz="4" w:space="0" w:color="auto"/>
              <w:right w:val="single" w:sz="4" w:space="0" w:color="auto"/>
            </w:tcBorders>
            <w:shd w:val="clear" w:color="auto" w:fill="auto"/>
            <w:noWrap/>
            <w:vAlign w:val="center"/>
            <w:hideMark/>
          </w:tcPr>
          <w:p w14:paraId="7451A17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62D6EA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9B66CF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Rudee Depasse</w:t>
            </w:r>
          </w:p>
        </w:tc>
        <w:tc>
          <w:tcPr>
            <w:tcW w:w="4500" w:type="dxa"/>
            <w:tcBorders>
              <w:top w:val="nil"/>
              <w:left w:val="nil"/>
              <w:bottom w:val="single" w:sz="4" w:space="0" w:color="auto"/>
              <w:right w:val="single" w:sz="4" w:space="0" w:color="auto"/>
            </w:tcBorders>
            <w:shd w:val="clear" w:color="auto" w:fill="auto"/>
            <w:noWrap/>
            <w:vAlign w:val="center"/>
            <w:hideMark/>
          </w:tcPr>
          <w:p w14:paraId="767FE72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Lean Improvement Facilitator</w:t>
            </w:r>
          </w:p>
        </w:tc>
        <w:tc>
          <w:tcPr>
            <w:tcW w:w="3061" w:type="dxa"/>
            <w:tcBorders>
              <w:top w:val="nil"/>
              <w:left w:val="nil"/>
              <w:bottom w:val="single" w:sz="4" w:space="0" w:color="auto"/>
              <w:right w:val="single" w:sz="4" w:space="0" w:color="auto"/>
            </w:tcBorders>
            <w:shd w:val="clear" w:color="auto" w:fill="auto"/>
            <w:noWrap/>
            <w:vAlign w:val="center"/>
            <w:hideMark/>
          </w:tcPr>
          <w:p w14:paraId="23D464D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78A7E1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7FA379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Tiffyni Pate</w:t>
            </w:r>
          </w:p>
        </w:tc>
        <w:tc>
          <w:tcPr>
            <w:tcW w:w="4500" w:type="dxa"/>
            <w:tcBorders>
              <w:top w:val="nil"/>
              <w:left w:val="nil"/>
              <w:bottom w:val="single" w:sz="4" w:space="0" w:color="auto"/>
              <w:right w:val="single" w:sz="4" w:space="0" w:color="auto"/>
            </w:tcBorders>
            <w:shd w:val="clear" w:color="auto" w:fill="auto"/>
            <w:noWrap/>
            <w:vAlign w:val="center"/>
            <w:hideMark/>
          </w:tcPr>
          <w:p w14:paraId="15333D3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Lean Improvement Facilitator</w:t>
            </w:r>
          </w:p>
        </w:tc>
        <w:tc>
          <w:tcPr>
            <w:tcW w:w="3061" w:type="dxa"/>
            <w:tcBorders>
              <w:top w:val="nil"/>
              <w:left w:val="nil"/>
              <w:bottom w:val="single" w:sz="4" w:space="0" w:color="auto"/>
              <w:right w:val="single" w:sz="4" w:space="0" w:color="auto"/>
            </w:tcBorders>
            <w:shd w:val="clear" w:color="auto" w:fill="auto"/>
            <w:noWrap/>
            <w:vAlign w:val="center"/>
            <w:hideMark/>
          </w:tcPr>
          <w:p w14:paraId="69BFA0D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46305F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7135F3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Cameron Yates</w:t>
            </w:r>
          </w:p>
        </w:tc>
        <w:tc>
          <w:tcPr>
            <w:tcW w:w="4500" w:type="dxa"/>
            <w:tcBorders>
              <w:top w:val="nil"/>
              <w:left w:val="nil"/>
              <w:bottom w:val="single" w:sz="4" w:space="0" w:color="auto"/>
              <w:right w:val="single" w:sz="4" w:space="0" w:color="auto"/>
            </w:tcBorders>
            <w:shd w:val="clear" w:color="auto" w:fill="auto"/>
            <w:noWrap/>
            <w:vAlign w:val="center"/>
            <w:hideMark/>
          </w:tcPr>
          <w:p w14:paraId="5D37AEF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Legal Operations Attorney Senior</w:t>
            </w:r>
          </w:p>
        </w:tc>
        <w:tc>
          <w:tcPr>
            <w:tcW w:w="3061" w:type="dxa"/>
            <w:tcBorders>
              <w:top w:val="nil"/>
              <w:left w:val="nil"/>
              <w:bottom w:val="single" w:sz="4" w:space="0" w:color="auto"/>
              <w:right w:val="single" w:sz="4" w:space="0" w:color="auto"/>
            </w:tcBorders>
            <w:shd w:val="clear" w:color="auto" w:fill="auto"/>
            <w:noWrap/>
            <w:vAlign w:val="center"/>
            <w:hideMark/>
          </w:tcPr>
          <w:p w14:paraId="3C3F531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0813E0A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5E8136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Jackie Reed</w:t>
            </w:r>
          </w:p>
        </w:tc>
        <w:tc>
          <w:tcPr>
            <w:tcW w:w="4500" w:type="dxa"/>
            <w:tcBorders>
              <w:top w:val="nil"/>
              <w:left w:val="nil"/>
              <w:bottom w:val="single" w:sz="4" w:space="0" w:color="auto"/>
              <w:right w:val="single" w:sz="4" w:space="0" w:color="auto"/>
            </w:tcBorders>
            <w:shd w:val="clear" w:color="auto" w:fill="auto"/>
            <w:noWrap/>
            <w:vAlign w:val="center"/>
            <w:hideMark/>
          </w:tcPr>
          <w:p w14:paraId="733CD48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Legal Operations Attorney Senior</w:t>
            </w:r>
          </w:p>
        </w:tc>
        <w:tc>
          <w:tcPr>
            <w:tcW w:w="3061" w:type="dxa"/>
            <w:tcBorders>
              <w:top w:val="nil"/>
              <w:left w:val="nil"/>
              <w:bottom w:val="single" w:sz="4" w:space="0" w:color="auto"/>
              <w:right w:val="single" w:sz="4" w:space="0" w:color="auto"/>
            </w:tcBorders>
            <w:shd w:val="clear" w:color="auto" w:fill="auto"/>
            <w:noWrap/>
            <w:vAlign w:val="center"/>
            <w:hideMark/>
          </w:tcPr>
          <w:p w14:paraId="7FB2C3F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3A96051"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D9F048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Ashley Fox</w:t>
            </w:r>
          </w:p>
        </w:tc>
        <w:tc>
          <w:tcPr>
            <w:tcW w:w="4500" w:type="dxa"/>
            <w:tcBorders>
              <w:top w:val="nil"/>
              <w:left w:val="nil"/>
              <w:bottom w:val="single" w:sz="4" w:space="0" w:color="auto"/>
              <w:right w:val="single" w:sz="4" w:space="0" w:color="auto"/>
            </w:tcBorders>
            <w:shd w:val="clear" w:color="auto" w:fill="auto"/>
            <w:noWrap/>
            <w:vAlign w:val="center"/>
            <w:hideMark/>
          </w:tcPr>
          <w:p w14:paraId="587D3A9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Legal Operations Attorney Senior Manager</w:t>
            </w:r>
          </w:p>
        </w:tc>
        <w:tc>
          <w:tcPr>
            <w:tcW w:w="3061" w:type="dxa"/>
            <w:tcBorders>
              <w:top w:val="nil"/>
              <w:left w:val="nil"/>
              <w:bottom w:val="single" w:sz="4" w:space="0" w:color="auto"/>
              <w:right w:val="single" w:sz="4" w:space="0" w:color="auto"/>
            </w:tcBorders>
            <w:shd w:val="clear" w:color="auto" w:fill="auto"/>
            <w:noWrap/>
            <w:vAlign w:val="center"/>
            <w:hideMark/>
          </w:tcPr>
          <w:p w14:paraId="573D3F1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9CF2AB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3E0E7E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Bethany Nine-Lawson</w:t>
            </w:r>
          </w:p>
        </w:tc>
        <w:tc>
          <w:tcPr>
            <w:tcW w:w="4500" w:type="dxa"/>
            <w:tcBorders>
              <w:top w:val="nil"/>
              <w:left w:val="nil"/>
              <w:bottom w:val="single" w:sz="4" w:space="0" w:color="auto"/>
              <w:right w:val="single" w:sz="4" w:space="0" w:color="auto"/>
            </w:tcBorders>
            <w:shd w:val="clear" w:color="auto" w:fill="auto"/>
            <w:noWrap/>
            <w:vAlign w:val="center"/>
            <w:hideMark/>
          </w:tcPr>
          <w:p w14:paraId="162D790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Legal Operations Attorney Senior Manager</w:t>
            </w:r>
          </w:p>
        </w:tc>
        <w:tc>
          <w:tcPr>
            <w:tcW w:w="3061" w:type="dxa"/>
            <w:tcBorders>
              <w:top w:val="nil"/>
              <w:left w:val="nil"/>
              <w:bottom w:val="single" w:sz="4" w:space="0" w:color="auto"/>
              <w:right w:val="single" w:sz="4" w:space="0" w:color="auto"/>
            </w:tcBorders>
            <w:shd w:val="clear" w:color="auto" w:fill="auto"/>
            <w:noWrap/>
            <w:vAlign w:val="center"/>
            <w:hideMark/>
          </w:tcPr>
          <w:p w14:paraId="698837B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85C3B1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BA6C59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Maxine Russell</w:t>
            </w:r>
          </w:p>
        </w:tc>
        <w:tc>
          <w:tcPr>
            <w:tcW w:w="4500" w:type="dxa"/>
            <w:tcBorders>
              <w:top w:val="nil"/>
              <w:left w:val="nil"/>
              <w:bottom w:val="single" w:sz="4" w:space="0" w:color="auto"/>
              <w:right w:val="single" w:sz="4" w:space="0" w:color="auto"/>
            </w:tcBorders>
            <w:shd w:val="clear" w:color="auto" w:fill="auto"/>
            <w:noWrap/>
            <w:vAlign w:val="center"/>
            <w:hideMark/>
          </w:tcPr>
          <w:p w14:paraId="17F7D9A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Legal Operations Attorney Senior Manager</w:t>
            </w:r>
          </w:p>
        </w:tc>
        <w:tc>
          <w:tcPr>
            <w:tcW w:w="3061" w:type="dxa"/>
            <w:tcBorders>
              <w:top w:val="nil"/>
              <w:left w:val="nil"/>
              <w:bottom w:val="single" w:sz="4" w:space="0" w:color="auto"/>
              <w:right w:val="single" w:sz="4" w:space="0" w:color="auto"/>
            </w:tcBorders>
            <w:shd w:val="clear" w:color="auto" w:fill="auto"/>
            <w:noWrap/>
            <w:vAlign w:val="center"/>
            <w:hideMark/>
          </w:tcPr>
          <w:p w14:paraId="1A6679D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5C1353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552C37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Harriet Cable</w:t>
            </w:r>
          </w:p>
        </w:tc>
        <w:tc>
          <w:tcPr>
            <w:tcW w:w="4500" w:type="dxa"/>
            <w:tcBorders>
              <w:top w:val="nil"/>
              <w:left w:val="nil"/>
              <w:bottom w:val="single" w:sz="4" w:space="0" w:color="auto"/>
              <w:right w:val="single" w:sz="4" w:space="0" w:color="auto"/>
            </w:tcBorders>
            <w:shd w:val="clear" w:color="auto" w:fill="auto"/>
            <w:noWrap/>
            <w:vAlign w:val="center"/>
            <w:hideMark/>
          </w:tcPr>
          <w:p w14:paraId="43222A6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Legal Operations Deputy Chief Counsel</w:t>
            </w:r>
          </w:p>
        </w:tc>
        <w:tc>
          <w:tcPr>
            <w:tcW w:w="3061" w:type="dxa"/>
            <w:tcBorders>
              <w:top w:val="nil"/>
              <w:left w:val="nil"/>
              <w:bottom w:val="single" w:sz="4" w:space="0" w:color="auto"/>
              <w:right w:val="single" w:sz="4" w:space="0" w:color="auto"/>
            </w:tcBorders>
            <w:shd w:val="clear" w:color="auto" w:fill="auto"/>
            <w:noWrap/>
            <w:vAlign w:val="center"/>
            <w:hideMark/>
          </w:tcPr>
          <w:p w14:paraId="10C0F69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323D2B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023F69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Kaylee Crites</w:t>
            </w:r>
          </w:p>
        </w:tc>
        <w:tc>
          <w:tcPr>
            <w:tcW w:w="4500" w:type="dxa"/>
            <w:tcBorders>
              <w:top w:val="nil"/>
              <w:left w:val="nil"/>
              <w:bottom w:val="single" w:sz="4" w:space="0" w:color="auto"/>
              <w:right w:val="single" w:sz="4" w:space="0" w:color="auto"/>
            </w:tcBorders>
            <w:shd w:val="clear" w:color="auto" w:fill="auto"/>
            <w:noWrap/>
            <w:vAlign w:val="center"/>
            <w:hideMark/>
          </w:tcPr>
          <w:p w14:paraId="2EB8F19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Legal Operations Deputy General Counsel</w:t>
            </w:r>
          </w:p>
        </w:tc>
        <w:tc>
          <w:tcPr>
            <w:tcW w:w="3061" w:type="dxa"/>
            <w:tcBorders>
              <w:top w:val="nil"/>
              <w:left w:val="nil"/>
              <w:bottom w:val="single" w:sz="4" w:space="0" w:color="auto"/>
              <w:right w:val="single" w:sz="4" w:space="0" w:color="auto"/>
            </w:tcBorders>
            <w:shd w:val="clear" w:color="auto" w:fill="auto"/>
            <w:noWrap/>
            <w:vAlign w:val="center"/>
            <w:hideMark/>
          </w:tcPr>
          <w:p w14:paraId="0819717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F33D4C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580F4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Debbie Burke</w:t>
            </w:r>
          </w:p>
        </w:tc>
        <w:tc>
          <w:tcPr>
            <w:tcW w:w="4500" w:type="dxa"/>
            <w:tcBorders>
              <w:top w:val="nil"/>
              <w:left w:val="nil"/>
              <w:bottom w:val="single" w:sz="4" w:space="0" w:color="auto"/>
              <w:right w:val="single" w:sz="4" w:space="0" w:color="auto"/>
            </w:tcBorders>
            <w:shd w:val="clear" w:color="auto" w:fill="auto"/>
            <w:noWrap/>
            <w:vAlign w:val="center"/>
            <w:hideMark/>
          </w:tcPr>
          <w:p w14:paraId="6D4DD061" w14:textId="33FFC0F9"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 xml:space="preserve">Legal Operations </w:t>
            </w:r>
            <w:r w:rsidR="2A3D57F4" w:rsidRPr="5E32FC07">
              <w:rPr>
                <w:rFonts w:ascii="Aptos Narrow" w:eastAsia="Times New Roman" w:hAnsi="Aptos Narrow" w:cs="Times New Roman"/>
              </w:rPr>
              <w:t>Assistant</w:t>
            </w:r>
            <w:r w:rsidRPr="00700298">
              <w:rPr>
                <w:rFonts w:ascii="Aptos Narrow" w:eastAsia="Times New Roman" w:hAnsi="Aptos Narrow" w:cs="Times New Roman"/>
              </w:rPr>
              <w:t xml:space="preserve"> General Counsel</w:t>
            </w:r>
          </w:p>
        </w:tc>
        <w:tc>
          <w:tcPr>
            <w:tcW w:w="3061" w:type="dxa"/>
            <w:tcBorders>
              <w:top w:val="nil"/>
              <w:left w:val="nil"/>
              <w:bottom w:val="single" w:sz="4" w:space="0" w:color="auto"/>
              <w:right w:val="single" w:sz="4" w:space="0" w:color="auto"/>
            </w:tcBorders>
            <w:shd w:val="clear" w:color="auto" w:fill="auto"/>
            <w:noWrap/>
            <w:vAlign w:val="center"/>
            <w:hideMark/>
          </w:tcPr>
          <w:p w14:paraId="5D401A0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690580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276229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Kim Spindler</w:t>
            </w:r>
          </w:p>
        </w:tc>
        <w:tc>
          <w:tcPr>
            <w:tcW w:w="4500" w:type="dxa"/>
            <w:tcBorders>
              <w:top w:val="nil"/>
              <w:left w:val="nil"/>
              <w:bottom w:val="single" w:sz="4" w:space="0" w:color="auto"/>
              <w:right w:val="single" w:sz="4" w:space="0" w:color="auto"/>
            </w:tcBorders>
            <w:shd w:val="clear" w:color="auto" w:fill="auto"/>
            <w:noWrap/>
            <w:vAlign w:val="center"/>
            <w:hideMark/>
          </w:tcPr>
          <w:p w14:paraId="0919EE79" w14:textId="1AA20F4D"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 xml:space="preserve">Legal Operations </w:t>
            </w:r>
            <w:r w:rsidR="1F747635" w:rsidRPr="5E32FC07">
              <w:rPr>
                <w:rFonts w:ascii="Aptos Narrow" w:eastAsia="Times New Roman" w:hAnsi="Aptos Narrow" w:cs="Times New Roman"/>
              </w:rPr>
              <w:t>Assistant</w:t>
            </w:r>
            <w:r w:rsidRPr="00700298">
              <w:rPr>
                <w:rFonts w:ascii="Aptos Narrow" w:eastAsia="Times New Roman" w:hAnsi="Aptos Narrow" w:cs="Times New Roman"/>
              </w:rPr>
              <w:t xml:space="preserve"> General Counsel</w:t>
            </w:r>
          </w:p>
        </w:tc>
        <w:tc>
          <w:tcPr>
            <w:tcW w:w="3061" w:type="dxa"/>
            <w:tcBorders>
              <w:top w:val="nil"/>
              <w:left w:val="nil"/>
              <w:bottom w:val="single" w:sz="4" w:space="0" w:color="auto"/>
              <w:right w:val="single" w:sz="4" w:space="0" w:color="auto"/>
            </w:tcBorders>
            <w:shd w:val="clear" w:color="auto" w:fill="auto"/>
            <w:noWrap/>
            <w:vAlign w:val="center"/>
            <w:hideMark/>
          </w:tcPr>
          <w:p w14:paraId="42DE55D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957300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A8D551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Shari Vanderploeg</w:t>
            </w:r>
          </w:p>
        </w:tc>
        <w:tc>
          <w:tcPr>
            <w:tcW w:w="4500" w:type="dxa"/>
            <w:tcBorders>
              <w:top w:val="nil"/>
              <w:left w:val="nil"/>
              <w:bottom w:val="single" w:sz="4" w:space="0" w:color="auto"/>
              <w:right w:val="single" w:sz="4" w:space="0" w:color="auto"/>
            </w:tcBorders>
            <w:shd w:val="clear" w:color="auto" w:fill="auto"/>
            <w:noWrap/>
            <w:vAlign w:val="center"/>
            <w:hideMark/>
          </w:tcPr>
          <w:p w14:paraId="2B071433" w14:textId="16F8FCA8"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 xml:space="preserve">Legal Operations </w:t>
            </w:r>
            <w:r w:rsidR="7152DC44" w:rsidRPr="5E32FC07">
              <w:rPr>
                <w:rFonts w:ascii="Aptos Narrow" w:eastAsia="Times New Roman" w:hAnsi="Aptos Narrow" w:cs="Times New Roman"/>
              </w:rPr>
              <w:t>Assistant</w:t>
            </w:r>
            <w:r w:rsidRPr="00700298">
              <w:rPr>
                <w:rFonts w:ascii="Aptos Narrow" w:eastAsia="Times New Roman" w:hAnsi="Aptos Narrow" w:cs="Times New Roman"/>
              </w:rPr>
              <w:t xml:space="preserve"> General Counsel</w:t>
            </w:r>
          </w:p>
        </w:tc>
        <w:tc>
          <w:tcPr>
            <w:tcW w:w="3061" w:type="dxa"/>
            <w:tcBorders>
              <w:top w:val="nil"/>
              <w:left w:val="nil"/>
              <w:bottom w:val="single" w:sz="4" w:space="0" w:color="auto"/>
              <w:right w:val="single" w:sz="4" w:space="0" w:color="auto"/>
            </w:tcBorders>
            <w:shd w:val="clear" w:color="auto" w:fill="auto"/>
            <w:noWrap/>
            <w:vAlign w:val="center"/>
            <w:hideMark/>
          </w:tcPr>
          <w:p w14:paraId="499EBA20" w14:textId="5E9B8FCE"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A062E6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0DB0EB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Amanda Egger</w:t>
            </w:r>
          </w:p>
        </w:tc>
        <w:tc>
          <w:tcPr>
            <w:tcW w:w="4500" w:type="dxa"/>
            <w:tcBorders>
              <w:top w:val="nil"/>
              <w:left w:val="nil"/>
              <w:bottom w:val="single" w:sz="4" w:space="0" w:color="auto"/>
              <w:right w:val="single" w:sz="4" w:space="0" w:color="auto"/>
            </w:tcBorders>
            <w:shd w:val="clear" w:color="auto" w:fill="auto"/>
            <w:noWrap/>
            <w:vAlign w:val="center"/>
            <w:hideMark/>
          </w:tcPr>
          <w:p w14:paraId="7ED0012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Local Office Director</w:t>
            </w:r>
          </w:p>
        </w:tc>
        <w:tc>
          <w:tcPr>
            <w:tcW w:w="3061" w:type="dxa"/>
            <w:tcBorders>
              <w:top w:val="nil"/>
              <w:left w:val="nil"/>
              <w:bottom w:val="single" w:sz="4" w:space="0" w:color="auto"/>
              <w:right w:val="single" w:sz="4" w:space="0" w:color="auto"/>
            </w:tcBorders>
            <w:shd w:val="clear" w:color="auto" w:fill="auto"/>
            <w:noWrap/>
            <w:vAlign w:val="center"/>
            <w:hideMark/>
          </w:tcPr>
          <w:p w14:paraId="0CC844D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0C407A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A2EB24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Catina Anderson</w:t>
            </w:r>
          </w:p>
        </w:tc>
        <w:tc>
          <w:tcPr>
            <w:tcW w:w="4500" w:type="dxa"/>
            <w:tcBorders>
              <w:top w:val="nil"/>
              <w:left w:val="nil"/>
              <w:bottom w:val="single" w:sz="4" w:space="0" w:color="auto"/>
              <w:right w:val="single" w:sz="4" w:space="0" w:color="auto"/>
            </w:tcBorders>
            <w:shd w:val="clear" w:color="auto" w:fill="auto"/>
            <w:noWrap/>
            <w:vAlign w:val="center"/>
            <w:hideMark/>
          </w:tcPr>
          <w:p w14:paraId="4C7B3D7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Local Office Director</w:t>
            </w:r>
          </w:p>
        </w:tc>
        <w:tc>
          <w:tcPr>
            <w:tcW w:w="3061" w:type="dxa"/>
            <w:tcBorders>
              <w:top w:val="nil"/>
              <w:left w:val="nil"/>
              <w:bottom w:val="single" w:sz="4" w:space="0" w:color="auto"/>
              <w:right w:val="single" w:sz="4" w:space="0" w:color="auto"/>
            </w:tcBorders>
            <w:shd w:val="clear" w:color="auto" w:fill="auto"/>
            <w:noWrap/>
            <w:vAlign w:val="center"/>
            <w:hideMark/>
          </w:tcPr>
          <w:p w14:paraId="2EF1E3F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3ADC3C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B66419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Denise Burton</w:t>
            </w:r>
          </w:p>
        </w:tc>
        <w:tc>
          <w:tcPr>
            <w:tcW w:w="4500" w:type="dxa"/>
            <w:tcBorders>
              <w:top w:val="nil"/>
              <w:left w:val="nil"/>
              <w:bottom w:val="single" w:sz="4" w:space="0" w:color="auto"/>
              <w:right w:val="single" w:sz="4" w:space="0" w:color="auto"/>
            </w:tcBorders>
            <w:shd w:val="clear" w:color="auto" w:fill="auto"/>
            <w:noWrap/>
            <w:vAlign w:val="center"/>
            <w:hideMark/>
          </w:tcPr>
          <w:p w14:paraId="2CF0543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Local Office Director</w:t>
            </w:r>
          </w:p>
        </w:tc>
        <w:tc>
          <w:tcPr>
            <w:tcW w:w="3061" w:type="dxa"/>
            <w:tcBorders>
              <w:top w:val="nil"/>
              <w:left w:val="nil"/>
              <w:bottom w:val="single" w:sz="4" w:space="0" w:color="auto"/>
              <w:right w:val="single" w:sz="4" w:space="0" w:color="auto"/>
            </w:tcBorders>
            <w:shd w:val="clear" w:color="auto" w:fill="auto"/>
            <w:noWrap/>
            <w:vAlign w:val="center"/>
            <w:hideMark/>
          </w:tcPr>
          <w:p w14:paraId="1ADAB71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049850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C3D1A9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Melissa Hayden</w:t>
            </w:r>
          </w:p>
        </w:tc>
        <w:tc>
          <w:tcPr>
            <w:tcW w:w="4500" w:type="dxa"/>
            <w:tcBorders>
              <w:top w:val="nil"/>
              <w:left w:val="nil"/>
              <w:bottom w:val="single" w:sz="4" w:space="0" w:color="auto"/>
              <w:right w:val="single" w:sz="4" w:space="0" w:color="auto"/>
            </w:tcBorders>
            <w:shd w:val="clear" w:color="auto" w:fill="auto"/>
            <w:noWrap/>
            <w:vAlign w:val="center"/>
            <w:hideMark/>
          </w:tcPr>
          <w:p w14:paraId="5F30DBA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Local Office Director</w:t>
            </w:r>
          </w:p>
        </w:tc>
        <w:tc>
          <w:tcPr>
            <w:tcW w:w="3061" w:type="dxa"/>
            <w:tcBorders>
              <w:top w:val="nil"/>
              <w:left w:val="nil"/>
              <w:bottom w:val="single" w:sz="4" w:space="0" w:color="auto"/>
              <w:right w:val="single" w:sz="4" w:space="0" w:color="auto"/>
            </w:tcBorders>
            <w:shd w:val="clear" w:color="auto" w:fill="auto"/>
            <w:noWrap/>
            <w:vAlign w:val="center"/>
            <w:hideMark/>
          </w:tcPr>
          <w:p w14:paraId="7067919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06AE2F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F82484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Tamara Perkey</w:t>
            </w:r>
          </w:p>
        </w:tc>
        <w:tc>
          <w:tcPr>
            <w:tcW w:w="4500" w:type="dxa"/>
            <w:tcBorders>
              <w:top w:val="nil"/>
              <w:left w:val="nil"/>
              <w:bottom w:val="single" w:sz="4" w:space="0" w:color="auto"/>
              <w:right w:val="single" w:sz="4" w:space="0" w:color="auto"/>
            </w:tcBorders>
            <w:shd w:val="clear" w:color="auto" w:fill="auto"/>
            <w:noWrap/>
            <w:vAlign w:val="center"/>
            <w:hideMark/>
          </w:tcPr>
          <w:p w14:paraId="341B654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Local Office Director</w:t>
            </w:r>
          </w:p>
        </w:tc>
        <w:tc>
          <w:tcPr>
            <w:tcW w:w="3061" w:type="dxa"/>
            <w:tcBorders>
              <w:top w:val="nil"/>
              <w:left w:val="nil"/>
              <w:bottom w:val="single" w:sz="4" w:space="0" w:color="auto"/>
              <w:right w:val="single" w:sz="4" w:space="0" w:color="auto"/>
            </w:tcBorders>
            <w:shd w:val="clear" w:color="auto" w:fill="auto"/>
            <w:noWrap/>
            <w:vAlign w:val="center"/>
            <w:hideMark/>
          </w:tcPr>
          <w:p w14:paraId="1A08D89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FA3106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F92E99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Teresa Zornig</w:t>
            </w:r>
          </w:p>
        </w:tc>
        <w:tc>
          <w:tcPr>
            <w:tcW w:w="4500" w:type="dxa"/>
            <w:tcBorders>
              <w:top w:val="nil"/>
              <w:left w:val="nil"/>
              <w:bottom w:val="single" w:sz="4" w:space="0" w:color="auto"/>
              <w:right w:val="single" w:sz="4" w:space="0" w:color="auto"/>
            </w:tcBorders>
            <w:shd w:val="clear" w:color="auto" w:fill="auto"/>
            <w:noWrap/>
            <w:vAlign w:val="center"/>
            <w:hideMark/>
          </w:tcPr>
          <w:p w14:paraId="42180BF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Local Office Director</w:t>
            </w:r>
          </w:p>
        </w:tc>
        <w:tc>
          <w:tcPr>
            <w:tcW w:w="3061" w:type="dxa"/>
            <w:tcBorders>
              <w:top w:val="nil"/>
              <w:left w:val="nil"/>
              <w:bottom w:val="single" w:sz="4" w:space="0" w:color="auto"/>
              <w:right w:val="single" w:sz="4" w:space="0" w:color="auto"/>
            </w:tcBorders>
            <w:shd w:val="clear" w:color="auto" w:fill="auto"/>
            <w:noWrap/>
            <w:vAlign w:val="center"/>
            <w:hideMark/>
          </w:tcPr>
          <w:p w14:paraId="2F90C35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7175815"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DB884C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William Ammerman</w:t>
            </w:r>
          </w:p>
        </w:tc>
        <w:tc>
          <w:tcPr>
            <w:tcW w:w="4500" w:type="dxa"/>
            <w:tcBorders>
              <w:top w:val="nil"/>
              <w:left w:val="nil"/>
              <w:bottom w:val="single" w:sz="4" w:space="0" w:color="auto"/>
              <w:right w:val="single" w:sz="4" w:space="0" w:color="auto"/>
            </w:tcBorders>
            <w:shd w:val="clear" w:color="auto" w:fill="auto"/>
            <w:noWrap/>
            <w:vAlign w:val="center"/>
            <w:hideMark/>
          </w:tcPr>
          <w:p w14:paraId="7AC98AF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Local Office Director</w:t>
            </w:r>
          </w:p>
        </w:tc>
        <w:tc>
          <w:tcPr>
            <w:tcW w:w="3061" w:type="dxa"/>
            <w:tcBorders>
              <w:top w:val="nil"/>
              <w:left w:val="nil"/>
              <w:bottom w:val="single" w:sz="4" w:space="0" w:color="auto"/>
              <w:right w:val="single" w:sz="4" w:space="0" w:color="auto"/>
            </w:tcBorders>
            <w:shd w:val="clear" w:color="auto" w:fill="auto"/>
            <w:noWrap/>
            <w:vAlign w:val="center"/>
            <w:hideMark/>
          </w:tcPr>
          <w:p w14:paraId="20E5486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F318778"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59AEE1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Anisa Evans</w:t>
            </w:r>
          </w:p>
        </w:tc>
        <w:tc>
          <w:tcPr>
            <w:tcW w:w="4500" w:type="dxa"/>
            <w:tcBorders>
              <w:top w:val="nil"/>
              <w:left w:val="nil"/>
              <w:bottom w:val="single" w:sz="4" w:space="0" w:color="auto"/>
              <w:right w:val="single" w:sz="4" w:space="0" w:color="auto"/>
            </w:tcBorders>
            <w:shd w:val="clear" w:color="auto" w:fill="auto"/>
            <w:noWrap/>
            <w:vAlign w:val="center"/>
            <w:hideMark/>
          </w:tcPr>
          <w:p w14:paraId="53AD386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Older Youth Initiatives Program Director</w:t>
            </w:r>
          </w:p>
        </w:tc>
        <w:tc>
          <w:tcPr>
            <w:tcW w:w="3061" w:type="dxa"/>
            <w:tcBorders>
              <w:top w:val="nil"/>
              <w:left w:val="nil"/>
              <w:bottom w:val="single" w:sz="4" w:space="0" w:color="auto"/>
              <w:right w:val="single" w:sz="4" w:space="0" w:color="auto"/>
            </w:tcBorders>
            <w:shd w:val="clear" w:color="auto" w:fill="auto"/>
            <w:noWrap/>
            <w:vAlign w:val="center"/>
            <w:hideMark/>
          </w:tcPr>
          <w:p w14:paraId="375ABDD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7C355C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A26E06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lastRenderedPageBreak/>
              <w:t>Rachael Hudgins</w:t>
            </w:r>
          </w:p>
        </w:tc>
        <w:tc>
          <w:tcPr>
            <w:tcW w:w="4500" w:type="dxa"/>
            <w:tcBorders>
              <w:top w:val="nil"/>
              <w:left w:val="nil"/>
              <w:bottom w:val="single" w:sz="4" w:space="0" w:color="auto"/>
              <w:right w:val="single" w:sz="4" w:space="0" w:color="auto"/>
            </w:tcBorders>
            <w:shd w:val="clear" w:color="auto" w:fill="auto"/>
            <w:noWrap/>
            <w:vAlign w:val="center"/>
            <w:hideMark/>
          </w:tcPr>
          <w:p w14:paraId="607CD3F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Permanency Initiatives Director</w:t>
            </w:r>
          </w:p>
        </w:tc>
        <w:tc>
          <w:tcPr>
            <w:tcW w:w="3061" w:type="dxa"/>
            <w:tcBorders>
              <w:top w:val="nil"/>
              <w:left w:val="nil"/>
              <w:bottom w:val="single" w:sz="4" w:space="0" w:color="auto"/>
              <w:right w:val="single" w:sz="4" w:space="0" w:color="auto"/>
            </w:tcBorders>
            <w:shd w:val="clear" w:color="auto" w:fill="auto"/>
            <w:noWrap/>
            <w:vAlign w:val="center"/>
            <w:hideMark/>
          </w:tcPr>
          <w:p w14:paraId="2FDDB70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CE2D78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BBE325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Laura Drake</w:t>
            </w:r>
          </w:p>
        </w:tc>
        <w:tc>
          <w:tcPr>
            <w:tcW w:w="4500" w:type="dxa"/>
            <w:tcBorders>
              <w:top w:val="nil"/>
              <w:left w:val="nil"/>
              <w:bottom w:val="single" w:sz="4" w:space="0" w:color="auto"/>
              <w:right w:val="single" w:sz="4" w:space="0" w:color="auto"/>
            </w:tcBorders>
            <w:shd w:val="clear" w:color="auto" w:fill="auto"/>
            <w:noWrap/>
            <w:vAlign w:val="center"/>
            <w:hideMark/>
          </w:tcPr>
          <w:p w14:paraId="5A9D3FC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Policy Director</w:t>
            </w:r>
          </w:p>
        </w:tc>
        <w:tc>
          <w:tcPr>
            <w:tcW w:w="3061" w:type="dxa"/>
            <w:tcBorders>
              <w:top w:val="nil"/>
              <w:left w:val="nil"/>
              <w:bottom w:val="single" w:sz="4" w:space="0" w:color="auto"/>
              <w:right w:val="single" w:sz="4" w:space="0" w:color="auto"/>
            </w:tcBorders>
            <w:shd w:val="clear" w:color="auto" w:fill="auto"/>
            <w:noWrap/>
            <w:vAlign w:val="center"/>
            <w:hideMark/>
          </w:tcPr>
          <w:p w14:paraId="5DA4231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12EFA48"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572923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Lyndsay Flores</w:t>
            </w:r>
          </w:p>
        </w:tc>
        <w:tc>
          <w:tcPr>
            <w:tcW w:w="4500" w:type="dxa"/>
            <w:tcBorders>
              <w:top w:val="nil"/>
              <w:left w:val="nil"/>
              <w:bottom w:val="single" w:sz="4" w:space="0" w:color="auto"/>
              <w:right w:val="single" w:sz="4" w:space="0" w:color="auto"/>
            </w:tcBorders>
            <w:shd w:val="clear" w:color="auto" w:fill="auto"/>
            <w:noWrap/>
            <w:vAlign w:val="center"/>
            <w:hideMark/>
          </w:tcPr>
          <w:p w14:paraId="3760D2F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Practice Model Consultant</w:t>
            </w:r>
          </w:p>
        </w:tc>
        <w:tc>
          <w:tcPr>
            <w:tcW w:w="3061" w:type="dxa"/>
            <w:tcBorders>
              <w:top w:val="nil"/>
              <w:left w:val="nil"/>
              <w:bottom w:val="single" w:sz="4" w:space="0" w:color="auto"/>
              <w:right w:val="single" w:sz="4" w:space="0" w:color="auto"/>
            </w:tcBorders>
            <w:shd w:val="clear" w:color="auto" w:fill="auto"/>
            <w:noWrap/>
            <w:vAlign w:val="center"/>
            <w:hideMark/>
          </w:tcPr>
          <w:p w14:paraId="1889953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D6962E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244940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Nakia Bouchard</w:t>
            </w:r>
          </w:p>
        </w:tc>
        <w:tc>
          <w:tcPr>
            <w:tcW w:w="4500" w:type="dxa"/>
            <w:tcBorders>
              <w:top w:val="nil"/>
              <w:left w:val="nil"/>
              <w:bottom w:val="single" w:sz="4" w:space="0" w:color="auto"/>
              <w:right w:val="single" w:sz="4" w:space="0" w:color="auto"/>
            </w:tcBorders>
            <w:shd w:val="clear" w:color="auto" w:fill="auto"/>
            <w:noWrap/>
            <w:vAlign w:val="center"/>
            <w:hideMark/>
          </w:tcPr>
          <w:p w14:paraId="0BF0357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Practice Model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193F533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04056A7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F0397D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Ashley Starling</w:t>
            </w:r>
          </w:p>
        </w:tc>
        <w:tc>
          <w:tcPr>
            <w:tcW w:w="4500" w:type="dxa"/>
            <w:tcBorders>
              <w:top w:val="nil"/>
              <w:left w:val="nil"/>
              <w:bottom w:val="single" w:sz="4" w:space="0" w:color="auto"/>
              <w:right w:val="single" w:sz="4" w:space="0" w:color="auto"/>
            </w:tcBorders>
            <w:shd w:val="clear" w:color="auto" w:fill="auto"/>
            <w:noWrap/>
            <w:vAlign w:val="center"/>
            <w:hideMark/>
          </w:tcPr>
          <w:p w14:paraId="07E5439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Probation Services Consultant</w:t>
            </w:r>
          </w:p>
        </w:tc>
        <w:tc>
          <w:tcPr>
            <w:tcW w:w="3061" w:type="dxa"/>
            <w:tcBorders>
              <w:top w:val="nil"/>
              <w:left w:val="nil"/>
              <w:bottom w:val="single" w:sz="4" w:space="0" w:color="auto"/>
              <w:right w:val="single" w:sz="4" w:space="0" w:color="auto"/>
            </w:tcBorders>
            <w:shd w:val="clear" w:color="auto" w:fill="auto"/>
            <w:noWrap/>
            <w:vAlign w:val="center"/>
            <w:hideMark/>
          </w:tcPr>
          <w:p w14:paraId="015DBC1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5757BF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ED316B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Janet Bohner</w:t>
            </w:r>
          </w:p>
        </w:tc>
        <w:tc>
          <w:tcPr>
            <w:tcW w:w="4500" w:type="dxa"/>
            <w:tcBorders>
              <w:top w:val="nil"/>
              <w:left w:val="nil"/>
              <w:bottom w:val="single" w:sz="4" w:space="0" w:color="auto"/>
              <w:right w:val="single" w:sz="4" w:space="0" w:color="auto"/>
            </w:tcBorders>
            <w:shd w:val="clear" w:color="auto" w:fill="auto"/>
            <w:noWrap/>
            <w:vAlign w:val="center"/>
            <w:hideMark/>
          </w:tcPr>
          <w:p w14:paraId="631BB05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Probation Services Consultant</w:t>
            </w:r>
          </w:p>
        </w:tc>
        <w:tc>
          <w:tcPr>
            <w:tcW w:w="3061" w:type="dxa"/>
            <w:tcBorders>
              <w:top w:val="nil"/>
              <w:left w:val="nil"/>
              <w:bottom w:val="single" w:sz="4" w:space="0" w:color="auto"/>
              <w:right w:val="single" w:sz="4" w:space="0" w:color="auto"/>
            </w:tcBorders>
            <w:shd w:val="clear" w:color="auto" w:fill="auto"/>
            <w:noWrap/>
            <w:vAlign w:val="center"/>
            <w:hideMark/>
          </w:tcPr>
          <w:p w14:paraId="3848371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3DFFBC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722799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Jessie Stevens</w:t>
            </w:r>
          </w:p>
        </w:tc>
        <w:tc>
          <w:tcPr>
            <w:tcW w:w="4500" w:type="dxa"/>
            <w:tcBorders>
              <w:top w:val="nil"/>
              <w:left w:val="nil"/>
              <w:bottom w:val="single" w:sz="4" w:space="0" w:color="auto"/>
              <w:right w:val="single" w:sz="4" w:space="0" w:color="auto"/>
            </w:tcBorders>
            <w:shd w:val="clear" w:color="auto" w:fill="auto"/>
            <w:noWrap/>
            <w:vAlign w:val="center"/>
            <w:hideMark/>
          </w:tcPr>
          <w:p w14:paraId="109E95A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Probation Services Consultant</w:t>
            </w:r>
          </w:p>
        </w:tc>
        <w:tc>
          <w:tcPr>
            <w:tcW w:w="3061" w:type="dxa"/>
            <w:tcBorders>
              <w:top w:val="nil"/>
              <w:left w:val="nil"/>
              <w:bottom w:val="single" w:sz="4" w:space="0" w:color="auto"/>
              <w:right w:val="single" w:sz="4" w:space="0" w:color="auto"/>
            </w:tcBorders>
            <w:shd w:val="clear" w:color="auto" w:fill="auto"/>
            <w:noWrap/>
            <w:vAlign w:val="center"/>
            <w:hideMark/>
          </w:tcPr>
          <w:p w14:paraId="2EE009A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FBF4F2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2CBCC0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Ryan Treesh</w:t>
            </w:r>
          </w:p>
        </w:tc>
        <w:tc>
          <w:tcPr>
            <w:tcW w:w="4500" w:type="dxa"/>
            <w:tcBorders>
              <w:top w:val="nil"/>
              <w:left w:val="nil"/>
              <w:bottom w:val="single" w:sz="4" w:space="0" w:color="auto"/>
              <w:right w:val="single" w:sz="4" w:space="0" w:color="auto"/>
            </w:tcBorders>
            <w:shd w:val="clear" w:color="auto" w:fill="auto"/>
            <w:noWrap/>
            <w:vAlign w:val="center"/>
            <w:hideMark/>
          </w:tcPr>
          <w:p w14:paraId="7F5EF93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Probation Services Consultant</w:t>
            </w:r>
          </w:p>
        </w:tc>
        <w:tc>
          <w:tcPr>
            <w:tcW w:w="3061" w:type="dxa"/>
            <w:tcBorders>
              <w:top w:val="nil"/>
              <w:left w:val="nil"/>
              <w:bottom w:val="single" w:sz="4" w:space="0" w:color="auto"/>
              <w:right w:val="single" w:sz="4" w:space="0" w:color="auto"/>
            </w:tcBorders>
            <w:shd w:val="clear" w:color="auto" w:fill="auto"/>
            <w:noWrap/>
            <w:vAlign w:val="center"/>
            <w:hideMark/>
          </w:tcPr>
          <w:p w14:paraId="798C8B0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E5CA12C"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94C9ED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Shannon Hickey</w:t>
            </w:r>
          </w:p>
        </w:tc>
        <w:tc>
          <w:tcPr>
            <w:tcW w:w="4500" w:type="dxa"/>
            <w:tcBorders>
              <w:top w:val="nil"/>
              <w:left w:val="nil"/>
              <w:bottom w:val="single" w:sz="4" w:space="0" w:color="auto"/>
              <w:right w:val="single" w:sz="4" w:space="0" w:color="auto"/>
            </w:tcBorders>
            <w:shd w:val="clear" w:color="auto" w:fill="auto"/>
            <w:noWrap/>
            <w:vAlign w:val="center"/>
            <w:hideMark/>
          </w:tcPr>
          <w:p w14:paraId="5B76EB8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Probation Services Consultant</w:t>
            </w:r>
          </w:p>
        </w:tc>
        <w:tc>
          <w:tcPr>
            <w:tcW w:w="3061" w:type="dxa"/>
            <w:tcBorders>
              <w:top w:val="nil"/>
              <w:left w:val="nil"/>
              <w:bottom w:val="single" w:sz="4" w:space="0" w:color="auto"/>
              <w:right w:val="single" w:sz="4" w:space="0" w:color="auto"/>
            </w:tcBorders>
            <w:shd w:val="clear" w:color="auto" w:fill="auto"/>
            <w:noWrap/>
            <w:vAlign w:val="center"/>
            <w:hideMark/>
          </w:tcPr>
          <w:p w14:paraId="7C37A90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CEBF71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2A00C3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Amy Crossley</w:t>
            </w:r>
          </w:p>
        </w:tc>
        <w:tc>
          <w:tcPr>
            <w:tcW w:w="4500" w:type="dxa"/>
            <w:tcBorders>
              <w:top w:val="nil"/>
              <w:left w:val="nil"/>
              <w:bottom w:val="single" w:sz="4" w:space="0" w:color="auto"/>
              <w:right w:val="single" w:sz="4" w:space="0" w:color="auto"/>
            </w:tcBorders>
            <w:shd w:val="clear" w:color="auto" w:fill="auto"/>
            <w:noWrap/>
            <w:vAlign w:val="center"/>
            <w:hideMark/>
          </w:tcPr>
          <w:p w14:paraId="1100B3B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Quality Assurance Analyst</w:t>
            </w:r>
          </w:p>
        </w:tc>
        <w:tc>
          <w:tcPr>
            <w:tcW w:w="3061" w:type="dxa"/>
            <w:tcBorders>
              <w:top w:val="nil"/>
              <w:left w:val="nil"/>
              <w:bottom w:val="single" w:sz="4" w:space="0" w:color="auto"/>
              <w:right w:val="single" w:sz="4" w:space="0" w:color="auto"/>
            </w:tcBorders>
            <w:shd w:val="clear" w:color="auto" w:fill="auto"/>
            <w:noWrap/>
            <w:vAlign w:val="center"/>
            <w:hideMark/>
          </w:tcPr>
          <w:p w14:paraId="62FADC8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B576BB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37346D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Debi Beddow</w:t>
            </w:r>
          </w:p>
        </w:tc>
        <w:tc>
          <w:tcPr>
            <w:tcW w:w="4500" w:type="dxa"/>
            <w:tcBorders>
              <w:top w:val="nil"/>
              <w:left w:val="nil"/>
              <w:bottom w:val="single" w:sz="4" w:space="0" w:color="auto"/>
              <w:right w:val="single" w:sz="4" w:space="0" w:color="auto"/>
            </w:tcBorders>
            <w:shd w:val="clear" w:color="auto" w:fill="auto"/>
            <w:noWrap/>
            <w:vAlign w:val="center"/>
            <w:hideMark/>
          </w:tcPr>
          <w:p w14:paraId="48704D0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Quality Assurance Analyst</w:t>
            </w:r>
          </w:p>
        </w:tc>
        <w:tc>
          <w:tcPr>
            <w:tcW w:w="3061" w:type="dxa"/>
            <w:tcBorders>
              <w:top w:val="nil"/>
              <w:left w:val="nil"/>
              <w:bottom w:val="single" w:sz="4" w:space="0" w:color="auto"/>
              <w:right w:val="single" w:sz="4" w:space="0" w:color="auto"/>
            </w:tcBorders>
            <w:shd w:val="clear" w:color="auto" w:fill="auto"/>
            <w:noWrap/>
            <w:vAlign w:val="center"/>
            <w:hideMark/>
          </w:tcPr>
          <w:p w14:paraId="17484A4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B978E1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3CC8CC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Dennis Martin</w:t>
            </w:r>
          </w:p>
        </w:tc>
        <w:tc>
          <w:tcPr>
            <w:tcW w:w="4500" w:type="dxa"/>
            <w:tcBorders>
              <w:top w:val="nil"/>
              <w:left w:val="nil"/>
              <w:bottom w:val="single" w:sz="4" w:space="0" w:color="auto"/>
              <w:right w:val="single" w:sz="4" w:space="0" w:color="auto"/>
            </w:tcBorders>
            <w:shd w:val="clear" w:color="auto" w:fill="auto"/>
            <w:noWrap/>
            <w:vAlign w:val="center"/>
            <w:hideMark/>
          </w:tcPr>
          <w:p w14:paraId="094239D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Quality Assurance Analyst</w:t>
            </w:r>
          </w:p>
        </w:tc>
        <w:tc>
          <w:tcPr>
            <w:tcW w:w="3061" w:type="dxa"/>
            <w:tcBorders>
              <w:top w:val="nil"/>
              <w:left w:val="nil"/>
              <w:bottom w:val="single" w:sz="4" w:space="0" w:color="auto"/>
              <w:right w:val="single" w:sz="4" w:space="0" w:color="auto"/>
            </w:tcBorders>
            <w:shd w:val="clear" w:color="auto" w:fill="auto"/>
            <w:noWrap/>
            <w:vAlign w:val="center"/>
            <w:hideMark/>
          </w:tcPr>
          <w:p w14:paraId="4CB29F5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6701D1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032FF1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Kristina Donahue</w:t>
            </w:r>
          </w:p>
        </w:tc>
        <w:tc>
          <w:tcPr>
            <w:tcW w:w="4500" w:type="dxa"/>
            <w:tcBorders>
              <w:top w:val="nil"/>
              <w:left w:val="nil"/>
              <w:bottom w:val="single" w:sz="4" w:space="0" w:color="auto"/>
              <w:right w:val="single" w:sz="4" w:space="0" w:color="auto"/>
            </w:tcBorders>
            <w:shd w:val="clear" w:color="auto" w:fill="auto"/>
            <w:noWrap/>
            <w:vAlign w:val="center"/>
            <w:hideMark/>
          </w:tcPr>
          <w:p w14:paraId="3F71F7F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Quality Assurance Analyst</w:t>
            </w:r>
          </w:p>
        </w:tc>
        <w:tc>
          <w:tcPr>
            <w:tcW w:w="3061" w:type="dxa"/>
            <w:tcBorders>
              <w:top w:val="nil"/>
              <w:left w:val="nil"/>
              <w:bottom w:val="single" w:sz="4" w:space="0" w:color="auto"/>
              <w:right w:val="single" w:sz="4" w:space="0" w:color="auto"/>
            </w:tcBorders>
            <w:shd w:val="clear" w:color="auto" w:fill="auto"/>
            <w:noWrap/>
            <w:vAlign w:val="center"/>
            <w:hideMark/>
          </w:tcPr>
          <w:p w14:paraId="124399C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E432CD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61A0B5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Linda Gray</w:t>
            </w:r>
          </w:p>
        </w:tc>
        <w:tc>
          <w:tcPr>
            <w:tcW w:w="4500" w:type="dxa"/>
            <w:tcBorders>
              <w:top w:val="nil"/>
              <w:left w:val="nil"/>
              <w:bottom w:val="single" w:sz="4" w:space="0" w:color="auto"/>
              <w:right w:val="single" w:sz="4" w:space="0" w:color="auto"/>
            </w:tcBorders>
            <w:shd w:val="clear" w:color="auto" w:fill="auto"/>
            <w:noWrap/>
            <w:vAlign w:val="center"/>
            <w:hideMark/>
          </w:tcPr>
          <w:p w14:paraId="4031398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Quality Assurance Analyst</w:t>
            </w:r>
          </w:p>
        </w:tc>
        <w:tc>
          <w:tcPr>
            <w:tcW w:w="3061" w:type="dxa"/>
            <w:tcBorders>
              <w:top w:val="nil"/>
              <w:left w:val="nil"/>
              <w:bottom w:val="single" w:sz="4" w:space="0" w:color="auto"/>
              <w:right w:val="single" w:sz="4" w:space="0" w:color="auto"/>
            </w:tcBorders>
            <w:shd w:val="clear" w:color="auto" w:fill="auto"/>
            <w:noWrap/>
            <w:vAlign w:val="center"/>
            <w:hideMark/>
          </w:tcPr>
          <w:p w14:paraId="3B79E49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535004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21B8EC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Lindsay Castro</w:t>
            </w:r>
          </w:p>
        </w:tc>
        <w:tc>
          <w:tcPr>
            <w:tcW w:w="4500" w:type="dxa"/>
            <w:tcBorders>
              <w:top w:val="nil"/>
              <w:left w:val="nil"/>
              <w:bottom w:val="single" w:sz="4" w:space="0" w:color="auto"/>
              <w:right w:val="single" w:sz="4" w:space="0" w:color="auto"/>
            </w:tcBorders>
            <w:shd w:val="clear" w:color="auto" w:fill="auto"/>
            <w:noWrap/>
            <w:vAlign w:val="center"/>
            <w:hideMark/>
          </w:tcPr>
          <w:p w14:paraId="7641CA0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Quality Assurance Analyst</w:t>
            </w:r>
          </w:p>
        </w:tc>
        <w:tc>
          <w:tcPr>
            <w:tcW w:w="3061" w:type="dxa"/>
            <w:tcBorders>
              <w:top w:val="nil"/>
              <w:left w:val="nil"/>
              <w:bottom w:val="single" w:sz="4" w:space="0" w:color="auto"/>
              <w:right w:val="single" w:sz="4" w:space="0" w:color="auto"/>
            </w:tcBorders>
            <w:shd w:val="clear" w:color="auto" w:fill="auto"/>
            <w:noWrap/>
            <w:vAlign w:val="center"/>
            <w:hideMark/>
          </w:tcPr>
          <w:p w14:paraId="54F1396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024D36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D59BE4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Regina Drummond</w:t>
            </w:r>
          </w:p>
        </w:tc>
        <w:tc>
          <w:tcPr>
            <w:tcW w:w="4500" w:type="dxa"/>
            <w:tcBorders>
              <w:top w:val="nil"/>
              <w:left w:val="nil"/>
              <w:bottom w:val="single" w:sz="4" w:space="0" w:color="auto"/>
              <w:right w:val="single" w:sz="4" w:space="0" w:color="auto"/>
            </w:tcBorders>
            <w:shd w:val="clear" w:color="auto" w:fill="auto"/>
            <w:noWrap/>
            <w:vAlign w:val="center"/>
            <w:hideMark/>
          </w:tcPr>
          <w:p w14:paraId="16E4782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Quality Assurance Analyst</w:t>
            </w:r>
          </w:p>
        </w:tc>
        <w:tc>
          <w:tcPr>
            <w:tcW w:w="3061" w:type="dxa"/>
            <w:tcBorders>
              <w:top w:val="nil"/>
              <w:left w:val="nil"/>
              <w:bottom w:val="single" w:sz="4" w:space="0" w:color="auto"/>
              <w:right w:val="single" w:sz="4" w:space="0" w:color="auto"/>
            </w:tcBorders>
            <w:shd w:val="clear" w:color="auto" w:fill="auto"/>
            <w:noWrap/>
            <w:vAlign w:val="center"/>
            <w:hideMark/>
          </w:tcPr>
          <w:p w14:paraId="55E1BD3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6FADBA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FCEE9E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Taysia George</w:t>
            </w:r>
          </w:p>
        </w:tc>
        <w:tc>
          <w:tcPr>
            <w:tcW w:w="4500" w:type="dxa"/>
            <w:tcBorders>
              <w:top w:val="nil"/>
              <w:left w:val="nil"/>
              <w:bottom w:val="single" w:sz="4" w:space="0" w:color="auto"/>
              <w:right w:val="single" w:sz="4" w:space="0" w:color="auto"/>
            </w:tcBorders>
            <w:shd w:val="clear" w:color="auto" w:fill="auto"/>
            <w:noWrap/>
            <w:vAlign w:val="center"/>
            <w:hideMark/>
          </w:tcPr>
          <w:p w14:paraId="2FEF90A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Quality Assurance Analyst</w:t>
            </w:r>
          </w:p>
        </w:tc>
        <w:tc>
          <w:tcPr>
            <w:tcW w:w="3061" w:type="dxa"/>
            <w:tcBorders>
              <w:top w:val="nil"/>
              <w:left w:val="nil"/>
              <w:bottom w:val="single" w:sz="4" w:space="0" w:color="auto"/>
              <w:right w:val="single" w:sz="4" w:space="0" w:color="auto"/>
            </w:tcBorders>
            <w:shd w:val="clear" w:color="auto" w:fill="auto"/>
            <w:noWrap/>
            <w:vAlign w:val="center"/>
            <w:hideMark/>
          </w:tcPr>
          <w:p w14:paraId="148CC1F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566AA2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0C9803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Angela Guimond</w:t>
            </w:r>
          </w:p>
        </w:tc>
        <w:tc>
          <w:tcPr>
            <w:tcW w:w="4500" w:type="dxa"/>
            <w:tcBorders>
              <w:top w:val="nil"/>
              <w:left w:val="nil"/>
              <w:bottom w:val="single" w:sz="4" w:space="0" w:color="auto"/>
              <w:right w:val="single" w:sz="4" w:space="0" w:color="auto"/>
            </w:tcBorders>
            <w:shd w:val="clear" w:color="auto" w:fill="auto"/>
            <w:noWrap/>
            <w:vAlign w:val="center"/>
            <w:hideMark/>
          </w:tcPr>
          <w:p w14:paraId="1D48A33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Manager</w:t>
            </w:r>
          </w:p>
        </w:tc>
        <w:tc>
          <w:tcPr>
            <w:tcW w:w="3061" w:type="dxa"/>
            <w:tcBorders>
              <w:top w:val="nil"/>
              <w:left w:val="nil"/>
              <w:bottom w:val="single" w:sz="4" w:space="0" w:color="auto"/>
              <w:right w:val="single" w:sz="4" w:space="0" w:color="auto"/>
            </w:tcBorders>
            <w:shd w:val="clear" w:color="auto" w:fill="auto"/>
            <w:noWrap/>
            <w:vAlign w:val="center"/>
            <w:hideMark/>
          </w:tcPr>
          <w:p w14:paraId="06AA114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FB0933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E99E18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Jaclyn Allemon</w:t>
            </w:r>
          </w:p>
        </w:tc>
        <w:tc>
          <w:tcPr>
            <w:tcW w:w="4500" w:type="dxa"/>
            <w:tcBorders>
              <w:top w:val="nil"/>
              <w:left w:val="nil"/>
              <w:bottom w:val="single" w:sz="4" w:space="0" w:color="auto"/>
              <w:right w:val="single" w:sz="4" w:space="0" w:color="auto"/>
            </w:tcBorders>
            <w:shd w:val="clear" w:color="auto" w:fill="auto"/>
            <w:noWrap/>
            <w:vAlign w:val="center"/>
            <w:hideMark/>
          </w:tcPr>
          <w:p w14:paraId="406D9F3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Manager</w:t>
            </w:r>
          </w:p>
        </w:tc>
        <w:tc>
          <w:tcPr>
            <w:tcW w:w="3061" w:type="dxa"/>
            <w:tcBorders>
              <w:top w:val="nil"/>
              <w:left w:val="nil"/>
              <w:bottom w:val="single" w:sz="4" w:space="0" w:color="auto"/>
              <w:right w:val="single" w:sz="4" w:space="0" w:color="auto"/>
            </w:tcBorders>
            <w:shd w:val="clear" w:color="auto" w:fill="auto"/>
            <w:noWrap/>
            <w:vAlign w:val="center"/>
            <w:hideMark/>
          </w:tcPr>
          <w:p w14:paraId="4882743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0B2BEE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40D1BF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Joanie Crum</w:t>
            </w:r>
          </w:p>
        </w:tc>
        <w:tc>
          <w:tcPr>
            <w:tcW w:w="4500" w:type="dxa"/>
            <w:tcBorders>
              <w:top w:val="nil"/>
              <w:left w:val="nil"/>
              <w:bottom w:val="single" w:sz="4" w:space="0" w:color="auto"/>
              <w:right w:val="single" w:sz="4" w:space="0" w:color="auto"/>
            </w:tcBorders>
            <w:shd w:val="clear" w:color="auto" w:fill="auto"/>
            <w:noWrap/>
            <w:vAlign w:val="center"/>
            <w:hideMark/>
          </w:tcPr>
          <w:p w14:paraId="45F5E0C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Manager</w:t>
            </w:r>
          </w:p>
        </w:tc>
        <w:tc>
          <w:tcPr>
            <w:tcW w:w="3061" w:type="dxa"/>
            <w:tcBorders>
              <w:top w:val="nil"/>
              <w:left w:val="nil"/>
              <w:bottom w:val="single" w:sz="4" w:space="0" w:color="auto"/>
              <w:right w:val="single" w:sz="4" w:space="0" w:color="auto"/>
            </w:tcBorders>
            <w:shd w:val="clear" w:color="auto" w:fill="auto"/>
            <w:noWrap/>
            <w:vAlign w:val="center"/>
            <w:hideMark/>
          </w:tcPr>
          <w:p w14:paraId="04BC8E7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3083BE41"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45282E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Kelly Broyles</w:t>
            </w:r>
          </w:p>
        </w:tc>
        <w:tc>
          <w:tcPr>
            <w:tcW w:w="4500" w:type="dxa"/>
            <w:tcBorders>
              <w:top w:val="nil"/>
              <w:left w:val="nil"/>
              <w:bottom w:val="single" w:sz="4" w:space="0" w:color="auto"/>
              <w:right w:val="single" w:sz="4" w:space="0" w:color="auto"/>
            </w:tcBorders>
            <w:shd w:val="clear" w:color="auto" w:fill="auto"/>
            <w:noWrap/>
            <w:vAlign w:val="center"/>
            <w:hideMark/>
          </w:tcPr>
          <w:p w14:paraId="1C75A43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Manager</w:t>
            </w:r>
          </w:p>
        </w:tc>
        <w:tc>
          <w:tcPr>
            <w:tcW w:w="3061" w:type="dxa"/>
            <w:tcBorders>
              <w:top w:val="nil"/>
              <w:left w:val="nil"/>
              <w:bottom w:val="single" w:sz="4" w:space="0" w:color="auto"/>
              <w:right w:val="single" w:sz="4" w:space="0" w:color="auto"/>
            </w:tcBorders>
            <w:shd w:val="clear" w:color="auto" w:fill="auto"/>
            <w:noWrap/>
            <w:vAlign w:val="center"/>
            <w:hideMark/>
          </w:tcPr>
          <w:p w14:paraId="682A0EB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0233AE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9267E6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Kelly Owens</w:t>
            </w:r>
          </w:p>
        </w:tc>
        <w:tc>
          <w:tcPr>
            <w:tcW w:w="4500" w:type="dxa"/>
            <w:tcBorders>
              <w:top w:val="nil"/>
              <w:left w:val="nil"/>
              <w:bottom w:val="single" w:sz="4" w:space="0" w:color="auto"/>
              <w:right w:val="single" w:sz="4" w:space="0" w:color="auto"/>
            </w:tcBorders>
            <w:shd w:val="clear" w:color="auto" w:fill="auto"/>
            <w:noWrap/>
            <w:vAlign w:val="center"/>
            <w:hideMark/>
          </w:tcPr>
          <w:p w14:paraId="64CD325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Manager</w:t>
            </w:r>
          </w:p>
        </w:tc>
        <w:tc>
          <w:tcPr>
            <w:tcW w:w="3061" w:type="dxa"/>
            <w:tcBorders>
              <w:top w:val="nil"/>
              <w:left w:val="nil"/>
              <w:bottom w:val="single" w:sz="4" w:space="0" w:color="auto"/>
              <w:right w:val="single" w:sz="4" w:space="0" w:color="auto"/>
            </w:tcBorders>
            <w:shd w:val="clear" w:color="auto" w:fill="auto"/>
            <w:noWrap/>
            <w:vAlign w:val="center"/>
            <w:hideMark/>
          </w:tcPr>
          <w:p w14:paraId="2F11923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F583DC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2983BA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Laura Fish</w:t>
            </w:r>
          </w:p>
        </w:tc>
        <w:tc>
          <w:tcPr>
            <w:tcW w:w="4500" w:type="dxa"/>
            <w:tcBorders>
              <w:top w:val="nil"/>
              <w:left w:val="nil"/>
              <w:bottom w:val="single" w:sz="4" w:space="0" w:color="auto"/>
              <w:right w:val="single" w:sz="4" w:space="0" w:color="auto"/>
            </w:tcBorders>
            <w:shd w:val="clear" w:color="auto" w:fill="auto"/>
            <w:noWrap/>
            <w:vAlign w:val="center"/>
            <w:hideMark/>
          </w:tcPr>
          <w:p w14:paraId="5534B62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Manager</w:t>
            </w:r>
          </w:p>
        </w:tc>
        <w:tc>
          <w:tcPr>
            <w:tcW w:w="3061" w:type="dxa"/>
            <w:tcBorders>
              <w:top w:val="nil"/>
              <w:left w:val="nil"/>
              <w:bottom w:val="single" w:sz="4" w:space="0" w:color="auto"/>
              <w:right w:val="single" w:sz="4" w:space="0" w:color="auto"/>
            </w:tcBorders>
            <w:shd w:val="clear" w:color="auto" w:fill="auto"/>
            <w:noWrap/>
            <w:vAlign w:val="center"/>
            <w:hideMark/>
          </w:tcPr>
          <w:p w14:paraId="623BE8A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0A3EEFC5"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7460A1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Peggy Surbey</w:t>
            </w:r>
          </w:p>
        </w:tc>
        <w:tc>
          <w:tcPr>
            <w:tcW w:w="4500" w:type="dxa"/>
            <w:tcBorders>
              <w:top w:val="nil"/>
              <w:left w:val="nil"/>
              <w:bottom w:val="single" w:sz="4" w:space="0" w:color="auto"/>
              <w:right w:val="single" w:sz="4" w:space="0" w:color="auto"/>
            </w:tcBorders>
            <w:shd w:val="clear" w:color="auto" w:fill="auto"/>
            <w:noWrap/>
            <w:vAlign w:val="center"/>
            <w:hideMark/>
          </w:tcPr>
          <w:p w14:paraId="04FD698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Manager</w:t>
            </w:r>
          </w:p>
        </w:tc>
        <w:tc>
          <w:tcPr>
            <w:tcW w:w="3061" w:type="dxa"/>
            <w:tcBorders>
              <w:top w:val="nil"/>
              <w:left w:val="nil"/>
              <w:bottom w:val="single" w:sz="4" w:space="0" w:color="auto"/>
              <w:right w:val="single" w:sz="4" w:space="0" w:color="auto"/>
            </w:tcBorders>
            <w:shd w:val="clear" w:color="auto" w:fill="auto"/>
            <w:noWrap/>
            <w:vAlign w:val="center"/>
            <w:hideMark/>
          </w:tcPr>
          <w:p w14:paraId="08C50AE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994999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B811B7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Traci Eggleston</w:t>
            </w:r>
          </w:p>
        </w:tc>
        <w:tc>
          <w:tcPr>
            <w:tcW w:w="4500" w:type="dxa"/>
            <w:tcBorders>
              <w:top w:val="nil"/>
              <w:left w:val="nil"/>
              <w:bottom w:val="single" w:sz="4" w:space="0" w:color="auto"/>
              <w:right w:val="single" w:sz="4" w:space="0" w:color="auto"/>
            </w:tcBorders>
            <w:shd w:val="clear" w:color="auto" w:fill="auto"/>
            <w:noWrap/>
            <w:vAlign w:val="center"/>
            <w:hideMark/>
          </w:tcPr>
          <w:p w14:paraId="1307F90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Manager</w:t>
            </w:r>
          </w:p>
        </w:tc>
        <w:tc>
          <w:tcPr>
            <w:tcW w:w="3061" w:type="dxa"/>
            <w:tcBorders>
              <w:top w:val="nil"/>
              <w:left w:val="nil"/>
              <w:bottom w:val="single" w:sz="4" w:space="0" w:color="auto"/>
              <w:right w:val="single" w:sz="4" w:space="0" w:color="auto"/>
            </w:tcBorders>
            <w:shd w:val="clear" w:color="auto" w:fill="auto"/>
            <w:noWrap/>
            <w:vAlign w:val="center"/>
            <w:hideMark/>
          </w:tcPr>
          <w:p w14:paraId="33E955F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D5AB57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4D4DEB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Ashley Gutierrez</w:t>
            </w:r>
          </w:p>
        </w:tc>
        <w:tc>
          <w:tcPr>
            <w:tcW w:w="4500" w:type="dxa"/>
            <w:tcBorders>
              <w:top w:val="nil"/>
              <w:left w:val="nil"/>
              <w:bottom w:val="single" w:sz="4" w:space="0" w:color="auto"/>
              <w:right w:val="single" w:sz="4" w:space="0" w:color="auto"/>
            </w:tcBorders>
            <w:shd w:val="clear" w:color="auto" w:fill="auto"/>
            <w:noWrap/>
            <w:vAlign w:val="center"/>
            <w:hideMark/>
          </w:tcPr>
          <w:p w14:paraId="257005E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Service Coordinator</w:t>
            </w:r>
          </w:p>
        </w:tc>
        <w:tc>
          <w:tcPr>
            <w:tcW w:w="3061" w:type="dxa"/>
            <w:tcBorders>
              <w:top w:val="nil"/>
              <w:left w:val="nil"/>
              <w:bottom w:val="single" w:sz="4" w:space="0" w:color="auto"/>
              <w:right w:val="single" w:sz="4" w:space="0" w:color="auto"/>
            </w:tcBorders>
            <w:shd w:val="clear" w:color="auto" w:fill="auto"/>
            <w:noWrap/>
            <w:vAlign w:val="center"/>
            <w:hideMark/>
          </w:tcPr>
          <w:p w14:paraId="559FC52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367D0B3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BF089B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Dion Smith</w:t>
            </w:r>
          </w:p>
        </w:tc>
        <w:tc>
          <w:tcPr>
            <w:tcW w:w="4500" w:type="dxa"/>
            <w:tcBorders>
              <w:top w:val="nil"/>
              <w:left w:val="nil"/>
              <w:bottom w:val="single" w:sz="4" w:space="0" w:color="auto"/>
              <w:right w:val="single" w:sz="4" w:space="0" w:color="auto"/>
            </w:tcBorders>
            <w:shd w:val="clear" w:color="auto" w:fill="auto"/>
            <w:noWrap/>
            <w:vAlign w:val="center"/>
            <w:hideMark/>
          </w:tcPr>
          <w:p w14:paraId="65DF480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Service Coordinator</w:t>
            </w:r>
          </w:p>
        </w:tc>
        <w:tc>
          <w:tcPr>
            <w:tcW w:w="3061" w:type="dxa"/>
            <w:tcBorders>
              <w:top w:val="nil"/>
              <w:left w:val="nil"/>
              <w:bottom w:val="single" w:sz="4" w:space="0" w:color="auto"/>
              <w:right w:val="single" w:sz="4" w:space="0" w:color="auto"/>
            </w:tcBorders>
            <w:shd w:val="clear" w:color="auto" w:fill="auto"/>
            <w:noWrap/>
            <w:vAlign w:val="center"/>
            <w:hideMark/>
          </w:tcPr>
          <w:p w14:paraId="41DC2B7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7447909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62313C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Gwen Girten</w:t>
            </w:r>
          </w:p>
        </w:tc>
        <w:tc>
          <w:tcPr>
            <w:tcW w:w="4500" w:type="dxa"/>
            <w:tcBorders>
              <w:top w:val="nil"/>
              <w:left w:val="nil"/>
              <w:bottom w:val="single" w:sz="4" w:space="0" w:color="auto"/>
              <w:right w:val="single" w:sz="4" w:space="0" w:color="auto"/>
            </w:tcBorders>
            <w:shd w:val="clear" w:color="auto" w:fill="auto"/>
            <w:noWrap/>
            <w:vAlign w:val="center"/>
            <w:hideMark/>
          </w:tcPr>
          <w:p w14:paraId="3ABB270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Service Coordinator</w:t>
            </w:r>
          </w:p>
        </w:tc>
        <w:tc>
          <w:tcPr>
            <w:tcW w:w="3061" w:type="dxa"/>
            <w:tcBorders>
              <w:top w:val="nil"/>
              <w:left w:val="nil"/>
              <w:bottom w:val="single" w:sz="4" w:space="0" w:color="auto"/>
              <w:right w:val="single" w:sz="4" w:space="0" w:color="auto"/>
            </w:tcBorders>
            <w:shd w:val="clear" w:color="auto" w:fill="auto"/>
            <w:noWrap/>
            <w:vAlign w:val="center"/>
            <w:hideMark/>
          </w:tcPr>
          <w:p w14:paraId="38D591C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0F2442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883856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Jason Nelson</w:t>
            </w:r>
          </w:p>
        </w:tc>
        <w:tc>
          <w:tcPr>
            <w:tcW w:w="4500" w:type="dxa"/>
            <w:tcBorders>
              <w:top w:val="nil"/>
              <w:left w:val="nil"/>
              <w:bottom w:val="single" w:sz="4" w:space="0" w:color="auto"/>
              <w:right w:val="single" w:sz="4" w:space="0" w:color="auto"/>
            </w:tcBorders>
            <w:shd w:val="clear" w:color="auto" w:fill="auto"/>
            <w:noWrap/>
            <w:vAlign w:val="center"/>
            <w:hideMark/>
          </w:tcPr>
          <w:p w14:paraId="68A21E2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Service Coordinator</w:t>
            </w:r>
          </w:p>
        </w:tc>
        <w:tc>
          <w:tcPr>
            <w:tcW w:w="3061" w:type="dxa"/>
            <w:tcBorders>
              <w:top w:val="nil"/>
              <w:left w:val="nil"/>
              <w:bottom w:val="single" w:sz="4" w:space="0" w:color="auto"/>
              <w:right w:val="single" w:sz="4" w:space="0" w:color="auto"/>
            </w:tcBorders>
            <w:shd w:val="clear" w:color="auto" w:fill="auto"/>
            <w:noWrap/>
            <w:vAlign w:val="center"/>
            <w:hideMark/>
          </w:tcPr>
          <w:p w14:paraId="2E6AC41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44A0B71"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92C9DA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Brian Goodwin</w:t>
            </w:r>
          </w:p>
        </w:tc>
        <w:tc>
          <w:tcPr>
            <w:tcW w:w="4500" w:type="dxa"/>
            <w:tcBorders>
              <w:top w:val="nil"/>
              <w:left w:val="nil"/>
              <w:bottom w:val="single" w:sz="4" w:space="0" w:color="auto"/>
              <w:right w:val="single" w:sz="4" w:space="0" w:color="auto"/>
            </w:tcBorders>
            <w:shd w:val="clear" w:color="auto" w:fill="auto"/>
            <w:noWrap/>
            <w:vAlign w:val="center"/>
            <w:hideMark/>
          </w:tcPr>
          <w:p w14:paraId="3FA8C63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Research &amp; Evaluation Analyst</w:t>
            </w:r>
          </w:p>
        </w:tc>
        <w:tc>
          <w:tcPr>
            <w:tcW w:w="3061" w:type="dxa"/>
            <w:tcBorders>
              <w:top w:val="nil"/>
              <w:left w:val="nil"/>
              <w:bottom w:val="single" w:sz="4" w:space="0" w:color="auto"/>
              <w:right w:val="single" w:sz="4" w:space="0" w:color="auto"/>
            </w:tcBorders>
            <w:shd w:val="clear" w:color="auto" w:fill="auto"/>
            <w:noWrap/>
            <w:vAlign w:val="center"/>
            <w:hideMark/>
          </w:tcPr>
          <w:p w14:paraId="48C90ED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667ED45"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7A5CBA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Ciana Sorrentino</w:t>
            </w:r>
          </w:p>
        </w:tc>
        <w:tc>
          <w:tcPr>
            <w:tcW w:w="4500" w:type="dxa"/>
            <w:tcBorders>
              <w:top w:val="nil"/>
              <w:left w:val="nil"/>
              <w:bottom w:val="single" w:sz="4" w:space="0" w:color="auto"/>
              <w:right w:val="single" w:sz="4" w:space="0" w:color="auto"/>
            </w:tcBorders>
            <w:shd w:val="clear" w:color="auto" w:fill="auto"/>
            <w:noWrap/>
            <w:vAlign w:val="center"/>
            <w:hideMark/>
          </w:tcPr>
          <w:p w14:paraId="7E82010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Research &amp; Evaluation Analyst</w:t>
            </w:r>
          </w:p>
        </w:tc>
        <w:tc>
          <w:tcPr>
            <w:tcW w:w="3061" w:type="dxa"/>
            <w:tcBorders>
              <w:top w:val="nil"/>
              <w:left w:val="nil"/>
              <w:bottom w:val="single" w:sz="4" w:space="0" w:color="auto"/>
              <w:right w:val="single" w:sz="4" w:space="0" w:color="auto"/>
            </w:tcBorders>
            <w:shd w:val="clear" w:color="auto" w:fill="auto"/>
            <w:noWrap/>
            <w:vAlign w:val="center"/>
            <w:hideMark/>
          </w:tcPr>
          <w:p w14:paraId="5C6E816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8E98CA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C062C2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Lori Stephens</w:t>
            </w:r>
          </w:p>
        </w:tc>
        <w:tc>
          <w:tcPr>
            <w:tcW w:w="4500" w:type="dxa"/>
            <w:tcBorders>
              <w:top w:val="nil"/>
              <w:left w:val="nil"/>
              <w:bottom w:val="single" w:sz="4" w:space="0" w:color="auto"/>
              <w:right w:val="single" w:sz="4" w:space="0" w:color="auto"/>
            </w:tcBorders>
            <w:shd w:val="clear" w:color="auto" w:fill="auto"/>
            <w:noWrap/>
            <w:vAlign w:val="center"/>
            <w:hideMark/>
          </w:tcPr>
          <w:p w14:paraId="03D8EE4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Research &amp; Evaluation Analyst</w:t>
            </w:r>
          </w:p>
        </w:tc>
        <w:tc>
          <w:tcPr>
            <w:tcW w:w="3061" w:type="dxa"/>
            <w:tcBorders>
              <w:top w:val="nil"/>
              <w:left w:val="nil"/>
              <w:bottom w:val="single" w:sz="4" w:space="0" w:color="auto"/>
              <w:right w:val="single" w:sz="4" w:space="0" w:color="auto"/>
            </w:tcBorders>
            <w:shd w:val="clear" w:color="auto" w:fill="auto"/>
            <w:noWrap/>
            <w:vAlign w:val="center"/>
            <w:hideMark/>
          </w:tcPr>
          <w:p w14:paraId="343AA57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BF3AAF8"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2C4FF9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Morgan Leever</w:t>
            </w:r>
          </w:p>
        </w:tc>
        <w:tc>
          <w:tcPr>
            <w:tcW w:w="4500" w:type="dxa"/>
            <w:tcBorders>
              <w:top w:val="nil"/>
              <w:left w:val="nil"/>
              <w:bottom w:val="single" w:sz="4" w:space="0" w:color="auto"/>
              <w:right w:val="single" w:sz="4" w:space="0" w:color="auto"/>
            </w:tcBorders>
            <w:shd w:val="clear" w:color="auto" w:fill="auto"/>
            <w:noWrap/>
            <w:vAlign w:val="center"/>
            <w:hideMark/>
          </w:tcPr>
          <w:p w14:paraId="1A8EFEE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Research &amp; Evaluation Analyst</w:t>
            </w:r>
          </w:p>
        </w:tc>
        <w:tc>
          <w:tcPr>
            <w:tcW w:w="3061" w:type="dxa"/>
            <w:tcBorders>
              <w:top w:val="nil"/>
              <w:left w:val="nil"/>
              <w:bottom w:val="single" w:sz="4" w:space="0" w:color="auto"/>
              <w:right w:val="single" w:sz="4" w:space="0" w:color="auto"/>
            </w:tcBorders>
            <w:shd w:val="clear" w:color="auto" w:fill="auto"/>
            <w:noWrap/>
            <w:vAlign w:val="center"/>
            <w:hideMark/>
          </w:tcPr>
          <w:p w14:paraId="7AD6C29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4248EED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DF2A1A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Angela Shamblin</w:t>
            </w:r>
          </w:p>
        </w:tc>
        <w:tc>
          <w:tcPr>
            <w:tcW w:w="4500" w:type="dxa"/>
            <w:tcBorders>
              <w:top w:val="nil"/>
              <w:left w:val="nil"/>
              <w:bottom w:val="single" w:sz="4" w:space="0" w:color="auto"/>
              <w:right w:val="single" w:sz="4" w:space="0" w:color="auto"/>
            </w:tcBorders>
            <w:shd w:val="clear" w:color="auto" w:fill="auto"/>
            <w:noWrap/>
            <w:vAlign w:val="center"/>
            <w:hideMark/>
          </w:tcPr>
          <w:p w14:paraId="1030F21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Research &amp; Evaluation Director</w:t>
            </w:r>
          </w:p>
        </w:tc>
        <w:tc>
          <w:tcPr>
            <w:tcW w:w="3061" w:type="dxa"/>
            <w:tcBorders>
              <w:top w:val="nil"/>
              <w:left w:val="nil"/>
              <w:bottom w:val="single" w:sz="4" w:space="0" w:color="auto"/>
              <w:right w:val="single" w:sz="4" w:space="0" w:color="auto"/>
            </w:tcBorders>
            <w:shd w:val="clear" w:color="auto" w:fill="auto"/>
            <w:noWrap/>
            <w:vAlign w:val="center"/>
            <w:hideMark/>
          </w:tcPr>
          <w:p w14:paraId="40C4359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F98D90C"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300B50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Ashley Krumbach</w:t>
            </w:r>
          </w:p>
        </w:tc>
        <w:tc>
          <w:tcPr>
            <w:tcW w:w="4500" w:type="dxa"/>
            <w:tcBorders>
              <w:top w:val="nil"/>
              <w:left w:val="nil"/>
              <w:bottom w:val="single" w:sz="4" w:space="0" w:color="auto"/>
              <w:right w:val="single" w:sz="4" w:space="0" w:color="auto"/>
            </w:tcBorders>
            <w:shd w:val="clear" w:color="auto" w:fill="auto"/>
            <w:noWrap/>
            <w:vAlign w:val="center"/>
            <w:hideMark/>
          </w:tcPr>
          <w:p w14:paraId="4D2CD8F4" w14:textId="77777777" w:rsidR="00700298" w:rsidRPr="00700298" w:rsidRDefault="00700298" w:rsidP="000A3880">
            <w:pPr>
              <w:spacing w:after="0" w:line="240" w:lineRule="auto"/>
              <w:ind w:left="0" w:firstLine="0"/>
              <w:rPr>
                <w:rFonts w:ascii="Aptos" w:eastAsia="Times New Roman" w:hAnsi="Aptos" w:cs="Times New Roman"/>
              </w:rPr>
            </w:pPr>
            <w:r w:rsidRPr="00700298">
              <w:rPr>
                <w:rFonts w:ascii="Aptos" w:eastAsia="Times New Roman" w:hAnsi="Aptos" w:cs="Times New Roman"/>
              </w:rPr>
              <w:t xml:space="preserve">Safe Systems Director and CIRT Liaison </w:t>
            </w:r>
          </w:p>
        </w:tc>
        <w:tc>
          <w:tcPr>
            <w:tcW w:w="3061" w:type="dxa"/>
            <w:tcBorders>
              <w:top w:val="nil"/>
              <w:left w:val="nil"/>
              <w:bottom w:val="single" w:sz="4" w:space="0" w:color="auto"/>
              <w:right w:val="single" w:sz="4" w:space="0" w:color="auto"/>
            </w:tcBorders>
            <w:shd w:val="clear" w:color="auto" w:fill="auto"/>
            <w:noWrap/>
            <w:vAlign w:val="center"/>
            <w:hideMark/>
          </w:tcPr>
          <w:p w14:paraId="4C8BF09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3DC45D9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5CB6A3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Ashley Kaelin</w:t>
            </w:r>
          </w:p>
        </w:tc>
        <w:tc>
          <w:tcPr>
            <w:tcW w:w="4500" w:type="dxa"/>
            <w:tcBorders>
              <w:top w:val="nil"/>
              <w:left w:val="nil"/>
              <w:bottom w:val="single" w:sz="4" w:space="0" w:color="auto"/>
              <w:right w:val="single" w:sz="4" w:space="0" w:color="auto"/>
            </w:tcBorders>
            <w:shd w:val="clear" w:color="auto" w:fill="auto"/>
            <w:noWrap/>
            <w:vAlign w:val="center"/>
            <w:hideMark/>
          </w:tcPr>
          <w:p w14:paraId="37B5A28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Safe Systems Reviewer</w:t>
            </w:r>
          </w:p>
        </w:tc>
        <w:tc>
          <w:tcPr>
            <w:tcW w:w="3061" w:type="dxa"/>
            <w:tcBorders>
              <w:top w:val="nil"/>
              <w:left w:val="nil"/>
              <w:bottom w:val="single" w:sz="4" w:space="0" w:color="auto"/>
              <w:right w:val="single" w:sz="4" w:space="0" w:color="auto"/>
            </w:tcBorders>
            <w:shd w:val="clear" w:color="auto" w:fill="auto"/>
            <w:noWrap/>
            <w:vAlign w:val="center"/>
            <w:hideMark/>
          </w:tcPr>
          <w:p w14:paraId="4E2A09B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43FB03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1466F9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Lyndsay Krauter</w:t>
            </w:r>
          </w:p>
        </w:tc>
        <w:tc>
          <w:tcPr>
            <w:tcW w:w="4500" w:type="dxa"/>
            <w:tcBorders>
              <w:top w:val="nil"/>
              <w:left w:val="nil"/>
              <w:bottom w:val="single" w:sz="4" w:space="0" w:color="auto"/>
              <w:right w:val="single" w:sz="4" w:space="0" w:color="auto"/>
            </w:tcBorders>
            <w:shd w:val="clear" w:color="auto" w:fill="auto"/>
            <w:noWrap/>
            <w:vAlign w:val="center"/>
            <w:hideMark/>
          </w:tcPr>
          <w:p w14:paraId="7633237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Safe Systems Reviewer</w:t>
            </w:r>
          </w:p>
        </w:tc>
        <w:tc>
          <w:tcPr>
            <w:tcW w:w="3061" w:type="dxa"/>
            <w:tcBorders>
              <w:top w:val="nil"/>
              <w:left w:val="nil"/>
              <w:bottom w:val="single" w:sz="4" w:space="0" w:color="auto"/>
              <w:right w:val="single" w:sz="4" w:space="0" w:color="auto"/>
            </w:tcBorders>
            <w:shd w:val="clear" w:color="auto" w:fill="auto"/>
            <w:noWrap/>
            <w:vAlign w:val="center"/>
            <w:hideMark/>
          </w:tcPr>
          <w:p w14:paraId="22E41D2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38950E71"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A57432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Amanda Bills</w:t>
            </w:r>
          </w:p>
        </w:tc>
        <w:tc>
          <w:tcPr>
            <w:tcW w:w="4500" w:type="dxa"/>
            <w:tcBorders>
              <w:top w:val="nil"/>
              <w:left w:val="nil"/>
              <w:bottom w:val="single" w:sz="4" w:space="0" w:color="auto"/>
              <w:right w:val="single" w:sz="4" w:space="0" w:color="auto"/>
            </w:tcBorders>
            <w:shd w:val="clear" w:color="auto" w:fill="auto"/>
            <w:noWrap/>
            <w:vAlign w:val="center"/>
            <w:hideMark/>
          </w:tcPr>
          <w:p w14:paraId="40B7487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Staff Development Trainer</w:t>
            </w:r>
          </w:p>
        </w:tc>
        <w:tc>
          <w:tcPr>
            <w:tcW w:w="3061" w:type="dxa"/>
            <w:tcBorders>
              <w:top w:val="nil"/>
              <w:left w:val="nil"/>
              <w:bottom w:val="single" w:sz="4" w:space="0" w:color="auto"/>
              <w:right w:val="single" w:sz="4" w:space="0" w:color="auto"/>
            </w:tcBorders>
            <w:shd w:val="clear" w:color="auto" w:fill="auto"/>
            <w:noWrap/>
            <w:vAlign w:val="center"/>
            <w:hideMark/>
          </w:tcPr>
          <w:p w14:paraId="5262EFC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CD67C7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957CF8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Carlye Gibson</w:t>
            </w:r>
          </w:p>
        </w:tc>
        <w:tc>
          <w:tcPr>
            <w:tcW w:w="4500" w:type="dxa"/>
            <w:tcBorders>
              <w:top w:val="nil"/>
              <w:left w:val="nil"/>
              <w:bottom w:val="single" w:sz="4" w:space="0" w:color="auto"/>
              <w:right w:val="single" w:sz="4" w:space="0" w:color="auto"/>
            </w:tcBorders>
            <w:shd w:val="clear" w:color="auto" w:fill="auto"/>
            <w:noWrap/>
            <w:vAlign w:val="center"/>
            <w:hideMark/>
          </w:tcPr>
          <w:p w14:paraId="48C15D0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Staff Development Trainer</w:t>
            </w:r>
          </w:p>
        </w:tc>
        <w:tc>
          <w:tcPr>
            <w:tcW w:w="3061" w:type="dxa"/>
            <w:tcBorders>
              <w:top w:val="nil"/>
              <w:left w:val="nil"/>
              <w:bottom w:val="single" w:sz="4" w:space="0" w:color="auto"/>
              <w:right w:val="single" w:sz="4" w:space="0" w:color="auto"/>
            </w:tcBorders>
            <w:shd w:val="clear" w:color="auto" w:fill="auto"/>
            <w:noWrap/>
            <w:vAlign w:val="center"/>
            <w:hideMark/>
          </w:tcPr>
          <w:p w14:paraId="3D1A164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566058D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B728C3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Elizabeth Gaither</w:t>
            </w:r>
          </w:p>
        </w:tc>
        <w:tc>
          <w:tcPr>
            <w:tcW w:w="4500" w:type="dxa"/>
            <w:tcBorders>
              <w:top w:val="nil"/>
              <w:left w:val="nil"/>
              <w:bottom w:val="single" w:sz="4" w:space="0" w:color="auto"/>
              <w:right w:val="single" w:sz="4" w:space="0" w:color="auto"/>
            </w:tcBorders>
            <w:shd w:val="clear" w:color="auto" w:fill="auto"/>
            <w:noWrap/>
            <w:vAlign w:val="center"/>
            <w:hideMark/>
          </w:tcPr>
          <w:p w14:paraId="34792A4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Staff Development Trainer</w:t>
            </w:r>
          </w:p>
        </w:tc>
        <w:tc>
          <w:tcPr>
            <w:tcW w:w="3061" w:type="dxa"/>
            <w:tcBorders>
              <w:top w:val="nil"/>
              <w:left w:val="nil"/>
              <w:bottom w:val="single" w:sz="4" w:space="0" w:color="auto"/>
              <w:right w:val="single" w:sz="4" w:space="0" w:color="auto"/>
            </w:tcBorders>
            <w:shd w:val="clear" w:color="auto" w:fill="auto"/>
            <w:noWrap/>
            <w:vAlign w:val="center"/>
            <w:hideMark/>
          </w:tcPr>
          <w:p w14:paraId="27572CD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5E5584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93E4D4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Kendra Asemota</w:t>
            </w:r>
          </w:p>
        </w:tc>
        <w:tc>
          <w:tcPr>
            <w:tcW w:w="4500" w:type="dxa"/>
            <w:tcBorders>
              <w:top w:val="nil"/>
              <w:left w:val="nil"/>
              <w:bottom w:val="single" w:sz="4" w:space="0" w:color="auto"/>
              <w:right w:val="single" w:sz="4" w:space="0" w:color="auto"/>
            </w:tcBorders>
            <w:shd w:val="clear" w:color="auto" w:fill="auto"/>
            <w:noWrap/>
            <w:vAlign w:val="center"/>
            <w:hideMark/>
          </w:tcPr>
          <w:p w14:paraId="7626CC8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Staff Development Trainer</w:t>
            </w:r>
          </w:p>
        </w:tc>
        <w:tc>
          <w:tcPr>
            <w:tcW w:w="3061" w:type="dxa"/>
            <w:tcBorders>
              <w:top w:val="nil"/>
              <w:left w:val="nil"/>
              <w:bottom w:val="single" w:sz="4" w:space="0" w:color="auto"/>
              <w:right w:val="single" w:sz="4" w:space="0" w:color="auto"/>
            </w:tcBorders>
            <w:shd w:val="clear" w:color="auto" w:fill="auto"/>
            <w:noWrap/>
            <w:vAlign w:val="center"/>
            <w:hideMark/>
          </w:tcPr>
          <w:p w14:paraId="4981DC1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1E3B5F7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A77F07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Brandi Murphy</w:t>
            </w:r>
          </w:p>
        </w:tc>
        <w:tc>
          <w:tcPr>
            <w:tcW w:w="4500" w:type="dxa"/>
            <w:tcBorders>
              <w:top w:val="nil"/>
              <w:left w:val="nil"/>
              <w:bottom w:val="single" w:sz="4" w:space="0" w:color="auto"/>
              <w:right w:val="single" w:sz="4" w:space="0" w:color="auto"/>
            </w:tcBorders>
            <w:shd w:val="clear" w:color="auto" w:fill="auto"/>
            <w:noWrap/>
            <w:vAlign w:val="center"/>
            <w:hideMark/>
          </w:tcPr>
          <w:p w14:paraId="06519F5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Staff Development Training Director</w:t>
            </w:r>
          </w:p>
        </w:tc>
        <w:tc>
          <w:tcPr>
            <w:tcW w:w="3061" w:type="dxa"/>
            <w:tcBorders>
              <w:top w:val="nil"/>
              <w:left w:val="nil"/>
              <w:bottom w:val="single" w:sz="4" w:space="0" w:color="auto"/>
              <w:right w:val="single" w:sz="4" w:space="0" w:color="auto"/>
            </w:tcBorders>
            <w:shd w:val="clear" w:color="auto" w:fill="auto"/>
            <w:noWrap/>
            <w:vAlign w:val="center"/>
            <w:hideMark/>
          </w:tcPr>
          <w:p w14:paraId="045A7B5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D4F7D5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6C98F4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Arlene Jones-Joiner</w:t>
            </w:r>
          </w:p>
        </w:tc>
        <w:tc>
          <w:tcPr>
            <w:tcW w:w="4500" w:type="dxa"/>
            <w:tcBorders>
              <w:top w:val="nil"/>
              <w:left w:val="nil"/>
              <w:bottom w:val="single" w:sz="4" w:space="0" w:color="auto"/>
              <w:right w:val="single" w:sz="4" w:space="0" w:color="auto"/>
            </w:tcBorders>
            <w:shd w:val="clear" w:color="auto" w:fill="auto"/>
            <w:noWrap/>
            <w:vAlign w:val="center"/>
            <w:hideMark/>
          </w:tcPr>
          <w:p w14:paraId="5D89673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Staff Development Training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7B4A529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667DBF1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D8850A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Melissa Anderson</w:t>
            </w:r>
          </w:p>
        </w:tc>
        <w:tc>
          <w:tcPr>
            <w:tcW w:w="4500" w:type="dxa"/>
            <w:tcBorders>
              <w:top w:val="nil"/>
              <w:left w:val="nil"/>
              <w:bottom w:val="single" w:sz="4" w:space="0" w:color="auto"/>
              <w:right w:val="single" w:sz="4" w:space="0" w:color="auto"/>
            </w:tcBorders>
            <w:shd w:val="clear" w:color="auto" w:fill="auto"/>
            <w:noWrap/>
            <w:vAlign w:val="center"/>
            <w:hideMark/>
          </w:tcPr>
          <w:p w14:paraId="118A7BE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Staff Development Training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08C0C62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3738401C"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11802A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lastRenderedPageBreak/>
              <w:t>LeVelle Harris</w:t>
            </w:r>
          </w:p>
        </w:tc>
        <w:tc>
          <w:tcPr>
            <w:tcW w:w="4500" w:type="dxa"/>
            <w:tcBorders>
              <w:top w:val="nil"/>
              <w:left w:val="nil"/>
              <w:bottom w:val="single" w:sz="4" w:space="0" w:color="auto"/>
              <w:right w:val="single" w:sz="4" w:space="0" w:color="auto"/>
            </w:tcBorders>
            <w:shd w:val="clear" w:color="auto" w:fill="auto"/>
            <w:noWrap/>
            <w:vAlign w:val="center"/>
            <w:hideMark/>
          </w:tcPr>
          <w:p w14:paraId="1129ECA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Strategic Equity Officer</w:t>
            </w:r>
          </w:p>
        </w:tc>
        <w:tc>
          <w:tcPr>
            <w:tcW w:w="3061" w:type="dxa"/>
            <w:tcBorders>
              <w:top w:val="nil"/>
              <w:left w:val="nil"/>
              <w:bottom w:val="single" w:sz="4" w:space="0" w:color="auto"/>
              <w:right w:val="single" w:sz="4" w:space="0" w:color="auto"/>
            </w:tcBorders>
            <w:shd w:val="clear" w:color="auto" w:fill="auto"/>
            <w:noWrap/>
            <w:vAlign w:val="center"/>
            <w:hideMark/>
          </w:tcPr>
          <w:p w14:paraId="10696AF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Department of Child Services</w:t>
            </w:r>
          </w:p>
        </w:tc>
      </w:tr>
      <w:tr w:rsidR="00B00E1E" w:rsidRPr="00700298" w14:paraId="2A5046CC"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40035E0" w14:textId="561F6A4C" w:rsidR="00700298" w:rsidRPr="00700298" w:rsidRDefault="008C305B"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Hon.</w:t>
            </w:r>
            <w:r w:rsidR="00700298" w:rsidRPr="00700298">
              <w:rPr>
                <w:rFonts w:ascii="Aptos Narrow" w:eastAsia="Times New Roman" w:hAnsi="Aptos Narrow" w:cs="Times New Roman"/>
              </w:rPr>
              <w:t xml:space="preserve"> Lori Morgan</w:t>
            </w:r>
          </w:p>
        </w:tc>
        <w:tc>
          <w:tcPr>
            <w:tcW w:w="4500" w:type="dxa"/>
            <w:tcBorders>
              <w:top w:val="nil"/>
              <w:left w:val="nil"/>
              <w:bottom w:val="single" w:sz="4" w:space="0" w:color="auto"/>
              <w:right w:val="single" w:sz="4" w:space="0" w:color="auto"/>
            </w:tcBorders>
            <w:shd w:val="clear" w:color="auto" w:fill="auto"/>
            <w:noWrap/>
            <w:vAlign w:val="center"/>
            <w:hideMark/>
          </w:tcPr>
          <w:p w14:paraId="171F76F1" w14:textId="16C901EC" w:rsidR="00700298" w:rsidRPr="00700298" w:rsidRDefault="00A170F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Judge</w:t>
            </w:r>
          </w:p>
        </w:tc>
        <w:tc>
          <w:tcPr>
            <w:tcW w:w="3061" w:type="dxa"/>
            <w:tcBorders>
              <w:top w:val="nil"/>
              <w:left w:val="nil"/>
              <w:bottom w:val="single" w:sz="4" w:space="0" w:color="auto"/>
              <w:right w:val="single" w:sz="4" w:space="0" w:color="auto"/>
            </w:tcBorders>
            <w:shd w:val="clear" w:color="auto" w:fill="auto"/>
            <w:noWrap/>
            <w:vAlign w:val="center"/>
            <w:hideMark/>
          </w:tcPr>
          <w:p w14:paraId="2D22C79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Allen County Superior Court</w:t>
            </w:r>
          </w:p>
        </w:tc>
      </w:tr>
      <w:tr w:rsidR="00B00E1E" w:rsidRPr="00700298" w14:paraId="1FC8DBC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4B8D081" w14:textId="12E0312E" w:rsidR="00700298" w:rsidRPr="00700298" w:rsidRDefault="008C305B"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 xml:space="preserve">Hon. </w:t>
            </w:r>
            <w:r w:rsidR="00700298" w:rsidRPr="00700298">
              <w:rPr>
                <w:rFonts w:ascii="Aptos Narrow" w:eastAsia="Times New Roman" w:hAnsi="Aptos Narrow" w:cs="Times New Roman"/>
              </w:rPr>
              <w:t>Stephanie Campbell</w:t>
            </w:r>
          </w:p>
        </w:tc>
        <w:tc>
          <w:tcPr>
            <w:tcW w:w="4500" w:type="dxa"/>
            <w:tcBorders>
              <w:top w:val="nil"/>
              <w:left w:val="nil"/>
              <w:bottom w:val="single" w:sz="4" w:space="0" w:color="auto"/>
              <w:right w:val="single" w:sz="4" w:space="0" w:color="auto"/>
            </w:tcBorders>
            <w:shd w:val="clear" w:color="auto" w:fill="auto"/>
            <w:noWrap/>
            <w:vAlign w:val="center"/>
            <w:hideMark/>
          </w:tcPr>
          <w:p w14:paraId="2123E13F" w14:textId="6FA4F0DF" w:rsidR="00700298" w:rsidRPr="00700298" w:rsidRDefault="00A170F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Judge</w:t>
            </w:r>
          </w:p>
        </w:tc>
        <w:tc>
          <w:tcPr>
            <w:tcW w:w="3061" w:type="dxa"/>
            <w:tcBorders>
              <w:top w:val="nil"/>
              <w:left w:val="nil"/>
              <w:bottom w:val="single" w:sz="4" w:space="0" w:color="auto"/>
              <w:right w:val="single" w:sz="4" w:space="0" w:color="auto"/>
            </w:tcBorders>
            <w:shd w:val="clear" w:color="auto" w:fill="auto"/>
            <w:noWrap/>
            <w:vAlign w:val="center"/>
            <w:hideMark/>
          </w:tcPr>
          <w:p w14:paraId="7884F571" w14:textId="20158D0E"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Fountain Circuit Court</w:t>
            </w:r>
          </w:p>
        </w:tc>
      </w:tr>
      <w:tr w:rsidR="00B00E1E" w:rsidRPr="00700298" w14:paraId="21C34F2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7A502BD" w14:textId="2648CA8B" w:rsidR="00700298" w:rsidRPr="00700298" w:rsidRDefault="008C305B"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Hon. A.</w:t>
            </w:r>
            <w:r w:rsidR="00700298" w:rsidRPr="00700298">
              <w:rPr>
                <w:rFonts w:ascii="Aptos Narrow" w:eastAsia="Times New Roman" w:hAnsi="Aptos Narrow" w:cs="Times New Roman"/>
              </w:rPr>
              <w:t xml:space="preserve"> Christopher Lee</w:t>
            </w:r>
          </w:p>
        </w:tc>
        <w:tc>
          <w:tcPr>
            <w:tcW w:w="4500" w:type="dxa"/>
            <w:tcBorders>
              <w:top w:val="nil"/>
              <w:left w:val="nil"/>
              <w:bottom w:val="single" w:sz="4" w:space="0" w:color="auto"/>
              <w:right w:val="single" w:sz="4" w:space="0" w:color="auto"/>
            </w:tcBorders>
            <w:shd w:val="clear" w:color="auto" w:fill="auto"/>
            <w:noWrap/>
            <w:vAlign w:val="center"/>
            <w:hideMark/>
          </w:tcPr>
          <w:p w14:paraId="10670081" w14:textId="27241958" w:rsidR="00700298" w:rsidRPr="00700298" w:rsidRDefault="00A170F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Judge</w:t>
            </w:r>
          </w:p>
        </w:tc>
        <w:tc>
          <w:tcPr>
            <w:tcW w:w="3061" w:type="dxa"/>
            <w:tcBorders>
              <w:top w:val="nil"/>
              <w:left w:val="nil"/>
              <w:bottom w:val="single" w:sz="4" w:space="0" w:color="auto"/>
              <w:right w:val="single" w:sz="4" w:space="0" w:color="auto"/>
            </w:tcBorders>
            <w:shd w:val="clear" w:color="auto" w:fill="auto"/>
            <w:noWrap/>
            <w:vAlign w:val="center"/>
            <w:hideMark/>
          </w:tcPr>
          <w:p w14:paraId="5A8B0172" w14:textId="3F6F269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Fulton Circuit Court</w:t>
            </w:r>
          </w:p>
        </w:tc>
      </w:tr>
      <w:tr w:rsidR="00B00E1E" w:rsidRPr="00700298" w14:paraId="0794863C"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CC1463D" w14:textId="1FCC9A8A" w:rsidR="00700298" w:rsidRPr="00700298" w:rsidRDefault="00A170F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Hon.</w:t>
            </w:r>
            <w:r w:rsidR="00700298" w:rsidRPr="00700298">
              <w:rPr>
                <w:rFonts w:ascii="Aptos Narrow" w:eastAsia="Times New Roman" w:hAnsi="Aptos Narrow" w:cs="Times New Roman"/>
              </w:rPr>
              <w:t xml:space="preserve"> Muriel Bright</w:t>
            </w:r>
          </w:p>
        </w:tc>
        <w:tc>
          <w:tcPr>
            <w:tcW w:w="4500" w:type="dxa"/>
            <w:tcBorders>
              <w:top w:val="nil"/>
              <w:left w:val="nil"/>
              <w:bottom w:val="single" w:sz="4" w:space="0" w:color="auto"/>
              <w:right w:val="single" w:sz="4" w:space="0" w:color="auto"/>
            </w:tcBorders>
            <w:shd w:val="clear" w:color="auto" w:fill="auto"/>
            <w:noWrap/>
            <w:vAlign w:val="center"/>
            <w:hideMark/>
          </w:tcPr>
          <w:p w14:paraId="7DB08AA4" w14:textId="5448FBFB" w:rsidR="00700298" w:rsidRPr="00700298" w:rsidRDefault="00A170F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Judge</w:t>
            </w:r>
          </w:p>
        </w:tc>
        <w:tc>
          <w:tcPr>
            <w:tcW w:w="3061" w:type="dxa"/>
            <w:tcBorders>
              <w:top w:val="nil"/>
              <w:left w:val="nil"/>
              <w:bottom w:val="single" w:sz="4" w:space="0" w:color="auto"/>
              <w:right w:val="single" w:sz="4" w:space="0" w:color="auto"/>
            </w:tcBorders>
            <w:shd w:val="clear" w:color="auto" w:fill="auto"/>
            <w:noWrap/>
            <w:vAlign w:val="center"/>
            <w:hideMark/>
          </w:tcPr>
          <w:p w14:paraId="78C3B8C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Jennings Circuit Court</w:t>
            </w:r>
          </w:p>
        </w:tc>
      </w:tr>
      <w:tr w:rsidR="00B00E1E" w:rsidRPr="00700298" w14:paraId="13E1BAF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7EE5A7A" w14:textId="2BA31498"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Mag</w:t>
            </w:r>
            <w:r w:rsidR="00A170F9">
              <w:rPr>
                <w:rFonts w:ascii="Aptos Narrow" w:eastAsia="Times New Roman" w:hAnsi="Aptos Narrow" w:cs="Times New Roman"/>
              </w:rPr>
              <w:t>.</w:t>
            </w:r>
            <w:r w:rsidRPr="00700298">
              <w:rPr>
                <w:rFonts w:ascii="Aptos Narrow" w:eastAsia="Times New Roman" w:hAnsi="Aptos Narrow" w:cs="Times New Roman"/>
              </w:rPr>
              <w:t xml:space="preserve"> Jeff Miller</w:t>
            </w:r>
          </w:p>
        </w:tc>
        <w:tc>
          <w:tcPr>
            <w:tcW w:w="4500" w:type="dxa"/>
            <w:tcBorders>
              <w:top w:val="nil"/>
              <w:left w:val="nil"/>
              <w:bottom w:val="single" w:sz="4" w:space="0" w:color="auto"/>
              <w:right w:val="single" w:sz="4" w:space="0" w:color="auto"/>
            </w:tcBorders>
            <w:shd w:val="clear" w:color="auto" w:fill="auto"/>
            <w:noWrap/>
            <w:vAlign w:val="center"/>
            <w:hideMark/>
          </w:tcPr>
          <w:p w14:paraId="3E11DA61" w14:textId="60E91B3C" w:rsidR="00700298" w:rsidRPr="00700298" w:rsidRDefault="00A170F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Magistrate</w:t>
            </w:r>
          </w:p>
        </w:tc>
        <w:tc>
          <w:tcPr>
            <w:tcW w:w="3061" w:type="dxa"/>
            <w:tcBorders>
              <w:top w:val="nil"/>
              <w:left w:val="nil"/>
              <w:bottom w:val="single" w:sz="4" w:space="0" w:color="auto"/>
              <w:right w:val="single" w:sz="4" w:space="0" w:color="auto"/>
            </w:tcBorders>
            <w:shd w:val="clear" w:color="auto" w:fill="auto"/>
            <w:noWrap/>
            <w:vAlign w:val="center"/>
            <w:hideMark/>
          </w:tcPr>
          <w:p w14:paraId="4DF38FD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Lake Superior Court Juvenile Division</w:t>
            </w:r>
          </w:p>
        </w:tc>
      </w:tr>
      <w:tr w:rsidR="00B00E1E" w:rsidRPr="00700298" w14:paraId="04F95D1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5CF693B" w14:textId="3BA63B80" w:rsidR="00700298" w:rsidRPr="00700298" w:rsidRDefault="00A170F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 xml:space="preserve">Hon </w:t>
            </w:r>
            <w:r w:rsidR="00700298" w:rsidRPr="00700298">
              <w:rPr>
                <w:rFonts w:ascii="Aptos Narrow" w:eastAsia="Times New Roman" w:hAnsi="Aptos Narrow" w:cs="Times New Roman"/>
              </w:rPr>
              <w:t>Nancy Gettinger</w:t>
            </w:r>
          </w:p>
        </w:tc>
        <w:tc>
          <w:tcPr>
            <w:tcW w:w="4500" w:type="dxa"/>
            <w:tcBorders>
              <w:top w:val="nil"/>
              <w:left w:val="nil"/>
              <w:bottom w:val="single" w:sz="4" w:space="0" w:color="auto"/>
              <w:right w:val="single" w:sz="4" w:space="0" w:color="auto"/>
            </w:tcBorders>
            <w:shd w:val="clear" w:color="auto" w:fill="auto"/>
            <w:noWrap/>
            <w:vAlign w:val="center"/>
            <w:hideMark/>
          </w:tcPr>
          <w:p w14:paraId="1104D6CD" w14:textId="6FC03A06" w:rsidR="00700298" w:rsidRPr="00700298" w:rsidRDefault="32FD17D4" w:rsidP="04908DAB">
            <w:pPr>
              <w:spacing w:after="0" w:line="240" w:lineRule="auto"/>
              <w:ind w:left="0"/>
              <w:rPr>
                <w:rFonts w:ascii="Aptos Narrow" w:eastAsia="Times New Roman" w:hAnsi="Aptos Narrow" w:cs="Times New Roman"/>
              </w:rPr>
            </w:pPr>
            <w:r w:rsidRPr="04908DAB">
              <w:rPr>
                <w:rFonts w:ascii="Aptos Narrow" w:eastAsia="Times New Roman" w:hAnsi="Aptos Narrow" w:cs="Times New Roman"/>
              </w:rPr>
              <w:t xml:space="preserve">        </w:t>
            </w:r>
            <w:r w:rsidR="00B302AD">
              <w:rPr>
                <w:rFonts w:ascii="Aptos Narrow" w:eastAsia="Times New Roman" w:hAnsi="Aptos Narrow" w:cs="Times New Roman"/>
              </w:rPr>
              <w:t xml:space="preserve">Senior </w:t>
            </w:r>
            <w:r w:rsidR="00A170F9">
              <w:rPr>
                <w:rFonts w:ascii="Aptos Narrow" w:eastAsia="Times New Roman" w:hAnsi="Aptos Narrow" w:cs="Times New Roman"/>
              </w:rPr>
              <w:t>Judge</w:t>
            </w:r>
          </w:p>
        </w:tc>
        <w:tc>
          <w:tcPr>
            <w:tcW w:w="3061" w:type="dxa"/>
            <w:tcBorders>
              <w:top w:val="nil"/>
              <w:left w:val="nil"/>
              <w:bottom w:val="single" w:sz="4" w:space="0" w:color="auto"/>
              <w:right w:val="single" w:sz="4" w:space="0" w:color="auto"/>
            </w:tcBorders>
            <w:shd w:val="clear" w:color="auto" w:fill="auto"/>
            <w:noWrap/>
            <w:vAlign w:val="center"/>
            <w:hideMark/>
          </w:tcPr>
          <w:p w14:paraId="01B12C33" w14:textId="66D8EC22" w:rsidR="00700298" w:rsidRPr="00700298" w:rsidRDefault="32FD17D4" w:rsidP="58BA80E1">
            <w:pPr>
              <w:spacing w:after="0" w:line="240" w:lineRule="auto"/>
              <w:ind w:left="0"/>
              <w:rPr>
                <w:rFonts w:ascii="Aptos Narrow" w:eastAsia="Times New Roman" w:hAnsi="Aptos Narrow" w:cs="Times New Roman"/>
              </w:rPr>
            </w:pPr>
            <w:r w:rsidRPr="18E0C04B">
              <w:rPr>
                <w:rFonts w:ascii="Aptos Narrow" w:eastAsia="Times New Roman" w:hAnsi="Aptos Narrow" w:cs="Times New Roman"/>
              </w:rPr>
              <w:t xml:space="preserve">         Indiana Office of Court Services</w:t>
            </w:r>
          </w:p>
        </w:tc>
      </w:tr>
      <w:tr w:rsidR="00B00E1E" w:rsidRPr="00700298" w14:paraId="6BFE114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D744C63" w14:textId="2E82C3EE"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Mag</w:t>
            </w:r>
            <w:r w:rsidR="00A170F9">
              <w:rPr>
                <w:rFonts w:ascii="Aptos Narrow" w:eastAsia="Times New Roman" w:hAnsi="Aptos Narrow" w:cs="Times New Roman"/>
              </w:rPr>
              <w:t xml:space="preserve">. </w:t>
            </w:r>
            <w:r w:rsidRPr="00700298">
              <w:rPr>
                <w:rFonts w:ascii="Aptos Narrow" w:eastAsia="Times New Roman" w:hAnsi="Aptos Narrow" w:cs="Times New Roman"/>
              </w:rPr>
              <w:t xml:space="preserve">Jennifer </w:t>
            </w:r>
            <w:r w:rsidR="00A170F9">
              <w:rPr>
                <w:rFonts w:ascii="Aptos Narrow" w:eastAsia="Times New Roman" w:hAnsi="Aptos Narrow" w:cs="Times New Roman"/>
              </w:rPr>
              <w:t xml:space="preserve">J. </w:t>
            </w:r>
            <w:r w:rsidRPr="00700298">
              <w:rPr>
                <w:rFonts w:ascii="Aptos Narrow" w:eastAsia="Times New Roman" w:hAnsi="Aptos Narrow" w:cs="Times New Roman"/>
              </w:rPr>
              <w:t>Hubartt</w:t>
            </w:r>
          </w:p>
        </w:tc>
        <w:tc>
          <w:tcPr>
            <w:tcW w:w="4500" w:type="dxa"/>
            <w:tcBorders>
              <w:top w:val="nil"/>
              <w:left w:val="nil"/>
              <w:bottom w:val="single" w:sz="4" w:space="0" w:color="auto"/>
              <w:right w:val="single" w:sz="4" w:space="0" w:color="auto"/>
            </w:tcBorders>
            <w:shd w:val="clear" w:color="auto" w:fill="auto"/>
            <w:noWrap/>
            <w:vAlign w:val="center"/>
            <w:hideMark/>
          </w:tcPr>
          <w:p w14:paraId="21A3626D" w14:textId="16A9100F" w:rsidR="00700298" w:rsidRPr="00700298" w:rsidRDefault="00A170F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Magistrate</w:t>
            </w:r>
          </w:p>
        </w:tc>
        <w:tc>
          <w:tcPr>
            <w:tcW w:w="3061" w:type="dxa"/>
            <w:tcBorders>
              <w:top w:val="nil"/>
              <w:left w:val="nil"/>
              <w:bottom w:val="single" w:sz="4" w:space="0" w:color="auto"/>
              <w:right w:val="single" w:sz="4" w:space="0" w:color="auto"/>
            </w:tcBorders>
            <w:shd w:val="clear" w:color="auto" w:fill="auto"/>
            <w:noWrap/>
            <w:vAlign w:val="center"/>
            <w:hideMark/>
          </w:tcPr>
          <w:p w14:paraId="1403AC84" w14:textId="40A6FC44"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Marion</w:t>
            </w:r>
            <w:r w:rsidR="00C5042D">
              <w:rPr>
                <w:rFonts w:ascii="Aptos Narrow" w:eastAsia="Times New Roman" w:hAnsi="Aptos Narrow" w:cs="Times New Roman"/>
              </w:rPr>
              <w:t xml:space="preserve"> </w:t>
            </w:r>
            <w:r w:rsidRPr="00700298">
              <w:rPr>
                <w:rFonts w:ascii="Aptos Narrow" w:eastAsia="Times New Roman" w:hAnsi="Aptos Narrow" w:cs="Times New Roman"/>
              </w:rPr>
              <w:t>Superior Court</w:t>
            </w:r>
            <w:r w:rsidR="00775E3D">
              <w:rPr>
                <w:rFonts w:ascii="Aptos Narrow" w:eastAsia="Times New Roman" w:hAnsi="Aptos Narrow" w:cs="Times New Roman"/>
              </w:rPr>
              <w:t>, Juvenile Division</w:t>
            </w:r>
          </w:p>
        </w:tc>
      </w:tr>
      <w:tr w:rsidR="00B00E1E" w:rsidRPr="00700298" w14:paraId="4B0139D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CE9BC05" w14:textId="12B97803"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w:t>
            </w:r>
            <w:r w:rsidR="00A170F9">
              <w:rPr>
                <w:rFonts w:ascii="Aptos Narrow" w:eastAsia="Times New Roman" w:hAnsi="Aptos Narrow" w:cs="Times New Roman"/>
              </w:rPr>
              <w:t>g.</w:t>
            </w:r>
            <w:r w:rsidRPr="00700298">
              <w:rPr>
                <w:rFonts w:ascii="Aptos Narrow" w:eastAsia="Times New Roman" w:hAnsi="Aptos Narrow" w:cs="Times New Roman"/>
              </w:rPr>
              <w:t xml:space="preserve"> Pauline Beeson</w:t>
            </w:r>
          </w:p>
        </w:tc>
        <w:tc>
          <w:tcPr>
            <w:tcW w:w="4500" w:type="dxa"/>
            <w:tcBorders>
              <w:top w:val="nil"/>
              <w:left w:val="nil"/>
              <w:bottom w:val="single" w:sz="4" w:space="0" w:color="auto"/>
              <w:right w:val="single" w:sz="4" w:space="0" w:color="auto"/>
            </w:tcBorders>
            <w:shd w:val="clear" w:color="auto" w:fill="auto"/>
            <w:noWrap/>
            <w:vAlign w:val="center"/>
            <w:hideMark/>
          </w:tcPr>
          <w:p w14:paraId="7DDEBC97" w14:textId="2F2078EA" w:rsidR="00700298" w:rsidRPr="00700298" w:rsidRDefault="00A170F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Magistrate</w:t>
            </w:r>
          </w:p>
        </w:tc>
        <w:tc>
          <w:tcPr>
            <w:tcW w:w="3061" w:type="dxa"/>
            <w:tcBorders>
              <w:top w:val="nil"/>
              <w:left w:val="nil"/>
              <w:bottom w:val="single" w:sz="4" w:space="0" w:color="auto"/>
              <w:right w:val="single" w:sz="4" w:space="0" w:color="auto"/>
            </w:tcBorders>
            <w:shd w:val="clear" w:color="auto" w:fill="auto"/>
            <w:noWrap/>
            <w:vAlign w:val="center"/>
            <w:hideMark/>
          </w:tcPr>
          <w:p w14:paraId="64F5F69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Marion Superior Court</w:t>
            </w:r>
          </w:p>
        </w:tc>
      </w:tr>
      <w:tr w:rsidR="00B00E1E" w:rsidRPr="00700298" w14:paraId="564E4FB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9150883" w14:textId="7F0FA195" w:rsidR="00700298" w:rsidRPr="00700298" w:rsidRDefault="00A170F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Hon.</w:t>
            </w:r>
            <w:r w:rsidR="00700298" w:rsidRPr="00700298">
              <w:rPr>
                <w:rFonts w:ascii="Aptos Narrow" w:eastAsia="Times New Roman" w:hAnsi="Aptos Narrow" w:cs="Times New Roman"/>
              </w:rPr>
              <w:t xml:space="preserve"> Sara</w:t>
            </w:r>
            <w:r w:rsidR="003549CF">
              <w:rPr>
                <w:rFonts w:ascii="Aptos Narrow" w:eastAsia="Times New Roman" w:hAnsi="Aptos Narrow" w:cs="Times New Roman"/>
              </w:rPr>
              <w:t>h</w:t>
            </w:r>
            <w:r w:rsidR="00700298" w:rsidRPr="00700298">
              <w:rPr>
                <w:rFonts w:ascii="Aptos Narrow" w:eastAsia="Times New Roman" w:hAnsi="Aptos Narrow" w:cs="Times New Roman"/>
              </w:rPr>
              <w:t xml:space="preserve"> Mullican</w:t>
            </w:r>
          </w:p>
        </w:tc>
        <w:tc>
          <w:tcPr>
            <w:tcW w:w="4500" w:type="dxa"/>
            <w:tcBorders>
              <w:top w:val="nil"/>
              <w:left w:val="nil"/>
              <w:bottom w:val="single" w:sz="4" w:space="0" w:color="auto"/>
              <w:right w:val="single" w:sz="4" w:space="0" w:color="auto"/>
            </w:tcBorders>
            <w:shd w:val="clear" w:color="auto" w:fill="auto"/>
            <w:noWrap/>
            <w:vAlign w:val="center"/>
            <w:hideMark/>
          </w:tcPr>
          <w:p w14:paraId="06F4326E" w14:textId="5DF53EFE" w:rsidR="00700298" w:rsidRPr="00700298" w:rsidRDefault="002A415D"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Judge</w:t>
            </w:r>
          </w:p>
        </w:tc>
        <w:tc>
          <w:tcPr>
            <w:tcW w:w="3061" w:type="dxa"/>
            <w:tcBorders>
              <w:top w:val="nil"/>
              <w:left w:val="nil"/>
              <w:bottom w:val="single" w:sz="4" w:space="0" w:color="auto"/>
              <w:right w:val="single" w:sz="4" w:space="0" w:color="auto"/>
            </w:tcBorders>
            <w:shd w:val="clear" w:color="auto" w:fill="auto"/>
            <w:noWrap/>
            <w:vAlign w:val="center"/>
            <w:hideMark/>
          </w:tcPr>
          <w:p w14:paraId="613F593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Vigo Superior Court Division III/Vigo Circuit Court</w:t>
            </w:r>
          </w:p>
        </w:tc>
      </w:tr>
      <w:tr w:rsidR="00B00E1E" w:rsidRPr="00700298" w14:paraId="4B9D38F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556382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Lindsey Petitt</w:t>
            </w:r>
          </w:p>
        </w:tc>
        <w:tc>
          <w:tcPr>
            <w:tcW w:w="4500" w:type="dxa"/>
            <w:tcBorders>
              <w:top w:val="nil"/>
              <w:left w:val="nil"/>
              <w:bottom w:val="single" w:sz="4" w:space="0" w:color="auto"/>
              <w:right w:val="single" w:sz="4" w:space="0" w:color="auto"/>
            </w:tcBorders>
            <w:shd w:val="clear" w:color="auto" w:fill="auto"/>
            <w:noWrap/>
            <w:vAlign w:val="center"/>
            <w:hideMark/>
          </w:tcPr>
          <w:p w14:paraId="27B48A2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Court Improvement Program Administrator, CFSR Legal/Judicial Specialist</w:t>
            </w:r>
          </w:p>
        </w:tc>
        <w:tc>
          <w:tcPr>
            <w:tcW w:w="3061" w:type="dxa"/>
            <w:tcBorders>
              <w:top w:val="nil"/>
              <w:left w:val="nil"/>
              <w:bottom w:val="single" w:sz="4" w:space="0" w:color="auto"/>
              <w:right w:val="single" w:sz="4" w:space="0" w:color="auto"/>
            </w:tcBorders>
            <w:shd w:val="clear" w:color="auto" w:fill="auto"/>
            <w:noWrap/>
            <w:vAlign w:val="center"/>
            <w:hideMark/>
          </w:tcPr>
          <w:p w14:paraId="5425DD0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37641AF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99F83B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Colleen Saylor</w:t>
            </w:r>
          </w:p>
        </w:tc>
        <w:tc>
          <w:tcPr>
            <w:tcW w:w="4500" w:type="dxa"/>
            <w:tcBorders>
              <w:top w:val="nil"/>
              <w:left w:val="nil"/>
              <w:bottom w:val="single" w:sz="4" w:space="0" w:color="auto"/>
              <w:right w:val="single" w:sz="4" w:space="0" w:color="auto"/>
            </w:tcBorders>
            <w:shd w:val="clear" w:color="auto" w:fill="auto"/>
            <w:noWrap/>
            <w:vAlign w:val="center"/>
            <w:hideMark/>
          </w:tcPr>
          <w:p w14:paraId="278D0CD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Court Improvement Program Data Analyst</w:t>
            </w:r>
          </w:p>
        </w:tc>
        <w:tc>
          <w:tcPr>
            <w:tcW w:w="3061" w:type="dxa"/>
            <w:tcBorders>
              <w:top w:val="nil"/>
              <w:left w:val="nil"/>
              <w:bottom w:val="single" w:sz="4" w:space="0" w:color="auto"/>
              <w:right w:val="single" w:sz="4" w:space="0" w:color="auto"/>
            </w:tcBorders>
            <w:shd w:val="clear" w:color="auto" w:fill="auto"/>
            <w:noWrap/>
            <w:vAlign w:val="center"/>
            <w:hideMark/>
          </w:tcPr>
          <w:p w14:paraId="6931D27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2165272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66A3EC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Vicki Davis</w:t>
            </w:r>
          </w:p>
        </w:tc>
        <w:tc>
          <w:tcPr>
            <w:tcW w:w="4500" w:type="dxa"/>
            <w:tcBorders>
              <w:top w:val="nil"/>
              <w:left w:val="nil"/>
              <w:bottom w:val="single" w:sz="4" w:space="0" w:color="auto"/>
              <w:right w:val="single" w:sz="4" w:space="0" w:color="auto"/>
            </w:tcBorders>
            <w:shd w:val="clear" w:color="auto" w:fill="auto"/>
            <w:noWrap/>
            <w:vAlign w:val="center"/>
            <w:hideMark/>
          </w:tcPr>
          <w:p w14:paraId="04F65C97" w14:textId="6D62625D" w:rsidR="00700298" w:rsidRPr="00700298" w:rsidRDefault="00B84D5F" w:rsidP="000A3880">
            <w:pPr>
              <w:spacing w:after="0" w:line="240" w:lineRule="auto"/>
              <w:ind w:left="0" w:firstLine="0"/>
              <w:rPr>
                <w:rFonts w:ascii="Aptos Narrow" w:eastAsia="Times New Roman" w:hAnsi="Aptos Narrow" w:cs="Times New Roman"/>
              </w:rPr>
            </w:pPr>
            <w:r w:rsidRPr="00B84D5F">
              <w:rPr>
                <w:rFonts w:ascii="Aptos Narrow" w:eastAsia="Times New Roman" w:hAnsi="Aptos Narrow" w:cs="Times New Roman"/>
              </w:rPr>
              <w:t>Deputy Director, Education Division</w:t>
            </w:r>
          </w:p>
        </w:tc>
        <w:tc>
          <w:tcPr>
            <w:tcW w:w="3061" w:type="dxa"/>
            <w:tcBorders>
              <w:top w:val="nil"/>
              <w:left w:val="nil"/>
              <w:bottom w:val="single" w:sz="4" w:space="0" w:color="auto"/>
              <w:right w:val="single" w:sz="4" w:space="0" w:color="auto"/>
            </w:tcBorders>
            <w:shd w:val="clear" w:color="auto" w:fill="auto"/>
            <w:noWrap/>
            <w:vAlign w:val="center"/>
            <w:hideMark/>
          </w:tcPr>
          <w:p w14:paraId="7A4AC49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6AA5A59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09CE47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Chris Biehn</w:t>
            </w:r>
          </w:p>
        </w:tc>
        <w:tc>
          <w:tcPr>
            <w:tcW w:w="4500" w:type="dxa"/>
            <w:tcBorders>
              <w:top w:val="nil"/>
              <w:left w:val="nil"/>
              <w:bottom w:val="single" w:sz="4" w:space="0" w:color="auto"/>
              <w:right w:val="single" w:sz="4" w:space="0" w:color="auto"/>
            </w:tcBorders>
            <w:shd w:val="clear" w:color="auto" w:fill="auto"/>
            <w:noWrap/>
            <w:vAlign w:val="center"/>
            <w:hideMark/>
          </w:tcPr>
          <w:p w14:paraId="5DF520B0" w14:textId="42D21785"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Deputy Director</w:t>
            </w:r>
            <w:r w:rsidR="00404767">
              <w:rPr>
                <w:rFonts w:ascii="Aptos Narrow" w:eastAsia="Times New Roman" w:hAnsi="Aptos Narrow" w:cs="Times New Roman"/>
              </w:rPr>
              <w:t xml:space="preserve">, </w:t>
            </w:r>
            <w:r w:rsidRPr="00700298">
              <w:rPr>
                <w:rFonts w:ascii="Aptos Narrow" w:eastAsia="Times New Roman" w:hAnsi="Aptos Narrow" w:cs="Times New Roman"/>
              </w:rPr>
              <w:t>Justice Ser</w:t>
            </w:r>
            <w:r w:rsidR="00995687">
              <w:rPr>
                <w:rFonts w:ascii="Aptos Narrow" w:eastAsia="Times New Roman" w:hAnsi="Aptos Narrow" w:cs="Times New Roman"/>
              </w:rPr>
              <w:t>vices</w:t>
            </w:r>
          </w:p>
        </w:tc>
        <w:tc>
          <w:tcPr>
            <w:tcW w:w="3061" w:type="dxa"/>
            <w:tcBorders>
              <w:top w:val="nil"/>
              <w:left w:val="nil"/>
              <w:bottom w:val="single" w:sz="4" w:space="0" w:color="auto"/>
              <w:right w:val="single" w:sz="4" w:space="0" w:color="auto"/>
            </w:tcBorders>
            <w:shd w:val="clear" w:color="auto" w:fill="auto"/>
            <w:noWrap/>
            <w:vAlign w:val="center"/>
            <w:hideMark/>
          </w:tcPr>
          <w:p w14:paraId="1FF3E50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7E3DA9F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FCD80B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Leslie Dunn</w:t>
            </w:r>
          </w:p>
        </w:tc>
        <w:tc>
          <w:tcPr>
            <w:tcW w:w="4500" w:type="dxa"/>
            <w:tcBorders>
              <w:top w:val="nil"/>
              <w:left w:val="nil"/>
              <w:bottom w:val="single" w:sz="4" w:space="0" w:color="auto"/>
              <w:right w:val="single" w:sz="4" w:space="0" w:color="auto"/>
            </w:tcBorders>
            <w:shd w:val="clear" w:color="auto" w:fill="auto"/>
            <w:noWrap/>
            <w:vAlign w:val="center"/>
            <w:hideMark/>
          </w:tcPr>
          <w:p w14:paraId="39CFF2E7" w14:textId="728D1EEA" w:rsidR="00700298" w:rsidRPr="00700298" w:rsidRDefault="00F77598" w:rsidP="000A3880">
            <w:pPr>
              <w:spacing w:after="0" w:line="240" w:lineRule="auto"/>
              <w:ind w:left="0" w:firstLine="0"/>
              <w:rPr>
                <w:rFonts w:ascii="Aptos Narrow" w:eastAsia="Times New Roman" w:hAnsi="Aptos Narrow" w:cs="Times New Roman"/>
              </w:rPr>
            </w:pPr>
            <w:r w:rsidRPr="00F77598">
              <w:rPr>
                <w:rFonts w:ascii="Aptos Narrow" w:eastAsia="Times New Roman" w:hAnsi="Aptos Narrow" w:cs="Times New Roman"/>
              </w:rPr>
              <w:t>Deputy Director, Children &amp; Families Division</w:t>
            </w:r>
          </w:p>
        </w:tc>
        <w:tc>
          <w:tcPr>
            <w:tcW w:w="3061" w:type="dxa"/>
            <w:tcBorders>
              <w:top w:val="nil"/>
              <w:left w:val="nil"/>
              <w:bottom w:val="single" w:sz="4" w:space="0" w:color="auto"/>
              <w:right w:val="single" w:sz="4" w:space="0" w:color="auto"/>
            </w:tcBorders>
            <w:shd w:val="clear" w:color="auto" w:fill="auto"/>
            <w:noWrap/>
            <w:vAlign w:val="center"/>
            <w:hideMark/>
          </w:tcPr>
          <w:p w14:paraId="79A65CA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19C0326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EAD67C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Nancy Wever</w:t>
            </w:r>
          </w:p>
        </w:tc>
        <w:tc>
          <w:tcPr>
            <w:tcW w:w="4500" w:type="dxa"/>
            <w:tcBorders>
              <w:top w:val="nil"/>
              <w:left w:val="nil"/>
              <w:bottom w:val="single" w:sz="4" w:space="0" w:color="auto"/>
              <w:right w:val="single" w:sz="4" w:space="0" w:color="auto"/>
            </w:tcBorders>
            <w:shd w:val="clear" w:color="auto" w:fill="auto"/>
            <w:noWrap/>
            <w:vAlign w:val="center"/>
            <w:hideMark/>
          </w:tcPr>
          <w:p w14:paraId="7D73266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Director, Indiana Juvenile Detention Alternatives Initiative</w:t>
            </w:r>
          </w:p>
        </w:tc>
        <w:tc>
          <w:tcPr>
            <w:tcW w:w="3061" w:type="dxa"/>
            <w:tcBorders>
              <w:top w:val="nil"/>
              <w:left w:val="nil"/>
              <w:bottom w:val="single" w:sz="4" w:space="0" w:color="auto"/>
              <w:right w:val="single" w:sz="4" w:space="0" w:color="auto"/>
            </w:tcBorders>
            <w:shd w:val="clear" w:color="auto" w:fill="auto"/>
            <w:noWrap/>
            <w:vAlign w:val="center"/>
            <w:hideMark/>
          </w:tcPr>
          <w:p w14:paraId="4595AAA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2D5398A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D5AE85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Chad Long</w:t>
            </w:r>
          </w:p>
        </w:tc>
        <w:tc>
          <w:tcPr>
            <w:tcW w:w="4500" w:type="dxa"/>
            <w:tcBorders>
              <w:top w:val="nil"/>
              <w:left w:val="nil"/>
              <w:bottom w:val="single" w:sz="4" w:space="0" w:color="auto"/>
              <w:right w:val="single" w:sz="4" w:space="0" w:color="auto"/>
            </w:tcBorders>
            <w:shd w:val="clear" w:color="auto" w:fill="auto"/>
            <w:noWrap/>
            <w:vAlign w:val="center"/>
            <w:hideMark/>
          </w:tcPr>
          <w:p w14:paraId="23915284" w14:textId="56B1E4FF" w:rsidR="00700298" w:rsidRPr="00700298" w:rsidRDefault="00D40829"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 xml:space="preserve">Program </w:t>
            </w:r>
            <w:r w:rsidR="00BA1DF3">
              <w:rPr>
                <w:rFonts w:ascii="Aptos Narrow" w:eastAsia="Times New Roman" w:hAnsi="Aptos Narrow" w:cs="Times New Roman"/>
              </w:rPr>
              <w:t>Coordinator</w:t>
            </w:r>
          </w:p>
        </w:tc>
        <w:tc>
          <w:tcPr>
            <w:tcW w:w="3061" w:type="dxa"/>
            <w:tcBorders>
              <w:top w:val="nil"/>
              <w:left w:val="nil"/>
              <w:bottom w:val="single" w:sz="4" w:space="0" w:color="auto"/>
              <w:right w:val="single" w:sz="4" w:space="0" w:color="auto"/>
            </w:tcBorders>
            <w:shd w:val="clear" w:color="auto" w:fill="auto"/>
            <w:noWrap/>
            <w:vAlign w:val="center"/>
            <w:hideMark/>
          </w:tcPr>
          <w:p w14:paraId="191748E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500DC95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B154D3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Jennifer Weaver</w:t>
            </w:r>
          </w:p>
        </w:tc>
        <w:tc>
          <w:tcPr>
            <w:tcW w:w="4500" w:type="dxa"/>
            <w:tcBorders>
              <w:top w:val="nil"/>
              <w:left w:val="nil"/>
              <w:bottom w:val="single" w:sz="4" w:space="0" w:color="auto"/>
              <w:right w:val="single" w:sz="4" w:space="0" w:color="auto"/>
            </w:tcBorders>
            <w:shd w:val="clear" w:color="auto" w:fill="auto"/>
            <w:noWrap/>
            <w:vAlign w:val="center"/>
            <w:hideMark/>
          </w:tcPr>
          <w:p w14:paraId="7B3FF013" w14:textId="186E1416" w:rsidR="00700298" w:rsidRPr="00700298" w:rsidRDefault="00D339FD"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Program Coordinator</w:t>
            </w:r>
          </w:p>
        </w:tc>
        <w:tc>
          <w:tcPr>
            <w:tcW w:w="3061" w:type="dxa"/>
            <w:tcBorders>
              <w:top w:val="nil"/>
              <w:left w:val="nil"/>
              <w:bottom w:val="single" w:sz="4" w:space="0" w:color="auto"/>
              <w:right w:val="single" w:sz="4" w:space="0" w:color="auto"/>
            </w:tcBorders>
            <w:shd w:val="clear" w:color="auto" w:fill="auto"/>
            <w:noWrap/>
            <w:vAlign w:val="center"/>
            <w:hideMark/>
          </w:tcPr>
          <w:p w14:paraId="5EE9F2A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54DAA67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BF26AB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Mindy Pickett</w:t>
            </w:r>
          </w:p>
        </w:tc>
        <w:tc>
          <w:tcPr>
            <w:tcW w:w="4500" w:type="dxa"/>
            <w:tcBorders>
              <w:top w:val="nil"/>
              <w:left w:val="nil"/>
              <w:bottom w:val="single" w:sz="4" w:space="0" w:color="auto"/>
              <w:right w:val="single" w:sz="4" w:space="0" w:color="auto"/>
            </w:tcBorders>
            <w:shd w:val="clear" w:color="auto" w:fill="auto"/>
            <w:noWrap/>
            <w:vAlign w:val="center"/>
            <w:hideMark/>
          </w:tcPr>
          <w:p w14:paraId="5DF5EE30" w14:textId="06923C14" w:rsidR="00700298" w:rsidRPr="00700298" w:rsidRDefault="2A570BD7" w:rsidP="000A3880">
            <w:pPr>
              <w:spacing w:after="0" w:line="240" w:lineRule="auto"/>
              <w:ind w:left="0" w:firstLine="0"/>
              <w:rPr>
                <w:rFonts w:ascii="Aptos Narrow" w:eastAsia="Times New Roman" w:hAnsi="Aptos Narrow" w:cs="Times New Roman"/>
              </w:rPr>
            </w:pPr>
            <w:r w:rsidRPr="3FA82388">
              <w:rPr>
                <w:rFonts w:ascii="Aptos Narrow" w:eastAsia="Times New Roman" w:hAnsi="Aptos Narrow" w:cs="Times New Roman"/>
              </w:rPr>
              <w:t>Staff Attorney, Legal Support Division</w:t>
            </w:r>
          </w:p>
        </w:tc>
        <w:tc>
          <w:tcPr>
            <w:tcW w:w="3061" w:type="dxa"/>
            <w:tcBorders>
              <w:top w:val="nil"/>
              <w:left w:val="nil"/>
              <w:bottom w:val="single" w:sz="4" w:space="0" w:color="auto"/>
              <w:right w:val="single" w:sz="4" w:space="0" w:color="auto"/>
            </w:tcBorders>
            <w:shd w:val="clear" w:color="auto" w:fill="auto"/>
            <w:noWrap/>
            <w:vAlign w:val="center"/>
            <w:hideMark/>
          </w:tcPr>
          <w:p w14:paraId="3EBF883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49FF160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32FF07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Mary Kay Hudson</w:t>
            </w:r>
          </w:p>
        </w:tc>
        <w:tc>
          <w:tcPr>
            <w:tcW w:w="4500" w:type="dxa"/>
            <w:tcBorders>
              <w:top w:val="nil"/>
              <w:left w:val="nil"/>
              <w:bottom w:val="single" w:sz="4" w:space="0" w:color="auto"/>
              <w:right w:val="single" w:sz="4" w:space="0" w:color="auto"/>
            </w:tcBorders>
            <w:shd w:val="clear" w:color="auto" w:fill="auto"/>
            <w:noWrap/>
            <w:vAlign w:val="center"/>
            <w:hideMark/>
          </w:tcPr>
          <w:p w14:paraId="41285CD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Executive Director</w:t>
            </w:r>
          </w:p>
        </w:tc>
        <w:tc>
          <w:tcPr>
            <w:tcW w:w="3061" w:type="dxa"/>
            <w:tcBorders>
              <w:top w:val="nil"/>
              <w:left w:val="nil"/>
              <w:bottom w:val="single" w:sz="4" w:space="0" w:color="auto"/>
              <w:right w:val="single" w:sz="4" w:space="0" w:color="auto"/>
            </w:tcBorders>
            <w:shd w:val="clear" w:color="auto" w:fill="auto"/>
            <w:noWrap/>
            <w:vAlign w:val="center"/>
            <w:hideMark/>
          </w:tcPr>
          <w:p w14:paraId="447EA7F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5F88E48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9FD268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Megan Horton</w:t>
            </w:r>
          </w:p>
        </w:tc>
        <w:tc>
          <w:tcPr>
            <w:tcW w:w="4500" w:type="dxa"/>
            <w:tcBorders>
              <w:top w:val="nil"/>
              <w:left w:val="nil"/>
              <w:bottom w:val="single" w:sz="4" w:space="0" w:color="auto"/>
              <w:right w:val="single" w:sz="4" w:space="0" w:color="auto"/>
            </w:tcBorders>
            <w:shd w:val="clear" w:color="auto" w:fill="auto"/>
            <w:noWrap/>
            <w:vAlign w:val="center"/>
            <w:hideMark/>
          </w:tcPr>
          <w:p w14:paraId="5FBC831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Juvenile Justice Strategist</w:t>
            </w:r>
          </w:p>
        </w:tc>
        <w:tc>
          <w:tcPr>
            <w:tcW w:w="3061" w:type="dxa"/>
            <w:tcBorders>
              <w:top w:val="nil"/>
              <w:left w:val="nil"/>
              <w:bottom w:val="single" w:sz="4" w:space="0" w:color="auto"/>
              <w:right w:val="single" w:sz="4" w:space="0" w:color="auto"/>
            </w:tcBorders>
            <w:shd w:val="clear" w:color="auto" w:fill="auto"/>
            <w:noWrap/>
            <w:vAlign w:val="center"/>
            <w:hideMark/>
          </w:tcPr>
          <w:p w14:paraId="5DFD754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103A9A8C"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1B50B8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Angela Reid-Brown</w:t>
            </w:r>
          </w:p>
        </w:tc>
        <w:tc>
          <w:tcPr>
            <w:tcW w:w="4500" w:type="dxa"/>
            <w:tcBorders>
              <w:top w:val="nil"/>
              <w:left w:val="nil"/>
              <w:bottom w:val="single" w:sz="4" w:space="0" w:color="auto"/>
              <w:right w:val="single" w:sz="4" w:space="0" w:color="auto"/>
            </w:tcBorders>
            <w:shd w:val="clear" w:color="auto" w:fill="auto"/>
            <w:noWrap/>
            <w:vAlign w:val="center"/>
            <w:hideMark/>
          </w:tcPr>
          <w:p w14:paraId="3988221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Legal Judicial Specialist</w:t>
            </w:r>
          </w:p>
        </w:tc>
        <w:tc>
          <w:tcPr>
            <w:tcW w:w="3061" w:type="dxa"/>
            <w:tcBorders>
              <w:top w:val="nil"/>
              <w:left w:val="nil"/>
              <w:bottom w:val="single" w:sz="4" w:space="0" w:color="auto"/>
              <w:right w:val="single" w:sz="4" w:space="0" w:color="auto"/>
            </w:tcBorders>
            <w:shd w:val="clear" w:color="auto" w:fill="auto"/>
            <w:noWrap/>
            <w:vAlign w:val="center"/>
            <w:hideMark/>
          </w:tcPr>
          <w:p w14:paraId="3691BE3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201536A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347B58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Nick Ackerman</w:t>
            </w:r>
          </w:p>
        </w:tc>
        <w:tc>
          <w:tcPr>
            <w:tcW w:w="4500" w:type="dxa"/>
            <w:tcBorders>
              <w:top w:val="nil"/>
              <w:left w:val="nil"/>
              <w:bottom w:val="single" w:sz="4" w:space="0" w:color="auto"/>
              <w:right w:val="single" w:sz="4" w:space="0" w:color="auto"/>
            </w:tcBorders>
            <w:shd w:val="clear" w:color="auto" w:fill="auto"/>
            <w:noWrap/>
            <w:vAlign w:val="center"/>
            <w:hideMark/>
          </w:tcPr>
          <w:p w14:paraId="610C505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Youth Justice Strategist</w:t>
            </w:r>
          </w:p>
        </w:tc>
        <w:tc>
          <w:tcPr>
            <w:tcW w:w="3061" w:type="dxa"/>
            <w:tcBorders>
              <w:top w:val="nil"/>
              <w:left w:val="nil"/>
              <w:bottom w:val="single" w:sz="4" w:space="0" w:color="auto"/>
              <w:right w:val="single" w:sz="4" w:space="0" w:color="auto"/>
            </w:tcBorders>
            <w:shd w:val="clear" w:color="auto" w:fill="auto"/>
            <w:noWrap/>
            <w:vAlign w:val="center"/>
            <w:hideMark/>
          </w:tcPr>
          <w:p w14:paraId="3071FD7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149F07B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8DEE45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Sadia Maqsood</w:t>
            </w:r>
          </w:p>
        </w:tc>
        <w:tc>
          <w:tcPr>
            <w:tcW w:w="4500" w:type="dxa"/>
            <w:tcBorders>
              <w:top w:val="nil"/>
              <w:left w:val="nil"/>
              <w:bottom w:val="single" w:sz="4" w:space="0" w:color="auto"/>
              <w:right w:val="single" w:sz="4" w:space="0" w:color="auto"/>
            </w:tcBorders>
            <w:shd w:val="clear" w:color="auto" w:fill="auto"/>
            <w:noWrap/>
            <w:vAlign w:val="center"/>
            <w:hideMark/>
          </w:tcPr>
          <w:p w14:paraId="49EA832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Youth Justice Strategist</w:t>
            </w:r>
          </w:p>
        </w:tc>
        <w:tc>
          <w:tcPr>
            <w:tcW w:w="3061" w:type="dxa"/>
            <w:tcBorders>
              <w:top w:val="nil"/>
              <w:left w:val="nil"/>
              <w:bottom w:val="single" w:sz="4" w:space="0" w:color="auto"/>
              <w:right w:val="single" w:sz="4" w:space="0" w:color="auto"/>
            </w:tcBorders>
            <w:shd w:val="clear" w:color="auto" w:fill="auto"/>
            <w:noWrap/>
            <w:vAlign w:val="center"/>
            <w:hideMark/>
          </w:tcPr>
          <w:p w14:paraId="44B5FC5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0F150D81"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F70ECFF" w14:textId="2928219C" w:rsidR="002E3B93" w:rsidRDefault="002E3B93" w:rsidP="002E3B93">
            <w:pPr>
              <w:spacing w:after="0" w:line="240" w:lineRule="auto"/>
              <w:ind w:left="0" w:firstLine="0"/>
              <w:rPr>
                <w:rFonts w:ascii="Aptos Narrow" w:hAnsi="Aptos Narrow"/>
              </w:rPr>
            </w:pPr>
            <w:r>
              <w:rPr>
                <w:rFonts w:ascii="Aptos Narrow" w:hAnsi="Aptos Narrow"/>
              </w:rPr>
              <w:t>Rae Feller</w:t>
            </w:r>
          </w:p>
        </w:tc>
        <w:tc>
          <w:tcPr>
            <w:tcW w:w="4500" w:type="dxa"/>
            <w:tcBorders>
              <w:top w:val="nil"/>
              <w:left w:val="nil"/>
              <w:bottom w:val="single" w:sz="4" w:space="0" w:color="auto"/>
              <w:right w:val="single" w:sz="4" w:space="0" w:color="auto"/>
            </w:tcBorders>
            <w:shd w:val="clear" w:color="auto" w:fill="auto"/>
            <w:noWrap/>
            <w:vAlign w:val="center"/>
          </w:tcPr>
          <w:p w14:paraId="2A40E1D5" w14:textId="039E1F9D" w:rsidR="002E3B93" w:rsidRDefault="002E3B93" w:rsidP="002E3B93">
            <w:pPr>
              <w:spacing w:after="0" w:line="240" w:lineRule="auto"/>
              <w:ind w:left="0" w:firstLine="0"/>
              <w:rPr>
                <w:rFonts w:ascii="Aptos Narrow" w:hAnsi="Aptos Narrow"/>
              </w:rPr>
            </w:pPr>
            <w:r>
              <w:rPr>
                <w:rFonts w:ascii="Aptos Narrow" w:hAnsi="Aptos Narrow"/>
              </w:rPr>
              <w:t>GAL/CASA State Director</w:t>
            </w:r>
          </w:p>
        </w:tc>
        <w:tc>
          <w:tcPr>
            <w:tcW w:w="3061" w:type="dxa"/>
            <w:tcBorders>
              <w:top w:val="nil"/>
              <w:left w:val="nil"/>
              <w:bottom w:val="single" w:sz="4" w:space="0" w:color="auto"/>
              <w:right w:val="single" w:sz="4" w:space="0" w:color="auto"/>
            </w:tcBorders>
            <w:shd w:val="clear" w:color="auto" w:fill="auto"/>
            <w:noWrap/>
            <w:vAlign w:val="center"/>
          </w:tcPr>
          <w:p w14:paraId="16247123" w14:textId="642F7784" w:rsidR="002E3B93" w:rsidRDefault="002E3B93" w:rsidP="002E3B93">
            <w:pPr>
              <w:spacing w:after="0" w:line="240" w:lineRule="auto"/>
              <w:ind w:left="0" w:firstLine="0"/>
              <w:rPr>
                <w:rFonts w:ascii="Aptos Narrow" w:hAnsi="Aptos Narrow"/>
              </w:rPr>
            </w:pPr>
            <w:r>
              <w:rPr>
                <w:rFonts w:ascii="Aptos Narrow" w:hAnsi="Aptos Narrow"/>
              </w:rPr>
              <w:t>Indiana Office of Court Services</w:t>
            </w:r>
          </w:p>
        </w:tc>
      </w:tr>
      <w:tr w:rsidR="00B00E1E" w:rsidRPr="00700298" w14:paraId="25505CB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2DFA343" w14:textId="207C8B1F" w:rsidR="00A26F89" w:rsidRPr="00700298" w:rsidRDefault="00A26F89" w:rsidP="000A3880">
            <w:pPr>
              <w:spacing w:after="0" w:line="240" w:lineRule="auto"/>
              <w:ind w:left="0" w:firstLine="0"/>
              <w:rPr>
                <w:rFonts w:ascii="Aptos Narrow" w:eastAsia="Times New Roman" w:hAnsi="Aptos Narrow" w:cs="Times New Roman"/>
              </w:rPr>
            </w:pPr>
            <w:r>
              <w:rPr>
                <w:rFonts w:ascii="Aptos Narrow" w:hAnsi="Aptos Narrow"/>
              </w:rPr>
              <w:t>Jordan Morris</w:t>
            </w:r>
          </w:p>
        </w:tc>
        <w:tc>
          <w:tcPr>
            <w:tcW w:w="4500" w:type="dxa"/>
            <w:tcBorders>
              <w:top w:val="nil"/>
              <w:left w:val="nil"/>
              <w:bottom w:val="single" w:sz="4" w:space="0" w:color="auto"/>
              <w:right w:val="single" w:sz="4" w:space="0" w:color="auto"/>
            </w:tcBorders>
            <w:shd w:val="clear" w:color="auto" w:fill="auto"/>
            <w:noWrap/>
            <w:vAlign w:val="center"/>
          </w:tcPr>
          <w:p w14:paraId="0887242D" w14:textId="09BF48D3" w:rsidR="00A26F89" w:rsidRPr="00700298" w:rsidRDefault="294E10BD" w:rsidP="000A3880">
            <w:pPr>
              <w:spacing w:after="0" w:line="240" w:lineRule="auto"/>
              <w:ind w:left="0" w:firstLine="0"/>
              <w:rPr>
                <w:rFonts w:ascii="Aptos Narrow" w:eastAsia="Times New Roman" w:hAnsi="Aptos Narrow" w:cs="Times New Roman"/>
              </w:rPr>
            </w:pPr>
            <w:r w:rsidRPr="270F23D9">
              <w:rPr>
                <w:rFonts w:ascii="Aptos Narrow" w:hAnsi="Aptos Narrow"/>
              </w:rPr>
              <w:t xml:space="preserve">Assistant </w:t>
            </w:r>
            <w:r w:rsidR="39154ABA" w:rsidRPr="270F23D9">
              <w:rPr>
                <w:rFonts w:ascii="Aptos Narrow" w:hAnsi="Aptos Narrow"/>
              </w:rPr>
              <w:t>Chief Probation Officer</w:t>
            </w:r>
          </w:p>
        </w:tc>
        <w:tc>
          <w:tcPr>
            <w:tcW w:w="3061" w:type="dxa"/>
            <w:tcBorders>
              <w:top w:val="nil"/>
              <w:left w:val="nil"/>
              <w:bottom w:val="single" w:sz="4" w:space="0" w:color="auto"/>
              <w:right w:val="single" w:sz="4" w:space="0" w:color="auto"/>
            </w:tcBorders>
            <w:shd w:val="clear" w:color="auto" w:fill="auto"/>
            <w:noWrap/>
            <w:vAlign w:val="center"/>
          </w:tcPr>
          <w:p w14:paraId="438375F0" w14:textId="2DFC732D" w:rsidR="00A26F89" w:rsidRPr="00700298" w:rsidRDefault="00A26F89" w:rsidP="000A3880">
            <w:pPr>
              <w:spacing w:after="0" w:line="240" w:lineRule="auto"/>
              <w:ind w:left="0" w:firstLine="0"/>
              <w:rPr>
                <w:rFonts w:ascii="Aptos Narrow" w:eastAsia="Times New Roman" w:hAnsi="Aptos Narrow" w:cs="Times New Roman"/>
              </w:rPr>
            </w:pPr>
            <w:r>
              <w:rPr>
                <w:rFonts w:ascii="Aptos Narrow" w:hAnsi="Aptos Narrow"/>
              </w:rPr>
              <w:t>St. Joseph County Probate Court</w:t>
            </w:r>
          </w:p>
        </w:tc>
      </w:tr>
      <w:tr w:rsidR="00B00E1E" w:rsidRPr="00700298" w14:paraId="2871A69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3F7334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Kevin Elkins</w:t>
            </w:r>
          </w:p>
        </w:tc>
        <w:tc>
          <w:tcPr>
            <w:tcW w:w="4500" w:type="dxa"/>
            <w:tcBorders>
              <w:top w:val="nil"/>
              <w:left w:val="nil"/>
              <w:bottom w:val="single" w:sz="4" w:space="0" w:color="auto"/>
              <w:right w:val="single" w:sz="4" w:space="0" w:color="auto"/>
            </w:tcBorders>
            <w:shd w:val="clear" w:color="auto" w:fill="auto"/>
            <w:noWrap/>
            <w:vAlign w:val="center"/>
            <w:hideMark/>
          </w:tcPr>
          <w:p w14:paraId="2D77B93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Chief Probation Officer</w:t>
            </w:r>
          </w:p>
        </w:tc>
        <w:tc>
          <w:tcPr>
            <w:tcW w:w="3061" w:type="dxa"/>
            <w:tcBorders>
              <w:top w:val="nil"/>
              <w:left w:val="nil"/>
              <w:bottom w:val="single" w:sz="4" w:space="0" w:color="auto"/>
              <w:right w:val="single" w:sz="4" w:space="0" w:color="auto"/>
            </w:tcBorders>
            <w:shd w:val="clear" w:color="auto" w:fill="auto"/>
            <w:noWrap/>
            <w:vAlign w:val="center"/>
            <w:hideMark/>
          </w:tcPr>
          <w:p w14:paraId="650914D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Lake County Probation</w:t>
            </w:r>
          </w:p>
        </w:tc>
      </w:tr>
      <w:tr w:rsidR="00B00E1E" w:rsidRPr="00700298" w14:paraId="01B9105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B0FEB6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Susan Lightfoot</w:t>
            </w:r>
          </w:p>
        </w:tc>
        <w:tc>
          <w:tcPr>
            <w:tcW w:w="4500" w:type="dxa"/>
            <w:tcBorders>
              <w:top w:val="nil"/>
              <w:left w:val="nil"/>
              <w:bottom w:val="single" w:sz="4" w:space="0" w:color="auto"/>
              <w:right w:val="single" w:sz="4" w:space="0" w:color="auto"/>
            </w:tcBorders>
            <w:shd w:val="clear" w:color="auto" w:fill="auto"/>
            <w:noWrap/>
            <w:vAlign w:val="center"/>
            <w:hideMark/>
          </w:tcPr>
          <w:p w14:paraId="1CC7C43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Chief Probation Officer</w:t>
            </w:r>
          </w:p>
        </w:tc>
        <w:tc>
          <w:tcPr>
            <w:tcW w:w="3061" w:type="dxa"/>
            <w:tcBorders>
              <w:top w:val="nil"/>
              <w:left w:val="nil"/>
              <w:bottom w:val="single" w:sz="4" w:space="0" w:color="auto"/>
              <w:right w:val="single" w:sz="4" w:space="0" w:color="auto"/>
            </w:tcBorders>
            <w:shd w:val="clear" w:color="auto" w:fill="auto"/>
            <w:noWrap/>
            <w:vAlign w:val="center"/>
            <w:hideMark/>
          </w:tcPr>
          <w:p w14:paraId="36C0138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Henry County Probation</w:t>
            </w:r>
          </w:p>
        </w:tc>
      </w:tr>
      <w:tr w:rsidR="00B00E1E" w:rsidRPr="00700298" w14:paraId="16E0586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3B3756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Greg Peters</w:t>
            </w:r>
          </w:p>
        </w:tc>
        <w:tc>
          <w:tcPr>
            <w:tcW w:w="4500" w:type="dxa"/>
            <w:tcBorders>
              <w:top w:val="nil"/>
              <w:left w:val="nil"/>
              <w:bottom w:val="single" w:sz="4" w:space="0" w:color="auto"/>
              <w:right w:val="single" w:sz="4" w:space="0" w:color="auto"/>
            </w:tcBorders>
            <w:shd w:val="clear" w:color="auto" w:fill="auto"/>
            <w:noWrap/>
            <w:vAlign w:val="center"/>
            <w:hideMark/>
          </w:tcPr>
          <w:p w14:paraId="06AAB315" w14:textId="5CDD162A" w:rsidR="00700298" w:rsidRPr="00700298" w:rsidRDefault="2FA9F265" w:rsidP="000A3880">
            <w:pPr>
              <w:spacing w:after="0" w:line="240" w:lineRule="auto"/>
              <w:ind w:left="0" w:firstLine="0"/>
              <w:rPr>
                <w:rFonts w:ascii="Aptos Narrow" w:eastAsia="Times New Roman" w:hAnsi="Aptos Narrow" w:cs="Times New Roman"/>
              </w:rPr>
            </w:pPr>
            <w:r w:rsidRPr="270F23D9">
              <w:rPr>
                <w:rFonts w:ascii="Aptos Narrow" w:eastAsia="Times New Roman" w:hAnsi="Aptos Narrow" w:cs="Times New Roman"/>
              </w:rPr>
              <w:t xml:space="preserve">Assistant </w:t>
            </w:r>
            <w:r w:rsidR="4A258A50" w:rsidRPr="270F23D9">
              <w:rPr>
                <w:rFonts w:ascii="Aptos Narrow" w:eastAsia="Times New Roman" w:hAnsi="Aptos Narrow" w:cs="Times New Roman"/>
              </w:rPr>
              <w:t>Chief Probation Officer</w:t>
            </w:r>
          </w:p>
        </w:tc>
        <w:tc>
          <w:tcPr>
            <w:tcW w:w="3061" w:type="dxa"/>
            <w:tcBorders>
              <w:top w:val="nil"/>
              <w:left w:val="nil"/>
              <w:bottom w:val="single" w:sz="4" w:space="0" w:color="auto"/>
              <w:right w:val="single" w:sz="4" w:space="0" w:color="auto"/>
            </w:tcBorders>
            <w:shd w:val="clear" w:color="auto" w:fill="auto"/>
            <w:noWrap/>
            <w:vAlign w:val="center"/>
            <w:hideMark/>
          </w:tcPr>
          <w:p w14:paraId="5DA4D08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Allen County Juvenile Probation</w:t>
            </w:r>
          </w:p>
        </w:tc>
      </w:tr>
      <w:tr w:rsidR="009D7F85" w:rsidRPr="00700298" w14:paraId="12AE3428" w14:textId="77777777" w:rsidTr="56544145">
        <w:trPr>
          <w:trHeight w:val="298"/>
        </w:trPr>
        <w:tc>
          <w:tcPr>
            <w:tcW w:w="2898" w:type="dxa"/>
            <w:gridSpan w:val="2"/>
            <w:tcBorders>
              <w:top w:val="nil"/>
              <w:left w:val="single" w:sz="4" w:space="0" w:color="auto"/>
              <w:bottom w:val="single" w:sz="4" w:space="0" w:color="auto"/>
              <w:right w:val="single" w:sz="4" w:space="0" w:color="auto"/>
            </w:tcBorders>
            <w:shd w:val="clear" w:color="auto" w:fill="auto"/>
            <w:noWrap/>
            <w:vAlign w:val="center"/>
          </w:tcPr>
          <w:p w14:paraId="6E646F06" w14:textId="77777777" w:rsidR="00F35AE8" w:rsidRPr="00700298" w:rsidRDefault="00F35AE8">
            <w:pPr>
              <w:spacing w:after="0" w:line="240" w:lineRule="auto"/>
              <w:ind w:left="0" w:firstLine="0"/>
              <w:rPr>
                <w:rFonts w:ascii="Aptos Narrow" w:eastAsia="Times New Roman" w:hAnsi="Aptos Narrow" w:cs="Times New Roman"/>
              </w:rPr>
            </w:pPr>
            <w:r>
              <w:rPr>
                <w:rFonts w:ascii="Aptos Narrow" w:hAnsi="Aptos Narrow"/>
              </w:rPr>
              <w:t>Clare Banet</w:t>
            </w:r>
          </w:p>
        </w:tc>
        <w:tc>
          <w:tcPr>
            <w:tcW w:w="4500" w:type="dxa"/>
            <w:tcBorders>
              <w:top w:val="nil"/>
              <w:left w:val="nil"/>
              <w:bottom w:val="single" w:sz="4" w:space="0" w:color="auto"/>
              <w:right w:val="single" w:sz="4" w:space="0" w:color="auto"/>
            </w:tcBorders>
            <w:shd w:val="clear" w:color="auto" w:fill="auto"/>
            <w:noWrap/>
            <w:vAlign w:val="center"/>
          </w:tcPr>
          <w:p w14:paraId="1E042C0C" w14:textId="2FB4E3AA" w:rsidR="00F35AE8" w:rsidRPr="00700298" w:rsidRDefault="00E73874" w:rsidP="56544145">
            <w:pPr>
              <w:spacing w:after="0" w:line="240" w:lineRule="auto"/>
              <w:ind w:left="0"/>
              <w:rPr>
                <w:rFonts w:ascii="Aptos Narrow" w:hAnsi="Aptos Narrow"/>
              </w:rPr>
            </w:pPr>
            <w:r>
              <w:rPr>
                <w:rFonts w:ascii="Aptos Narrow" w:hAnsi="Aptos Narrow"/>
              </w:rPr>
              <w:t xml:space="preserve">         </w:t>
            </w:r>
            <w:r w:rsidR="73DE0F09" w:rsidRPr="56544145">
              <w:rPr>
                <w:rFonts w:ascii="Aptos Narrow" w:hAnsi="Aptos Narrow"/>
              </w:rPr>
              <w:t xml:space="preserve">Probation </w:t>
            </w:r>
            <w:r w:rsidR="7CECA1F0" w:rsidRPr="56544145">
              <w:rPr>
                <w:rFonts w:ascii="Aptos Narrow" w:hAnsi="Aptos Narrow"/>
              </w:rPr>
              <w:t>Officer</w:t>
            </w:r>
          </w:p>
        </w:tc>
        <w:tc>
          <w:tcPr>
            <w:tcW w:w="3061" w:type="dxa"/>
            <w:tcBorders>
              <w:top w:val="nil"/>
              <w:left w:val="nil"/>
              <w:bottom w:val="single" w:sz="4" w:space="0" w:color="auto"/>
              <w:right w:val="single" w:sz="4" w:space="0" w:color="auto"/>
            </w:tcBorders>
            <w:shd w:val="clear" w:color="auto" w:fill="auto"/>
            <w:noWrap/>
            <w:vAlign w:val="center"/>
          </w:tcPr>
          <w:p w14:paraId="211A8D5F" w14:textId="245A404E" w:rsidR="00F35AE8" w:rsidRPr="00700298" w:rsidRDefault="2C3232F8" w:rsidP="56544145">
            <w:pPr>
              <w:spacing w:after="0" w:line="240" w:lineRule="auto"/>
              <w:ind w:left="0"/>
              <w:rPr>
                <w:rFonts w:ascii="Aptos Narrow" w:hAnsi="Aptos Narrow"/>
              </w:rPr>
            </w:pPr>
            <w:r w:rsidRPr="56544145">
              <w:rPr>
                <w:rFonts w:ascii="Aptos Narrow" w:hAnsi="Aptos Narrow"/>
              </w:rPr>
              <w:t>C</w:t>
            </w:r>
            <w:r w:rsidR="00E73874">
              <w:rPr>
                <w:rFonts w:ascii="Aptos Narrow" w:hAnsi="Aptos Narrow"/>
              </w:rPr>
              <w:t xml:space="preserve">     Clark </w:t>
            </w:r>
            <w:r w:rsidRPr="56544145">
              <w:rPr>
                <w:rFonts w:ascii="Aptos Narrow" w:hAnsi="Aptos Narrow"/>
              </w:rPr>
              <w:t>County Probation Department</w:t>
            </w:r>
          </w:p>
        </w:tc>
      </w:tr>
      <w:tr w:rsidR="00B00E1E" w:rsidRPr="00700298" w14:paraId="7DD6E575"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7AB67D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Natalie Williams</w:t>
            </w:r>
          </w:p>
        </w:tc>
        <w:tc>
          <w:tcPr>
            <w:tcW w:w="4500" w:type="dxa"/>
            <w:tcBorders>
              <w:top w:val="nil"/>
              <w:left w:val="nil"/>
              <w:bottom w:val="single" w:sz="4" w:space="0" w:color="auto"/>
              <w:right w:val="single" w:sz="4" w:space="0" w:color="auto"/>
            </w:tcBorders>
            <w:shd w:val="clear" w:color="auto" w:fill="auto"/>
            <w:noWrap/>
            <w:vAlign w:val="center"/>
            <w:hideMark/>
          </w:tcPr>
          <w:p w14:paraId="45BA89F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Probation Officer</w:t>
            </w:r>
          </w:p>
        </w:tc>
        <w:tc>
          <w:tcPr>
            <w:tcW w:w="3061" w:type="dxa"/>
            <w:tcBorders>
              <w:top w:val="nil"/>
              <w:left w:val="nil"/>
              <w:bottom w:val="single" w:sz="4" w:space="0" w:color="auto"/>
              <w:right w:val="single" w:sz="4" w:space="0" w:color="auto"/>
            </w:tcBorders>
            <w:shd w:val="clear" w:color="auto" w:fill="auto"/>
            <w:noWrap/>
            <w:vAlign w:val="center"/>
            <w:hideMark/>
          </w:tcPr>
          <w:p w14:paraId="204B24F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Switzerland County Probation Department</w:t>
            </w:r>
          </w:p>
        </w:tc>
      </w:tr>
      <w:tr w:rsidR="00B00E1E" w:rsidRPr="00700298" w14:paraId="50C910D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82DBAC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Brian Cook</w:t>
            </w:r>
          </w:p>
        </w:tc>
        <w:tc>
          <w:tcPr>
            <w:tcW w:w="4500" w:type="dxa"/>
            <w:tcBorders>
              <w:top w:val="nil"/>
              <w:left w:val="nil"/>
              <w:bottom w:val="single" w:sz="4" w:space="0" w:color="auto"/>
              <w:right w:val="single" w:sz="4" w:space="0" w:color="auto"/>
            </w:tcBorders>
            <w:shd w:val="clear" w:color="auto" w:fill="auto"/>
            <w:noWrap/>
            <w:vAlign w:val="center"/>
            <w:hideMark/>
          </w:tcPr>
          <w:p w14:paraId="4D6264B1" w14:textId="3E1F08A0" w:rsidR="00700298" w:rsidRPr="00700298" w:rsidRDefault="4A258A50" w:rsidP="000A3880">
            <w:pPr>
              <w:spacing w:after="0" w:line="240" w:lineRule="auto"/>
              <w:ind w:left="0" w:firstLine="0"/>
              <w:rPr>
                <w:rFonts w:ascii="Aptos Narrow" w:eastAsia="Times New Roman" w:hAnsi="Aptos Narrow" w:cs="Times New Roman"/>
              </w:rPr>
            </w:pPr>
            <w:r w:rsidRPr="270F23D9">
              <w:rPr>
                <w:rFonts w:ascii="Aptos Narrow" w:eastAsia="Times New Roman" w:hAnsi="Aptos Narrow" w:cs="Times New Roman"/>
              </w:rPr>
              <w:t>Probation Officer</w:t>
            </w:r>
            <w:r w:rsidR="27E3614E" w:rsidRPr="270F23D9">
              <w:rPr>
                <w:rFonts w:ascii="Aptos Narrow" w:eastAsia="Times New Roman" w:hAnsi="Aptos Narrow" w:cs="Times New Roman"/>
              </w:rPr>
              <w:t xml:space="preserve"> Supervisor </w:t>
            </w:r>
          </w:p>
        </w:tc>
        <w:tc>
          <w:tcPr>
            <w:tcW w:w="3061" w:type="dxa"/>
            <w:tcBorders>
              <w:top w:val="nil"/>
              <w:left w:val="nil"/>
              <w:bottom w:val="single" w:sz="4" w:space="0" w:color="auto"/>
              <w:right w:val="single" w:sz="4" w:space="0" w:color="auto"/>
            </w:tcBorders>
            <w:shd w:val="clear" w:color="auto" w:fill="auto"/>
            <w:noWrap/>
            <w:vAlign w:val="center"/>
            <w:hideMark/>
          </w:tcPr>
          <w:p w14:paraId="52BDA754" w14:textId="30358373" w:rsidR="00700298" w:rsidRPr="00700298" w:rsidRDefault="4A258A50" w:rsidP="000A3880">
            <w:pPr>
              <w:spacing w:after="0" w:line="240" w:lineRule="auto"/>
              <w:ind w:left="0" w:firstLine="0"/>
              <w:rPr>
                <w:rFonts w:ascii="Aptos Narrow" w:eastAsia="Times New Roman" w:hAnsi="Aptos Narrow" w:cs="Times New Roman"/>
              </w:rPr>
            </w:pPr>
            <w:r w:rsidRPr="270F23D9">
              <w:rPr>
                <w:rFonts w:ascii="Aptos Narrow" w:eastAsia="Times New Roman" w:hAnsi="Aptos Narrow" w:cs="Times New Roman"/>
              </w:rPr>
              <w:t xml:space="preserve">Vanderburgh </w:t>
            </w:r>
            <w:r w:rsidR="50D99314" w:rsidRPr="270F23D9">
              <w:rPr>
                <w:rFonts w:ascii="Aptos Narrow" w:eastAsia="Times New Roman" w:hAnsi="Aptos Narrow" w:cs="Times New Roman"/>
              </w:rPr>
              <w:t>Superior Court Juvenile Division</w:t>
            </w:r>
          </w:p>
        </w:tc>
      </w:tr>
      <w:tr w:rsidR="00B00E1E" w:rsidRPr="00700298" w14:paraId="7F6F795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C98D5D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Rebecca Helm</w:t>
            </w:r>
          </w:p>
        </w:tc>
        <w:tc>
          <w:tcPr>
            <w:tcW w:w="4500" w:type="dxa"/>
            <w:tcBorders>
              <w:top w:val="nil"/>
              <w:left w:val="nil"/>
              <w:bottom w:val="single" w:sz="4" w:space="0" w:color="auto"/>
              <w:right w:val="single" w:sz="4" w:space="0" w:color="auto"/>
            </w:tcBorders>
            <w:shd w:val="clear" w:color="auto" w:fill="auto"/>
            <w:noWrap/>
            <w:vAlign w:val="center"/>
            <w:hideMark/>
          </w:tcPr>
          <w:p w14:paraId="1E504DA2" w14:textId="469A6A88" w:rsidR="00700298" w:rsidRPr="00700298" w:rsidRDefault="4A258A50" w:rsidP="000A3880">
            <w:pPr>
              <w:spacing w:after="0" w:line="240" w:lineRule="auto"/>
              <w:ind w:left="0" w:firstLine="0"/>
              <w:rPr>
                <w:rFonts w:ascii="Aptos Narrow" w:eastAsia="Times New Roman" w:hAnsi="Aptos Narrow" w:cs="Times New Roman"/>
              </w:rPr>
            </w:pPr>
            <w:r w:rsidRPr="270F23D9">
              <w:rPr>
                <w:rFonts w:ascii="Aptos Narrow" w:eastAsia="Times New Roman" w:hAnsi="Aptos Narrow" w:cs="Times New Roman"/>
              </w:rPr>
              <w:t>Probation Officer</w:t>
            </w:r>
            <w:r w:rsidR="043D288E" w:rsidRPr="270F23D9">
              <w:rPr>
                <w:rFonts w:ascii="Aptos Narrow" w:eastAsia="Times New Roman" w:hAnsi="Aptos Narrow" w:cs="Times New Roman"/>
              </w:rPr>
              <w:t xml:space="preserve">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09BEFFF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Vanderburgh Superior Court Juvenile Division</w:t>
            </w:r>
          </w:p>
        </w:tc>
      </w:tr>
      <w:tr w:rsidR="00B00E1E" w:rsidRPr="00700298" w14:paraId="7CFEC89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28E855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Stephanie Eddy</w:t>
            </w:r>
          </w:p>
        </w:tc>
        <w:tc>
          <w:tcPr>
            <w:tcW w:w="4500" w:type="dxa"/>
            <w:tcBorders>
              <w:top w:val="nil"/>
              <w:left w:val="nil"/>
              <w:bottom w:val="single" w:sz="4" w:space="0" w:color="auto"/>
              <w:right w:val="single" w:sz="4" w:space="0" w:color="auto"/>
            </w:tcBorders>
            <w:shd w:val="clear" w:color="auto" w:fill="auto"/>
            <w:noWrap/>
            <w:vAlign w:val="center"/>
            <w:hideMark/>
          </w:tcPr>
          <w:p w14:paraId="609E8EA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Probation Officer</w:t>
            </w:r>
          </w:p>
        </w:tc>
        <w:tc>
          <w:tcPr>
            <w:tcW w:w="3061" w:type="dxa"/>
            <w:tcBorders>
              <w:top w:val="nil"/>
              <w:left w:val="nil"/>
              <w:bottom w:val="single" w:sz="4" w:space="0" w:color="auto"/>
              <w:right w:val="single" w:sz="4" w:space="0" w:color="auto"/>
            </w:tcBorders>
            <w:shd w:val="clear" w:color="auto" w:fill="auto"/>
            <w:noWrap/>
            <w:vAlign w:val="center"/>
            <w:hideMark/>
          </w:tcPr>
          <w:p w14:paraId="3DD3AF7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Wells County Probation</w:t>
            </w:r>
          </w:p>
        </w:tc>
      </w:tr>
      <w:tr w:rsidR="00B00E1E" w:rsidRPr="00700298" w14:paraId="51612E2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562EFD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Shane Rogers</w:t>
            </w:r>
          </w:p>
        </w:tc>
        <w:tc>
          <w:tcPr>
            <w:tcW w:w="4500" w:type="dxa"/>
            <w:tcBorders>
              <w:top w:val="nil"/>
              <w:left w:val="nil"/>
              <w:bottom w:val="single" w:sz="4" w:space="0" w:color="auto"/>
              <w:right w:val="single" w:sz="4" w:space="0" w:color="auto"/>
            </w:tcBorders>
            <w:shd w:val="clear" w:color="auto" w:fill="auto"/>
            <w:noWrap/>
            <w:vAlign w:val="center"/>
            <w:hideMark/>
          </w:tcPr>
          <w:p w14:paraId="4F98365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Probation Officer</w:t>
            </w:r>
          </w:p>
        </w:tc>
        <w:tc>
          <w:tcPr>
            <w:tcW w:w="3061" w:type="dxa"/>
            <w:tcBorders>
              <w:top w:val="nil"/>
              <w:left w:val="nil"/>
              <w:bottom w:val="single" w:sz="4" w:space="0" w:color="auto"/>
              <w:right w:val="single" w:sz="4" w:space="0" w:color="auto"/>
            </w:tcBorders>
            <w:shd w:val="clear" w:color="auto" w:fill="auto"/>
            <w:noWrap/>
            <w:vAlign w:val="center"/>
            <w:hideMark/>
          </w:tcPr>
          <w:p w14:paraId="1D689D2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Marion County Probation</w:t>
            </w:r>
          </w:p>
        </w:tc>
      </w:tr>
      <w:tr w:rsidR="00B00E1E" w:rsidRPr="00700298" w14:paraId="476E2B9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834008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Brook Trice</w:t>
            </w:r>
          </w:p>
        </w:tc>
        <w:tc>
          <w:tcPr>
            <w:tcW w:w="4500" w:type="dxa"/>
            <w:tcBorders>
              <w:top w:val="nil"/>
              <w:left w:val="nil"/>
              <w:bottom w:val="single" w:sz="4" w:space="0" w:color="auto"/>
              <w:right w:val="single" w:sz="4" w:space="0" w:color="auto"/>
            </w:tcBorders>
            <w:shd w:val="clear" w:color="auto" w:fill="auto"/>
            <w:noWrap/>
            <w:vAlign w:val="center"/>
            <w:hideMark/>
          </w:tcPr>
          <w:p w14:paraId="1E05390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Probation Officer</w:t>
            </w:r>
          </w:p>
        </w:tc>
        <w:tc>
          <w:tcPr>
            <w:tcW w:w="3061" w:type="dxa"/>
            <w:tcBorders>
              <w:top w:val="nil"/>
              <w:left w:val="nil"/>
              <w:bottom w:val="single" w:sz="4" w:space="0" w:color="auto"/>
              <w:right w:val="single" w:sz="4" w:space="0" w:color="auto"/>
            </w:tcBorders>
            <w:shd w:val="clear" w:color="auto" w:fill="auto"/>
            <w:noWrap/>
            <w:vAlign w:val="center"/>
            <w:hideMark/>
          </w:tcPr>
          <w:p w14:paraId="4968757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Huntington County Probation</w:t>
            </w:r>
          </w:p>
        </w:tc>
      </w:tr>
      <w:tr w:rsidR="00B00E1E" w:rsidRPr="00700298" w14:paraId="475208A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456C2B58" w14:textId="7ADE56B0" w:rsidR="001316B7" w:rsidRPr="00700298" w:rsidRDefault="001316B7" w:rsidP="000A3880">
            <w:pPr>
              <w:spacing w:after="0" w:line="240" w:lineRule="auto"/>
              <w:ind w:left="0" w:firstLine="0"/>
              <w:rPr>
                <w:rFonts w:ascii="Aptos Narrow" w:eastAsia="Times New Roman" w:hAnsi="Aptos Narrow" w:cs="Times New Roman"/>
              </w:rPr>
            </w:pPr>
            <w:r>
              <w:rPr>
                <w:rFonts w:ascii="Aptos Narrow" w:hAnsi="Aptos Narrow"/>
              </w:rPr>
              <w:t>Nancy Springer</w:t>
            </w:r>
          </w:p>
        </w:tc>
        <w:tc>
          <w:tcPr>
            <w:tcW w:w="4500" w:type="dxa"/>
            <w:tcBorders>
              <w:top w:val="nil"/>
              <w:left w:val="nil"/>
              <w:bottom w:val="single" w:sz="4" w:space="0" w:color="auto"/>
              <w:right w:val="single" w:sz="4" w:space="0" w:color="auto"/>
            </w:tcBorders>
            <w:shd w:val="clear" w:color="auto" w:fill="auto"/>
            <w:noWrap/>
            <w:vAlign w:val="center"/>
          </w:tcPr>
          <w:p w14:paraId="61C7B23F" w14:textId="3EB0991F" w:rsidR="001316B7" w:rsidRPr="00700298" w:rsidRDefault="001316B7" w:rsidP="000A3880">
            <w:pPr>
              <w:spacing w:after="0" w:line="240" w:lineRule="auto"/>
              <w:ind w:left="0" w:firstLine="0"/>
              <w:rPr>
                <w:rFonts w:ascii="Aptos Narrow" w:eastAsia="Times New Roman" w:hAnsi="Aptos Narrow" w:cs="Times New Roman"/>
              </w:rPr>
            </w:pPr>
            <w:r>
              <w:rPr>
                <w:rFonts w:ascii="Aptos Narrow" w:hAnsi="Aptos Narrow"/>
              </w:rPr>
              <w:t>CASA</w:t>
            </w:r>
          </w:p>
        </w:tc>
        <w:tc>
          <w:tcPr>
            <w:tcW w:w="3061" w:type="dxa"/>
            <w:tcBorders>
              <w:top w:val="nil"/>
              <w:left w:val="nil"/>
              <w:bottom w:val="single" w:sz="4" w:space="0" w:color="auto"/>
              <w:right w:val="single" w:sz="4" w:space="0" w:color="auto"/>
            </w:tcBorders>
            <w:shd w:val="clear" w:color="auto" w:fill="auto"/>
            <w:noWrap/>
            <w:vAlign w:val="center"/>
          </w:tcPr>
          <w:p w14:paraId="450E0E93" w14:textId="17EF056B" w:rsidR="001316B7" w:rsidRPr="00700298" w:rsidRDefault="001316B7" w:rsidP="000A3880">
            <w:pPr>
              <w:spacing w:after="0" w:line="240" w:lineRule="auto"/>
              <w:ind w:left="0" w:firstLine="0"/>
              <w:rPr>
                <w:rFonts w:ascii="Aptos Narrow" w:eastAsia="Times New Roman" w:hAnsi="Aptos Narrow" w:cs="Times New Roman"/>
              </w:rPr>
            </w:pPr>
            <w:r>
              <w:rPr>
                <w:rFonts w:ascii="Aptos Narrow" w:hAnsi="Aptos Narrow"/>
              </w:rPr>
              <w:t>Allen County Superior Court</w:t>
            </w:r>
          </w:p>
        </w:tc>
      </w:tr>
      <w:tr w:rsidR="00B00E1E" w:rsidRPr="00700298" w14:paraId="69C57CC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88C35B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lastRenderedPageBreak/>
              <w:t>Katie Hall</w:t>
            </w:r>
          </w:p>
        </w:tc>
        <w:tc>
          <w:tcPr>
            <w:tcW w:w="4500" w:type="dxa"/>
            <w:tcBorders>
              <w:top w:val="nil"/>
              <w:left w:val="nil"/>
              <w:bottom w:val="single" w:sz="4" w:space="0" w:color="auto"/>
              <w:right w:val="single" w:sz="4" w:space="0" w:color="auto"/>
            </w:tcBorders>
            <w:shd w:val="clear" w:color="auto" w:fill="auto"/>
            <w:noWrap/>
            <w:vAlign w:val="center"/>
            <w:hideMark/>
          </w:tcPr>
          <w:p w14:paraId="65F6C90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CASA</w:t>
            </w:r>
          </w:p>
        </w:tc>
        <w:tc>
          <w:tcPr>
            <w:tcW w:w="3061" w:type="dxa"/>
            <w:tcBorders>
              <w:top w:val="nil"/>
              <w:left w:val="nil"/>
              <w:bottom w:val="single" w:sz="4" w:space="0" w:color="auto"/>
              <w:right w:val="single" w:sz="4" w:space="0" w:color="auto"/>
            </w:tcBorders>
            <w:shd w:val="clear" w:color="auto" w:fill="auto"/>
            <w:noWrap/>
            <w:vAlign w:val="center"/>
            <w:hideMark/>
          </w:tcPr>
          <w:p w14:paraId="478C3B2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Crossroads CASA</w:t>
            </w:r>
          </w:p>
        </w:tc>
      </w:tr>
      <w:tr w:rsidR="00B00E1E" w:rsidRPr="00700298" w14:paraId="4268F67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85036E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Deena Hubler</w:t>
            </w:r>
          </w:p>
        </w:tc>
        <w:tc>
          <w:tcPr>
            <w:tcW w:w="4500" w:type="dxa"/>
            <w:tcBorders>
              <w:top w:val="nil"/>
              <w:left w:val="nil"/>
              <w:bottom w:val="single" w:sz="4" w:space="0" w:color="auto"/>
              <w:right w:val="single" w:sz="4" w:space="0" w:color="auto"/>
            </w:tcBorders>
            <w:shd w:val="clear" w:color="auto" w:fill="auto"/>
            <w:noWrap/>
            <w:vAlign w:val="center"/>
            <w:hideMark/>
          </w:tcPr>
          <w:p w14:paraId="1856411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CASA</w:t>
            </w:r>
          </w:p>
        </w:tc>
        <w:tc>
          <w:tcPr>
            <w:tcW w:w="3061" w:type="dxa"/>
            <w:tcBorders>
              <w:top w:val="nil"/>
              <w:left w:val="nil"/>
              <w:bottom w:val="single" w:sz="4" w:space="0" w:color="auto"/>
              <w:right w:val="single" w:sz="4" w:space="0" w:color="auto"/>
            </w:tcBorders>
            <w:shd w:val="clear" w:color="auto" w:fill="auto"/>
            <w:noWrap/>
            <w:vAlign w:val="center"/>
            <w:hideMark/>
          </w:tcPr>
          <w:p w14:paraId="400CB42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Dubois County CASA</w:t>
            </w:r>
          </w:p>
        </w:tc>
      </w:tr>
      <w:tr w:rsidR="00B00E1E" w:rsidRPr="00700298" w14:paraId="3BC191D8"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FC518F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Teresa Lyles</w:t>
            </w:r>
          </w:p>
        </w:tc>
        <w:tc>
          <w:tcPr>
            <w:tcW w:w="4500" w:type="dxa"/>
            <w:tcBorders>
              <w:top w:val="nil"/>
              <w:left w:val="nil"/>
              <w:bottom w:val="single" w:sz="4" w:space="0" w:color="auto"/>
              <w:right w:val="single" w:sz="4" w:space="0" w:color="auto"/>
            </w:tcBorders>
            <w:shd w:val="clear" w:color="auto" w:fill="auto"/>
            <w:noWrap/>
            <w:vAlign w:val="center"/>
            <w:hideMark/>
          </w:tcPr>
          <w:p w14:paraId="575A8ED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CASA</w:t>
            </w:r>
          </w:p>
        </w:tc>
        <w:tc>
          <w:tcPr>
            <w:tcW w:w="3061" w:type="dxa"/>
            <w:tcBorders>
              <w:top w:val="nil"/>
              <w:left w:val="nil"/>
              <w:bottom w:val="single" w:sz="4" w:space="0" w:color="auto"/>
              <w:right w:val="single" w:sz="4" w:space="0" w:color="auto"/>
            </w:tcBorders>
            <w:shd w:val="clear" w:color="auto" w:fill="auto"/>
            <w:noWrap/>
            <w:vAlign w:val="center"/>
            <w:hideMark/>
          </w:tcPr>
          <w:p w14:paraId="4827D92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Office of Court Services</w:t>
            </w:r>
          </w:p>
        </w:tc>
      </w:tr>
      <w:tr w:rsidR="00B00E1E" w:rsidRPr="00700298" w14:paraId="07F5A5F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C04D08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Emily Angel-Shaw</w:t>
            </w:r>
          </w:p>
        </w:tc>
        <w:tc>
          <w:tcPr>
            <w:tcW w:w="4500" w:type="dxa"/>
            <w:tcBorders>
              <w:top w:val="nil"/>
              <w:left w:val="nil"/>
              <w:bottom w:val="single" w:sz="4" w:space="0" w:color="auto"/>
              <w:right w:val="single" w:sz="4" w:space="0" w:color="auto"/>
            </w:tcBorders>
            <w:shd w:val="clear" w:color="auto" w:fill="auto"/>
            <w:noWrap/>
            <w:vAlign w:val="center"/>
            <w:hideMark/>
          </w:tcPr>
          <w:p w14:paraId="2FC19D3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CASA</w:t>
            </w:r>
          </w:p>
        </w:tc>
        <w:tc>
          <w:tcPr>
            <w:tcW w:w="3061" w:type="dxa"/>
            <w:tcBorders>
              <w:top w:val="nil"/>
              <w:left w:val="nil"/>
              <w:bottom w:val="single" w:sz="4" w:space="0" w:color="auto"/>
              <w:right w:val="single" w:sz="4" w:space="0" w:color="auto"/>
            </w:tcBorders>
            <w:shd w:val="clear" w:color="auto" w:fill="auto"/>
            <w:noWrap/>
            <w:vAlign w:val="center"/>
            <w:hideMark/>
          </w:tcPr>
          <w:p w14:paraId="31B85730" w14:textId="037668A4"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 xml:space="preserve">Kids' Voice </w:t>
            </w:r>
            <w:r w:rsidR="0057349F">
              <w:rPr>
                <w:rFonts w:ascii="Aptos Narrow" w:eastAsia="Times New Roman" w:hAnsi="Aptos Narrow" w:cs="Times New Roman"/>
              </w:rPr>
              <w:t>o</w:t>
            </w:r>
            <w:r w:rsidRPr="00700298">
              <w:rPr>
                <w:rFonts w:ascii="Aptos Narrow" w:eastAsia="Times New Roman" w:hAnsi="Aptos Narrow" w:cs="Times New Roman"/>
              </w:rPr>
              <w:t>f Indiana</w:t>
            </w:r>
          </w:p>
        </w:tc>
      </w:tr>
      <w:tr w:rsidR="00B00E1E" w:rsidRPr="00700298" w14:paraId="6FA7220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5ED43F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Joann Price</w:t>
            </w:r>
          </w:p>
        </w:tc>
        <w:tc>
          <w:tcPr>
            <w:tcW w:w="4500" w:type="dxa"/>
            <w:tcBorders>
              <w:top w:val="nil"/>
              <w:left w:val="nil"/>
              <w:bottom w:val="single" w:sz="4" w:space="0" w:color="auto"/>
              <w:right w:val="single" w:sz="4" w:space="0" w:color="auto"/>
            </w:tcBorders>
            <w:shd w:val="clear" w:color="auto" w:fill="auto"/>
            <w:noWrap/>
            <w:vAlign w:val="center"/>
            <w:hideMark/>
          </w:tcPr>
          <w:p w14:paraId="2A55DE0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CASA</w:t>
            </w:r>
          </w:p>
        </w:tc>
        <w:tc>
          <w:tcPr>
            <w:tcW w:w="3061" w:type="dxa"/>
            <w:tcBorders>
              <w:top w:val="nil"/>
              <w:left w:val="nil"/>
              <w:bottom w:val="single" w:sz="4" w:space="0" w:color="auto"/>
              <w:right w:val="single" w:sz="4" w:space="0" w:color="auto"/>
            </w:tcBorders>
            <w:shd w:val="clear" w:color="auto" w:fill="auto"/>
            <w:noWrap/>
            <w:vAlign w:val="center"/>
            <w:hideMark/>
          </w:tcPr>
          <w:p w14:paraId="3B34B24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Lake County CASA</w:t>
            </w:r>
          </w:p>
        </w:tc>
      </w:tr>
      <w:tr w:rsidR="00B00E1E" w:rsidRPr="00700298" w14:paraId="70BF348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9D266F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Kristin Bishay</w:t>
            </w:r>
          </w:p>
        </w:tc>
        <w:tc>
          <w:tcPr>
            <w:tcW w:w="4500" w:type="dxa"/>
            <w:tcBorders>
              <w:top w:val="nil"/>
              <w:left w:val="nil"/>
              <w:bottom w:val="single" w:sz="4" w:space="0" w:color="auto"/>
              <w:right w:val="single" w:sz="4" w:space="0" w:color="auto"/>
            </w:tcBorders>
            <w:shd w:val="clear" w:color="auto" w:fill="auto"/>
            <w:noWrap/>
            <w:vAlign w:val="center"/>
            <w:hideMark/>
          </w:tcPr>
          <w:p w14:paraId="17C644D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CASA</w:t>
            </w:r>
          </w:p>
        </w:tc>
        <w:tc>
          <w:tcPr>
            <w:tcW w:w="3061" w:type="dxa"/>
            <w:tcBorders>
              <w:top w:val="nil"/>
              <w:left w:val="nil"/>
              <w:bottom w:val="single" w:sz="4" w:space="0" w:color="auto"/>
              <w:right w:val="single" w:sz="4" w:space="0" w:color="auto"/>
            </w:tcBorders>
            <w:shd w:val="clear" w:color="auto" w:fill="auto"/>
            <w:noWrap/>
            <w:vAlign w:val="center"/>
            <w:hideMark/>
          </w:tcPr>
          <w:p w14:paraId="2C4BBDD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Monroe County CASA</w:t>
            </w:r>
          </w:p>
        </w:tc>
      </w:tr>
      <w:tr w:rsidR="00B00E1E" w:rsidRPr="00700298" w14:paraId="6480FDE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24FF5B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Jane Christopherson</w:t>
            </w:r>
          </w:p>
        </w:tc>
        <w:tc>
          <w:tcPr>
            <w:tcW w:w="4500" w:type="dxa"/>
            <w:tcBorders>
              <w:top w:val="nil"/>
              <w:left w:val="nil"/>
              <w:bottom w:val="single" w:sz="4" w:space="0" w:color="auto"/>
              <w:right w:val="single" w:sz="4" w:space="0" w:color="auto"/>
            </w:tcBorders>
            <w:shd w:val="clear" w:color="auto" w:fill="auto"/>
            <w:noWrap/>
            <w:vAlign w:val="center"/>
            <w:hideMark/>
          </w:tcPr>
          <w:p w14:paraId="0091538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CASA</w:t>
            </w:r>
          </w:p>
        </w:tc>
        <w:tc>
          <w:tcPr>
            <w:tcW w:w="3061" w:type="dxa"/>
            <w:tcBorders>
              <w:top w:val="nil"/>
              <w:left w:val="nil"/>
              <w:bottom w:val="single" w:sz="4" w:space="0" w:color="auto"/>
              <w:right w:val="single" w:sz="4" w:space="0" w:color="auto"/>
            </w:tcBorders>
            <w:shd w:val="clear" w:color="auto" w:fill="auto"/>
            <w:noWrap/>
            <w:vAlign w:val="center"/>
            <w:hideMark/>
          </w:tcPr>
          <w:p w14:paraId="623D4B5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Montgomery County Youth Service Bureau</w:t>
            </w:r>
          </w:p>
        </w:tc>
      </w:tr>
      <w:tr w:rsidR="00B00E1E" w:rsidRPr="00700298" w14:paraId="40E85AB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399B1C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Erin Rowland Jones</w:t>
            </w:r>
          </w:p>
        </w:tc>
        <w:tc>
          <w:tcPr>
            <w:tcW w:w="4500" w:type="dxa"/>
            <w:tcBorders>
              <w:top w:val="nil"/>
              <w:left w:val="nil"/>
              <w:bottom w:val="single" w:sz="4" w:space="0" w:color="auto"/>
              <w:right w:val="single" w:sz="4" w:space="0" w:color="auto"/>
            </w:tcBorders>
            <w:shd w:val="clear" w:color="auto" w:fill="auto"/>
            <w:noWrap/>
            <w:vAlign w:val="center"/>
            <w:hideMark/>
          </w:tcPr>
          <w:p w14:paraId="7A45185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Executive CASA Director</w:t>
            </w:r>
          </w:p>
        </w:tc>
        <w:tc>
          <w:tcPr>
            <w:tcW w:w="3061" w:type="dxa"/>
            <w:tcBorders>
              <w:top w:val="nil"/>
              <w:left w:val="nil"/>
              <w:bottom w:val="single" w:sz="4" w:space="0" w:color="auto"/>
              <w:right w:val="single" w:sz="4" w:space="0" w:color="auto"/>
            </w:tcBorders>
            <w:shd w:val="clear" w:color="auto" w:fill="auto"/>
            <w:noWrap/>
            <w:vAlign w:val="center"/>
            <w:hideMark/>
          </w:tcPr>
          <w:p w14:paraId="47C3E30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CASA of Kosciusko County</w:t>
            </w:r>
          </w:p>
        </w:tc>
      </w:tr>
      <w:tr w:rsidR="00B00E1E" w:rsidRPr="00700298" w14:paraId="2FD3DBE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CED88B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Mike Deranek</w:t>
            </w:r>
          </w:p>
        </w:tc>
        <w:tc>
          <w:tcPr>
            <w:tcW w:w="4500" w:type="dxa"/>
            <w:tcBorders>
              <w:top w:val="nil"/>
              <w:left w:val="nil"/>
              <w:bottom w:val="single" w:sz="4" w:space="0" w:color="auto"/>
              <w:right w:val="single" w:sz="4" w:space="0" w:color="auto"/>
            </w:tcBorders>
            <w:shd w:val="clear" w:color="auto" w:fill="auto"/>
            <w:noWrap/>
            <w:vAlign w:val="center"/>
            <w:hideMark/>
          </w:tcPr>
          <w:p w14:paraId="2FA25A4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Congregate Care Provider, Vice President of Programs</w:t>
            </w:r>
          </w:p>
        </w:tc>
        <w:tc>
          <w:tcPr>
            <w:tcW w:w="3061" w:type="dxa"/>
            <w:tcBorders>
              <w:top w:val="nil"/>
              <w:left w:val="nil"/>
              <w:bottom w:val="single" w:sz="4" w:space="0" w:color="auto"/>
              <w:right w:val="single" w:sz="4" w:space="0" w:color="auto"/>
            </w:tcBorders>
            <w:shd w:val="clear" w:color="auto" w:fill="auto"/>
            <w:noWrap/>
            <w:vAlign w:val="center"/>
            <w:hideMark/>
          </w:tcPr>
          <w:p w14:paraId="026D229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Bashor Children's Home</w:t>
            </w:r>
          </w:p>
        </w:tc>
      </w:tr>
      <w:tr w:rsidR="00B00E1E" w:rsidRPr="00700298" w14:paraId="36717D6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DA92FB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Jaime Price</w:t>
            </w:r>
          </w:p>
        </w:tc>
        <w:tc>
          <w:tcPr>
            <w:tcW w:w="4500" w:type="dxa"/>
            <w:tcBorders>
              <w:top w:val="nil"/>
              <w:left w:val="nil"/>
              <w:bottom w:val="single" w:sz="4" w:space="0" w:color="auto"/>
              <w:right w:val="single" w:sz="4" w:space="0" w:color="auto"/>
            </w:tcBorders>
            <w:shd w:val="clear" w:color="auto" w:fill="auto"/>
            <w:noWrap/>
            <w:vAlign w:val="center"/>
            <w:hideMark/>
          </w:tcPr>
          <w:p w14:paraId="0E97C8A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Licensing Team Supervisor</w:t>
            </w:r>
          </w:p>
        </w:tc>
        <w:tc>
          <w:tcPr>
            <w:tcW w:w="3061" w:type="dxa"/>
            <w:tcBorders>
              <w:top w:val="nil"/>
              <w:left w:val="nil"/>
              <w:bottom w:val="single" w:sz="4" w:space="0" w:color="auto"/>
              <w:right w:val="single" w:sz="4" w:space="0" w:color="auto"/>
            </w:tcBorders>
            <w:shd w:val="clear" w:color="auto" w:fill="auto"/>
            <w:noWrap/>
            <w:vAlign w:val="center"/>
            <w:hideMark/>
          </w:tcPr>
          <w:p w14:paraId="6FF8CA3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Bethany Christian Services of Central Indiana</w:t>
            </w:r>
          </w:p>
        </w:tc>
      </w:tr>
      <w:tr w:rsidR="00B00E1E" w:rsidRPr="00700298" w14:paraId="41F3976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AE412C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Elena De La Cruz</w:t>
            </w:r>
          </w:p>
        </w:tc>
        <w:tc>
          <w:tcPr>
            <w:tcW w:w="4500" w:type="dxa"/>
            <w:tcBorders>
              <w:top w:val="nil"/>
              <w:left w:val="nil"/>
              <w:bottom w:val="single" w:sz="4" w:space="0" w:color="auto"/>
              <w:right w:val="single" w:sz="4" w:space="0" w:color="auto"/>
            </w:tcBorders>
            <w:shd w:val="clear" w:color="auto" w:fill="auto"/>
            <w:noWrap/>
            <w:vAlign w:val="center"/>
            <w:hideMark/>
          </w:tcPr>
          <w:p w14:paraId="5AB272D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Preservation Service Provider</w:t>
            </w:r>
          </w:p>
        </w:tc>
        <w:tc>
          <w:tcPr>
            <w:tcW w:w="3061" w:type="dxa"/>
            <w:tcBorders>
              <w:top w:val="nil"/>
              <w:left w:val="nil"/>
              <w:bottom w:val="single" w:sz="4" w:space="0" w:color="auto"/>
              <w:right w:val="single" w:sz="4" w:space="0" w:color="auto"/>
            </w:tcBorders>
            <w:shd w:val="clear" w:color="auto" w:fill="auto"/>
            <w:noWrap/>
            <w:vAlign w:val="center"/>
            <w:hideMark/>
          </w:tcPr>
          <w:p w14:paraId="0AED055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Bowen Center</w:t>
            </w:r>
          </w:p>
        </w:tc>
      </w:tr>
      <w:tr w:rsidR="00B00E1E" w:rsidRPr="00700298" w14:paraId="0267BE8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904235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Jessica Hynson</w:t>
            </w:r>
          </w:p>
        </w:tc>
        <w:tc>
          <w:tcPr>
            <w:tcW w:w="4500" w:type="dxa"/>
            <w:tcBorders>
              <w:top w:val="nil"/>
              <w:left w:val="nil"/>
              <w:bottom w:val="single" w:sz="4" w:space="0" w:color="auto"/>
              <w:right w:val="single" w:sz="4" w:space="0" w:color="auto"/>
            </w:tcBorders>
            <w:shd w:val="clear" w:color="auto" w:fill="auto"/>
            <w:noWrap/>
            <w:vAlign w:val="center"/>
            <w:hideMark/>
          </w:tcPr>
          <w:p w14:paraId="6ECD4B3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Director of County Operations</w:t>
            </w:r>
          </w:p>
        </w:tc>
        <w:tc>
          <w:tcPr>
            <w:tcW w:w="3061" w:type="dxa"/>
            <w:tcBorders>
              <w:top w:val="nil"/>
              <w:left w:val="nil"/>
              <w:bottom w:val="single" w:sz="4" w:space="0" w:color="auto"/>
              <w:right w:val="single" w:sz="4" w:space="0" w:color="auto"/>
            </w:tcBorders>
            <w:shd w:val="clear" w:color="auto" w:fill="auto"/>
            <w:noWrap/>
            <w:vAlign w:val="center"/>
            <w:hideMark/>
          </w:tcPr>
          <w:p w14:paraId="54CAC80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Cummins Behavioral Health</w:t>
            </w:r>
          </w:p>
        </w:tc>
      </w:tr>
      <w:tr w:rsidR="00B00E1E" w:rsidRPr="00700298" w14:paraId="06CEB96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1053E0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Bethany Goodwin</w:t>
            </w:r>
          </w:p>
        </w:tc>
        <w:tc>
          <w:tcPr>
            <w:tcW w:w="4500" w:type="dxa"/>
            <w:tcBorders>
              <w:top w:val="nil"/>
              <w:left w:val="nil"/>
              <w:bottom w:val="single" w:sz="4" w:space="0" w:color="auto"/>
              <w:right w:val="single" w:sz="4" w:space="0" w:color="auto"/>
            </w:tcBorders>
            <w:shd w:val="clear" w:color="auto" w:fill="auto"/>
            <w:noWrap/>
            <w:vAlign w:val="center"/>
            <w:hideMark/>
          </w:tcPr>
          <w:p w14:paraId="2129452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Service Provider</w:t>
            </w:r>
          </w:p>
        </w:tc>
        <w:tc>
          <w:tcPr>
            <w:tcW w:w="3061" w:type="dxa"/>
            <w:tcBorders>
              <w:top w:val="nil"/>
              <w:left w:val="nil"/>
              <w:bottom w:val="single" w:sz="4" w:space="0" w:color="auto"/>
              <w:right w:val="single" w:sz="4" w:space="0" w:color="auto"/>
            </w:tcBorders>
            <w:shd w:val="clear" w:color="auto" w:fill="auto"/>
            <w:noWrap/>
            <w:vAlign w:val="center"/>
            <w:hideMark/>
          </w:tcPr>
          <w:p w14:paraId="474D980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Director - Children's Bureau &amp; Families First</w:t>
            </w:r>
          </w:p>
        </w:tc>
      </w:tr>
      <w:tr w:rsidR="00B00E1E" w:rsidRPr="00700298" w14:paraId="5C012928"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3ABBBB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Lynne Carter</w:t>
            </w:r>
          </w:p>
        </w:tc>
        <w:tc>
          <w:tcPr>
            <w:tcW w:w="4500" w:type="dxa"/>
            <w:tcBorders>
              <w:top w:val="nil"/>
              <w:left w:val="nil"/>
              <w:bottom w:val="single" w:sz="4" w:space="0" w:color="auto"/>
              <w:right w:val="single" w:sz="4" w:space="0" w:color="auto"/>
            </w:tcBorders>
            <w:shd w:val="clear" w:color="auto" w:fill="auto"/>
            <w:noWrap/>
            <w:vAlign w:val="center"/>
            <w:hideMark/>
          </w:tcPr>
          <w:p w14:paraId="2E4C919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Service Provider</w:t>
            </w:r>
          </w:p>
        </w:tc>
        <w:tc>
          <w:tcPr>
            <w:tcW w:w="3061" w:type="dxa"/>
            <w:tcBorders>
              <w:top w:val="nil"/>
              <w:left w:val="nil"/>
              <w:bottom w:val="single" w:sz="4" w:space="0" w:color="auto"/>
              <w:right w:val="single" w:sz="4" w:space="0" w:color="auto"/>
            </w:tcBorders>
            <w:shd w:val="clear" w:color="auto" w:fill="auto"/>
            <w:noWrap/>
            <w:vAlign w:val="center"/>
            <w:hideMark/>
          </w:tcPr>
          <w:p w14:paraId="4A7A970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Director, Centerstone</w:t>
            </w:r>
          </w:p>
        </w:tc>
      </w:tr>
      <w:tr w:rsidR="00B00E1E" w:rsidRPr="00700298" w14:paraId="5BF9286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BF1CE0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Amy Hammond</w:t>
            </w:r>
          </w:p>
        </w:tc>
        <w:tc>
          <w:tcPr>
            <w:tcW w:w="4500" w:type="dxa"/>
            <w:tcBorders>
              <w:top w:val="nil"/>
              <w:left w:val="nil"/>
              <w:bottom w:val="single" w:sz="4" w:space="0" w:color="auto"/>
              <w:right w:val="single" w:sz="4" w:space="0" w:color="auto"/>
            </w:tcBorders>
            <w:shd w:val="clear" w:color="auto" w:fill="auto"/>
            <w:noWrap/>
            <w:vAlign w:val="center"/>
            <w:hideMark/>
          </w:tcPr>
          <w:p w14:paraId="26798AA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Service Provider</w:t>
            </w:r>
          </w:p>
        </w:tc>
        <w:tc>
          <w:tcPr>
            <w:tcW w:w="3061" w:type="dxa"/>
            <w:tcBorders>
              <w:top w:val="nil"/>
              <w:left w:val="nil"/>
              <w:bottom w:val="single" w:sz="4" w:space="0" w:color="auto"/>
              <w:right w:val="single" w:sz="4" w:space="0" w:color="auto"/>
            </w:tcBorders>
            <w:shd w:val="clear" w:color="auto" w:fill="auto"/>
            <w:noWrap/>
            <w:vAlign w:val="center"/>
            <w:hideMark/>
          </w:tcPr>
          <w:p w14:paraId="1FC8232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Families United, Inc.</w:t>
            </w:r>
          </w:p>
        </w:tc>
      </w:tr>
      <w:tr w:rsidR="00B00E1E" w:rsidRPr="00700298" w14:paraId="0FDDB2B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09072E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Stacy McCaughn, LMHC</w:t>
            </w:r>
          </w:p>
        </w:tc>
        <w:tc>
          <w:tcPr>
            <w:tcW w:w="4500" w:type="dxa"/>
            <w:tcBorders>
              <w:top w:val="nil"/>
              <w:left w:val="nil"/>
              <w:bottom w:val="single" w:sz="4" w:space="0" w:color="auto"/>
              <w:right w:val="single" w:sz="4" w:space="0" w:color="auto"/>
            </w:tcBorders>
            <w:shd w:val="clear" w:color="auto" w:fill="auto"/>
            <w:noWrap/>
            <w:vAlign w:val="center"/>
            <w:hideMark/>
          </w:tcPr>
          <w:p w14:paraId="4093EBB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Director of Clinical Services / Therapist</w:t>
            </w:r>
          </w:p>
        </w:tc>
        <w:tc>
          <w:tcPr>
            <w:tcW w:w="3061" w:type="dxa"/>
            <w:tcBorders>
              <w:top w:val="nil"/>
              <w:left w:val="nil"/>
              <w:bottom w:val="single" w:sz="4" w:space="0" w:color="auto"/>
              <w:right w:val="single" w:sz="4" w:space="0" w:color="auto"/>
            </w:tcBorders>
            <w:shd w:val="clear" w:color="auto" w:fill="auto"/>
            <w:noWrap/>
            <w:vAlign w:val="center"/>
            <w:hideMark/>
          </w:tcPr>
          <w:p w14:paraId="05C5C9D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Focus Inc.</w:t>
            </w:r>
          </w:p>
        </w:tc>
      </w:tr>
      <w:tr w:rsidR="00B00E1E" w:rsidRPr="00700298" w14:paraId="6384706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71E26B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Emily Robinson</w:t>
            </w:r>
          </w:p>
        </w:tc>
        <w:tc>
          <w:tcPr>
            <w:tcW w:w="4500" w:type="dxa"/>
            <w:tcBorders>
              <w:top w:val="nil"/>
              <w:left w:val="nil"/>
              <w:bottom w:val="single" w:sz="4" w:space="0" w:color="auto"/>
              <w:right w:val="single" w:sz="4" w:space="0" w:color="auto"/>
            </w:tcBorders>
            <w:shd w:val="clear" w:color="auto" w:fill="auto"/>
            <w:noWrap/>
            <w:vAlign w:val="center"/>
            <w:hideMark/>
          </w:tcPr>
          <w:p w14:paraId="6AC02D9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Family Preservation Service Provider</w:t>
            </w:r>
          </w:p>
        </w:tc>
        <w:tc>
          <w:tcPr>
            <w:tcW w:w="3061" w:type="dxa"/>
            <w:tcBorders>
              <w:top w:val="nil"/>
              <w:left w:val="nil"/>
              <w:bottom w:val="single" w:sz="4" w:space="0" w:color="auto"/>
              <w:right w:val="single" w:sz="4" w:space="0" w:color="auto"/>
            </w:tcBorders>
            <w:shd w:val="clear" w:color="auto" w:fill="auto"/>
            <w:noWrap/>
            <w:vAlign w:val="center"/>
            <w:hideMark/>
          </w:tcPr>
          <w:p w14:paraId="69A113E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Oaklawn</w:t>
            </w:r>
          </w:p>
        </w:tc>
      </w:tr>
      <w:tr w:rsidR="00B00E1E" w:rsidRPr="00700298" w14:paraId="1602984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AD9458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Becky Southwick</w:t>
            </w:r>
          </w:p>
        </w:tc>
        <w:tc>
          <w:tcPr>
            <w:tcW w:w="4500" w:type="dxa"/>
            <w:tcBorders>
              <w:top w:val="nil"/>
              <w:left w:val="nil"/>
              <w:bottom w:val="single" w:sz="4" w:space="0" w:color="auto"/>
              <w:right w:val="single" w:sz="4" w:space="0" w:color="auto"/>
            </w:tcBorders>
            <w:shd w:val="clear" w:color="auto" w:fill="auto"/>
            <w:noWrap/>
            <w:vAlign w:val="center"/>
            <w:hideMark/>
          </w:tcPr>
          <w:p w14:paraId="2C4D66F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Service Provider</w:t>
            </w:r>
          </w:p>
        </w:tc>
        <w:tc>
          <w:tcPr>
            <w:tcW w:w="3061" w:type="dxa"/>
            <w:tcBorders>
              <w:top w:val="nil"/>
              <w:left w:val="nil"/>
              <w:bottom w:val="single" w:sz="4" w:space="0" w:color="auto"/>
              <w:right w:val="single" w:sz="4" w:space="0" w:color="auto"/>
            </w:tcBorders>
            <w:shd w:val="clear" w:color="auto" w:fill="auto"/>
            <w:noWrap/>
            <w:vAlign w:val="center"/>
            <w:hideMark/>
          </w:tcPr>
          <w:p w14:paraId="30751064" w14:textId="2444A5AF"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Regional Manager - Raintree Consulting</w:t>
            </w:r>
          </w:p>
        </w:tc>
      </w:tr>
      <w:tr w:rsidR="00B00E1E" w:rsidRPr="00700298" w14:paraId="41FDA18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C99C93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Jeanean Jacobs</w:t>
            </w:r>
          </w:p>
        </w:tc>
        <w:tc>
          <w:tcPr>
            <w:tcW w:w="4500" w:type="dxa"/>
            <w:tcBorders>
              <w:top w:val="nil"/>
              <w:left w:val="nil"/>
              <w:bottom w:val="single" w:sz="4" w:space="0" w:color="auto"/>
              <w:right w:val="single" w:sz="4" w:space="0" w:color="auto"/>
            </w:tcBorders>
            <w:shd w:val="clear" w:color="auto" w:fill="auto"/>
            <w:noWrap/>
            <w:vAlign w:val="center"/>
            <w:hideMark/>
          </w:tcPr>
          <w:p w14:paraId="32C93DD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Out-of-Home Service Provider</w:t>
            </w:r>
          </w:p>
        </w:tc>
        <w:tc>
          <w:tcPr>
            <w:tcW w:w="3061" w:type="dxa"/>
            <w:tcBorders>
              <w:top w:val="nil"/>
              <w:left w:val="nil"/>
              <w:bottom w:val="single" w:sz="4" w:space="0" w:color="auto"/>
              <w:right w:val="single" w:sz="4" w:space="0" w:color="auto"/>
            </w:tcBorders>
            <w:shd w:val="clear" w:color="auto" w:fill="auto"/>
            <w:noWrap/>
            <w:vAlign w:val="center"/>
            <w:hideMark/>
          </w:tcPr>
          <w:p w14:paraId="6D571CE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The Family Ark</w:t>
            </w:r>
          </w:p>
        </w:tc>
      </w:tr>
      <w:tr w:rsidR="00B00E1E" w:rsidRPr="00700298" w14:paraId="67531D4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A2B054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Mary Balle</w:t>
            </w:r>
          </w:p>
        </w:tc>
        <w:tc>
          <w:tcPr>
            <w:tcW w:w="4500" w:type="dxa"/>
            <w:tcBorders>
              <w:top w:val="nil"/>
              <w:left w:val="nil"/>
              <w:bottom w:val="single" w:sz="4" w:space="0" w:color="auto"/>
              <w:right w:val="single" w:sz="4" w:space="0" w:color="auto"/>
            </w:tcBorders>
            <w:shd w:val="clear" w:color="auto" w:fill="auto"/>
            <w:noWrap/>
            <w:vAlign w:val="center"/>
            <w:hideMark/>
          </w:tcPr>
          <w:p w14:paraId="1F76159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Manager of Pediatric Behavioral Health</w:t>
            </w:r>
          </w:p>
        </w:tc>
        <w:tc>
          <w:tcPr>
            <w:tcW w:w="3061" w:type="dxa"/>
            <w:tcBorders>
              <w:top w:val="nil"/>
              <w:left w:val="nil"/>
              <w:bottom w:val="single" w:sz="4" w:space="0" w:color="auto"/>
              <w:right w:val="single" w:sz="4" w:space="0" w:color="auto"/>
            </w:tcBorders>
            <w:shd w:val="clear" w:color="auto" w:fill="auto"/>
            <w:noWrap/>
            <w:vAlign w:val="center"/>
            <w:hideMark/>
          </w:tcPr>
          <w:p w14:paraId="1027F0F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Riley Physicians</w:t>
            </w:r>
          </w:p>
        </w:tc>
      </w:tr>
      <w:tr w:rsidR="00B00E1E" w:rsidRPr="00700298" w14:paraId="6FC4E04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A96EA7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James Fry</w:t>
            </w:r>
          </w:p>
        </w:tc>
        <w:tc>
          <w:tcPr>
            <w:tcW w:w="4500" w:type="dxa"/>
            <w:tcBorders>
              <w:top w:val="nil"/>
              <w:left w:val="nil"/>
              <w:bottom w:val="single" w:sz="4" w:space="0" w:color="auto"/>
              <w:right w:val="single" w:sz="4" w:space="0" w:color="auto"/>
            </w:tcBorders>
            <w:shd w:val="clear" w:color="auto" w:fill="auto"/>
            <w:noWrap/>
            <w:vAlign w:val="center"/>
            <w:hideMark/>
          </w:tcPr>
          <w:p w14:paraId="0AAD772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Public Defender</w:t>
            </w:r>
          </w:p>
        </w:tc>
        <w:tc>
          <w:tcPr>
            <w:tcW w:w="3061" w:type="dxa"/>
            <w:tcBorders>
              <w:top w:val="nil"/>
              <w:left w:val="nil"/>
              <w:bottom w:val="single" w:sz="4" w:space="0" w:color="auto"/>
              <w:right w:val="single" w:sz="4" w:space="0" w:color="auto"/>
            </w:tcBorders>
            <w:shd w:val="clear" w:color="auto" w:fill="auto"/>
            <w:noWrap/>
            <w:vAlign w:val="center"/>
            <w:hideMark/>
          </w:tcPr>
          <w:p w14:paraId="3BC0D55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Public Defender</w:t>
            </w:r>
          </w:p>
        </w:tc>
      </w:tr>
      <w:tr w:rsidR="00B00E1E" w:rsidRPr="00700298" w14:paraId="066F8B3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EDC67F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Renee Ortega</w:t>
            </w:r>
          </w:p>
        </w:tc>
        <w:tc>
          <w:tcPr>
            <w:tcW w:w="4500" w:type="dxa"/>
            <w:tcBorders>
              <w:top w:val="nil"/>
              <w:left w:val="nil"/>
              <w:bottom w:val="single" w:sz="4" w:space="0" w:color="auto"/>
              <w:right w:val="single" w:sz="4" w:space="0" w:color="auto"/>
            </w:tcBorders>
            <w:shd w:val="clear" w:color="auto" w:fill="auto"/>
            <w:noWrap/>
            <w:vAlign w:val="center"/>
            <w:hideMark/>
          </w:tcPr>
          <w:p w14:paraId="188E6CA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Public Defender</w:t>
            </w:r>
          </w:p>
        </w:tc>
        <w:tc>
          <w:tcPr>
            <w:tcW w:w="3061" w:type="dxa"/>
            <w:tcBorders>
              <w:top w:val="nil"/>
              <w:left w:val="nil"/>
              <w:bottom w:val="single" w:sz="4" w:space="0" w:color="auto"/>
              <w:right w:val="single" w:sz="4" w:space="0" w:color="auto"/>
            </w:tcBorders>
            <w:shd w:val="clear" w:color="auto" w:fill="auto"/>
            <w:noWrap/>
            <w:vAlign w:val="center"/>
            <w:hideMark/>
          </w:tcPr>
          <w:p w14:paraId="2AEAA2A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Public Defender</w:t>
            </w:r>
          </w:p>
        </w:tc>
      </w:tr>
      <w:tr w:rsidR="00B00E1E" w:rsidRPr="00700298" w14:paraId="4ACBE9F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03B56B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Stephanie Kress</w:t>
            </w:r>
          </w:p>
        </w:tc>
        <w:tc>
          <w:tcPr>
            <w:tcW w:w="4500" w:type="dxa"/>
            <w:tcBorders>
              <w:top w:val="nil"/>
              <w:left w:val="nil"/>
              <w:bottom w:val="single" w:sz="4" w:space="0" w:color="auto"/>
              <w:right w:val="single" w:sz="4" w:space="0" w:color="auto"/>
            </w:tcBorders>
            <w:shd w:val="clear" w:color="auto" w:fill="auto"/>
            <w:noWrap/>
            <w:vAlign w:val="center"/>
            <w:hideMark/>
          </w:tcPr>
          <w:p w14:paraId="7F7AF07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Public Defender</w:t>
            </w:r>
          </w:p>
        </w:tc>
        <w:tc>
          <w:tcPr>
            <w:tcW w:w="3061" w:type="dxa"/>
            <w:tcBorders>
              <w:top w:val="nil"/>
              <w:left w:val="nil"/>
              <w:bottom w:val="single" w:sz="4" w:space="0" w:color="auto"/>
              <w:right w:val="single" w:sz="4" w:space="0" w:color="auto"/>
            </w:tcBorders>
            <w:shd w:val="clear" w:color="auto" w:fill="auto"/>
            <w:noWrap/>
            <w:vAlign w:val="center"/>
            <w:hideMark/>
          </w:tcPr>
          <w:p w14:paraId="2A66F4D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Public Defender</w:t>
            </w:r>
          </w:p>
        </w:tc>
      </w:tr>
      <w:tr w:rsidR="00B00E1E" w:rsidRPr="00700298" w14:paraId="0620115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BDABCD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Nicole Slivensky</w:t>
            </w:r>
          </w:p>
        </w:tc>
        <w:tc>
          <w:tcPr>
            <w:tcW w:w="4500" w:type="dxa"/>
            <w:tcBorders>
              <w:top w:val="nil"/>
              <w:left w:val="nil"/>
              <w:bottom w:val="single" w:sz="4" w:space="0" w:color="auto"/>
              <w:right w:val="single" w:sz="4" w:space="0" w:color="auto"/>
            </w:tcBorders>
            <w:shd w:val="clear" w:color="auto" w:fill="auto"/>
            <w:noWrap/>
            <w:vAlign w:val="center"/>
            <w:hideMark/>
          </w:tcPr>
          <w:p w14:paraId="618B220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Deputy Public Defender</w:t>
            </w:r>
          </w:p>
        </w:tc>
        <w:tc>
          <w:tcPr>
            <w:tcW w:w="3061" w:type="dxa"/>
            <w:tcBorders>
              <w:top w:val="nil"/>
              <w:left w:val="nil"/>
              <w:bottom w:val="single" w:sz="4" w:space="0" w:color="auto"/>
              <w:right w:val="single" w:sz="4" w:space="0" w:color="auto"/>
            </w:tcBorders>
            <w:shd w:val="clear" w:color="auto" w:fill="auto"/>
            <w:noWrap/>
            <w:vAlign w:val="center"/>
            <w:hideMark/>
          </w:tcPr>
          <w:p w14:paraId="31A4460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Lawrence County Public Defender Agency</w:t>
            </w:r>
          </w:p>
        </w:tc>
      </w:tr>
      <w:tr w:rsidR="00B00E1E" w:rsidRPr="00700298" w14:paraId="74A5594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7467F1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Michael Moore</w:t>
            </w:r>
          </w:p>
        </w:tc>
        <w:tc>
          <w:tcPr>
            <w:tcW w:w="4500" w:type="dxa"/>
            <w:tcBorders>
              <w:top w:val="nil"/>
              <w:left w:val="nil"/>
              <w:bottom w:val="single" w:sz="4" w:space="0" w:color="auto"/>
              <w:right w:val="single" w:sz="4" w:space="0" w:color="auto"/>
            </w:tcBorders>
            <w:shd w:val="clear" w:color="auto" w:fill="auto"/>
            <w:noWrap/>
            <w:vAlign w:val="center"/>
            <w:hideMark/>
          </w:tcPr>
          <w:p w14:paraId="0687581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Assistant Executive Director</w:t>
            </w:r>
          </w:p>
        </w:tc>
        <w:tc>
          <w:tcPr>
            <w:tcW w:w="3061" w:type="dxa"/>
            <w:tcBorders>
              <w:top w:val="nil"/>
              <w:left w:val="nil"/>
              <w:bottom w:val="single" w:sz="4" w:space="0" w:color="auto"/>
              <w:right w:val="single" w:sz="4" w:space="0" w:color="auto"/>
            </w:tcBorders>
            <w:shd w:val="clear" w:color="auto" w:fill="auto"/>
            <w:noWrap/>
            <w:vAlign w:val="center"/>
            <w:hideMark/>
          </w:tcPr>
          <w:p w14:paraId="114A90E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Public Defender Council</w:t>
            </w:r>
          </w:p>
        </w:tc>
      </w:tr>
      <w:tr w:rsidR="00B00E1E" w:rsidRPr="00700298" w14:paraId="6E33642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6602DC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Julia Stevens</w:t>
            </w:r>
          </w:p>
        </w:tc>
        <w:tc>
          <w:tcPr>
            <w:tcW w:w="4500" w:type="dxa"/>
            <w:tcBorders>
              <w:top w:val="nil"/>
              <w:left w:val="nil"/>
              <w:bottom w:val="single" w:sz="4" w:space="0" w:color="auto"/>
              <w:right w:val="single" w:sz="4" w:space="0" w:color="auto"/>
            </w:tcBorders>
            <w:shd w:val="clear" w:color="auto" w:fill="auto"/>
            <w:noWrap/>
            <w:vAlign w:val="center"/>
            <w:hideMark/>
          </w:tcPr>
          <w:p w14:paraId="32C8EB5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Public Defender</w:t>
            </w:r>
          </w:p>
        </w:tc>
        <w:tc>
          <w:tcPr>
            <w:tcW w:w="3061" w:type="dxa"/>
            <w:tcBorders>
              <w:top w:val="nil"/>
              <w:left w:val="nil"/>
              <w:bottom w:val="single" w:sz="4" w:space="0" w:color="auto"/>
              <w:right w:val="single" w:sz="4" w:space="0" w:color="auto"/>
            </w:tcBorders>
            <w:shd w:val="clear" w:color="auto" w:fill="auto"/>
            <w:noWrap/>
            <w:vAlign w:val="center"/>
            <w:hideMark/>
          </w:tcPr>
          <w:p w14:paraId="60F9E78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Public Defender Council</w:t>
            </w:r>
          </w:p>
        </w:tc>
      </w:tr>
      <w:tr w:rsidR="00B00E1E" w:rsidRPr="00700298" w14:paraId="5467F395"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4971F8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Chris Cook</w:t>
            </w:r>
          </w:p>
        </w:tc>
        <w:tc>
          <w:tcPr>
            <w:tcW w:w="4500" w:type="dxa"/>
            <w:tcBorders>
              <w:top w:val="nil"/>
              <w:left w:val="nil"/>
              <w:bottom w:val="single" w:sz="4" w:space="0" w:color="auto"/>
              <w:right w:val="single" w:sz="4" w:space="0" w:color="auto"/>
            </w:tcBorders>
            <w:shd w:val="clear" w:color="auto" w:fill="auto"/>
            <w:noWrap/>
            <w:vAlign w:val="center"/>
            <w:hideMark/>
          </w:tcPr>
          <w:p w14:paraId="74A0C68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IU Curriculum</w:t>
            </w:r>
          </w:p>
        </w:tc>
        <w:tc>
          <w:tcPr>
            <w:tcW w:w="3061" w:type="dxa"/>
            <w:tcBorders>
              <w:top w:val="nil"/>
              <w:left w:val="nil"/>
              <w:bottom w:val="single" w:sz="4" w:space="0" w:color="auto"/>
              <w:right w:val="single" w:sz="4" w:space="0" w:color="auto"/>
            </w:tcBorders>
            <w:shd w:val="clear" w:color="auto" w:fill="auto"/>
            <w:noWrap/>
            <w:vAlign w:val="center"/>
            <w:hideMark/>
          </w:tcPr>
          <w:p w14:paraId="56ECC5A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University School of Social Work</w:t>
            </w:r>
          </w:p>
        </w:tc>
      </w:tr>
      <w:tr w:rsidR="00B00E1E" w:rsidRPr="00700298" w14:paraId="3B67C06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2F8796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Keah Cuautle</w:t>
            </w:r>
          </w:p>
        </w:tc>
        <w:tc>
          <w:tcPr>
            <w:tcW w:w="4500" w:type="dxa"/>
            <w:tcBorders>
              <w:top w:val="nil"/>
              <w:left w:val="nil"/>
              <w:bottom w:val="single" w:sz="4" w:space="0" w:color="auto"/>
              <w:right w:val="single" w:sz="4" w:space="0" w:color="auto"/>
            </w:tcBorders>
            <w:shd w:val="clear" w:color="auto" w:fill="auto"/>
            <w:noWrap/>
            <w:vAlign w:val="center"/>
            <w:hideMark/>
          </w:tcPr>
          <w:p w14:paraId="0155B82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IU Curriculum</w:t>
            </w:r>
          </w:p>
        </w:tc>
        <w:tc>
          <w:tcPr>
            <w:tcW w:w="3061" w:type="dxa"/>
            <w:tcBorders>
              <w:top w:val="nil"/>
              <w:left w:val="nil"/>
              <w:bottom w:val="single" w:sz="4" w:space="0" w:color="auto"/>
              <w:right w:val="single" w:sz="4" w:space="0" w:color="auto"/>
            </w:tcBorders>
            <w:shd w:val="clear" w:color="auto" w:fill="auto"/>
            <w:noWrap/>
            <w:vAlign w:val="center"/>
            <w:hideMark/>
          </w:tcPr>
          <w:p w14:paraId="5085E32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University School of Social Work</w:t>
            </w:r>
          </w:p>
        </w:tc>
      </w:tr>
      <w:tr w:rsidR="00B00E1E" w:rsidRPr="00700298" w14:paraId="2DA3173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64D436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Nick Carpenter</w:t>
            </w:r>
          </w:p>
        </w:tc>
        <w:tc>
          <w:tcPr>
            <w:tcW w:w="4500" w:type="dxa"/>
            <w:tcBorders>
              <w:top w:val="nil"/>
              <w:left w:val="nil"/>
              <w:bottom w:val="single" w:sz="4" w:space="0" w:color="auto"/>
              <w:right w:val="single" w:sz="4" w:space="0" w:color="auto"/>
            </w:tcBorders>
            <w:shd w:val="clear" w:color="auto" w:fill="auto"/>
            <w:noWrap/>
            <w:vAlign w:val="center"/>
            <w:hideMark/>
          </w:tcPr>
          <w:p w14:paraId="2D1F964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IU Curriculum</w:t>
            </w:r>
          </w:p>
        </w:tc>
        <w:tc>
          <w:tcPr>
            <w:tcW w:w="3061" w:type="dxa"/>
            <w:tcBorders>
              <w:top w:val="nil"/>
              <w:left w:val="nil"/>
              <w:bottom w:val="single" w:sz="4" w:space="0" w:color="auto"/>
              <w:right w:val="single" w:sz="4" w:space="0" w:color="auto"/>
            </w:tcBorders>
            <w:shd w:val="clear" w:color="auto" w:fill="auto"/>
            <w:noWrap/>
            <w:vAlign w:val="center"/>
            <w:hideMark/>
          </w:tcPr>
          <w:p w14:paraId="2FD586D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University School of Social Work</w:t>
            </w:r>
          </w:p>
        </w:tc>
      </w:tr>
      <w:tr w:rsidR="00B00E1E" w:rsidRPr="00700298" w14:paraId="2EA17A2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4BF41E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Vicki Simpson</w:t>
            </w:r>
          </w:p>
        </w:tc>
        <w:tc>
          <w:tcPr>
            <w:tcW w:w="4500" w:type="dxa"/>
            <w:tcBorders>
              <w:top w:val="nil"/>
              <w:left w:val="nil"/>
              <w:bottom w:val="single" w:sz="4" w:space="0" w:color="auto"/>
              <w:right w:val="single" w:sz="4" w:space="0" w:color="auto"/>
            </w:tcBorders>
            <w:shd w:val="clear" w:color="auto" w:fill="auto"/>
            <w:noWrap/>
            <w:vAlign w:val="center"/>
            <w:hideMark/>
          </w:tcPr>
          <w:p w14:paraId="1850CE8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IU Curriculum</w:t>
            </w:r>
          </w:p>
        </w:tc>
        <w:tc>
          <w:tcPr>
            <w:tcW w:w="3061" w:type="dxa"/>
            <w:tcBorders>
              <w:top w:val="nil"/>
              <w:left w:val="nil"/>
              <w:bottom w:val="single" w:sz="4" w:space="0" w:color="auto"/>
              <w:right w:val="single" w:sz="4" w:space="0" w:color="auto"/>
            </w:tcBorders>
            <w:shd w:val="clear" w:color="auto" w:fill="auto"/>
            <w:noWrap/>
            <w:vAlign w:val="center"/>
            <w:hideMark/>
          </w:tcPr>
          <w:p w14:paraId="6F0F078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University School of Social Work</w:t>
            </w:r>
          </w:p>
        </w:tc>
      </w:tr>
      <w:tr w:rsidR="00B00E1E" w:rsidRPr="00700298" w14:paraId="5B3D6E1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3D7DA0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Lauren Little</w:t>
            </w:r>
          </w:p>
        </w:tc>
        <w:tc>
          <w:tcPr>
            <w:tcW w:w="4500" w:type="dxa"/>
            <w:tcBorders>
              <w:top w:val="nil"/>
              <w:left w:val="nil"/>
              <w:bottom w:val="single" w:sz="4" w:space="0" w:color="auto"/>
              <w:right w:val="single" w:sz="4" w:space="0" w:color="auto"/>
            </w:tcBorders>
            <w:shd w:val="clear" w:color="auto" w:fill="auto"/>
            <w:noWrap/>
            <w:vAlign w:val="center"/>
            <w:hideMark/>
          </w:tcPr>
          <w:p w14:paraId="0AD4DAD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IU Trainer</w:t>
            </w:r>
          </w:p>
        </w:tc>
        <w:tc>
          <w:tcPr>
            <w:tcW w:w="3061" w:type="dxa"/>
            <w:tcBorders>
              <w:top w:val="nil"/>
              <w:left w:val="nil"/>
              <w:bottom w:val="single" w:sz="4" w:space="0" w:color="auto"/>
              <w:right w:val="single" w:sz="4" w:space="0" w:color="auto"/>
            </w:tcBorders>
            <w:shd w:val="clear" w:color="auto" w:fill="auto"/>
            <w:noWrap/>
            <w:vAlign w:val="center"/>
            <w:hideMark/>
          </w:tcPr>
          <w:p w14:paraId="22DB89A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University School of Social Work</w:t>
            </w:r>
          </w:p>
        </w:tc>
      </w:tr>
      <w:tr w:rsidR="00B00E1E" w:rsidRPr="00700298" w14:paraId="749ADAB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EB543B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Mary Engle Burton</w:t>
            </w:r>
          </w:p>
        </w:tc>
        <w:tc>
          <w:tcPr>
            <w:tcW w:w="4500" w:type="dxa"/>
            <w:tcBorders>
              <w:top w:val="nil"/>
              <w:left w:val="nil"/>
              <w:bottom w:val="single" w:sz="4" w:space="0" w:color="auto"/>
              <w:right w:val="single" w:sz="4" w:space="0" w:color="auto"/>
            </w:tcBorders>
            <w:shd w:val="clear" w:color="auto" w:fill="auto"/>
            <w:noWrap/>
            <w:vAlign w:val="center"/>
            <w:hideMark/>
          </w:tcPr>
          <w:p w14:paraId="6AF2C73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IU Training Director</w:t>
            </w:r>
          </w:p>
        </w:tc>
        <w:tc>
          <w:tcPr>
            <w:tcW w:w="3061" w:type="dxa"/>
            <w:tcBorders>
              <w:top w:val="nil"/>
              <w:left w:val="nil"/>
              <w:bottom w:val="single" w:sz="4" w:space="0" w:color="auto"/>
              <w:right w:val="single" w:sz="4" w:space="0" w:color="auto"/>
            </w:tcBorders>
            <w:shd w:val="clear" w:color="auto" w:fill="auto"/>
            <w:noWrap/>
            <w:vAlign w:val="center"/>
            <w:hideMark/>
          </w:tcPr>
          <w:p w14:paraId="7ED2B5F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Indiana University School of Social Work</w:t>
            </w:r>
          </w:p>
        </w:tc>
      </w:tr>
      <w:tr w:rsidR="00B00E1E" w:rsidRPr="00700298" w14:paraId="7EABFD6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3C52AD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Danielle Kelb</w:t>
            </w:r>
          </w:p>
        </w:tc>
        <w:tc>
          <w:tcPr>
            <w:tcW w:w="4500" w:type="dxa"/>
            <w:tcBorders>
              <w:top w:val="nil"/>
              <w:left w:val="nil"/>
              <w:bottom w:val="single" w:sz="4" w:space="0" w:color="auto"/>
              <w:right w:val="single" w:sz="4" w:space="0" w:color="auto"/>
            </w:tcBorders>
            <w:shd w:val="clear" w:color="auto" w:fill="auto"/>
            <w:noWrap/>
            <w:vAlign w:val="center"/>
            <w:hideMark/>
          </w:tcPr>
          <w:p w14:paraId="6E09794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7C7DBC4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22A27C2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7243E2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Dawn Arnold</w:t>
            </w:r>
          </w:p>
        </w:tc>
        <w:tc>
          <w:tcPr>
            <w:tcW w:w="4500" w:type="dxa"/>
            <w:tcBorders>
              <w:top w:val="nil"/>
              <w:left w:val="nil"/>
              <w:bottom w:val="single" w:sz="4" w:space="0" w:color="auto"/>
              <w:right w:val="single" w:sz="4" w:space="0" w:color="auto"/>
            </w:tcBorders>
            <w:shd w:val="clear" w:color="auto" w:fill="auto"/>
            <w:noWrap/>
            <w:vAlign w:val="center"/>
            <w:hideMark/>
          </w:tcPr>
          <w:p w14:paraId="3470C51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6544FCC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4EF4044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4DC8EB7" w14:textId="69EE2832" w:rsidR="00B70B71" w:rsidRPr="00700298" w:rsidRDefault="00B70B71"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lastRenderedPageBreak/>
              <w:t>Denise Goodman</w:t>
            </w:r>
          </w:p>
        </w:tc>
        <w:tc>
          <w:tcPr>
            <w:tcW w:w="4500" w:type="dxa"/>
            <w:tcBorders>
              <w:top w:val="nil"/>
              <w:left w:val="nil"/>
              <w:bottom w:val="single" w:sz="4" w:space="0" w:color="auto"/>
              <w:right w:val="single" w:sz="4" w:space="0" w:color="auto"/>
            </w:tcBorders>
            <w:shd w:val="clear" w:color="auto" w:fill="auto"/>
            <w:noWrap/>
            <w:vAlign w:val="center"/>
          </w:tcPr>
          <w:p w14:paraId="6C5BC71D" w14:textId="135BB689" w:rsidR="00B70B71" w:rsidRPr="00700298" w:rsidRDefault="00B70B71"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Foster Parent Advisory</w:t>
            </w:r>
          </w:p>
        </w:tc>
        <w:tc>
          <w:tcPr>
            <w:tcW w:w="3061" w:type="dxa"/>
            <w:tcBorders>
              <w:top w:val="nil"/>
              <w:left w:val="nil"/>
              <w:bottom w:val="single" w:sz="4" w:space="0" w:color="auto"/>
              <w:right w:val="single" w:sz="4" w:space="0" w:color="auto"/>
            </w:tcBorders>
            <w:shd w:val="clear" w:color="auto" w:fill="auto"/>
            <w:noWrap/>
            <w:vAlign w:val="center"/>
          </w:tcPr>
          <w:p w14:paraId="17F28C10" w14:textId="6AC68A99" w:rsidR="00B70B71" w:rsidRPr="00700298" w:rsidRDefault="00B70B71" w:rsidP="000A3880">
            <w:pPr>
              <w:spacing w:after="0" w:line="240" w:lineRule="auto"/>
              <w:ind w:left="0" w:firstLine="0"/>
              <w:rPr>
                <w:rFonts w:ascii="Aptos Narrow" w:eastAsia="Times New Roman" w:hAnsi="Aptos Narrow" w:cs="Times New Roman"/>
              </w:rPr>
            </w:pPr>
            <w:r>
              <w:rPr>
                <w:rFonts w:ascii="Aptos Narrow" w:eastAsia="Times New Roman" w:hAnsi="Aptos Narrow" w:cs="Times New Roman"/>
              </w:rPr>
              <w:t>Lived Experience</w:t>
            </w:r>
          </w:p>
        </w:tc>
      </w:tr>
      <w:tr w:rsidR="00B00E1E" w:rsidRPr="00700298" w14:paraId="7315B380"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E824C9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Karen Woolfork</w:t>
            </w:r>
          </w:p>
        </w:tc>
        <w:tc>
          <w:tcPr>
            <w:tcW w:w="4500" w:type="dxa"/>
            <w:tcBorders>
              <w:top w:val="nil"/>
              <w:left w:val="nil"/>
              <w:bottom w:val="single" w:sz="4" w:space="0" w:color="auto"/>
              <w:right w:val="single" w:sz="4" w:space="0" w:color="auto"/>
            </w:tcBorders>
            <w:shd w:val="clear" w:color="auto" w:fill="auto"/>
            <w:noWrap/>
            <w:vAlign w:val="center"/>
            <w:hideMark/>
          </w:tcPr>
          <w:p w14:paraId="77C14E4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4DE55C6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7D4AA603"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2943388"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Lisa Roberts</w:t>
            </w:r>
          </w:p>
        </w:tc>
        <w:tc>
          <w:tcPr>
            <w:tcW w:w="4500" w:type="dxa"/>
            <w:tcBorders>
              <w:top w:val="nil"/>
              <w:left w:val="nil"/>
              <w:bottom w:val="single" w:sz="4" w:space="0" w:color="auto"/>
              <w:right w:val="single" w:sz="4" w:space="0" w:color="auto"/>
            </w:tcBorders>
            <w:shd w:val="clear" w:color="auto" w:fill="auto"/>
            <w:noWrap/>
            <w:vAlign w:val="center"/>
            <w:hideMark/>
          </w:tcPr>
          <w:p w14:paraId="2A89AFF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7F305C1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01A0C4C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3CFCD6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Melissa Bachtel</w:t>
            </w:r>
          </w:p>
        </w:tc>
        <w:tc>
          <w:tcPr>
            <w:tcW w:w="4500" w:type="dxa"/>
            <w:tcBorders>
              <w:top w:val="nil"/>
              <w:left w:val="nil"/>
              <w:bottom w:val="single" w:sz="4" w:space="0" w:color="auto"/>
              <w:right w:val="single" w:sz="4" w:space="0" w:color="auto"/>
            </w:tcBorders>
            <w:shd w:val="clear" w:color="auto" w:fill="auto"/>
            <w:noWrap/>
            <w:vAlign w:val="center"/>
            <w:hideMark/>
          </w:tcPr>
          <w:p w14:paraId="4608D70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5C2E91E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5BDA9767"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FAAE3E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Morgan Terry</w:t>
            </w:r>
          </w:p>
        </w:tc>
        <w:tc>
          <w:tcPr>
            <w:tcW w:w="4500" w:type="dxa"/>
            <w:tcBorders>
              <w:top w:val="nil"/>
              <w:left w:val="nil"/>
              <w:bottom w:val="single" w:sz="4" w:space="0" w:color="auto"/>
              <w:right w:val="single" w:sz="4" w:space="0" w:color="auto"/>
            </w:tcBorders>
            <w:shd w:val="clear" w:color="auto" w:fill="auto"/>
            <w:noWrap/>
            <w:vAlign w:val="center"/>
            <w:hideMark/>
          </w:tcPr>
          <w:p w14:paraId="29F629A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63A8BFF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4A4F18B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BEF330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Noelle Carr</w:t>
            </w:r>
          </w:p>
        </w:tc>
        <w:tc>
          <w:tcPr>
            <w:tcW w:w="4500" w:type="dxa"/>
            <w:tcBorders>
              <w:top w:val="nil"/>
              <w:left w:val="nil"/>
              <w:bottom w:val="single" w:sz="4" w:space="0" w:color="auto"/>
              <w:right w:val="single" w:sz="4" w:space="0" w:color="auto"/>
            </w:tcBorders>
            <w:shd w:val="clear" w:color="auto" w:fill="auto"/>
            <w:noWrap/>
            <w:vAlign w:val="center"/>
            <w:hideMark/>
          </w:tcPr>
          <w:p w14:paraId="5285102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Foster 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55CA3B3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3F34D99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7739C2A"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Jarrod Hummer</w:t>
            </w:r>
          </w:p>
        </w:tc>
        <w:tc>
          <w:tcPr>
            <w:tcW w:w="4500" w:type="dxa"/>
            <w:tcBorders>
              <w:top w:val="nil"/>
              <w:left w:val="nil"/>
              <w:bottom w:val="single" w:sz="4" w:space="0" w:color="auto"/>
              <w:right w:val="single" w:sz="4" w:space="0" w:color="auto"/>
            </w:tcBorders>
            <w:shd w:val="clear" w:color="auto" w:fill="auto"/>
            <w:noWrap/>
            <w:vAlign w:val="center"/>
            <w:hideMark/>
          </w:tcPr>
          <w:p w14:paraId="093ACAE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2F85E87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02B876D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98BD84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Lauren Virgen</w:t>
            </w:r>
          </w:p>
        </w:tc>
        <w:tc>
          <w:tcPr>
            <w:tcW w:w="4500" w:type="dxa"/>
            <w:tcBorders>
              <w:top w:val="nil"/>
              <w:left w:val="nil"/>
              <w:bottom w:val="single" w:sz="4" w:space="0" w:color="auto"/>
              <w:right w:val="single" w:sz="4" w:space="0" w:color="auto"/>
            </w:tcBorders>
            <w:shd w:val="clear" w:color="auto" w:fill="auto"/>
            <w:noWrap/>
            <w:vAlign w:val="center"/>
            <w:hideMark/>
          </w:tcPr>
          <w:p w14:paraId="34F43F7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193433E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4DE545BF"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9B4FAD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Mandy Hummer</w:t>
            </w:r>
          </w:p>
        </w:tc>
        <w:tc>
          <w:tcPr>
            <w:tcW w:w="4500" w:type="dxa"/>
            <w:tcBorders>
              <w:top w:val="nil"/>
              <w:left w:val="nil"/>
              <w:bottom w:val="single" w:sz="4" w:space="0" w:color="auto"/>
              <w:right w:val="single" w:sz="4" w:space="0" w:color="auto"/>
            </w:tcBorders>
            <w:shd w:val="clear" w:color="auto" w:fill="auto"/>
            <w:noWrap/>
            <w:vAlign w:val="center"/>
            <w:hideMark/>
          </w:tcPr>
          <w:p w14:paraId="2F07DBE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5B8D118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1AE3198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FB19FF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Nafeesah Davis</w:t>
            </w:r>
          </w:p>
        </w:tc>
        <w:tc>
          <w:tcPr>
            <w:tcW w:w="4500" w:type="dxa"/>
            <w:tcBorders>
              <w:top w:val="nil"/>
              <w:left w:val="nil"/>
              <w:bottom w:val="single" w:sz="4" w:space="0" w:color="auto"/>
              <w:right w:val="single" w:sz="4" w:space="0" w:color="auto"/>
            </w:tcBorders>
            <w:shd w:val="clear" w:color="auto" w:fill="auto"/>
            <w:noWrap/>
            <w:vAlign w:val="center"/>
            <w:hideMark/>
          </w:tcPr>
          <w:p w14:paraId="0C523F3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Parent Advisor</w:t>
            </w:r>
          </w:p>
        </w:tc>
        <w:tc>
          <w:tcPr>
            <w:tcW w:w="3061" w:type="dxa"/>
            <w:tcBorders>
              <w:top w:val="nil"/>
              <w:left w:val="nil"/>
              <w:bottom w:val="single" w:sz="4" w:space="0" w:color="auto"/>
              <w:right w:val="single" w:sz="4" w:space="0" w:color="auto"/>
            </w:tcBorders>
            <w:shd w:val="clear" w:color="auto" w:fill="auto"/>
            <w:noWrap/>
            <w:vAlign w:val="center"/>
            <w:hideMark/>
          </w:tcPr>
          <w:p w14:paraId="4A50DAB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3BEA4DD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557771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Alayna Leonard</w:t>
            </w:r>
          </w:p>
        </w:tc>
        <w:tc>
          <w:tcPr>
            <w:tcW w:w="4500" w:type="dxa"/>
            <w:tcBorders>
              <w:top w:val="nil"/>
              <w:left w:val="nil"/>
              <w:bottom w:val="single" w:sz="4" w:space="0" w:color="auto"/>
              <w:right w:val="single" w:sz="4" w:space="0" w:color="auto"/>
            </w:tcBorders>
            <w:shd w:val="clear" w:color="auto" w:fill="auto"/>
            <w:noWrap/>
            <w:vAlign w:val="center"/>
            <w:hideMark/>
          </w:tcPr>
          <w:p w14:paraId="577F4F9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Young Adult Advisor</w:t>
            </w:r>
          </w:p>
        </w:tc>
        <w:tc>
          <w:tcPr>
            <w:tcW w:w="3061" w:type="dxa"/>
            <w:tcBorders>
              <w:top w:val="nil"/>
              <w:left w:val="nil"/>
              <w:bottom w:val="single" w:sz="4" w:space="0" w:color="auto"/>
              <w:right w:val="single" w:sz="4" w:space="0" w:color="auto"/>
            </w:tcBorders>
            <w:shd w:val="clear" w:color="auto" w:fill="auto"/>
            <w:noWrap/>
            <w:vAlign w:val="center"/>
            <w:hideMark/>
          </w:tcPr>
          <w:p w14:paraId="4A1C54B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241519B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6B9F44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Alik Schmidt</w:t>
            </w:r>
          </w:p>
        </w:tc>
        <w:tc>
          <w:tcPr>
            <w:tcW w:w="4500" w:type="dxa"/>
            <w:tcBorders>
              <w:top w:val="nil"/>
              <w:left w:val="nil"/>
              <w:bottom w:val="single" w:sz="4" w:space="0" w:color="auto"/>
              <w:right w:val="single" w:sz="4" w:space="0" w:color="auto"/>
            </w:tcBorders>
            <w:shd w:val="clear" w:color="auto" w:fill="auto"/>
            <w:noWrap/>
            <w:vAlign w:val="center"/>
            <w:hideMark/>
          </w:tcPr>
          <w:p w14:paraId="46DCE4D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Young Adult Advisor</w:t>
            </w:r>
          </w:p>
        </w:tc>
        <w:tc>
          <w:tcPr>
            <w:tcW w:w="3061" w:type="dxa"/>
            <w:tcBorders>
              <w:top w:val="nil"/>
              <w:left w:val="nil"/>
              <w:bottom w:val="single" w:sz="4" w:space="0" w:color="auto"/>
              <w:right w:val="single" w:sz="4" w:space="0" w:color="auto"/>
            </w:tcBorders>
            <w:shd w:val="clear" w:color="auto" w:fill="auto"/>
            <w:noWrap/>
            <w:vAlign w:val="center"/>
            <w:hideMark/>
          </w:tcPr>
          <w:p w14:paraId="2344DE6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692C33CD"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8895F52"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Ashellmee Gann-Gatt</w:t>
            </w:r>
          </w:p>
        </w:tc>
        <w:tc>
          <w:tcPr>
            <w:tcW w:w="4500" w:type="dxa"/>
            <w:tcBorders>
              <w:top w:val="nil"/>
              <w:left w:val="nil"/>
              <w:bottom w:val="single" w:sz="4" w:space="0" w:color="auto"/>
              <w:right w:val="single" w:sz="4" w:space="0" w:color="auto"/>
            </w:tcBorders>
            <w:shd w:val="clear" w:color="auto" w:fill="auto"/>
            <w:noWrap/>
            <w:vAlign w:val="center"/>
            <w:hideMark/>
          </w:tcPr>
          <w:p w14:paraId="291AA9B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Young Adult Advisor</w:t>
            </w:r>
          </w:p>
        </w:tc>
        <w:tc>
          <w:tcPr>
            <w:tcW w:w="3061" w:type="dxa"/>
            <w:tcBorders>
              <w:top w:val="nil"/>
              <w:left w:val="nil"/>
              <w:bottom w:val="single" w:sz="4" w:space="0" w:color="auto"/>
              <w:right w:val="single" w:sz="4" w:space="0" w:color="auto"/>
            </w:tcBorders>
            <w:shd w:val="clear" w:color="auto" w:fill="auto"/>
            <w:noWrap/>
            <w:vAlign w:val="center"/>
            <w:hideMark/>
          </w:tcPr>
          <w:p w14:paraId="7EED1AD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716084B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FCC1D3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DeOnyae-Dior Valentina</w:t>
            </w:r>
          </w:p>
        </w:tc>
        <w:tc>
          <w:tcPr>
            <w:tcW w:w="4500" w:type="dxa"/>
            <w:tcBorders>
              <w:top w:val="nil"/>
              <w:left w:val="nil"/>
              <w:bottom w:val="single" w:sz="4" w:space="0" w:color="auto"/>
              <w:right w:val="single" w:sz="4" w:space="0" w:color="auto"/>
            </w:tcBorders>
            <w:shd w:val="clear" w:color="auto" w:fill="auto"/>
            <w:noWrap/>
            <w:vAlign w:val="center"/>
            <w:hideMark/>
          </w:tcPr>
          <w:p w14:paraId="34895D0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Young Adult Advisor</w:t>
            </w:r>
          </w:p>
        </w:tc>
        <w:tc>
          <w:tcPr>
            <w:tcW w:w="3061" w:type="dxa"/>
            <w:tcBorders>
              <w:top w:val="nil"/>
              <w:left w:val="nil"/>
              <w:bottom w:val="single" w:sz="4" w:space="0" w:color="auto"/>
              <w:right w:val="single" w:sz="4" w:space="0" w:color="auto"/>
            </w:tcBorders>
            <w:shd w:val="clear" w:color="auto" w:fill="auto"/>
            <w:noWrap/>
            <w:vAlign w:val="center"/>
            <w:hideMark/>
          </w:tcPr>
          <w:p w14:paraId="14C1FF0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56F37ADC"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ECFE83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Emma Blackwell</w:t>
            </w:r>
          </w:p>
        </w:tc>
        <w:tc>
          <w:tcPr>
            <w:tcW w:w="4500" w:type="dxa"/>
            <w:tcBorders>
              <w:top w:val="nil"/>
              <w:left w:val="nil"/>
              <w:bottom w:val="single" w:sz="4" w:space="0" w:color="auto"/>
              <w:right w:val="single" w:sz="4" w:space="0" w:color="auto"/>
            </w:tcBorders>
            <w:shd w:val="clear" w:color="auto" w:fill="auto"/>
            <w:noWrap/>
            <w:vAlign w:val="center"/>
            <w:hideMark/>
          </w:tcPr>
          <w:p w14:paraId="290BBB4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Young Adult Advisor</w:t>
            </w:r>
          </w:p>
        </w:tc>
        <w:tc>
          <w:tcPr>
            <w:tcW w:w="3061" w:type="dxa"/>
            <w:tcBorders>
              <w:top w:val="nil"/>
              <w:left w:val="nil"/>
              <w:bottom w:val="single" w:sz="4" w:space="0" w:color="auto"/>
              <w:right w:val="single" w:sz="4" w:space="0" w:color="auto"/>
            </w:tcBorders>
            <w:shd w:val="clear" w:color="auto" w:fill="auto"/>
            <w:noWrap/>
            <w:vAlign w:val="center"/>
            <w:hideMark/>
          </w:tcPr>
          <w:p w14:paraId="421C68F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0DFCB09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5BD2D6D"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Landon French</w:t>
            </w:r>
          </w:p>
        </w:tc>
        <w:tc>
          <w:tcPr>
            <w:tcW w:w="4500" w:type="dxa"/>
            <w:tcBorders>
              <w:top w:val="nil"/>
              <w:left w:val="nil"/>
              <w:bottom w:val="single" w:sz="4" w:space="0" w:color="auto"/>
              <w:right w:val="single" w:sz="4" w:space="0" w:color="auto"/>
            </w:tcBorders>
            <w:shd w:val="clear" w:color="auto" w:fill="auto"/>
            <w:noWrap/>
            <w:vAlign w:val="center"/>
            <w:hideMark/>
          </w:tcPr>
          <w:p w14:paraId="558490D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Young Adult Advisor</w:t>
            </w:r>
          </w:p>
        </w:tc>
        <w:tc>
          <w:tcPr>
            <w:tcW w:w="3061" w:type="dxa"/>
            <w:tcBorders>
              <w:top w:val="nil"/>
              <w:left w:val="nil"/>
              <w:bottom w:val="single" w:sz="4" w:space="0" w:color="auto"/>
              <w:right w:val="single" w:sz="4" w:space="0" w:color="auto"/>
            </w:tcBorders>
            <w:shd w:val="clear" w:color="auto" w:fill="auto"/>
            <w:noWrap/>
            <w:vAlign w:val="center"/>
            <w:hideMark/>
          </w:tcPr>
          <w:p w14:paraId="59B4F3E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2FE36CA2"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20E7C8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Praise Ferguson</w:t>
            </w:r>
          </w:p>
        </w:tc>
        <w:tc>
          <w:tcPr>
            <w:tcW w:w="4500" w:type="dxa"/>
            <w:tcBorders>
              <w:top w:val="nil"/>
              <w:left w:val="nil"/>
              <w:bottom w:val="single" w:sz="4" w:space="0" w:color="auto"/>
              <w:right w:val="single" w:sz="4" w:space="0" w:color="auto"/>
            </w:tcBorders>
            <w:shd w:val="clear" w:color="auto" w:fill="auto"/>
            <w:noWrap/>
            <w:vAlign w:val="center"/>
            <w:hideMark/>
          </w:tcPr>
          <w:p w14:paraId="70CAFB7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Young Adult Advisor</w:t>
            </w:r>
          </w:p>
        </w:tc>
        <w:tc>
          <w:tcPr>
            <w:tcW w:w="3061" w:type="dxa"/>
            <w:tcBorders>
              <w:top w:val="nil"/>
              <w:left w:val="nil"/>
              <w:bottom w:val="single" w:sz="4" w:space="0" w:color="auto"/>
              <w:right w:val="single" w:sz="4" w:space="0" w:color="auto"/>
            </w:tcBorders>
            <w:shd w:val="clear" w:color="auto" w:fill="auto"/>
            <w:noWrap/>
            <w:vAlign w:val="center"/>
            <w:hideMark/>
          </w:tcPr>
          <w:p w14:paraId="361DCA3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03BA3034"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2CB55B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Rosie Ferguson</w:t>
            </w:r>
          </w:p>
        </w:tc>
        <w:tc>
          <w:tcPr>
            <w:tcW w:w="4500" w:type="dxa"/>
            <w:tcBorders>
              <w:top w:val="nil"/>
              <w:left w:val="nil"/>
              <w:bottom w:val="single" w:sz="4" w:space="0" w:color="auto"/>
              <w:right w:val="single" w:sz="4" w:space="0" w:color="auto"/>
            </w:tcBorders>
            <w:shd w:val="clear" w:color="auto" w:fill="auto"/>
            <w:noWrap/>
            <w:vAlign w:val="center"/>
            <w:hideMark/>
          </w:tcPr>
          <w:p w14:paraId="0DA4700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Young Adult Advisor</w:t>
            </w:r>
          </w:p>
        </w:tc>
        <w:tc>
          <w:tcPr>
            <w:tcW w:w="3061" w:type="dxa"/>
            <w:tcBorders>
              <w:top w:val="nil"/>
              <w:left w:val="nil"/>
              <w:bottom w:val="single" w:sz="4" w:space="0" w:color="auto"/>
              <w:right w:val="single" w:sz="4" w:space="0" w:color="auto"/>
            </w:tcBorders>
            <w:shd w:val="clear" w:color="auto" w:fill="auto"/>
            <w:noWrap/>
            <w:vAlign w:val="center"/>
            <w:hideMark/>
          </w:tcPr>
          <w:p w14:paraId="78698903"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Lived Experience</w:t>
            </w:r>
          </w:p>
        </w:tc>
      </w:tr>
      <w:tr w:rsidR="00B00E1E" w:rsidRPr="00700298" w14:paraId="0653E549"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8D7F4F6"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Freida Baker</w:t>
            </w:r>
          </w:p>
        </w:tc>
        <w:tc>
          <w:tcPr>
            <w:tcW w:w="4500" w:type="dxa"/>
            <w:tcBorders>
              <w:top w:val="nil"/>
              <w:left w:val="nil"/>
              <w:bottom w:val="single" w:sz="4" w:space="0" w:color="auto"/>
              <w:right w:val="single" w:sz="4" w:space="0" w:color="auto"/>
            </w:tcBorders>
            <w:shd w:val="clear" w:color="auto" w:fill="auto"/>
            <w:noWrap/>
            <w:vAlign w:val="center"/>
            <w:hideMark/>
          </w:tcPr>
          <w:p w14:paraId="2FDD5271"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Executive Director</w:t>
            </w:r>
          </w:p>
        </w:tc>
        <w:tc>
          <w:tcPr>
            <w:tcW w:w="3061" w:type="dxa"/>
            <w:tcBorders>
              <w:top w:val="nil"/>
              <w:left w:val="nil"/>
              <w:bottom w:val="single" w:sz="4" w:space="0" w:color="auto"/>
              <w:right w:val="single" w:sz="4" w:space="0" w:color="auto"/>
            </w:tcBorders>
            <w:shd w:val="clear" w:color="auto" w:fill="auto"/>
            <w:noWrap/>
            <w:vAlign w:val="center"/>
            <w:hideMark/>
          </w:tcPr>
          <w:p w14:paraId="58B0810E"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Child Welfare Policy and Practice Group</w:t>
            </w:r>
          </w:p>
        </w:tc>
      </w:tr>
      <w:tr w:rsidR="00B00E1E" w:rsidRPr="00700298" w14:paraId="10992E5A"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B8FC3E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Sue Steib</w:t>
            </w:r>
          </w:p>
        </w:tc>
        <w:tc>
          <w:tcPr>
            <w:tcW w:w="4500" w:type="dxa"/>
            <w:tcBorders>
              <w:top w:val="nil"/>
              <w:left w:val="nil"/>
              <w:bottom w:val="single" w:sz="4" w:space="0" w:color="auto"/>
              <w:right w:val="single" w:sz="4" w:space="0" w:color="auto"/>
            </w:tcBorders>
            <w:shd w:val="clear" w:color="auto" w:fill="auto"/>
            <w:noWrap/>
            <w:vAlign w:val="center"/>
            <w:hideMark/>
          </w:tcPr>
          <w:p w14:paraId="355BA9C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Senior Advisor</w:t>
            </w:r>
          </w:p>
        </w:tc>
        <w:tc>
          <w:tcPr>
            <w:tcW w:w="3061" w:type="dxa"/>
            <w:tcBorders>
              <w:top w:val="nil"/>
              <w:left w:val="nil"/>
              <w:bottom w:val="single" w:sz="4" w:space="0" w:color="auto"/>
              <w:right w:val="single" w:sz="4" w:space="0" w:color="auto"/>
            </w:tcBorders>
            <w:shd w:val="clear" w:color="auto" w:fill="auto"/>
            <w:noWrap/>
            <w:vAlign w:val="center"/>
            <w:hideMark/>
          </w:tcPr>
          <w:p w14:paraId="188DBD0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Child Welfare Policy and Practice Group</w:t>
            </w:r>
          </w:p>
        </w:tc>
      </w:tr>
      <w:tr w:rsidR="00B00E1E" w:rsidRPr="00700298" w14:paraId="3C0154DB"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F93FBC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Margaret Bonham</w:t>
            </w:r>
          </w:p>
        </w:tc>
        <w:tc>
          <w:tcPr>
            <w:tcW w:w="4500" w:type="dxa"/>
            <w:tcBorders>
              <w:top w:val="nil"/>
              <w:left w:val="nil"/>
              <w:bottom w:val="single" w:sz="4" w:space="0" w:color="auto"/>
              <w:right w:val="single" w:sz="4" w:space="0" w:color="auto"/>
            </w:tcBorders>
            <w:shd w:val="clear" w:color="auto" w:fill="auto"/>
            <w:noWrap/>
            <w:vAlign w:val="center"/>
            <w:hideMark/>
          </w:tcPr>
          <w:p w14:paraId="4B2DD26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Senior Advisor</w:t>
            </w:r>
          </w:p>
        </w:tc>
        <w:tc>
          <w:tcPr>
            <w:tcW w:w="3061" w:type="dxa"/>
            <w:tcBorders>
              <w:top w:val="nil"/>
              <w:left w:val="nil"/>
              <w:bottom w:val="single" w:sz="4" w:space="0" w:color="auto"/>
              <w:right w:val="single" w:sz="4" w:space="0" w:color="auto"/>
            </w:tcBorders>
            <w:shd w:val="clear" w:color="auto" w:fill="auto"/>
            <w:noWrap/>
            <w:vAlign w:val="center"/>
            <w:hideMark/>
          </w:tcPr>
          <w:p w14:paraId="37EDE1EF"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Child Welfare Policy and Practice Group</w:t>
            </w:r>
          </w:p>
        </w:tc>
      </w:tr>
      <w:tr w:rsidR="00B00E1E" w:rsidRPr="00700298" w14:paraId="68BC2CDE"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A2136E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Rachael Stinson</w:t>
            </w:r>
          </w:p>
        </w:tc>
        <w:tc>
          <w:tcPr>
            <w:tcW w:w="4500" w:type="dxa"/>
            <w:tcBorders>
              <w:top w:val="nil"/>
              <w:left w:val="nil"/>
              <w:bottom w:val="single" w:sz="4" w:space="0" w:color="auto"/>
              <w:right w:val="single" w:sz="4" w:space="0" w:color="auto"/>
            </w:tcBorders>
            <w:shd w:val="clear" w:color="auto" w:fill="auto"/>
            <w:noWrap/>
            <w:vAlign w:val="center"/>
            <w:hideMark/>
          </w:tcPr>
          <w:p w14:paraId="0743A0CC"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Consultant</w:t>
            </w:r>
          </w:p>
        </w:tc>
        <w:tc>
          <w:tcPr>
            <w:tcW w:w="3061" w:type="dxa"/>
            <w:tcBorders>
              <w:top w:val="nil"/>
              <w:left w:val="nil"/>
              <w:bottom w:val="single" w:sz="4" w:space="0" w:color="auto"/>
              <w:right w:val="single" w:sz="4" w:space="0" w:color="auto"/>
            </w:tcBorders>
            <w:shd w:val="clear" w:color="auto" w:fill="auto"/>
            <w:noWrap/>
            <w:vAlign w:val="center"/>
            <w:hideMark/>
          </w:tcPr>
          <w:p w14:paraId="487C6F0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Child Welfare Policy and Practice Group</w:t>
            </w:r>
          </w:p>
        </w:tc>
      </w:tr>
      <w:tr w:rsidR="00F00A8F" w:rsidRPr="00700298" w14:paraId="1769171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6122BE0"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Mason Hobbie</w:t>
            </w:r>
          </w:p>
        </w:tc>
        <w:tc>
          <w:tcPr>
            <w:tcW w:w="4500" w:type="dxa"/>
            <w:tcBorders>
              <w:top w:val="nil"/>
              <w:left w:val="nil"/>
              <w:bottom w:val="nil"/>
              <w:right w:val="nil"/>
            </w:tcBorders>
            <w:shd w:val="clear" w:color="auto" w:fill="auto"/>
            <w:noWrap/>
            <w:vAlign w:val="center"/>
            <w:hideMark/>
          </w:tcPr>
          <w:p w14:paraId="5229E114"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Consultant</w:t>
            </w:r>
          </w:p>
        </w:tc>
        <w:tc>
          <w:tcPr>
            <w:tcW w:w="3061" w:type="dxa"/>
            <w:tcBorders>
              <w:top w:val="nil"/>
              <w:left w:val="single" w:sz="4" w:space="0" w:color="auto"/>
              <w:bottom w:val="single" w:sz="4" w:space="0" w:color="auto"/>
              <w:right w:val="single" w:sz="4" w:space="0" w:color="auto"/>
            </w:tcBorders>
            <w:shd w:val="clear" w:color="auto" w:fill="auto"/>
            <w:noWrap/>
            <w:vAlign w:val="center"/>
            <w:hideMark/>
          </w:tcPr>
          <w:p w14:paraId="2BAC98A7"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Child Welfare Policy and Practice Group</w:t>
            </w:r>
          </w:p>
        </w:tc>
      </w:tr>
      <w:tr w:rsidR="00F13FEA" w:rsidRPr="00700298" w14:paraId="094DA2E6" w14:textId="77777777" w:rsidTr="56544145">
        <w:trPr>
          <w:gridBefore w:val="1"/>
          <w:wBefore w:w="18" w:type="dxa"/>
          <w:trHeight w:val="298"/>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5A7675B"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Sophy Shore</w:t>
            </w:r>
          </w:p>
        </w:tc>
        <w:tc>
          <w:tcPr>
            <w:tcW w:w="4500" w:type="dxa"/>
            <w:tcBorders>
              <w:top w:val="single" w:sz="4" w:space="0" w:color="auto"/>
              <w:left w:val="nil"/>
              <w:bottom w:val="single" w:sz="4" w:space="0" w:color="auto"/>
              <w:right w:val="single" w:sz="4" w:space="0" w:color="auto"/>
            </w:tcBorders>
            <w:shd w:val="clear" w:color="auto" w:fill="auto"/>
            <w:noWrap/>
            <w:vAlign w:val="center"/>
            <w:hideMark/>
          </w:tcPr>
          <w:p w14:paraId="7234E905"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Consultant</w:t>
            </w:r>
          </w:p>
        </w:tc>
        <w:tc>
          <w:tcPr>
            <w:tcW w:w="3061" w:type="dxa"/>
            <w:tcBorders>
              <w:top w:val="nil"/>
              <w:left w:val="nil"/>
              <w:bottom w:val="single" w:sz="4" w:space="0" w:color="auto"/>
              <w:right w:val="single" w:sz="4" w:space="0" w:color="auto"/>
            </w:tcBorders>
            <w:shd w:val="clear" w:color="auto" w:fill="auto"/>
            <w:noWrap/>
            <w:vAlign w:val="center"/>
            <w:hideMark/>
          </w:tcPr>
          <w:p w14:paraId="72DC5249" w14:textId="77777777" w:rsidR="00700298" w:rsidRPr="00700298" w:rsidRDefault="00700298" w:rsidP="000A3880">
            <w:pPr>
              <w:spacing w:after="0" w:line="240" w:lineRule="auto"/>
              <w:ind w:left="0" w:firstLine="0"/>
              <w:rPr>
                <w:rFonts w:ascii="Aptos Narrow" w:eastAsia="Times New Roman" w:hAnsi="Aptos Narrow" w:cs="Times New Roman"/>
              </w:rPr>
            </w:pPr>
            <w:r w:rsidRPr="00700298">
              <w:rPr>
                <w:rFonts w:ascii="Aptos Narrow" w:eastAsia="Times New Roman" w:hAnsi="Aptos Narrow" w:cs="Times New Roman"/>
              </w:rPr>
              <w:t>Child Welfare Policy and Practice Group</w:t>
            </w:r>
          </w:p>
        </w:tc>
      </w:tr>
    </w:tbl>
    <w:p w14:paraId="6ABD8ECB" w14:textId="77777777" w:rsidR="00E15FCC" w:rsidRPr="00E15FCC" w:rsidRDefault="00E15FCC" w:rsidP="00E15FCC">
      <w:pPr>
        <w:spacing w:after="240" w:line="240" w:lineRule="auto"/>
        <w:ind w:left="0" w:firstLine="0"/>
      </w:pPr>
    </w:p>
    <w:p w14:paraId="051BEBEC" w14:textId="28BE831F" w:rsidR="00E15FCC" w:rsidRPr="009E3518" w:rsidRDefault="00E15FCC" w:rsidP="009E3518">
      <w:pPr>
        <w:pStyle w:val="Heading3"/>
      </w:pPr>
      <w:bookmarkStart w:id="6" w:name="_Toc127866338"/>
      <w:bookmarkStart w:id="7" w:name="_Toc129797339"/>
      <w:bookmarkStart w:id="8" w:name="_Toc176271588"/>
      <w:r w:rsidRPr="009E3518">
        <w:t>Description of Stakeholder Involvement in PIP Process</w:t>
      </w:r>
      <w:bookmarkEnd w:id="6"/>
      <w:bookmarkEnd w:id="7"/>
      <w:bookmarkEnd w:id="8"/>
    </w:p>
    <w:p w14:paraId="647FD82E" w14:textId="1F757A2D" w:rsidR="009B6C23" w:rsidRDefault="00AC0433" w:rsidP="2F59452A">
      <w:pPr>
        <w:autoSpaceDE w:val="0"/>
        <w:autoSpaceDN w:val="0"/>
        <w:adjustRightInd w:val="0"/>
        <w:spacing w:after="0" w:line="240" w:lineRule="auto"/>
        <w:ind w:left="0" w:firstLine="0"/>
        <w:rPr>
          <w:rFonts w:eastAsia="Times New Roman"/>
        </w:rPr>
      </w:pPr>
      <w:r w:rsidRPr="73955521">
        <w:rPr>
          <w:rFonts w:eastAsia="Times New Roman"/>
        </w:rPr>
        <w:t xml:space="preserve">Indiana began </w:t>
      </w:r>
      <w:r w:rsidR="006423B3" w:rsidRPr="73955521">
        <w:rPr>
          <w:rFonts w:eastAsia="Times New Roman"/>
        </w:rPr>
        <w:t>early problem exploration</w:t>
      </w:r>
      <w:r w:rsidR="00F024BF" w:rsidRPr="73955521">
        <w:rPr>
          <w:rFonts w:eastAsia="Times New Roman"/>
        </w:rPr>
        <w:t xml:space="preserve"> and root </w:t>
      </w:r>
      <w:proofErr w:type="gramStart"/>
      <w:r w:rsidR="00F024BF" w:rsidRPr="73955521">
        <w:rPr>
          <w:rFonts w:eastAsia="Times New Roman"/>
        </w:rPr>
        <w:t xml:space="preserve">causing </w:t>
      </w:r>
      <w:r w:rsidR="003F06F9" w:rsidRPr="73955521">
        <w:rPr>
          <w:rFonts w:eastAsia="Times New Roman"/>
        </w:rPr>
        <w:t>following</w:t>
      </w:r>
      <w:proofErr w:type="gramEnd"/>
      <w:r w:rsidR="003F06F9" w:rsidRPr="73955521">
        <w:rPr>
          <w:rFonts w:eastAsia="Times New Roman"/>
        </w:rPr>
        <w:t xml:space="preserve"> the stakeholder interviews and </w:t>
      </w:r>
      <w:r w:rsidR="003020FA" w:rsidRPr="73955521">
        <w:rPr>
          <w:rFonts w:eastAsia="Times New Roman"/>
        </w:rPr>
        <w:t xml:space="preserve">near the close of the onsite review. Workgroups were formed </w:t>
      </w:r>
      <w:r w:rsidR="00916C2D" w:rsidRPr="73955521">
        <w:rPr>
          <w:rFonts w:eastAsia="Times New Roman"/>
        </w:rPr>
        <w:t xml:space="preserve">around the themes of </w:t>
      </w:r>
      <w:r w:rsidR="00384D39" w:rsidRPr="73955521">
        <w:rPr>
          <w:rFonts w:eastAsia="Times New Roman"/>
        </w:rPr>
        <w:t>S</w:t>
      </w:r>
      <w:r w:rsidR="00916C2D" w:rsidRPr="73955521">
        <w:rPr>
          <w:rFonts w:eastAsia="Times New Roman"/>
        </w:rPr>
        <w:t xml:space="preserve">afety, </w:t>
      </w:r>
      <w:r w:rsidR="00384D39" w:rsidRPr="73955521">
        <w:rPr>
          <w:rFonts w:eastAsia="Times New Roman"/>
        </w:rPr>
        <w:t>P</w:t>
      </w:r>
      <w:r w:rsidR="00916C2D" w:rsidRPr="73955521">
        <w:rPr>
          <w:rFonts w:eastAsia="Times New Roman"/>
        </w:rPr>
        <w:t xml:space="preserve">ermanency, </w:t>
      </w:r>
      <w:r w:rsidR="00384D39" w:rsidRPr="73955521">
        <w:rPr>
          <w:rFonts w:eastAsia="Times New Roman"/>
        </w:rPr>
        <w:t>W</w:t>
      </w:r>
      <w:r w:rsidR="00916C2D" w:rsidRPr="73955521">
        <w:rPr>
          <w:rFonts w:eastAsia="Times New Roman"/>
        </w:rPr>
        <w:t xml:space="preserve">ellbeing, </w:t>
      </w:r>
      <w:r w:rsidR="0039363E" w:rsidRPr="73955521">
        <w:rPr>
          <w:rFonts w:eastAsia="Times New Roman"/>
        </w:rPr>
        <w:t xml:space="preserve">Training, </w:t>
      </w:r>
      <w:r w:rsidR="00384D39" w:rsidRPr="73955521">
        <w:rPr>
          <w:rFonts w:eastAsia="Times New Roman"/>
        </w:rPr>
        <w:t xml:space="preserve">Service Array, and Foster Parent Recruitment, Retention, and Preparation. </w:t>
      </w:r>
      <w:r w:rsidR="00AA298D" w:rsidRPr="73955521">
        <w:rPr>
          <w:rFonts w:eastAsia="Times New Roman"/>
        </w:rPr>
        <w:t xml:space="preserve">Initial </w:t>
      </w:r>
      <w:proofErr w:type="gramStart"/>
      <w:r w:rsidR="00AA298D" w:rsidRPr="73955521">
        <w:rPr>
          <w:rFonts w:eastAsia="Times New Roman"/>
        </w:rPr>
        <w:t>workgroup</w:t>
      </w:r>
      <w:proofErr w:type="gramEnd"/>
      <w:r w:rsidR="00AA298D" w:rsidRPr="73955521">
        <w:rPr>
          <w:rFonts w:eastAsia="Times New Roman"/>
        </w:rPr>
        <w:t xml:space="preserve"> participants were identified by the agency’s internal CFSR Steering Team</w:t>
      </w:r>
      <w:r w:rsidR="000B00FB" w:rsidRPr="73955521">
        <w:rPr>
          <w:rFonts w:eastAsia="Times New Roman"/>
        </w:rPr>
        <w:t xml:space="preserve">. Group leads were </w:t>
      </w:r>
      <w:r w:rsidR="00444298" w:rsidRPr="73955521">
        <w:rPr>
          <w:rFonts w:eastAsia="Times New Roman"/>
        </w:rPr>
        <w:t xml:space="preserve">identified as agency subject matter experts on the group’s </w:t>
      </w:r>
      <w:r w:rsidR="00477CE0" w:rsidRPr="73955521">
        <w:rPr>
          <w:rFonts w:eastAsia="Times New Roman"/>
        </w:rPr>
        <w:t>focus topic. Workgroup</w:t>
      </w:r>
      <w:r w:rsidR="000A3826" w:rsidRPr="73955521">
        <w:rPr>
          <w:rFonts w:eastAsia="Times New Roman"/>
        </w:rPr>
        <w:t xml:space="preserve">s </w:t>
      </w:r>
      <w:r w:rsidR="00874CDF" w:rsidRPr="73955521">
        <w:rPr>
          <w:rFonts w:eastAsia="Times New Roman"/>
        </w:rPr>
        <w:t xml:space="preserve">were then tasked with identifying additional group members based on whose perspectives were needed and missing. </w:t>
      </w:r>
      <w:r w:rsidR="00FE2C72" w:rsidRPr="73955521">
        <w:rPr>
          <w:rFonts w:eastAsia="Times New Roman"/>
        </w:rPr>
        <w:t xml:space="preserve">Group members were added </w:t>
      </w:r>
      <w:r w:rsidR="005D28C2" w:rsidRPr="73955521">
        <w:rPr>
          <w:rFonts w:eastAsia="Times New Roman"/>
        </w:rPr>
        <w:t xml:space="preserve">as additional </w:t>
      </w:r>
      <w:r w:rsidR="00F97759" w:rsidRPr="73955521">
        <w:rPr>
          <w:rFonts w:eastAsia="Times New Roman"/>
        </w:rPr>
        <w:t xml:space="preserve">voices were </w:t>
      </w:r>
      <w:r w:rsidR="00C22E48" w:rsidRPr="73955521">
        <w:rPr>
          <w:rFonts w:eastAsia="Times New Roman"/>
        </w:rPr>
        <w:t xml:space="preserve">needed. Additionally, participants who reached out to ask about the groups were invited to join if interested. </w:t>
      </w:r>
      <w:r w:rsidR="00757624" w:rsidRPr="73955521">
        <w:rPr>
          <w:rFonts w:eastAsia="Times New Roman"/>
        </w:rPr>
        <w:t xml:space="preserve">Workgroup memberships </w:t>
      </w:r>
      <w:r w:rsidR="00BC4B16" w:rsidRPr="73955521">
        <w:rPr>
          <w:rFonts w:eastAsia="Times New Roman"/>
        </w:rPr>
        <w:t xml:space="preserve">included agency staff across </w:t>
      </w:r>
      <w:r w:rsidR="00406C52" w:rsidRPr="73955521">
        <w:rPr>
          <w:rFonts w:eastAsia="Times New Roman"/>
        </w:rPr>
        <w:t>various divisions/</w:t>
      </w:r>
      <w:r w:rsidR="00E47FA3" w:rsidRPr="73955521">
        <w:rPr>
          <w:rFonts w:eastAsia="Times New Roman"/>
        </w:rPr>
        <w:t xml:space="preserve">subject matters, </w:t>
      </w:r>
      <w:r w:rsidR="00887AA8" w:rsidRPr="73955521">
        <w:rPr>
          <w:rFonts w:eastAsia="Times New Roman"/>
        </w:rPr>
        <w:t xml:space="preserve">executive </w:t>
      </w:r>
      <w:r w:rsidR="006D6CD5" w:rsidRPr="73955521">
        <w:rPr>
          <w:rFonts w:eastAsia="Times New Roman"/>
        </w:rPr>
        <w:t>leadership, legal/judicial partners</w:t>
      </w:r>
      <w:r w:rsidR="00DF7F05" w:rsidRPr="73955521">
        <w:rPr>
          <w:rFonts w:eastAsia="Times New Roman"/>
        </w:rPr>
        <w:t xml:space="preserve"> including</w:t>
      </w:r>
      <w:r w:rsidR="004C06D2" w:rsidRPr="73955521">
        <w:rPr>
          <w:rFonts w:eastAsia="Times New Roman"/>
        </w:rPr>
        <w:t xml:space="preserve"> </w:t>
      </w:r>
      <w:r w:rsidR="004178F5" w:rsidRPr="73955521">
        <w:rPr>
          <w:rFonts w:eastAsia="Times New Roman"/>
        </w:rPr>
        <w:t xml:space="preserve">Indiana Office of Court Services </w:t>
      </w:r>
      <w:r w:rsidR="00FC3042" w:rsidRPr="73955521">
        <w:rPr>
          <w:rFonts w:eastAsia="Times New Roman"/>
        </w:rPr>
        <w:t>representatives,</w:t>
      </w:r>
      <w:r w:rsidR="004178F5" w:rsidRPr="73955521">
        <w:rPr>
          <w:rFonts w:eastAsia="Times New Roman"/>
        </w:rPr>
        <w:t xml:space="preserve"> </w:t>
      </w:r>
      <w:r w:rsidR="00DF7F05" w:rsidRPr="73955521">
        <w:rPr>
          <w:rFonts w:eastAsia="Times New Roman"/>
        </w:rPr>
        <w:t>judges, magistrates, and public defenders</w:t>
      </w:r>
      <w:r w:rsidR="006D6CD5" w:rsidRPr="73955521">
        <w:rPr>
          <w:rFonts w:eastAsia="Times New Roman"/>
        </w:rPr>
        <w:t xml:space="preserve">, </w:t>
      </w:r>
      <w:r w:rsidR="004C06D2" w:rsidRPr="73955521">
        <w:rPr>
          <w:rFonts w:eastAsia="Times New Roman"/>
        </w:rPr>
        <w:t xml:space="preserve">CASA/GAL, </w:t>
      </w:r>
      <w:r w:rsidR="006D6CD5" w:rsidRPr="73955521">
        <w:rPr>
          <w:rFonts w:eastAsia="Times New Roman"/>
        </w:rPr>
        <w:t xml:space="preserve">probation staff, </w:t>
      </w:r>
      <w:r w:rsidR="00270C95" w:rsidRPr="73955521">
        <w:rPr>
          <w:rFonts w:eastAsia="Times New Roman"/>
        </w:rPr>
        <w:t xml:space="preserve">providers, clinicians, </w:t>
      </w:r>
      <w:r w:rsidR="002624FD" w:rsidRPr="73955521">
        <w:rPr>
          <w:rFonts w:eastAsia="Times New Roman"/>
        </w:rPr>
        <w:t xml:space="preserve">lived experts, and </w:t>
      </w:r>
      <w:r w:rsidR="0080298B" w:rsidRPr="73955521">
        <w:rPr>
          <w:rFonts w:eastAsia="Times New Roman"/>
        </w:rPr>
        <w:t>technical assistance providers. These</w:t>
      </w:r>
      <w:r w:rsidR="0083615F" w:rsidRPr="73955521">
        <w:rPr>
          <w:rFonts w:eastAsia="Times New Roman"/>
        </w:rPr>
        <w:t xml:space="preserve"> initial</w:t>
      </w:r>
      <w:r w:rsidR="0080298B" w:rsidRPr="73955521">
        <w:rPr>
          <w:rFonts w:eastAsia="Times New Roman"/>
        </w:rPr>
        <w:t xml:space="preserve"> workgroups </w:t>
      </w:r>
      <w:proofErr w:type="gramStart"/>
      <w:r w:rsidR="0080298B" w:rsidRPr="73955521">
        <w:rPr>
          <w:rFonts w:eastAsia="Times New Roman"/>
        </w:rPr>
        <w:t>met</w:t>
      </w:r>
      <w:proofErr w:type="gramEnd"/>
      <w:r w:rsidR="0080298B" w:rsidRPr="73955521">
        <w:rPr>
          <w:rFonts w:eastAsia="Times New Roman"/>
        </w:rPr>
        <w:t xml:space="preserve"> 1-3 times per month to review case review data, administrative data, and statewide data indicators</w:t>
      </w:r>
      <w:r w:rsidR="007F6760" w:rsidRPr="73955521">
        <w:rPr>
          <w:rFonts w:eastAsia="Times New Roman"/>
        </w:rPr>
        <w:t xml:space="preserve"> and </w:t>
      </w:r>
      <w:r w:rsidR="0010478E" w:rsidRPr="73955521">
        <w:rPr>
          <w:rFonts w:eastAsia="Times New Roman"/>
        </w:rPr>
        <w:t>outline problem</w:t>
      </w:r>
      <w:r w:rsidR="00E61759" w:rsidRPr="73955521">
        <w:rPr>
          <w:rFonts w:eastAsia="Times New Roman"/>
        </w:rPr>
        <w:t xml:space="preserve"> areas, contributing factors</w:t>
      </w:r>
      <w:r w:rsidR="007C00E6" w:rsidRPr="73955521">
        <w:rPr>
          <w:rFonts w:eastAsia="Times New Roman"/>
        </w:rPr>
        <w:t xml:space="preserve">, and suggested root causes. </w:t>
      </w:r>
    </w:p>
    <w:p w14:paraId="526EAFFD" w14:textId="77777777" w:rsidR="009B6C23" w:rsidRDefault="009B6C23" w:rsidP="2F59452A">
      <w:pPr>
        <w:autoSpaceDE w:val="0"/>
        <w:autoSpaceDN w:val="0"/>
        <w:adjustRightInd w:val="0"/>
        <w:spacing w:after="0" w:line="240" w:lineRule="auto"/>
        <w:ind w:left="0" w:firstLine="0"/>
        <w:rPr>
          <w:rFonts w:eastAsia="Times New Roman"/>
        </w:rPr>
      </w:pPr>
    </w:p>
    <w:p w14:paraId="3F2C73B2" w14:textId="47BCC495" w:rsidR="00D2334C" w:rsidRDefault="001F6581" w:rsidP="2F59452A">
      <w:pPr>
        <w:autoSpaceDE w:val="0"/>
        <w:autoSpaceDN w:val="0"/>
        <w:adjustRightInd w:val="0"/>
        <w:spacing w:after="0" w:line="240" w:lineRule="auto"/>
        <w:ind w:left="0" w:firstLine="0"/>
        <w:rPr>
          <w:rFonts w:eastAsia="Times New Roman"/>
        </w:rPr>
      </w:pPr>
      <w:r w:rsidRPr="270F23D9">
        <w:rPr>
          <w:rFonts w:eastAsia="Times New Roman"/>
        </w:rPr>
        <w:lastRenderedPageBreak/>
        <w:t>The</w:t>
      </w:r>
      <w:r w:rsidR="00E91D02" w:rsidRPr="270F23D9">
        <w:rPr>
          <w:rFonts w:eastAsia="Times New Roman"/>
        </w:rPr>
        <w:t xml:space="preserve"> initial w</w:t>
      </w:r>
      <w:r w:rsidRPr="270F23D9">
        <w:rPr>
          <w:rFonts w:eastAsia="Times New Roman"/>
        </w:rPr>
        <w:t>orkgroups concluded in December 2023</w:t>
      </w:r>
      <w:r w:rsidR="00E91D02" w:rsidRPr="270F23D9">
        <w:rPr>
          <w:rFonts w:eastAsia="Times New Roman"/>
        </w:rPr>
        <w:t xml:space="preserve">, culminating in </w:t>
      </w:r>
      <w:r w:rsidR="00D033DF" w:rsidRPr="270F23D9">
        <w:rPr>
          <w:rFonts w:eastAsia="Times New Roman"/>
        </w:rPr>
        <w:t>two in-person meetings where</w:t>
      </w:r>
      <w:r w:rsidR="00B15F3D" w:rsidRPr="270F23D9">
        <w:rPr>
          <w:rFonts w:eastAsia="Times New Roman"/>
        </w:rPr>
        <w:t xml:space="preserve"> root cause</w:t>
      </w:r>
      <w:r w:rsidR="009750C3" w:rsidRPr="270F23D9">
        <w:rPr>
          <w:rFonts w:eastAsia="Times New Roman"/>
        </w:rPr>
        <w:t xml:space="preserve"> information and proposed recommendations wer</w:t>
      </w:r>
      <w:r w:rsidR="003136D7" w:rsidRPr="270F23D9">
        <w:rPr>
          <w:rFonts w:eastAsia="Times New Roman"/>
        </w:rPr>
        <w:t xml:space="preserve">e organized and linked to </w:t>
      </w:r>
      <w:r w:rsidR="001672E7" w:rsidRPr="270F23D9">
        <w:rPr>
          <w:rFonts w:eastAsia="Times New Roman"/>
        </w:rPr>
        <w:t xml:space="preserve">relevant </w:t>
      </w:r>
      <w:r w:rsidR="005C6D3E" w:rsidRPr="270F23D9">
        <w:rPr>
          <w:rFonts w:eastAsia="Times New Roman"/>
        </w:rPr>
        <w:t>CFSR measures/outcomes</w:t>
      </w:r>
      <w:r w:rsidR="00032C09" w:rsidRPr="270F23D9">
        <w:rPr>
          <w:rFonts w:eastAsia="Times New Roman"/>
        </w:rPr>
        <w:t xml:space="preserve">. </w:t>
      </w:r>
      <w:r w:rsidR="004C06D2" w:rsidRPr="270F23D9">
        <w:rPr>
          <w:rFonts w:eastAsia="Times New Roman"/>
        </w:rPr>
        <w:t>T</w:t>
      </w:r>
      <w:r w:rsidR="00032C09" w:rsidRPr="270F23D9">
        <w:rPr>
          <w:rFonts w:eastAsia="Times New Roman"/>
        </w:rPr>
        <w:t>his activity</w:t>
      </w:r>
      <w:r w:rsidR="00E84B06" w:rsidRPr="270F23D9">
        <w:rPr>
          <w:rFonts w:eastAsia="Times New Roman"/>
        </w:rPr>
        <w:t xml:space="preserve"> was conducted with staff from the Continuous Quality Improvement, Quality Service and Assurance, </w:t>
      </w:r>
      <w:r w:rsidR="00111845" w:rsidRPr="270F23D9">
        <w:rPr>
          <w:rFonts w:eastAsia="Times New Roman"/>
        </w:rPr>
        <w:t xml:space="preserve">and </w:t>
      </w:r>
      <w:r w:rsidR="00E84B06" w:rsidRPr="270F23D9">
        <w:rPr>
          <w:rFonts w:eastAsia="Times New Roman"/>
        </w:rPr>
        <w:t>Research and Evaluation</w:t>
      </w:r>
      <w:r w:rsidR="00111845" w:rsidRPr="270F23D9">
        <w:rPr>
          <w:rFonts w:eastAsia="Times New Roman"/>
        </w:rPr>
        <w:t xml:space="preserve"> teams</w:t>
      </w:r>
      <w:r w:rsidR="7FC84BEA" w:rsidRPr="270F23D9">
        <w:rPr>
          <w:rFonts w:eastAsia="Times New Roman"/>
        </w:rPr>
        <w:t>,</w:t>
      </w:r>
      <w:r w:rsidR="00111845" w:rsidRPr="270F23D9">
        <w:rPr>
          <w:rFonts w:eastAsia="Times New Roman"/>
        </w:rPr>
        <w:t xml:space="preserve"> along with representatives from the Court Improvement Program, Casey Family </w:t>
      </w:r>
      <w:r w:rsidR="00E93805" w:rsidRPr="270F23D9">
        <w:rPr>
          <w:rFonts w:eastAsia="Times New Roman"/>
        </w:rPr>
        <w:t xml:space="preserve">Programs, </w:t>
      </w:r>
      <w:r w:rsidR="008A56E4" w:rsidRPr="270F23D9">
        <w:rPr>
          <w:rFonts w:eastAsia="Times New Roman"/>
        </w:rPr>
        <w:t xml:space="preserve">and </w:t>
      </w:r>
      <w:r w:rsidR="004F39E1" w:rsidRPr="270F23D9">
        <w:rPr>
          <w:rFonts w:eastAsia="Times New Roman"/>
        </w:rPr>
        <w:t xml:space="preserve">the agency’s strategic equity officer. This activity </w:t>
      </w:r>
      <w:r w:rsidR="004C06D2" w:rsidRPr="270F23D9">
        <w:rPr>
          <w:rFonts w:eastAsia="Times New Roman"/>
        </w:rPr>
        <w:t>highlighted</w:t>
      </w:r>
      <w:r w:rsidR="00032C09" w:rsidRPr="270F23D9">
        <w:rPr>
          <w:rFonts w:eastAsia="Times New Roman"/>
        </w:rPr>
        <w:t xml:space="preserve"> the </w:t>
      </w:r>
      <w:r w:rsidR="004F39E1" w:rsidRPr="270F23D9">
        <w:rPr>
          <w:rFonts w:eastAsia="Times New Roman"/>
        </w:rPr>
        <w:t xml:space="preserve">most salient </w:t>
      </w:r>
      <w:r w:rsidR="00032C09" w:rsidRPr="270F23D9">
        <w:rPr>
          <w:rFonts w:eastAsia="Times New Roman"/>
        </w:rPr>
        <w:t>cross-cutting theme</w:t>
      </w:r>
      <w:r w:rsidR="004F39E1" w:rsidRPr="270F23D9">
        <w:rPr>
          <w:rFonts w:eastAsia="Times New Roman"/>
        </w:rPr>
        <w:t>s</w:t>
      </w:r>
      <w:r w:rsidR="00121ED2" w:rsidRPr="270F23D9">
        <w:rPr>
          <w:rFonts w:eastAsia="Times New Roman"/>
        </w:rPr>
        <w:t>.</w:t>
      </w:r>
    </w:p>
    <w:p w14:paraId="3E31244A" w14:textId="77777777" w:rsidR="00D2334C" w:rsidRDefault="00D2334C" w:rsidP="2F59452A">
      <w:pPr>
        <w:autoSpaceDE w:val="0"/>
        <w:autoSpaceDN w:val="0"/>
        <w:adjustRightInd w:val="0"/>
        <w:spacing w:after="0" w:line="240" w:lineRule="auto"/>
        <w:ind w:left="0" w:firstLine="0"/>
        <w:rPr>
          <w:rFonts w:eastAsia="Times New Roman"/>
        </w:rPr>
      </w:pPr>
    </w:p>
    <w:p w14:paraId="670A8655" w14:textId="007659D3" w:rsidR="00963047" w:rsidRDefault="00040C7D" w:rsidP="2F59452A">
      <w:pPr>
        <w:autoSpaceDE w:val="0"/>
        <w:autoSpaceDN w:val="0"/>
        <w:adjustRightInd w:val="0"/>
        <w:spacing w:after="0" w:line="240" w:lineRule="auto"/>
        <w:ind w:left="0" w:firstLine="0"/>
        <w:rPr>
          <w:rFonts w:eastAsia="Times New Roman"/>
        </w:rPr>
      </w:pPr>
      <w:r w:rsidRPr="270F23D9">
        <w:rPr>
          <w:rFonts w:eastAsia="Times New Roman"/>
        </w:rPr>
        <w:t xml:space="preserve">Indiana received the CFSR Final Report on January 2, 2024. The state held </w:t>
      </w:r>
      <w:r w:rsidR="3522496A" w:rsidRPr="270F23D9">
        <w:rPr>
          <w:rFonts w:eastAsia="Times New Roman"/>
        </w:rPr>
        <w:t xml:space="preserve">its </w:t>
      </w:r>
      <w:r w:rsidRPr="270F23D9">
        <w:rPr>
          <w:rFonts w:eastAsia="Times New Roman"/>
        </w:rPr>
        <w:t xml:space="preserve">Final Results and PIP Kickoff on </w:t>
      </w:r>
      <w:r w:rsidR="00167179" w:rsidRPr="270F23D9">
        <w:rPr>
          <w:rFonts w:eastAsia="Times New Roman"/>
        </w:rPr>
        <w:t>January 8, 2024</w:t>
      </w:r>
      <w:r w:rsidR="00B24EE3" w:rsidRPr="270F23D9">
        <w:rPr>
          <w:rFonts w:eastAsia="Times New Roman"/>
        </w:rPr>
        <w:t xml:space="preserve">. </w:t>
      </w:r>
      <w:r w:rsidR="002B5B72" w:rsidRPr="270F23D9">
        <w:rPr>
          <w:rFonts w:eastAsia="Times New Roman"/>
        </w:rPr>
        <w:t xml:space="preserve">On </w:t>
      </w:r>
      <w:r w:rsidR="00F73796" w:rsidRPr="270F23D9">
        <w:rPr>
          <w:rFonts w:eastAsia="Times New Roman"/>
        </w:rPr>
        <w:t xml:space="preserve">the morning of </w:t>
      </w:r>
      <w:r w:rsidR="00BC483F" w:rsidRPr="270F23D9">
        <w:rPr>
          <w:rFonts w:eastAsia="Times New Roman"/>
        </w:rPr>
        <w:t xml:space="preserve">January 8, 2024, the </w:t>
      </w:r>
      <w:r w:rsidR="00DA64C5" w:rsidRPr="270F23D9">
        <w:rPr>
          <w:rFonts w:eastAsia="Times New Roman"/>
        </w:rPr>
        <w:t>Children’s Bureau</w:t>
      </w:r>
      <w:r w:rsidR="00334E86" w:rsidRPr="270F23D9">
        <w:rPr>
          <w:rFonts w:eastAsia="Times New Roman"/>
        </w:rPr>
        <w:t>, Indiana</w:t>
      </w:r>
      <w:r w:rsidR="008C090E" w:rsidRPr="270F23D9">
        <w:rPr>
          <w:rFonts w:eastAsia="Times New Roman"/>
        </w:rPr>
        <w:t xml:space="preserve">, </w:t>
      </w:r>
      <w:r w:rsidR="00741ADE" w:rsidRPr="270F23D9">
        <w:rPr>
          <w:rFonts w:eastAsia="Times New Roman"/>
        </w:rPr>
        <w:t xml:space="preserve">and </w:t>
      </w:r>
      <w:r w:rsidR="00544496" w:rsidRPr="270F23D9">
        <w:rPr>
          <w:rFonts w:eastAsia="Times New Roman"/>
        </w:rPr>
        <w:t xml:space="preserve">other key </w:t>
      </w:r>
      <w:r w:rsidR="352BEEB9" w:rsidRPr="270F23D9">
        <w:rPr>
          <w:rFonts w:eastAsia="Times New Roman"/>
        </w:rPr>
        <w:t>partn</w:t>
      </w:r>
      <w:r w:rsidR="00741ADE" w:rsidRPr="270F23D9">
        <w:rPr>
          <w:rFonts w:eastAsia="Times New Roman"/>
        </w:rPr>
        <w:t>ers met in person</w:t>
      </w:r>
      <w:r w:rsidR="00544496" w:rsidRPr="270F23D9">
        <w:rPr>
          <w:rFonts w:eastAsia="Times New Roman"/>
        </w:rPr>
        <w:t xml:space="preserve"> </w:t>
      </w:r>
      <w:r w:rsidR="00761F68" w:rsidRPr="270F23D9">
        <w:rPr>
          <w:rFonts w:eastAsia="Times New Roman"/>
        </w:rPr>
        <w:t>for the presentation of</w:t>
      </w:r>
      <w:r w:rsidR="00DA64C5" w:rsidRPr="270F23D9">
        <w:rPr>
          <w:rFonts w:eastAsia="Times New Roman"/>
        </w:rPr>
        <w:t xml:space="preserve"> </w:t>
      </w:r>
      <w:r w:rsidR="00A10231" w:rsidRPr="270F23D9">
        <w:rPr>
          <w:rFonts w:eastAsia="Times New Roman"/>
        </w:rPr>
        <w:t>Indiana’s Round 4 CFSR Final Results</w:t>
      </w:r>
      <w:r w:rsidR="00761F68" w:rsidRPr="270F23D9">
        <w:rPr>
          <w:rFonts w:eastAsia="Times New Roman"/>
        </w:rPr>
        <w:t>. This presentation was also broadcast</w:t>
      </w:r>
      <w:r w:rsidR="00465C4F" w:rsidRPr="270F23D9">
        <w:rPr>
          <w:rFonts w:eastAsia="Times New Roman"/>
        </w:rPr>
        <w:t xml:space="preserve"> via </w:t>
      </w:r>
      <w:r w:rsidR="00C92F95" w:rsidRPr="270F23D9">
        <w:rPr>
          <w:rFonts w:eastAsia="Times New Roman"/>
        </w:rPr>
        <w:t>a</w:t>
      </w:r>
      <w:r w:rsidR="00E01FD8" w:rsidRPr="270F23D9">
        <w:rPr>
          <w:rFonts w:eastAsia="Times New Roman"/>
        </w:rPr>
        <w:t xml:space="preserve"> </w:t>
      </w:r>
      <w:r w:rsidR="2653A9C9" w:rsidRPr="270F23D9">
        <w:rPr>
          <w:rFonts w:eastAsia="Times New Roman"/>
        </w:rPr>
        <w:t>l</w:t>
      </w:r>
      <w:r w:rsidR="00E01FD8" w:rsidRPr="270F23D9">
        <w:rPr>
          <w:rFonts w:eastAsia="Times New Roman"/>
        </w:rPr>
        <w:t xml:space="preserve">ive </w:t>
      </w:r>
      <w:r w:rsidR="3D38093B" w:rsidRPr="270F23D9">
        <w:rPr>
          <w:rFonts w:eastAsia="Times New Roman"/>
        </w:rPr>
        <w:t>e</w:t>
      </w:r>
      <w:r w:rsidR="00E01FD8" w:rsidRPr="270F23D9">
        <w:rPr>
          <w:rFonts w:eastAsia="Times New Roman"/>
        </w:rPr>
        <w:t>vent in Microsoft Teams</w:t>
      </w:r>
      <w:r w:rsidR="008C51C7" w:rsidRPr="270F23D9">
        <w:rPr>
          <w:rFonts w:eastAsia="Times New Roman"/>
        </w:rPr>
        <w:t xml:space="preserve">, which was </w:t>
      </w:r>
      <w:r w:rsidR="00761F68" w:rsidRPr="270F23D9">
        <w:rPr>
          <w:rFonts w:eastAsia="Times New Roman"/>
        </w:rPr>
        <w:t xml:space="preserve">available to </w:t>
      </w:r>
      <w:r w:rsidR="0034430A" w:rsidRPr="270F23D9">
        <w:rPr>
          <w:rFonts w:eastAsia="Times New Roman"/>
        </w:rPr>
        <w:t xml:space="preserve">all agency staff, system partners, </w:t>
      </w:r>
      <w:r w:rsidR="00A74FCF" w:rsidRPr="270F23D9">
        <w:rPr>
          <w:rFonts w:eastAsia="Times New Roman"/>
        </w:rPr>
        <w:t xml:space="preserve">and </w:t>
      </w:r>
      <w:r w:rsidR="00084CE6" w:rsidRPr="270F23D9">
        <w:rPr>
          <w:rFonts w:eastAsia="Times New Roman"/>
        </w:rPr>
        <w:t>individuals with lived experience</w:t>
      </w:r>
      <w:r w:rsidR="008C51C7" w:rsidRPr="270F23D9">
        <w:rPr>
          <w:rFonts w:eastAsia="Times New Roman"/>
        </w:rPr>
        <w:t xml:space="preserve">. </w:t>
      </w:r>
      <w:r w:rsidR="00474C23" w:rsidRPr="270F23D9">
        <w:rPr>
          <w:rFonts w:eastAsia="Times New Roman"/>
        </w:rPr>
        <w:t xml:space="preserve">Key system partners received virtual invitations to </w:t>
      </w:r>
      <w:r w:rsidR="0090486C" w:rsidRPr="270F23D9">
        <w:rPr>
          <w:rFonts w:eastAsia="Times New Roman"/>
        </w:rPr>
        <w:t xml:space="preserve">join the live event </w:t>
      </w:r>
      <w:r w:rsidR="00706ACB" w:rsidRPr="270F23D9">
        <w:rPr>
          <w:rFonts w:eastAsia="Times New Roman"/>
        </w:rPr>
        <w:t xml:space="preserve">in advance. </w:t>
      </w:r>
      <w:r w:rsidR="004D2FDF" w:rsidRPr="270F23D9">
        <w:rPr>
          <w:rFonts w:eastAsia="Times New Roman"/>
        </w:rPr>
        <w:t xml:space="preserve">On the afternoon of January 8, 2024, </w:t>
      </w:r>
      <w:r w:rsidR="004C5AFD" w:rsidRPr="270F23D9">
        <w:rPr>
          <w:rFonts w:eastAsia="Times New Roman"/>
        </w:rPr>
        <w:t xml:space="preserve">Indiana, </w:t>
      </w:r>
      <w:r w:rsidR="00C318FD" w:rsidRPr="270F23D9">
        <w:rPr>
          <w:rFonts w:eastAsia="Times New Roman"/>
        </w:rPr>
        <w:t>the Center,</w:t>
      </w:r>
      <w:r w:rsidR="00C91C51" w:rsidRPr="270F23D9">
        <w:rPr>
          <w:rFonts w:eastAsia="Times New Roman"/>
        </w:rPr>
        <w:t xml:space="preserve"> </w:t>
      </w:r>
      <w:r w:rsidR="00AF122B" w:rsidRPr="270F23D9">
        <w:rPr>
          <w:rFonts w:eastAsia="Times New Roman"/>
        </w:rPr>
        <w:t>members of the core</w:t>
      </w:r>
      <w:r w:rsidR="00CF2239" w:rsidRPr="270F23D9">
        <w:rPr>
          <w:rFonts w:eastAsia="Times New Roman"/>
        </w:rPr>
        <w:t xml:space="preserve"> CFSR/PIP tea</w:t>
      </w:r>
      <w:r w:rsidR="00506801" w:rsidRPr="270F23D9">
        <w:rPr>
          <w:rFonts w:eastAsia="Times New Roman"/>
        </w:rPr>
        <w:t>m (</w:t>
      </w:r>
      <w:r w:rsidR="002C021F" w:rsidRPr="270F23D9">
        <w:rPr>
          <w:rFonts w:eastAsia="Times New Roman"/>
        </w:rPr>
        <w:t xml:space="preserve">CWG </w:t>
      </w:r>
      <w:r w:rsidR="00AC6A63" w:rsidRPr="270F23D9">
        <w:rPr>
          <w:rFonts w:eastAsia="Times New Roman"/>
        </w:rPr>
        <w:t xml:space="preserve">consultants, </w:t>
      </w:r>
      <w:r w:rsidR="0080295F" w:rsidRPr="270F23D9">
        <w:rPr>
          <w:rFonts w:eastAsia="Times New Roman"/>
        </w:rPr>
        <w:t>workgroup leads</w:t>
      </w:r>
      <w:r w:rsidR="005B6463" w:rsidRPr="270F23D9">
        <w:rPr>
          <w:rFonts w:eastAsia="Times New Roman"/>
        </w:rPr>
        <w:t>, co-leads</w:t>
      </w:r>
      <w:r w:rsidR="00E6405E" w:rsidRPr="270F23D9">
        <w:rPr>
          <w:rFonts w:eastAsia="Times New Roman"/>
        </w:rPr>
        <w:t xml:space="preserve">, </w:t>
      </w:r>
      <w:r w:rsidR="00506801" w:rsidRPr="270F23D9">
        <w:rPr>
          <w:rFonts w:eastAsia="Times New Roman"/>
        </w:rPr>
        <w:t xml:space="preserve">legal/judicial specialist, </w:t>
      </w:r>
      <w:r w:rsidR="003109B8" w:rsidRPr="270F23D9">
        <w:rPr>
          <w:rFonts w:eastAsia="Times New Roman"/>
        </w:rPr>
        <w:t xml:space="preserve">executive leadership) </w:t>
      </w:r>
      <w:r w:rsidR="00E6405E" w:rsidRPr="270F23D9">
        <w:rPr>
          <w:rFonts w:eastAsia="Times New Roman"/>
        </w:rPr>
        <w:t xml:space="preserve">and </w:t>
      </w:r>
      <w:r w:rsidR="00994A1B" w:rsidRPr="270F23D9">
        <w:rPr>
          <w:rFonts w:eastAsia="Times New Roman"/>
        </w:rPr>
        <w:t xml:space="preserve">workgroup members, </w:t>
      </w:r>
      <w:r w:rsidR="00091E1D" w:rsidRPr="270F23D9">
        <w:rPr>
          <w:rFonts w:eastAsia="Times New Roman"/>
        </w:rPr>
        <w:t>including lived experts,</w:t>
      </w:r>
      <w:r w:rsidR="003109B8" w:rsidRPr="270F23D9">
        <w:rPr>
          <w:rFonts w:eastAsia="Times New Roman"/>
        </w:rPr>
        <w:t xml:space="preserve"> attended an in-person working meeting. During this meeting,</w:t>
      </w:r>
      <w:r w:rsidR="009D45F7" w:rsidRPr="270F23D9">
        <w:rPr>
          <w:rFonts w:eastAsia="Times New Roman"/>
        </w:rPr>
        <w:t xml:space="preserve"> participants were </w:t>
      </w:r>
      <w:proofErr w:type="gramStart"/>
      <w:r w:rsidR="00E91FCC" w:rsidRPr="270F23D9">
        <w:rPr>
          <w:rFonts w:eastAsia="Times New Roman"/>
        </w:rPr>
        <w:t>provided</w:t>
      </w:r>
      <w:proofErr w:type="gramEnd"/>
      <w:r w:rsidR="00E91FCC" w:rsidRPr="270F23D9">
        <w:rPr>
          <w:rFonts w:eastAsia="Times New Roman"/>
        </w:rPr>
        <w:t xml:space="preserve"> an overview of the PIP process</w:t>
      </w:r>
      <w:r w:rsidR="00EE5E5B" w:rsidRPr="270F23D9">
        <w:rPr>
          <w:rFonts w:eastAsia="Times New Roman"/>
        </w:rPr>
        <w:t xml:space="preserve"> and the purpose/goals </w:t>
      </w:r>
      <w:r w:rsidR="00F33DBB" w:rsidRPr="270F23D9">
        <w:rPr>
          <w:rFonts w:eastAsia="Times New Roman"/>
        </w:rPr>
        <w:t>for the workgroups</w:t>
      </w:r>
      <w:r w:rsidR="008B4BF3" w:rsidRPr="270F23D9">
        <w:rPr>
          <w:rFonts w:eastAsia="Times New Roman"/>
        </w:rPr>
        <w:t xml:space="preserve">. </w:t>
      </w:r>
      <w:r w:rsidR="38DAC095" w:rsidRPr="270F23D9">
        <w:rPr>
          <w:rFonts w:eastAsia="Times New Roman"/>
        </w:rPr>
        <w:t xml:space="preserve">Participants were provided </w:t>
      </w:r>
      <w:r w:rsidR="00963047" w:rsidRPr="270F23D9">
        <w:rPr>
          <w:rFonts w:eastAsia="Times New Roman"/>
        </w:rPr>
        <w:t xml:space="preserve">with </w:t>
      </w:r>
      <w:r w:rsidR="38DAC095" w:rsidRPr="270F23D9">
        <w:rPr>
          <w:rFonts w:eastAsia="Times New Roman"/>
        </w:rPr>
        <w:t xml:space="preserve">timelines </w:t>
      </w:r>
      <w:r w:rsidR="00963047" w:rsidRPr="270F23D9">
        <w:rPr>
          <w:rFonts w:eastAsia="Times New Roman"/>
        </w:rPr>
        <w:t xml:space="preserve">and milestones needed </w:t>
      </w:r>
      <w:r w:rsidR="38DAC095" w:rsidRPr="270F23D9">
        <w:rPr>
          <w:rFonts w:eastAsia="Times New Roman"/>
        </w:rPr>
        <w:t xml:space="preserve">to </w:t>
      </w:r>
      <w:r w:rsidR="00963047" w:rsidRPr="270F23D9">
        <w:rPr>
          <w:rFonts w:eastAsia="Times New Roman"/>
        </w:rPr>
        <w:t>successfully complete</w:t>
      </w:r>
      <w:r w:rsidR="38DAC095" w:rsidRPr="270F23D9">
        <w:rPr>
          <w:rFonts w:eastAsia="Times New Roman"/>
        </w:rPr>
        <w:t xml:space="preserve"> PIP writin</w:t>
      </w:r>
      <w:r w:rsidR="7E45BE12" w:rsidRPr="270F23D9">
        <w:rPr>
          <w:rFonts w:eastAsia="Times New Roman"/>
        </w:rPr>
        <w:t>g and</w:t>
      </w:r>
      <w:r w:rsidR="38DAC095" w:rsidRPr="270F23D9">
        <w:rPr>
          <w:rFonts w:eastAsia="Times New Roman"/>
        </w:rPr>
        <w:t xml:space="preserve"> </w:t>
      </w:r>
      <w:r w:rsidR="00963047" w:rsidRPr="270F23D9">
        <w:rPr>
          <w:rFonts w:eastAsia="Times New Roman"/>
        </w:rPr>
        <w:t>reminded of</w:t>
      </w:r>
      <w:r w:rsidR="38DAC095" w:rsidRPr="270F23D9">
        <w:rPr>
          <w:rFonts w:eastAsia="Times New Roman"/>
        </w:rPr>
        <w:t xml:space="preserve"> the purpose and value of their participation and voice, as well as </w:t>
      </w:r>
      <w:r w:rsidR="00963047" w:rsidRPr="270F23D9">
        <w:rPr>
          <w:rFonts w:eastAsia="Times New Roman"/>
        </w:rPr>
        <w:t xml:space="preserve">the </w:t>
      </w:r>
      <w:r w:rsidR="38DAC095" w:rsidRPr="270F23D9">
        <w:rPr>
          <w:rFonts w:eastAsia="Times New Roman"/>
        </w:rPr>
        <w:t>potential impact on measurable outcomes for families.</w:t>
      </w:r>
      <w:r w:rsidR="0014012E" w:rsidRPr="270F23D9">
        <w:rPr>
          <w:rFonts w:eastAsia="Times New Roman"/>
        </w:rPr>
        <w:t xml:space="preserve"> </w:t>
      </w:r>
    </w:p>
    <w:p w14:paraId="6AC2E0A5" w14:textId="77777777" w:rsidR="00963047" w:rsidRDefault="00963047" w:rsidP="2F59452A">
      <w:pPr>
        <w:autoSpaceDE w:val="0"/>
        <w:autoSpaceDN w:val="0"/>
        <w:adjustRightInd w:val="0"/>
        <w:spacing w:after="0" w:line="240" w:lineRule="auto"/>
        <w:ind w:left="0" w:firstLine="0"/>
        <w:rPr>
          <w:rFonts w:eastAsia="Times New Roman"/>
        </w:rPr>
      </w:pPr>
    </w:p>
    <w:p w14:paraId="63035182" w14:textId="1D9C422E" w:rsidR="00040C7D" w:rsidRDefault="00963047" w:rsidP="2F59452A">
      <w:pPr>
        <w:autoSpaceDE w:val="0"/>
        <w:autoSpaceDN w:val="0"/>
        <w:adjustRightInd w:val="0"/>
        <w:spacing w:after="0" w:line="240" w:lineRule="auto"/>
        <w:ind w:left="0" w:firstLine="0"/>
        <w:rPr>
          <w:rFonts w:eastAsia="Times New Roman"/>
        </w:rPr>
      </w:pPr>
      <w:r w:rsidRPr="270F23D9">
        <w:rPr>
          <w:rFonts w:eastAsia="Times New Roman"/>
        </w:rPr>
        <w:t>Following the Final Report, w</w:t>
      </w:r>
      <w:r w:rsidR="00382AA9" w:rsidRPr="270F23D9">
        <w:rPr>
          <w:rFonts w:eastAsia="Times New Roman"/>
        </w:rPr>
        <w:t xml:space="preserve">orkgroups were organized around the cross-cutting themes: Workforce Development, Service Array, </w:t>
      </w:r>
      <w:r w:rsidR="00D90A15" w:rsidRPr="270F23D9">
        <w:rPr>
          <w:rFonts w:eastAsia="Times New Roman"/>
        </w:rPr>
        <w:t xml:space="preserve">Foster Parent Recruitment and Retention, and Collaboration with Courts. These workgroups </w:t>
      </w:r>
      <w:proofErr w:type="gramStart"/>
      <w:r w:rsidR="00B479EA" w:rsidRPr="270F23D9">
        <w:rPr>
          <w:rFonts w:eastAsia="Times New Roman"/>
        </w:rPr>
        <w:t>m</w:t>
      </w:r>
      <w:r w:rsidR="00C73FF0" w:rsidRPr="270F23D9">
        <w:rPr>
          <w:rFonts w:eastAsia="Times New Roman"/>
        </w:rPr>
        <w:t>et</w:t>
      </w:r>
      <w:proofErr w:type="gramEnd"/>
      <w:r w:rsidR="00C73FF0" w:rsidRPr="270F23D9">
        <w:rPr>
          <w:rFonts w:eastAsia="Times New Roman"/>
        </w:rPr>
        <w:t xml:space="preserve"> weekly</w:t>
      </w:r>
      <w:r w:rsidR="00E71A71" w:rsidRPr="270F23D9">
        <w:rPr>
          <w:rFonts w:eastAsia="Times New Roman"/>
        </w:rPr>
        <w:t xml:space="preserve"> to </w:t>
      </w:r>
      <w:r w:rsidR="006324F8" w:rsidRPr="270F23D9">
        <w:rPr>
          <w:rFonts w:eastAsia="Times New Roman"/>
        </w:rPr>
        <w:t>develop new problem statements around the cross-cutting themes, conduct problem exploration,</w:t>
      </w:r>
      <w:r w:rsidR="00B02EB0" w:rsidRPr="270F23D9">
        <w:rPr>
          <w:rFonts w:eastAsia="Times New Roman"/>
        </w:rPr>
        <w:t xml:space="preserve"> </w:t>
      </w:r>
      <w:r w:rsidR="006324F8" w:rsidRPr="270F23D9">
        <w:rPr>
          <w:rFonts w:eastAsia="Times New Roman"/>
        </w:rPr>
        <w:t>root cause analyses</w:t>
      </w:r>
      <w:r w:rsidR="00B02EB0" w:rsidRPr="270F23D9">
        <w:rPr>
          <w:rFonts w:eastAsia="Times New Roman"/>
        </w:rPr>
        <w:t>, identify their theory of change, and make recommendations</w:t>
      </w:r>
      <w:r w:rsidR="006324F8" w:rsidRPr="270F23D9">
        <w:rPr>
          <w:rFonts w:eastAsia="Times New Roman"/>
        </w:rPr>
        <w:t xml:space="preserve"> with the support of the Center and CWG. </w:t>
      </w:r>
      <w:r w:rsidR="001D3BA6" w:rsidRPr="270F23D9">
        <w:rPr>
          <w:rFonts w:eastAsia="Times New Roman"/>
        </w:rPr>
        <w:t>Goals, strategies, and key activities were derived from these</w:t>
      </w:r>
      <w:r w:rsidR="0059232F" w:rsidRPr="270F23D9">
        <w:rPr>
          <w:rFonts w:eastAsia="Times New Roman"/>
        </w:rPr>
        <w:t xml:space="preserve"> activities in addition to the deliverables from the initial</w:t>
      </w:r>
      <w:r w:rsidR="00A444BB" w:rsidRPr="270F23D9">
        <w:rPr>
          <w:rFonts w:eastAsia="Times New Roman"/>
        </w:rPr>
        <w:t xml:space="preserve"> fall workgroups.</w:t>
      </w:r>
    </w:p>
    <w:p w14:paraId="7BE0C1B8" w14:textId="4C9EDDEF" w:rsidR="008C7CDF" w:rsidRDefault="009625C2" w:rsidP="2F59452A">
      <w:pPr>
        <w:autoSpaceDE w:val="0"/>
        <w:autoSpaceDN w:val="0"/>
        <w:adjustRightInd w:val="0"/>
        <w:spacing w:after="0" w:line="240" w:lineRule="auto"/>
        <w:ind w:left="0" w:firstLine="0"/>
        <w:rPr>
          <w:rFonts w:eastAsia="Times New Roman"/>
        </w:rPr>
      </w:pPr>
      <w:r>
        <w:rPr>
          <w:rFonts w:eastAsia="Times New Roman"/>
        </w:rPr>
        <w:t xml:space="preserve"> </w:t>
      </w:r>
    </w:p>
    <w:p w14:paraId="5B755040" w14:textId="7F279401" w:rsidR="008C7CDF" w:rsidRDefault="008C7CDF" w:rsidP="008C7CDF">
      <w:pPr>
        <w:autoSpaceDE w:val="0"/>
        <w:autoSpaceDN w:val="0"/>
        <w:adjustRightInd w:val="0"/>
        <w:spacing w:after="0" w:line="240" w:lineRule="auto"/>
        <w:ind w:left="0" w:firstLine="0"/>
        <w:rPr>
          <w:rFonts w:eastAsia="Times New Roman"/>
        </w:rPr>
      </w:pPr>
      <w:r w:rsidRPr="270F23D9">
        <w:rPr>
          <w:rFonts w:eastAsia="Times New Roman"/>
        </w:rPr>
        <w:t xml:space="preserve">Indiana continuously pursued youth, parent, and foster parent voices through the duration of these workgroups. </w:t>
      </w:r>
      <w:r w:rsidR="7305DB39" w:rsidRPr="3F1EBFA0">
        <w:rPr>
          <w:rFonts w:eastAsia="Times New Roman"/>
        </w:rPr>
        <w:t>In addition, Indiana pursued input and engagement</w:t>
      </w:r>
      <w:r w:rsidR="7305DB39" w:rsidRPr="4C2F2DFD">
        <w:rPr>
          <w:rFonts w:eastAsia="Times New Roman"/>
        </w:rPr>
        <w:t xml:space="preserve"> of the </w:t>
      </w:r>
      <w:r w:rsidR="7305DB39" w:rsidRPr="5A915C5D">
        <w:rPr>
          <w:rFonts w:eastAsia="Times New Roman"/>
        </w:rPr>
        <w:t>Poka</w:t>
      </w:r>
      <w:r w:rsidR="613916D1" w:rsidRPr="5A915C5D">
        <w:rPr>
          <w:rFonts w:eastAsia="Times New Roman"/>
        </w:rPr>
        <w:t xml:space="preserve">gon Band </w:t>
      </w:r>
      <w:r w:rsidR="613916D1" w:rsidRPr="529200FD">
        <w:rPr>
          <w:rFonts w:eastAsia="Times New Roman"/>
        </w:rPr>
        <w:t>Tribe</w:t>
      </w:r>
      <w:r w:rsidR="00ED41BC">
        <w:rPr>
          <w:rFonts w:eastAsia="Times New Roman"/>
        </w:rPr>
        <w:t xml:space="preserve"> on workgroups and pre-submission</w:t>
      </w:r>
      <w:r w:rsidR="00494D1A">
        <w:rPr>
          <w:rFonts w:eastAsia="Times New Roman"/>
        </w:rPr>
        <w:t xml:space="preserve"> of the PIP</w:t>
      </w:r>
      <w:r w:rsidR="00ED41BC">
        <w:rPr>
          <w:rFonts w:eastAsia="Times New Roman"/>
        </w:rPr>
        <w:t>. At this time</w:t>
      </w:r>
      <w:r w:rsidR="00D6431C">
        <w:rPr>
          <w:rFonts w:eastAsia="Times New Roman"/>
        </w:rPr>
        <w:t xml:space="preserve"> no input was received</w:t>
      </w:r>
      <w:r w:rsidR="00111F8A">
        <w:rPr>
          <w:rFonts w:eastAsia="Times New Roman"/>
        </w:rPr>
        <w:t xml:space="preserve">; </w:t>
      </w:r>
      <w:r w:rsidR="00D6431C">
        <w:rPr>
          <w:rFonts w:eastAsia="Times New Roman"/>
        </w:rPr>
        <w:t xml:space="preserve">however, ongoing efforts to keep tribal partners updated, </w:t>
      </w:r>
      <w:r w:rsidR="006D0AAA">
        <w:rPr>
          <w:rFonts w:eastAsia="Times New Roman"/>
        </w:rPr>
        <w:t>informed,</w:t>
      </w:r>
      <w:r w:rsidR="00D6431C">
        <w:rPr>
          <w:rFonts w:eastAsia="Times New Roman"/>
        </w:rPr>
        <w:t xml:space="preserve"> and given a voice in child welfare improvements will be continued.</w:t>
      </w:r>
      <w:r w:rsidR="613916D1" w:rsidRPr="529200FD">
        <w:rPr>
          <w:rFonts w:eastAsia="Times New Roman"/>
        </w:rPr>
        <w:t xml:space="preserve"> </w:t>
      </w:r>
      <w:r w:rsidR="007C5ABE">
        <w:rPr>
          <w:rFonts w:eastAsia="Times New Roman"/>
        </w:rPr>
        <w:t>Ind</w:t>
      </w:r>
      <w:r w:rsidRPr="3F1EBFA0">
        <w:rPr>
          <w:rFonts w:eastAsia="Times New Roman"/>
        </w:rPr>
        <w:t>ividuals</w:t>
      </w:r>
      <w:r w:rsidRPr="270F23D9">
        <w:rPr>
          <w:rFonts w:eastAsia="Times New Roman"/>
        </w:rPr>
        <w:t xml:space="preserve"> with lived expertise were recruited through existing engagements like the Indiana Youth Advisory Board and Birth Parent Advisory Board</w:t>
      </w:r>
      <w:r w:rsidR="37F91AF4" w:rsidRPr="270F23D9">
        <w:rPr>
          <w:rFonts w:eastAsia="Times New Roman"/>
        </w:rPr>
        <w:t>,</w:t>
      </w:r>
      <w:r w:rsidRPr="270F23D9">
        <w:rPr>
          <w:rFonts w:eastAsia="Times New Roman"/>
        </w:rPr>
        <w:t xml:space="preserve"> as well as through direct invitations from the lived experts themselves and staff who had existing relationships with these individuals. In addition to workgroup meetings, </w:t>
      </w:r>
      <w:proofErr w:type="gramStart"/>
      <w:r w:rsidRPr="270F23D9">
        <w:rPr>
          <w:rFonts w:eastAsia="Times New Roman"/>
        </w:rPr>
        <w:t>lived</w:t>
      </w:r>
      <w:proofErr w:type="gramEnd"/>
      <w:r w:rsidRPr="270F23D9">
        <w:rPr>
          <w:rFonts w:eastAsia="Times New Roman"/>
        </w:rPr>
        <w:t xml:space="preserve"> experts could attend prep</w:t>
      </w:r>
      <w:r w:rsidR="35602B5B" w:rsidRPr="270F23D9">
        <w:rPr>
          <w:rFonts w:eastAsia="Times New Roman"/>
        </w:rPr>
        <w:t>aration</w:t>
      </w:r>
      <w:r w:rsidRPr="270F23D9">
        <w:rPr>
          <w:rFonts w:eastAsia="Times New Roman"/>
        </w:rPr>
        <w:t xml:space="preserve"> and debrief</w:t>
      </w:r>
      <w:r w:rsidR="602C8C79" w:rsidRPr="270F23D9">
        <w:rPr>
          <w:rFonts w:eastAsia="Times New Roman"/>
        </w:rPr>
        <w:t>ing</w:t>
      </w:r>
      <w:r w:rsidRPr="270F23D9">
        <w:rPr>
          <w:rFonts w:eastAsia="Times New Roman"/>
        </w:rPr>
        <w:t xml:space="preserve"> sessions so they felt prepared to contribute to group work. To ensure youth, parent, and foster parent advisors could contribute their voices across the workgroups, two sessions were held using Mentimeter surveys and Canva whiteboards to capture their input on problems being discussed across all workgroup topics.  Lived experts were compensated for their time and participation</w:t>
      </w:r>
      <w:r w:rsidR="00E435A3" w:rsidRPr="270F23D9">
        <w:rPr>
          <w:rFonts w:eastAsia="Times New Roman"/>
        </w:rPr>
        <w:t xml:space="preserve"> in workgroup activities</w:t>
      </w:r>
      <w:r w:rsidR="37478677" w:rsidRPr="270F23D9">
        <w:rPr>
          <w:rFonts w:eastAsia="Times New Roman"/>
        </w:rPr>
        <w:t>,</w:t>
      </w:r>
      <w:r w:rsidR="00E435A3" w:rsidRPr="270F23D9">
        <w:rPr>
          <w:rFonts w:eastAsia="Times New Roman"/>
        </w:rPr>
        <w:t xml:space="preserve"> including any necessary homework or travel time.</w:t>
      </w:r>
    </w:p>
    <w:p w14:paraId="2CF2034C" w14:textId="77777777" w:rsidR="008C7CDF" w:rsidRDefault="008C7CDF" w:rsidP="2F59452A">
      <w:pPr>
        <w:autoSpaceDE w:val="0"/>
        <w:autoSpaceDN w:val="0"/>
        <w:adjustRightInd w:val="0"/>
        <w:spacing w:after="0" w:line="240" w:lineRule="auto"/>
        <w:ind w:left="0" w:firstLine="0"/>
        <w:rPr>
          <w:rFonts w:eastAsia="Times New Roman"/>
        </w:rPr>
      </w:pPr>
    </w:p>
    <w:p w14:paraId="667CC22D" w14:textId="77777777" w:rsidR="00040C7D" w:rsidRDefault="00040C7D" w:rsidP="2F59452A">
      <w:pPr>
        <w:autoSpaceDE w:val="0"/>
        <w:autoSpaceDN w:val="0"/>
        <w:adjustRightInd w:val="0"/>
        <w:spacing w:after="0" w:line="240" w:lineRule="auto"/>
        <w:ind w:left="0" w:firstLine="0"/>
        <w:rPr>
          <w:rFonts w:eastAsia="Times New Roman"/>
        </w:rPr>
      </w:pPr>
    </w:p>
    <w:p w14:paraId="14B1DFD1" w14:textId="53469023" w:rsidR="00E15FCC" w:rsidRPr="00E15FCC" w:rsidRDefault="00E15FCC" w:rsidP="2F59452A">
      <w:pPr>
        <w:autoSpaceDE w:val="0"/>
        <w:autoSpaceDN w:val="0"/>
        <w:adjustRightInd w:val="0"/>
        <w:spacing w:after="0" w:line="240" w:lineRule="auto"/>
        <w:ind w:left="0" w:firstLine="0"/>
        <w:rPr>
          <w:rFonts w:eastAsia="Times New Roman"/>
        </w:rPr>
      </w:pPr>
    </w:p>
    <w:p w14:paraId="419E320C" w14:textId="3C614DA5" w:rsidR="7FE495CA" w:rsidRDefault="7FE495CA" w:rsidP="003549CF">
      <w:pPr>
        <w:pStyle w:val="Heading3"/>
        <w:ind w:left="0" w:firstLine="0"/>
        <w:rPr>
          <w:rFonts w:eastAsia="Times New Roman"/>
        </w:rPr>
      </w:pPr>
      <w:bookmarkStart w:id="9" w:name="_Toc129797340"/>
      <w:bookmarkStart w:id="10" w:name="_Toc176271589"/>
      <w:r w:rsidRPr="2F59452A">
        <w:rPr>
          <w:rFonts w:eastAsia="Times New Roman"/>
        </w:rPr>
        <w:lastRenderedPageBreak/>
        <w:t xml:space="preserve">List of Goals to Address Outcomes, Items, and Systemic Factors </w:t>
      </w:r>
      <w:r w:rsidR="00D516BE">
        <w:rPr>
          <w:rFonts w:eastAsia="Times New Roman"/>
        </w:rPr>
        <w:t>p</w:t>
      </w:r>
      <w:r w:rsidRPr="2F59452A">
        <w:rPr>
          <w:rFonts w:eastAsia="Times New Roman"/>
        </w:rPr>
        <w:t>er the Final Report</w:t>
      </w:r>
      <w:bookmarkEnd w:id="9"/>
      <w:bookmarkEnd w:id="10"/>
    </w:p>
    <w:tbl>
      <w:tblPr>
        <w:tblStyle w:val="TableGrid1"/>
        <w:tblW w:w="0" w:type="auto"/>
        <w:tblInd w:w="0" w:type="dxa"/>
        <w:tblLook w:val="04A0" w:firstRow="1" w:lastRow="0" w:firstColumn="1" w:lastColumn="0" w:noHBand="0" w:noVBand="1"/>
        <w:tblCaption w:val="Description of Stakeholder in PIP Process"/>
        <w:tblDescription w:val="Goals and Outcome/Item/Systemic Factors"/>
      </w:tblPr>
      <w:tblGrid>
        <w:gridCol w:w="5457"/>
        <w:gridCol w:w="5029"/>
      </w:tblGrid>
      <w:tr w:rsidR="00E15FCC" w:rsidRPr="00E15FCC" w14:paraId="3A8EFB91" w14:textId="77777777" w:rsidTr="0010440F">
        <w:trPr>
          <w:cantSplit/>
          <w:tblHeader/>
        </w:trPr>
        <w:tc>
          <w:tcPr>
            <w:tcW w:w="5457" w:type="dxa"/>
            <w:tcBorders>
              <w:top w:val="single" w:sz="4" w:space="0" w:color="auto"/>
              <w:left w:val="single" w:sz="4" w:space="0" w:color="auto"/>
              <w:bottom w:val="single" w:sz="4" w:space="0" w:color="auto"/>
              <w:right w:val="single" w:sz="4" w:space="0" w:color="auto"/>
            </w:tcBorders>
            <w:shd w:val="clear" w:color="auto" w:fill="008484"/>
            <w:vAlign w:val="center"/>
            <w:hideMark/>
          </w:tcPr>
          <w:p w14:paraId="74235499" w14:textId="59F4C03F" w:rsidR="00E15FCC" w:rsidRPr="00E15FCC" w:rsidRDefault="00AD7407" w:rsidP="75D6AE02">
            <w:pPr>
              <w:spacing w:after="0" w:line="240" w:lineRule="auto"/>
              <w:ind w:left="374" w:hanging="374"/>
              <w:jc w:val="center"/>
              <w:rPr>
                <w:rFonts w:eastAsia="Times New Roman"/>
                <w:b/>
                <w:bCs/>
                <w:color w:val="FFFFFF" w:themeColor="background1"/>
              </w:rPr>
            </w:pPr>
            <w:r>
              <w:rPr>
                <w:rFonts w:eastAsia="Times New Roman"/>
                <w:b/>
                <w:bCs/>
                <w:color w:val="FFFFFF" w:themeColor="background1"/>
              </w:rPr>
              <w:t>Goals</w:t>
            </w:r>
          </w:p>
        </w:tc>
        <w:tc>
          <w:tcPr>
            <w:tcW w:w="5029" w:type="dxa"/>
            <w:tcBorders>
              <w:top w:val="single" w:sz="4" w:space="0" w:color="auto"/>
              <w:left w:val="single" w:sz="4" w:space="0" w:color="auto"/>
              <w:bottom w:val="single" w:sz="4" w:space="0" w:color="auto"/>
              <w:right w:val="single" w:sz="4" w:space="0" w:color="auto"/>
            </w:tcBorders>
            <w:shd w:val="clear" w:color="auto" w:fill="008484"/>
            <w:vAlign w:val="center"/>
            <w:hideMark/>
          </w:tcPr>
          <w:p w14:paraId="0A71607B" w14:textId="56295B42" w:rsidR="00E15FCC" w:rsidRPr="00E15FCC" w:rsidRDefault="3ECC50D1" w:rsidP="75D6AE02">
            <w:pPr>
              <w:spacing w:after="0" w:line="240" w:lineRule="auto"/>
              <w:ind w:left="374" w:hanging="374"/>
              <w:jc w:val="center"/>
              <w:rPr>
                <w:rFonts w:eastAsia="Times New Roman"/>
                <w:b/>
                <w:bCs/>
                <w:color w:val="FFFFFF" w:themeColor="background1"/>
              </w:rPr>
            </w:pPr>
            <w:r w:rsidRPr="75D6AE02">
              <w:rPr>
                <w:rFonts w:eastAsia="Times New Roman"/>
                <w:b/>
                <w:bCs/>
                <w:color w:val="FFFFFF" w:themeColor="background1"/>
              </w:rPr>
              <w:t>Outcome/Item/Systemic Factor</w:t>
            </w:r>
          </w:p>
        </w:tc>
      </w:tr>
      <w:tr w:rsidR="00E15FCC" w:rsidRPr="00E15FCC" w14:paraId="4637BC8F" w14:textId="77777777" w:rsidTr="006850C7">
        <w:trPr>
          <w:cantSplit/>
          <w:tblHeader/>
        </w:trPr>
        <w:tc>
          <w:tcPr>
            <w:tcW w:w="5457" w:type="dxa"/>
            <w:tcBorders>
              <w:top w:val="single" w:sz="4" w:space="0" w:color="auto"/>
              <w:left w:val="single" w:sz="4" w:space="0" w:color="auto"/>
              <w:bottom w:val="single" w:sz="4" w:space="0" w:color="auto"/>
              <w:right w:val="single" w:sz="4" w:space="0" w:color="auto"/>
            </w:tcBorders>
            <w:vAlign w:val="center"/>
          </w:tcPr>
          <w:p w14:paraId="1A55BBF3" w14:textId="36FDA414" w:rsidR="00E15FCC" w:rsidRPr="00E15FCC" w:rsidRDefault="00791CBF" w:rsidP="006850C7">
            <w:pPr>
              <w:spacing w:after="0" w:line="240" w:lineRule="auto"/>
              <w:ind w:left="0" w:firstLine="0"/>
              <w:rPr>
                <w:rFonts w:eastAsia="Times New Roman"/>
              </w:rPr>
            </w:pPr>
            <w:r>
              <w:rPr>
                <w:rFonts w:eastAsia="Times New Roman"/>
              </w:rPr>
              <w:t xml:space="preserve">Goal 1: </w:t>
            </w:r>
            <w:r w:rsidR="006D4970">
              <w:rPr>
                <w:rFonts w:eastAsia="Times New Roman"/>
              </w:rPr>
              <w:t xml:space="preserve">Indiana </w:t>
            </w:r>
            <w:r w:rsidR="00953AAE" w:rsidRPr="00783BA2">
              <w:t xml:space="preserve">will improve safety and risk assessment practices and ensure ongoing safety management from initial contact through case closure.   </w:t>
            </w:r>
          </w:p>
        </w:tc>
        <w:tc>
          <w:tcPr>
            <w:tcW w:w="5029" w:type="dxa"/>
            <w:tcBorders>
              <w:top w:val="single" w:sz="4" w:space="0" w:color="auto"/>
              <w:left w:val="single" w:sz="4" w:space="0" w:color="auto"/>
              <w:bottom w:val="single" w:sz="4" w:space="0" w:color="auto"/>
              <w:right w:val="single" w:sz="4" w:space="0" w:color="auto"/>
            </w:tcBorders>
            <w:vAlign w:val="center"/>
          </w:tcPr>
          <w:p w14:paraId="28FBC3C6" w14:textId="44F892D9" w:rsidR="001934CD" w:rsidRDefault="00DF0C12" w:rsidP="006850C7">
            <w:pPr>
              <w:spacing w:after="0" w:line="240" w:lineRule="auto"/>
              <w:rPr>
                <w:rFonts w:eastAsia="Times New Roman"/>
              </w:rPr>
            </w:pPr>
            <w:r>
              <w:rPr>
                <w:rFonts w:eastAsia="Times New Roman"/>
              </w:rPr>
              <w:t>Safety Outcome 1</w:t>
            </w:r>
            <w:r w:rsidR="00607D8C">
              <w:rPr>
                <w:rFonts w:eastAsia="Times New Roman"/>
              </w:rPr>
              <w:t xml:space="preserve"> (Item 1</w:t>
            </w:r>
            <w:r w:rsidR="006B12FB">
              <w:rPr>
                <w:rFonts w:eastAsia="Times New Roman"/>
              </w:rPr>
              <w:t>)</w:t>
            </w:r>
          </w:p>
          <w:p w14:paraId="4DDE62B5" w14:textId="18385C0A" w:rsidR="001934CD" w:rsidRDefault="006B12FB" w:rsidP="006850C7">
            <w:pPr>
              <w:spacing w:after="0" w:line="240" w:lineRule="auto"/>
              <w:rPr>
                <w:rFonts w:eastAsia="Times New Roman"/>
              </w:rPr>
            </w:pPr>
            <w:r>
              <w:rPr>
                <w:rFonts w:eastAsia="Times New Roman"/>
              </w:rPr>
              <w:t>Safety Outcome 2</w:t>
            </w:r>
            <w:r w:rsidR="00607D8C">
              <w:rPr>
                <w:rFonts w:eastAsia="Times New Roman"/>
              </w:rPr>
              <w:t xml:space="preserve"> </w:t>
            </w:r>
            <w:r>
              <w:rPr>
                <w:rFonts w:eastAsia="Times New Roman"/>
              </w:rPr>
              <w:t>(</w:t>
            </w:r>
            <w:r w:rsidR="00CF01C5">
              <w:rPr>
                <w:rFonts w:eastAsia="Times New Roman"/>
              </w:rPr>
              <w:t xml:space="preserve">Item 2, </w:t>
            </w:r>
            <w:r w:rsidR="00DF0C12">
              <w:rPr>
                <w:rFonts w:eastAsia="Times New Roman"/>
              </w:rPr>
              <w:t>Item 3</w:t>
            </w:r>
            <w:r w:rsidR="00CF01C5">
              <w:rPr>
                <w:rFonts w:eastAsia="Times New Roman"/>
              </w:rPr>
              <w:t>)</w:t>
            </w:r>
          </w:p>
          <w:p w14:paraId="1EFE694B" w14:textId="08711D78" w:rsidR="001934CD" w:rsidRDefault="001934CD" w:rsidP="006850C7">
            <w:pPr>
              <w:spacing w:after="0" w:line="240" w:lineRule="auto"/>
              <w:rPr>
                <w:rFonts w:eastAsia="Times New Roman"/>
              </w:rPr>
            </w:pPr>
            <w:r>
              <w:rPr>
                <w:rFonts w:eastAsia="Times New Roman"/>
              </w:rPr>
              <w:t>Well</w:t>
            </w:r>
            <w:r w:rsidR="001E0193">
              <w:rPr>
                <w:rFonts w:eastAsia="Times New Roman"/>
              </w:rPr>
              <w:t>-</w:t>
            </w:r>
            <w:r>
              <w:rPr>
                <w:rFonts w:eastAsia="Times New Roman"/>
              </w:rPr>
              <w:t>Being Outcome 1 (Item 14)</w:t>
            </w:r>
          </w:p>
          <w:p w14:paraId="11119D84" w14:textId="1DACF8E0" w:rsidR="001934CD" w:rsidRDefault="001934CD" w:rsidP="006850C7">
            <w:pPr>
              <w:spacing w:after="0" w:line="240" w:lineRule="auto"/>
              <w:rPr>
                <w:rFonts w:eastAsia="Times New Roman"/>
              </w:rPr>
            </w:pPr>
            <w:r>
              <w:rPr>
                <w:rFonts w:eastAsia="Times New Roman"/>
              </w:rPr>
              <w:t>Staff and Provider Training: (</w:t>
            </w:r>
            <w:r w:rsidR="00503ED2">
              <w:rPr>
                <w:rFonts w:eastAsia="Times New Roman"/>
              </w:rPr>
              <w:t xml:space="preserve">Item </w:t>
            </w:r>
            <w:r w:rsidR="00E557CD">
              <w:rPr>
                <w:rFonts w:eastAsia="Times New Roman"/>
              </w:rPr>
              <w:t>26, Item 27</w:t>
            </w:r>
            <w:r>
              <w:rPr>
                <w:rFonts w:eastAsia="Times New Roman"/>
              </w:rPr>
              <w:t>)</w:t>
            </w:r>
          </w:p>
          <w:p w14:paraId="66181DAF" w14:textId="7D6FD8F6" w:rsidR="00E15FCC" w:rsidRPr="00E15FCC" w:rsidRDefault="00E15FCC" w:rsidP="006850C7">
            <w:pPr>
              <w:spacing w:after="0" w:line="240" w:lineRule="auto"/>
              <w:ind w:left="374" w:firstLine="0"/>
              <w:rPr>
                <w:rFonts w:eastAsia="Times New Roman"/>
              </w:rPr>
            </w:pPr>
          </w:p>
        </w:tc>
      </w:tr>
      <w:tr w:rsidR="00E15FCC" w:rsidRPr="00E15FCC" w14:paraId="11B680A9" w14:textId="77777777" w:rsidTr="006850C7">
        <w:trPr>
          <w:cantSplit/>
          <w:tblHeader/>
        </w:trPr>
        <w:tc>
          <w:tcPr>
            <w:tcW w:w="5457" w:type="dxa"/>
            <w:tcBorders>
              <w:top w:val="single" w:sz="4" w:space="0" w:color="auto"/>
              <w:left w:val="single" w:sz="4" w:space="0" w:color="auto"/>
              <w:bottom w:val="single" w:sz="4" w:space="0" w:color="auto"/>
              <w:right w:val="single" w:sz="4" w:space="0" w:color="auto"/>
            </w:tcBorders>
            <w:vAlign w:val="center"/>
          </w:tcPr>
          <w:p w14:paraId="634988B2" w14:textId="52A29A4F" w:rsidR="00E15FCC" w:rsidRPr="00E15FCC" w:rsidRDefault="00791CBF" w:rsidP="006850C7">
            <w:pPr>
              <w:spacing w:after="0" w:line="240" w:lineRule="auto"/>
              <w:ind w:left="0" w:firstLine="0"/>
              <w:rPr>
                <w:rFonts w:eastAsia="Times New Roman"/>
              </w:rPr>
            </w:pPr>
            <w:r>
              <w:rPr>
                <w:rFonts w:eastAsia="Times New Roman"/>
              </w:rPr>
              <w:t xml:space="preserve">Goal 2: </w:t>
            </w:r>
            <w:r w:rsidR="00AE1FB1">
              <w:rPr>
                <w:rFonts w:eastAsia="Times New Roman"/>
              </w:rPr>
              <w:t xml:space="preserve">Indiana will enhance </w:t>
            </w:r>
            <w:r w:rsidR="004502A7">
              <w:rPr>
                <w:rFonts w:eastAsia="Times New Roman"/>
              </w:rPr>
              <w:t>parent engagement and collaboration.</w:t>
            </w:r>
          </w:p>
        </w:tc>
        <w:tc>
          <w:tcPr>
            <w:tcW w:w="5029" w:type="dxa"/>
            <w:tcBorders>
              <w:top w:val="single" w:sz="4" w:space="0" w:color="auto"/>
              <w:left w:val="single" w:sz="4" w:space="0" w:color="auto"/>
              <w:bottom w:val="single" w:sz="4" w:space="0" w:color="auto"/>
              <w:right w:val="single" w:sz="4" w:space="0" w:color="auto"/>
            </w:tcBorders>
            <w:vAlign w:val="center"/>
          </w:tcPr>
          <w:p w14:paraId="1355A647" w14:textId="4E42DB4F" w:rsidR="001934CD" w:rsidRDefault="001934CD" w:rsidP="006850C7">
            <w:pPr>
              <w:spacing w:after="0" w:line="240" w:lineRule="auto"/>
              <w:ind w:left="374" w:firstLine="0"/>
              <w:rPr>
                <w:rFonts w:eastAsia="Times New Roman"/>
              </w:rPr>
            </w:pPr>
          </w:p>
          <w:p w14:paraId="35EB9A32" w14:textId="7507C373" w:rsidR="00B47753" w:rsidRDefault="004973B4" w:rsidP="006850C7">
            <w:pPr>
              <w:spacing w:after="0" w:line="240" w:lineRule="auto"/>
              <w:rPr>
                <w:rFonts w:eastAsia="Times New Roman"/>
              </w:rPr>
            </w:pPr>
            <w:r>
              <w:rPr>
                <w:rFonts w:eastAsia="Times New Roman"/>
              </w:rPr>
              <w:t>Permanency Outcome 2 (Item</w:t>
            </w:r>
            <w:r w:rsidR="00FB7864">
              <w:rPr>
                <w:rFonts w:eastAsia="Times New Roman"/>
              </w:rPr>
              <w:t>s</w:t>
            </w:r>
            <w:r>
              <w:rPr>
                <w:rFonts w:eastAsia="Times New Roman"/>
              </w:rPr>
              <w:t xml:space="preserve"> 8,</w:t>
            </w:r>
            <w:r w:rsidR="00FB7864">
              <w:rPr>
                <w:rFonts w:eastAsia="Times New Roman"/>
              </w:rPr>
              <w:t>11)</w:t>
            </w:r>
          </w:p>
          <w:p w14:paraId="75D28488" w14:textId="7D13F3E4" w:rsidR="00E15FCC" w:rsidRDefault="00B47753" w:rsidP="006850C7">
            <w:pPr>
              <w:spacing w:after="0" w:line="240" w:lineRule="auto"/>
              <w:rPr>
                <w:rFonts w:eastAsia="Times New Roman"/>
              </w:rPr>
            </w:pPr>
            <w:r>
              <w:rPr>
                <w:rFonts w:eastAsia="Times New Roman"/>
              </w:rPr>
              <w:t>Well</w:t>
            </w:r>
            <w:r w:rsidR="001E0193">
              <w:rPr>
                <w:rFonts w:eastAsia="Times New Roman"/>
              </w:rPr>
              <w:t>-B</w:t>
            </w:r>
            <w:r>
              <w:rPr>
                <w:rFonts w:eastAsia="Times New Roman"/>
              </w:rPr>
              <w:t>eing Outcome 1 (</w:t>
            </w:r>
            <w:r w:rsidR="00034EC8">
              <w:rPr>
                <w:rFonts w:eastAsia="Times New Roman"/>
              </w:rPr>
              <w:t>Item</w:t>
            </w:r>
            <w:r w:rsidR="003664B1">
              <w:rPr>
                <w:rFonts w:eastAsia="Times New Roman"/>
              </w:rPr>
              <w:t>s</w:t>
            </w:r>
            <w:r w:rsidR="00034EC8">
              <w:rPr>
                <w:rFonts w:eastAsia="Times New Roman"/>
              </w:rPr>
              <w:t xml:space="preserve"> 13</w:t>
            </w:r>
            <w:r w:rsidR="003664B1">
              <w:rPr>
                <w:rFonts w:eastAsia="Times New Roman"/>
              </w:rPr>
              <w:t xml:space="preserve">, </w:t>
            </w:r>
            <w:r w:rsidR="0058341D">
              <w:rPr>
                <w:rFonts w:eastAsia="Times New Roman"/>
              </w:rPr>
              <w:t>15</w:t>
            </w:r>
            <w:r>
              <w:rPr>
                <w:rFonts w:eastAsia="Times New Roman"/>
              </w:rPr>
              <w:t>)</w:t>
            </w:r>
          </w:p>
          <w:p w14:paraId="170E1133" w14:textId="2FBCF671" w:rsidR="00B47753" w:rsidRPr="00E15FCC" w:rsidRDefault="00B47753" w:rsidP="006850C7">
            <w:pPr>
              <w:spacing w:after="0" w:line="240" w:lineRule="auto"/>
              <w:ind w:left="374" w:firstLine="0"/>
              <w:rPr>
                <w:rFonts w:eastAsia="Times New Roman"/>
              </w:rPr>
            </w:pPr>
          </w:p>
        </w:tc>
      </w:tr>
      <w:tr w:rsidR="00E15FCC" w:rsidRPr="00E15FCC" w14:paraId="332F70DC" w14:textId="77777777" w:rsidTr="006850C7">
        <w:trPr>
          <w:cantSplit/>
          <w:trHeight w:val="1111"/>
          <w:tblHeader/>
        </w:trPr>
        <w:tc>
          <w:tcPr>
            <w:tcW w:w="5457" w:type="dxa"/>
            <w:tcBorders>
              <w:top w:val="single" w:sz="4" w:space="0" w:color="auto"/>
              <w:left w:val="single" w:sz="4" w:space="0" w:color="auto"/>
              <w:bottom w:val="single" w:sz="4" w:space="0" w:color="auto"/>
              <w:right w:val="single" w:sz="4" w:space="0" w:color="auto"/>
            </w:tcBorders>
            <w:vAlign w:val="center"/>
          </w:tcPr>
          <w:p w14:paraId="2172908A" w14:textId="0759B505" w:rsidR="00E15FCC" w:rsidRPr="00E15FCC" w:rsidRDefault="00791CBF" w:rsidP="006850C7">
            <w:pPr>
              <w:spacing w:after="0" w:line="240" w:lineRule="auto"/>
              <w:ind w:left="0" w:firstLine="0"/>
              <w:rPr>
                <w:rFonts w:eastAsia="Times New Roman"/>
              </w:rPr>
            </w:pPr>
            <w:r>
              <w:rPr>
                <w:rFonts w:eastAsia="Times New Roman"/>
              </w:rPr>
              <w:t xml:space="preserve">Goal 3: </w:t>
            </w:r>
            <w:r w:rsidR="0013565A">
              <w:rPr>
                <w:rFonts w:eastAsia="Times New Roman"/>
              </w:rPr>
              <w:t>Indiana will i</w:t>
            </w:r>
            <w:r w:rsidR="0013565A" w:rsidRPr="0013565A">
              <w:rPr>
                <w:rFonts w:eastAsia="Times New Roman"/>
              </w:rPr>
              <w:t xml:space="preserve">mprove the capacity of </w:t>
            </w:r>
            <w:r w:rsidR="00FC73B4">
              <w:rPr>
                <w:rFonts w:eastAsia="Times New Roman"/>
              </w:rPr>
              <w:t xml:space="preserve">frontline </w:t>
            </w:r>
            <w:r w:rsidR="0013565A" w:rsidRPr="0013565A">
              <w:rPr>
                <w:rFonts w:eastAsia="Times New Roman"/>
              </w:rPr>
              <w:t>supervisors to support the values, principles, and standards of quality practice.</w:t>
            </w:r>
          </w:p>
        </w:tc>
        <w:tc>
          <w:tcPr>
            <w:tcW w:w="5029" w:type="dxa"/>
            <w:tcBorders>
              <w:top w:val="single" w:sz="4" w:space="0" w:color="auto"/>
              <w:left w:val="single" w:sz="4" w:space="0" w:color="auto"/>
              <w:bottom w:val="single" w:sz="4" w:space="0" w:color="auto"/>
              <w:right w:val="single" w:sz="4" w:space="0" w:color="auto"/>
            </w:tcBorders>
            <w:vAlign w:val="center"/>
          </w:tcPr>
          <w:p w14:paraId="15E00B71" w14:textId="0312D878" w:rsidR="00B47753" w:rsidRDefault="00B47753" w:rsidP="006850C7">
            <w:pPr>
              <w:spacing w:after="0" w:line="240" w:lineRule="auto"/>
              <w:rPr>
                <w:rFonts w:eastAsia="Times New Roman"/>
              </w:rPr>
            </w:pPr>
            <w:r>
              <w:rPr>
                <w:rFonts w:eastAsia="Times New Roman"/>
              </w:rPr>
              <w:t>Statewide Information System (</w:t>
            </w:r>
            <w:r w:rsidR="00BA37BB">
              <w:rPr>
                <w:rFonts w:eastAsia="Times New Roman"/>
              </w:rPr>
              <w:t>Item 19</w:t>
            </w:r>
            <w:r>
              <w:rPr>
                <w:rFonts w:eastAsia="Times New Roman"/>
              </w:rPr>
              <w:t>)</w:t>
            </w:r>
          </w:p>
          <w:p w14:paraId="50CA4704" w14:textId="70FB92B5" w:rsidR="00B47753" w:rsidRDefault="00B47753" w:rsidP="006850C7">
            <w:pPr>
              <w:spacing w:after="0" w:line="240" w:lineRule="auto"/>
              <w:rPr>
                <w:rFonts w:eastAsia="Times New Roman"/>
              </w:rPr>
            </w:pPr>
            <w:r>
              <w:rPr>
                <w:rFonts w:eastAsia="Times New Roman"/>
              </w:rPr>
              <w:t>Quality Assurance System (</w:t>
            </w:r>
            <w:r w:rsidR="00CE0740">
              <w:rPr>
                <w:rFonts w:eastAsia="Times New Roman"/>
              </w:rPr>
              <w:t>Item 25</w:t>
            </w:r>
            <w:r>
              <w:rPr>
                <w:rFonts w:eastAsia="Times New Roman"/>
              </w:rPr>
              <w:t>)</w:t>
            </w:r>
          </w:p>
          <w:p w14:paraId="431FBA00" w14:textId="3CEF385D" w:rsidR="00E15FCC" w:rsidRPr="00E15FCC" w:rsidRDefault="00B47753" w:rsidP="006850C7">
            <w:pPr>
              <w:spacing w:after="0" w:line="240" w:lineRule="auto"/>
              <w:rPr>
                <w:rFonts w:eastAsia="Times New Roman"/>
              </w:rPr>
            </w:pPr>
            <w:r>
              <w:rPr>
                <w:rFonts w:eastAsia="Times New Roman"/>
              </w:rPr>
              <w:t>Staff and Provider Training</w:t>
            </w:r>
            <w:r w:rsidR="00034EC8">
              <w:rPr>
                <w:rFonts w:eastAsia="Times New Roman"/>
              </w:rPr>
              <w:t xml:space="preserve"> </w:t>
            </w:r>
            <w:r>
              <w:rPr>
                <w:rFonts w:eastAsia="Times New Roman"/>
              </w:rPr>
              <w:t>(</w:t>
            </w:r>
            <w:r w:rsidR="00034EC8">
              <w:rPr>
                <w:rFonts w:eastAsia="Times New Roman"/>
              </w:rPr>
              <w:t>Item 26</w:t>
            </w:r>
            <w:r w:rsidR="00B15374">
              <w:rPr>
                <w:rFonts w:eastAsia="Times New Roman"/>
              </w:rPr>
              <w:t>, Item 27</w:t>
            </w:r>
            <w:r>
              <w:rPr>
                <w:rFonts w:eastAsia="Times New Roman"/>
              </w:rPr>
              <w:t>)</w:t>
            </w:r>
          </w:p>
        </w:tc>
      </w:tr>
      <w:tr w:rsidR="00E15FCC" w:rsidRPr="00E15FCC" w14:paraId="35884C63" w14:textId="77777777" w:rsidTr="006850C7">
        <w:trPr>
          <w:cantSplit/>
          <w:tblHeader/>
        </w:trPr>
        <w:tc>
          <w:tcPr>
            <w:tcW w:w="5457" w:type="dxa"/>
            <w:tcBorders>
              <w:top w:val="single" w:sz="4" w:space="0" w:color="auto"/>
              <w:left w:val="single" w:sz="4" w:space="0" w:color="auto"/>
              <w:bottom w:val="single" w:sz="4" w:space="0" w:color="auto"/>
              <w:right w:val="single" w:sz="4" w:space="0" w:color="auto"/>
            </w:tcBorders>
            <w:vAlign w:val="center"/>
          </w:tcPr>
          <w:p w14:paraId="3E09801D" w14:textId="42F2EDC3" w:rsidR="00E15FCC" w:rsidRPr="001661A4" w:rsidRDefault="00791CBF" w:rsidP="00B50F30">
            <w:pPr>
              <w:spacing w:line="250" w:lineRule="auto"/>
              <w:ind w:left="0" w:firstLine="0"/>
              <w:rPr>
                <w:rFonts w:eastAsia="Times New Roman"/>
              </w:rPr>
            </w:pPr>
            <w:r>
              <w:t xml:space="preserve">Goal 4: </w:t>
            </w:r>
            <w:r w:rsidR="004A6435" w:rsidRPr="00B50F30">
              <w:t xml:space="preserve">Indiana will enhance the identification of the family’s underlying needs, improve </w:t>
            </w:r>
            <w:proofErr w:type="gramStart"/>
            <w:r w:rsidR="004A6435" w:rsidRPr="00B50F30">
              <w:t>matching</w:t>
            </w:r>
            <w:proofErr w:type="gramEnd"/>
            <w:r w:rsidR="004A6435" w:rsidRPr="00B50F30">
              <w:t xml:space="preserve"> of services to needs, and address accessibility of services</w:t>
            </w:r>
            <w:r w:rsidR="001661A4" w:rsidRPr="001661A4">
              <w:rPr>
                <w:rFonts w:eastAsia="Times New Roman"/>
              </w:rPr>
              <w:t>.</w:t>
            </w:r>
          </w:p>
        </w:tc>
        <w:tc>
          <w:tcPr>
            <w:tcW w:w="5029" w:type="dxa"/>
            <w:tcBorders>
              <w:top w:val="single" w:sz="4" w:space="0" w:color="auto"/>
              <w:left w:val="single" w:sz="4" w:space="0" w:color="auto"/>
              <w:bottom w:val="single" w:sz="4" w:space="0" w:color="auto"/>
              <w:right w:val="single" w:sz="4" w:space="0" w:color="auto"/>
            </w:tcBorders>
            <w:vAlign w:val="center"/>
          </w:tcPr>
          <w:p w14:paraId="4341EAF2" w14:textId="7D4CA002" w:rsidR="00B47753" w:rsidRDefault="00B47753" w:rsidP="006850C7">
            <w:pPr>
              <w:spacing w:after="0" w:line="240" w:lineRule="auto"/>
              <w:ind w:left="0" w:firstLine="0"/>
              <w:rPr>
                <w:rFonts w:eastAsia="Times New Roman"/>
              </w:rPr>
            </w:pPr>
            <w:r>
              <w:rPr>
                <w:rFonts w:eastAsia="Times New Roman"/>
              </w:rPr>
              <w:t>Well</w:t>
            </w:r>
            <w:r w:rsidR="008D246B">
              <w:rPr>
                <w:rFonts w:eastAsia="Times New Roman"/>
              </w:rPr>
              <w:t>b</w:t>
            </w:r>
            <w:r>
              <w:rPr>
                <w:rFonts w:eastAsia="Times New Roman"/>
              </w:rPr>
              <w:t>eing Outcome 1 (</w:t>
            </w:r>
            <w:r w:rsidR="00E66131">
              <w:rPr>
                <w:rFonts w:eastAsia="Times New Roman"/>
              </w:rPr>
              <w:t>Item 12</w:t>
            </w:r>
            <w:r>
              <w:rPr>
                <w:rFonts w:eastAsia="Times New Roman"/>
              </w:rPr>
              <w:t>)</w:t>
            </w:r>
          </w:p>
          <w:p w14:paraId="5C4D454C" w14:textId="77777777" w:rsidR="00B47753" w:rsidRDefault="00417FD3" w:rsidP="006850C7">
            <w:pPr>
              <w:spacing w:after="0" w:line="240" w:lineRule="auto"/>
              <w:ind w:left="0" w:firstLine="0"/>
              <w:rPr>
                <w:rFonts w:eastAsia="Times New Roman"/>
              </w:rPr>
            </w:pPr>
            <w:r>
              <w:rPr>
                <w:rFonts w:eastAsia="Times New Roman"/>
              </w:rPr>
              <w:t>Wellbeing Outcome 2 (Item 16),</w:t>
            </w:r>
            <w:r w:rsidR="00D52318">
              <w:rPr>
                <w:rFonts w:eastAsia="Times New Roman"/>
              </w:rPr>
              <w:t xml:space="preserve"> </w:t>
            </w:r>
          </w:p>
          <w:p w14:paraId="13F63182" w14:textId="77777777" w:rsidR="00B47753" w:rsidRDefault="00D52318" w:rsidP="006850C7">
            <w:pPr>
              <w:spacing w:after="0" w:line="240" w:lineRule="auto"/>
              <w:ind w:left="0" w:firstLine="0"/>
              <w:rPr>
                <w:rFonts w:eastAsia="Times New Roman"/>
              </w:rPr>
            </w:pPr>
            <w:r>
              <w:rPr>
                <w:rFonts w:eastAsia="Times New Roman"/>
              </w:rPr>
              <w:t>Wellbeing Outcome 3</w:t>
            </w:r>
            <w:r w:rsidR="007C3CBB">
              <w:rPr>
                <w:rFonts w:eastAsia="Times New Roman"/>
              </w:rPr>
              <w:t xml:space="preserve"> (Item 17, Item 18)</w:t>
            </w:r>
            <w:r w:rsidR="00D07D54">
              <w:rPr>
                <w:rFonts w:eastAsia="Times New Roman"/>
              </w:rPr>
              <w:t xml:space="preserve"> </w:t>
            </w:r>
          </w:p>
          <w:p w14:paraId="0D84AA5C" w14:textId="35EDF92E" w:rsidR="00E15FCC" w:rsidRPr="00E15FCC" w:rsidRDefault="00B47753" w:rsidP="006850C7">
            <w:pPr>
              <w:spacing w:after="0" w:line="240" w:lineRule="auto"/>
              <w:ind w:left="0" w:firstLine="0"/>
              <w:rPr>
                <w:rFonts w:eastAsia="Times New Roman"/>
              </w:rPr>
            </w:pPr>
            <w:r>
              <w:rPr>
                <w:rFonts w:eastAsia="Times New Roman"/>
              </w:rPr>
              <w:t>Service Array and Resource Dev (</w:t>
            </w:r>
            <w:r w:rsidR="00631DF8">
              <w:rPr>
                <w:rFonts w:eastAsia="Times New Roman"/>
              </w:rPr>
              <w:t>Item 29</w:t>
            </w:r>
            <w:r>
              <w:rPr>
                <w:rFonts w:eastAsia="Times New Roman"/>
              </w:rPr>
              <w:t xml:space="preserve"> and 30)</w:t>
            </w:r>
          </w:p>
        </w:tc>
      </w:tr>
      <w:tr w:rsidR="004E102A" w:rsidRPr="00E15FCC" w14:paraId="5EEEA98E" w14:textId="77777777" w:rsidTr="006850C7">
        <w:trPr>
          <w:cantSplit/>
          <w:trHeight w:val="1228"/>
          <w:tblHeader/>
        </w:trPr>
        <w:tc>
          <w:tcPr>
            <w:tcW w:w="5457" w:type="dxa"/>
            <w:tcBorders>
              <w:top w:val="single" w:sz="4" w:space="0" w:color="auto"/>
              <w:left w:val="single" w:sz="4" w:space="0" w:color="auto"/>
              <w:bottom w:val="single" w:sz="4" w:space="0" w:color="auto"/>
              <w:right w:val="single" w:sz="4" w:space="0" w:color="auto"/>
            </w:tcBorders>
            <w:vAlign w:val="center"/>
          </w:tcPr>
          <w:p w14:paraId="6BF350AF" w14:textId="213A3E71" w:rsidR="004E102A" w:rsidRDefault="00791CBF" w:rsidP="006850C7">
            <w:pPr>
              <w:spacing w:after="0" w:line="240" w:lineRule="auto"/>
              <w:ind w:left="0" w:firstLine="0"/>
              <w:rPr>
                <w:rFonts w:eastAsia="Times New Roman"/>
              </w:rPr>
            </w:pPr>
            <w:r w:rsidRPr="008508F7">
              <w:t xml:space="preserve">Goal 5: </w:t>
            </w:r>
            <w:r w:rsidR="004E102A" w:rsidRPr="008508F7">
              <w:t>Indiana</w:t>
            </w:r>
            <w:r w:rsidR="004E102A">
              <w:rPr>
                <w:rStyle w:val="normaltextrun"/>
              </w:rPr>
              <w:t xml:space="preserve"> </w:t>
            </w:r>
            <w:r w:rsidR="00635D16" w:rsidRPr="006F07EF">
              <w:rPr>
                <w:rStyle w:val="cf01"/>
                <w:rFonts w:ascii="Arial" w:hAnsi="Arial" w:cs="Arial"/>
                <w:sz w:val="22"/>
                <w:szCs w:val="22"/>
              </w:rPr>
              <w:t xml:space="preserve">will improve the diligent recruitment and retention of foster parents and enhance their capacity to care for </w:t>
            </w:r>
            <w:r w:rsidR="001C7853">
              <w:rPr>
                <w:rStyle w:val="cf01"/>
                <w:rFonts w:ascii="Arial" w:hAnsi="Arial" w:cs="Arial"/>
                <w:sz w:val="22"/>
                <w:szCs w:val="22"/>
              </w:rPr>
              <w:t>y</w:t>
            </w:r>
            <w:r w:rsidR="001C7853" w:rsidRPr="001C7853">
              <w:rPr>
                <w:rStyle w:val="cf01"/>
                <w:rFonts w:ascii="Arial" w:hAnsi="Arial" w:cs="Arial"/>
                <w:sz w:val="22"/>
                <w:szCs w:val="22"/>
              </w:rPr>
              <w:t>outh with complex needs</w:t>
            </w:r>
            <w:r w:rsidR="00306A8F" w:rsidRPr="001C7853">
              <w:rPr>
                <w:rStyle w:val="cf01"/>
                <w:rFonts w:ascii="Arial" w:hAnsi="Arial" w:cs="Arial"/>
                <w:sz w:val="22"/>
                <w:szCs w:val="22"/>
              </w:rPr>
              <w:t>.</w:t>
            </w:r>
            <w:r w:rsidR="004E102A" w:rsidRPr="0055083D">
              <w:rPr>
                <w:rStyle w:val="eop"/>
                <w:rFonts w:ascii="Calibri" w:hAnsi="Calibri" w:cs="Calibri"/>
                <w:b/>
                <w:bCs/>
                <w:shd w:val="clear" w:color="auto" w:fill="FFFFFF"/>
              </w:rPr>
              <w:t> </w:t>
            </w:r>
          </w:p>
        </w:tc>
        <w:tc>
          <w:tcPr>
            <w:tcW w:w="5029" w:type="dxa"/>
            <w:tcBorders>
              <w:top w:val="single" w:sz="4" w:space="0" w:color="auto"/>
              <w:left w:val="single" w:sz="4" w:space="0" w:color="auto"/>
              <w:bottom w:val="single" w:sz="4" w:space="0" w:color="auto"/>
              <w:right w:val="single" w:sz="4" w:space="0" w:color="auto"/>
            </w:tcBorders>
            <w:vAlign w:val="center"/>
          </w:tcPr>
          <w:p w14:paraId="68196287" w14:textId="643F7DA0" w:rsidR="00635D16" w:rsidRDefault="006850C7" w:rsidP="006850C7">
            <w:pPr>
              <w:spacing w:after="0" w:line="240" w:lineRule="auto"/>
              <w:ind w:left="0" w:firstLine="0"/>
              <w:rPr>
                <w:rFonts w:eastAsia="Times New Roman"/>
              </w:rPr>
            </w:pPr>
            <w:r>
              <w:rPr>
                <w:rFonts w:eastAsia="Times New Roman"/>
              </w:rPr>
              <w:t>F</w:t>
            </w:r>
            <w:r w:rsidR="00635D16">
              <w:rPr>
                <w:rFonts w:eastAsia="Times New Roman"/>
              </w:rPr>
              <w:t>oster and Adoptive Licensing, Recruitment and</w:t>
            </w:r>
            <w:r>
              <w:rPr>
                <w:rFonts w:eastAsia="Times New Roman"/>
              </w:rPr>
              <w:t xml:space="preserve"> </w:t>
            </w:r>
            <w:r w:rsidR="00635D16">
              <w:rPr>
                <w:rFonts w:eastAsia="Times New Roman"/>
              </w:rPr>
              <w:t>Retention (Item</w:t>
            </w:r>
            <w:r w:rsidR="00F139A9">
              <w:rPr>
                <w:rFonts w:eastAsia="Times New Roman"/>
              </w:rPr>
              <w:t>s 34 &amp;</w:t>
            </w:r>
            <w:r w:rsidR="00635D16">
              <w:rPr>
                <w:rFonts w:eastAsia="Times New Roman"/>
              </w:rPr>
              <w:t xml:space="preserve"> 35)</w:t>
            </w:r>
          </w:p>
          <w:p w14:paraId="4749F9BB" w14:textId="77777777" w:rsidR="004E102A" w:rsidRDefault="00635D16" w:rsidP="006850C7">
            <w:pPr>
              <w:spacing w:after="0" w:line="240" w:lineRule="auto"/>
              <w:ind w:left="0" w:firstLine="0"/>
              <w:rPr>
                <w:rFonts w:eastAsia="Times New Roman"/>
              </w:rPr>
            </w:pPr>
            <w:r>
              <w:rPr>
                <w:rFonts w:eastAsia="Times New Roman"/>
              </w:rPr>
              <w:t>Permanency Outcome 1 (Item 4)</w:t>
            </w:r>
          </w:p>
          <w:p w14:paraId="706B4979" w14:textId="25060215" w:rsidR="004E102A" w:rsidRPr="00E15FCC" w:rsidRDefault="00E90F3B" w:rsidP="006850C7">
            <w:pPr>
              <w:spacing w:after="0" w:line="240" w:lineRule="auto"/>
              <w:ind w:left="0" w:firstLine="0"/>
              <w:rPr>
                <w:rFonts w:eastAsia="Times New Roman"/>
              </w:rPr>
            </w:pPr>
            <w:r>
              <w:rPr>
                <w:rFonts w:eastAsia="Times New Roman"/>
              </w:rPr>
              <w:t>Permanency Outcome 2 (</w:t>
            </w:r>
            <w:r w:rsidR="00AD55F4">
              <w:rPr>
                <w:rFonts w:eastAsia="Times New Roman"/>
              </w:rPr>
              <w:t>Item 7</w:t>
            </w:r>
            <w:r w:rsidR="00AE3425">
              <w:rPr>
                <w:rFonts w:eastAsia="Times New Roman"/>
              </w:rPr>
              <w:t>, 9, 10</w:t>
            </w:r>
            <w:r>
              <w:rPr>
                <w:rFonts w:eastAsia="Times New Roman"/>
              </w:rPr>
              <w:t>)</w:t>
            </w:r>
          </w:p>
        </w:tc>
      </w:tr>
      <w:tr w:rsidR="00546EA9" w:rsidRPr="00E15FCC" w14:paraId="628E6083" w14:textId="77777777" w:rsidTr="006850C7">
        <w:trPr>
          <w:cantSplit/>
          <w:trHeight w:val="1021"/>
          <w:tblHeader/>
        </w:trPr>
        <w:tc>
          <w:tcPr>
            <w:tcW w:w="5457" w:type="dxa"/>
            <w:tcBorders>
              <w:top w:val="single" w:sz="4" w:space="0" w:color="auto"/>
              <w:left w:val="single" w:sz="4" w:space="0" w:color="auto"/>
              <w:bottom w:val="single" w:sz="4" w:space="0" w:color="auto"/>
              <w:right w:val="single" w:sz="4" w:space="0" w:color="auto"/>
            </w:tcBorders>
            <w:vAlign w:val="center"/>
          </w:tcPr>
          <w:p w14:paraId="296D6712" w14:textId="19A8E219" w:rsidR="00546EA9" w:rsidRPr="005C4EAF" w:rsidRDefault="00791CBF" w:rsidP="006850C7">
            <w:pPr>
              <w:spacing w:after="0" w:line="240" w:lineRule="auto"/>
              <w:ind w:left="0" w:firstLine="0"/>
              <w:rPr>
                <w:rStyle w:val="normaltextrun"/>
                <w:shd w:val="clear" w:color="auto" w:fill="FFFFFF"/>
              </w:rPr>
            </w:pPr>
            <w:r>
              <w:rPr>
                <w:rStyle w:val="ui-provider"/>
              </w:rPr>
              <w:t xml:space="preserve">Goal 6: </w:t>
            </w:r>
            <w:r w:rsidR="005C4EAF">
              <w:rPr>
                <w:rStyle w:val="ui-provider"/>
              </w:rPr>
              <w:t xml:space="preserve">Indiana will </w:t>
            </w:r>
            <w:r w:rsidR="00FD46B9">
              <w:rPr>
                <w:rStyle w:val="ui-provider"/>
              </w:rPr>
              <w:t xml:space="preserve">enhance partnerships </w:t>
            </w:r>
            <w:r w:rsidR="004E239E">
              <w:rPr>
                <w:rStyle w:val="ui-provider"/>
              </w:rPr>
              <w:t xml:space="preserve">across child welfare </w:t>
            </w:r>
            <w:r w:rsidR="00FD46B9">
              <w:rPr>
                <w:rStyle w:val="ui-provider"/>
              </w:rPr>
              <w:t xml:space="preserve">and </w:t>
            </w:r>
            <w:r w:rsidR="004E239E">
              <w:rPr>
                <w:rStyle w:val="ui-provider"/>
              </w:rPr>
              <w:t>judicial entiti</w:t>
            </w:r>
            <w:r w:rsidR="001661C1">
              <w:rPr>
                <w:rStyle w:val="ui-provider"/>
              </w:rPr>
              <w:t xml:space="preserve">es </w:t>
            </w:r>
            <w:r w:rsidR="00FD46B9">
              <w:rPr>
                <w:rStyle w:val="ui-provider"/>
              </w:rPr>
              <w:t xml:space="preserve">to </w:t>
            </w:r>
            <w:r w:rsidR="005C4EAF">
              <w:rPr>
                <w:rStyle w:val="ui-provider"/>
              </w:rPr>
              <w:t>reduce system</w:t>
            </w:r>
            <w:r w:rsidR="00BF703B">
              <w:rPr>
                <w:rStyle w:val="ui-provider"/>
              </w:rPr>
              <w:t>ic</w:t>
            </w:r>
            <w:r w:rsidR="005C4EAF">
              <w:rPr>
                <w:rStyle w:val="ui-provider"/>
              </w:rPr>
              <w:t xml:space="preserve"> barriers </w:t>
            </w:r>
            <w:r w:rsidR="00BF703B">
              <w:rPr>
                <w:rStyle w:val="ui-provider"/>
              </w:rPr>
              <w:t>for</w:t>
            </w:r>
            <w:r w:rsidR="005C4EAF">
              <w:rPr>
                <w:rStyle w:val="ui-provider"/>
              </w:rPr>
              <w:t xml:space="preserve"> timely </w:t>
            </w:r>
            <w:r w:rsidR="008F5527">
              <w:rPr>
                <w:rStyle w:val="ui-provider"/>
              </w:rPr>
              <w:t>a</w:t>
            </w:r>
            <w:r w:rsidR="005C4EAF">
              <w:rPr>
                <w:rStyle w:val="ui-provider"/>
              </w:rPr>
              <w:t xml:space="preserve">chievement of </w:t>
            </w:r>
            <w:r w:rsidR="008F5527">
              <w:rPr>
                <w:rStyle w:val="ui-provider"/>
              </w:rPr>
              <w:t>p</w:t>
            </w:r>
            <w:r w:rsidR="005C4EAF">
              <w:rPr>
                <w:rStyle w:val="ui-provider"/>
              </w:rPr>
              <w:t>ermanency</w:t>
            </w:r>
            <w:r w:rsidR="007D024F">
              <w:rPr>
                <w:rStyle w:val="ui-provider"/>
              </w:rPr>
              <w:t>.</w:t>
            </w:r>
          </w:p>
        </w:tc>
        <w:tc>
          <w:tcPr>
            <w:tcW w:w="5029" w:type="dxa"/>
            <w:tcBorders>
              <w:top w:val="single" w:sz="4" w:space="0" w:color="auto"/>
              <w:left w:val="single" w:sz="4" w:space="0" w:color="auto"/>
              <w:bottom w:val="single" w:sz="4" w:space="0" w:color="auto"/>
              <w:right w:val="single" w:sz="4" w:space="0" w:color="auto"/>
            </w:tcBorders>
            <w:vAlign w:val="center"/>
          </w:tcPr>
          <w:p w14:paraId="3FD3404B" w14:textId="61E6C463" w:rsidR="00546EA9" w:rsidRDefault="00B47753" w:rsidP="006850C7">
            <w:pPr>
              <w:spacing w:after="0" w:line="240" w:lineRule="auto"/>
              <w:rPr>
                <w:rFonts w:eastAsia="Times New Roman"/>
              </w:rPr>
            </w:pPr>
            <w:r>
              <w:rPr>
                <w:rFonts w:eastAsia="Times New Roman"/>
              </w:rPr>
              <w:t>Permanency Outcome 1 (</w:t>
            </w:r>
            <w:r w:rsidR="00854E98">
              <w:rPr>
                <w:rFonts w:eastAsia="Times New Roman"/>
              </w:rPr>
              <w:t>I</w:t>
            </w:r>
            <w:r w:rsidR="005B36C2">
              <w:rPr>
                <w:rFonts w:eastAsia="Times New Roman"/>
              </w:rPr>
              <w:t>tem</w:t>
            </w:r>
            <w:r>
              <w:rPr>
                <w:rFonts w:eastAsia="Times New Roman"/>
              </w:rPr>
              <w:t>s</w:t>
            </w:r>
            <w:r w:rsidR="006850C7">
              <w:rPr>
                <w:rFonts w:eastAsia="Times New Roman"/>
              </w:rPr>
              <w:t xml:space="preserve"> </w:t>
            </w:r>
            <w:r w:rsidR="005B36C2">
              <w:rPr>
                <w:rFonts w:eastAsia="Times New Roman"/>
              </w:rPr>
              <w:t>5</w:t>
            </w:r>
            <w:r>
              <w:rPr>
                <w:rFonts w:eastAsia="Times New Roman"/>
              </w:rPr>
              <w:t xml:space="preserve"> and 6)</w:t>
            </w:r>
            <w:r w:rsidR="00C417B9">
              <w:rPr>
                <w:rFonts w:eastAsia="Times New Roman"/>
              </w:rPr>
              <w:t xml:space="preserve"> </w:t>
            </w:r>
          </w:p>
          <w:p w14:paraId="6517F13B" w14:textId="3C3B33AE" w:rsidR="00B47753" w:rsidRPr="00E15FCC" w:rsidRDefault="00281302" w:rsidP="006850C7">
            <w:pPr>
              <w:spacing w:after="0" w:line="240" w:lineRule="auto"/>
              <w:rPr>
                <w:rFonts w:eastAsia="Times New Roman"/>
              </w:rPr>
            </w:pPr>
            <w:r>
              <w:rPr>
                <w:rFonts w:eastAsia="Times New Roman"/>
              </w:rPr>
              <w:t>Case Review System (Items 21</w:t>
            </w:r>
            <w:r w:rsidR="004D6F22">
              <w:rPr>
                <w:rFonts w:eastAsia="Times New Roman"/>
              </w:rPr>
              <w:t>,</w:t>
            </w:r>
            <w:r>
              <w:rPr>
                <w:rFonts w:eastAsia="Times New Roman"/>
              </w:rPr>
              <w:t xml:space="preserve"> 22</w:t>
            </w:r>
            <w:r w:rsidR="004D6F22">
              <w:rPr>
                <w:rFonts w:eastAsia="Times New Roman"/>
              </w:rPr>
              <w:t xml:space="preserve">, &amp; </w:t>
            </w:r>
            <w:r w:rsidR="00B47753">
              <w:rPr>
                <w:rFonts w:eastAsia="Times New Roman"/>
              </w:rPr>
              <w:t>23</w:t>
            </w:r>
            <w:r w:rsidR="009849A3">
              <w:rPr>
                <w:rFonts w:eastAsia="Times New Roman"/>
              </w:rPr>
              <w:t>)</w:t>
            </w:r>
          </w:p>
        </w:tc>
      </w:tr>
    </w:tbl>
    <w:p w14:paraId="754E2C11" w14:textId="77777777" w:rsidR="00564B39" w:rsidRDefault="00564B39" w:rsidP="00564B39">
      <w:pPr>
        <w:pStyle w:val="Default"/>
        <w:rPr>
          <w:sz w:val="22"/>
          <w:szCs w:val="22"/>
        </w:rPr>
      </w:pPr>
      <w:r>
        <w:rPr>
          <w:sz w:val="22"/>
          <w:szCs w:val="22"/>
        </w:rPr>
        <w:t xml:space="preserve"> </w:t>
      </w:r>
    </w:p>
    <w:p w14:paraId="1B38050A" w14:textId="562D0D2E" w:rsidR="00E00FE3" w:rsidRPr="00CC0CC2" w:rsidRDefault="00E00FE3" w:rsidP="00564B39">
      <w:pPr>
        <w:pStyle w:val="Default"/>
        <w:rPr>
          <w:b/>
          <w:bCs/>
          <w:sz w:val="22"/>
          <w:szCs w:val="22"/>
        </w:rPr>
      </w:pPr>
      <w:r w:rsidRPr="00CC0CC2">
        <w:rPr>
          <w:b/>
          <w:bCs/>
          <w:sz w:val="22"/>
          <w:szCs w:val="22"/>
        </w:rPr>
        <w:t>Rationale</w:t>
      </w:r>
      <w:r w:rsidR="00DE0254">
        <w:rPr>
          <w:b/>
          <w:bCs/>
          <w:sz w:val="22"/>
          <w:szCs w:val="22"/>
        </w:rPr>
        <w:t xml:space="preserve"> for Item Exclusion</w:t>
      </w:r>
    </w:p>
    <w:p w14:paraId="748CF11C" w14:textId="243EF08D" w:rsidR="00D97846" w:rsidRDefault="00D97846" w:rsidP="00564B39">
      <w:pPr>
        <w:pStyle w:val="Default"/>
        <w:rPr>
          <w:sz w:val="22"/>
          <w:szCs w:val="22"/>
        </w:rPr>
      </w:pPr>
    </w:p>
    <w:p w14:paraId="2F3682DF" w14:textId="58BC4E66" w:rsidR="008B7FE4" w:rsidRDefault="00D97846" w:rsidP="00564B39">
      <w:pPr>
        <w:pStyle w:val="Default"/>
        <w:rPr>
          <w:sz w:val="22"/>
          <w:szCs w:val="22"/>
        </w:rPr>
      </w:pPr>
      <w:r w:rsidRPr="270F23D9">
        <w:rPr>
          <w:sz w:val="22"/>
          <w:szCs w:val="22"/>
        </w:rPr>
        <w:t>Indiana will address the rationale for each goal</w:t>
      </w:r>
      <w:r w:rsidR="00CC0CC2" w:rsidRPr="270F23D9">
        <w:rPr>
          <w:sz w:val="22"/>
          <w:szCs w:val="22"/>
        </w:rPr>
        <w:t xml:space="preserve">/strategy and its link to the cited </w:t>
      </w:r>
      <w:r w:rsidR="3AC7ACB3" w:rsidRPr="270F23D9">
        <w:rPr>
          <w:sz w:val="22"/>
          <w:szCs w:val="22"/>
        </w:rPr>
        <w:t>o</w:t>
      </w:r>
      <w:r w:rsidR="00513123" w:rsidRPr="270F23D9">
        <w:rPr>
          <w:sz w:val="22"/>
          <w:szCs w:val="22"/>
        </w:rPr>
        <w:t xml:space="preserve">utcome, </w:t>
      </w:r>
      <w:r w:rsidR="070E00C9" w:rsidRPr="270F23D9">
        <w:rPr>
          <w:sz w:val="22"/>
          <w:szCs w:val="22"/>
        </w:rPr>
        <w:t>i</w:t>
      </w:r>
      <w:r w:rsidR="00513123" w:rsidRPr="270F23D9">
        <w:rPr>
          <w:sz w:val="22"/>
          <w:szCs w:val="22"/>
        </w:rPr>
        <w:t xml:space="preserve">tem, and/or </w:t>
      </w:r>
      <w:r w:rsidR="2FFECAF4" w:rsidRPr="270F23D9">
        <w:rPr>
          <w:sz w:val="22"/>
          <w:szCs w:val="22"/>
        </w:rPr>
        <w:t>s</w:t>
      </w:r>
      <w:r w:rsidR="00513123" w:rsidRPr="270F23D9">
        <w:rPr>
          <w:sz w:val="22"/>
          <w:szCs w:val="22"/>
        </w:rPr>
        <w:t xml:space="preserve">ystemic </w:t>
      </w:r>
      <w:r w:rsidR="65388FC5" w:rsidRPr="270F23D9">
        <w:rPr>
          <w:sz w:val="22"/>
          <w:szCs w:val="22"/>
        </w:rPr>
        <w:t>f</w:t>
      </w:r>
      <w:r w:rsidR="00513123" w:rsidRPr="270F23D9">
        <w:rPr>
          <w:sz w:val="22"/>
          <w:szCs w:val="22"/>
        </w:rPr>
        <w:t>actor(s)</w:t>
      </w:r>
      <w:r w:rsidR="0048790C" w:rsidRPr="270F23D9">
        <w:rPr>
          <w:sz w:val="22"/>
          <w:szCs w:val="22"/>
        </w:rPr>
        <w:t xml:space="preserve"> in the </w:t>
      </w:r>
      <w:r w:rsidR="00DE0254" w:rsidRPr="270F23D9">
        <w:rPr>
          <w:sz w:val="22"/>
          <w:szCs w:val="22"/>
        </w:rPr>
        <w:t>upcoming sections</w:t>
      </w:r>
      <w:r w:rsidR="00513123" w:rsidRPr="270F23D9">
        <w:rPr>
          <w:sz w:val="22"/>
          <w:szCs w:val="22"/>
        </w:rPr>
        <w:t xml:space="preserve">. </w:t>
      </w:r>
      <w:r w:rsidR="00D74EAC" w:rsidRPr="270F23D9">
        <w:rPr>
          <w:sz w:val="22"/>
          <w:szCs w:val="22"/>
        </w:rPr>
        <w:t xml:space="preserve">Indiana is requesting to </w:t>
      </w:r>
      <w:r w:rsidR="008B7FE4" w:rsidRPr="270F23D9">
        <w:rPr>
          <w:sz w:val="22"/>
          <w:szCs w:val="22"/>
        </w:rPr>
        <w:t xml:space="preserve">focus on the systemic factor items </w:t>
      </w:r>
      <w:r w:rsidR="00DE0254" w:rsidRPr="270F23D9">
        <w:rPr>
          <w:sz w:val="22"/>
          <w:szCs w:val="22"/>
        </w:rPr>
        <w:t xml:space="preserve">needing improvement </w:t>
      </w:r>
      <w:r w:rsidR="008B7FE4" w:rsidRPr="270F23D9">
        <w:rPr>
          <w:sz w:val="22"/>
          <w:szCs w:val="22"/>
        </w:rPr>
        <w:t xml:space="preserve">cited in the table above and exclude the following: </w:t>
      </w:r>
      <w:r>
        <w:br/>
      </w:r>
    </w:p>
    <w:p w14:paraId="5E9E8923" w14:textId="3B90E1C7" w:rsidR="00D97846" w:rsidRDefault="008B7FE4" w:rsidP="009E1183">
      <w:pPr>
        <w:pStyle w:val="Default"/>
        <w:numPr>
          <w:ilvl w:val="0"/>
          <w:numId w:val="71"/>
        </w:numPr>
        <w:rPr>
          <w:sz w:val="22"/>
          <w:szCs w:val="22"/>
        </w:rPr>
      </w:pPr>
      <w:r w:rsidRPr="270F23D9">
        <w:rPr>
          <w:b/>
          <w:bCs/>
          <w:sz w:val="22"/>
          <w:szCs w:val="22"/>
        </w:rPr>
        <w:t>Ite</w:t>
      </w:r>
      <w:r w:rsidR="00454EB5" w:rsidRPr="270F23D9">
        <w:rPr>
          <w:b/>
          <w:bCs/>
          <w:sz w:val="22"/>
          <w:szCs w:val="22"/>
        </w:rPr>
        <w:t>ms 20 and 24 –</w:t>
      </w:r>
      <w:r w:rsidR="00884E31" w:rsidRPr="270F23D9">
        <w:rPr>
          <w:b/>
          <w:bCs/>
          <w:sz w:val="22"/>
          <w:szCs w:val="22"/>
        </w:rPr>
        <w:t xml:space="preserve"> </w:t>
      </w:r>
      <w:r w:rsidR="00AF0B72" w:rsidRPr="270F23D9">
        <w:rPr>
          <w:sz w:val="22"/>
          <w:szCs w:val="22"/>
        </w:rPr>
        <w:t xml:space="preserve">Feedback in Indiana’s Final Report emphasized </w:t>
      </w:r>
      <w:r w:rsidR="0010129C" w:rsidRPr="270F23D9">
        <w:rPr>
          <w:sz w:val="22"/>
          <w:szCs w:val="22"/>
        </w:rPr>
        <w:t xml:space="preserve">the challenges surrounding the timeliness of hearings, the availability of this data, and the effect these hearings have on the timely achievement of permanency. </w:t>
      </w:r>
      <w:r w:rsidR="00884E31" w:rsidRPr="270F23D9">
        <w:rPr>
          <w:sz w:val="22"/>
          <w:szCs w:val="22"/>
        </w:rPr>
        <w:t>As such, Indiana plans to address the areas needing improvement related to the Case Review System systemic factor through targeted improvement efforts in Items 21, 22, and 23.</w:t>
      </w:r>
      <w:r w:rsidR="00A5744B" w:rsidRPr="270F23D9">
        <w:rPr>
          <w:sz w:val="22"/>
          <w:szCs w:val="22"/>
        </w:rPr>
        <w:t xml:space="preserve"> Indiana believes the challenges in </w:t>
      </w:r>
      <w:r w:rsidR="6D115C0D" w:rsidRPr="270F23D9">
        <w:rPr>
          <w:sz w:val="22"/>
          <w:szCs w:val="22"/>
        </w:rPr>
        <w:t>i</w:t>
      </w:r>
      <w:r w:rsidR="00A5744B" w:rsidRPr="270F23D9">
        <w:rPr>
          <w:sz w:val="22"/>
          <w:szCs w:val="22"/>
        </w:rPr>
        <w:t xml:space="preserve">tems 20 and 24 will be addressed indirectly through the goals </w:t>
      </w:r>
      <w:r w:rsidR="00383039" w:rsidRPr="270F23D9">
        <w:rPr>
          <w:sz w:val="22"/>
          <w:szCs w:val="22"/>
        </w:rPr>
        <w:t xml:space="preserve">and strategies </w:t>
      </w:r>
      <w:r w:rsidR="001272FA" w:rsidRPr="270F23D9">
        <w:rPr>
          <w:sz w:val="22"/>
          <w:szCs w:val="22"/>
        </w:rPr>
        <w:t>emphasizing the importance of family engagement</w:t>
      </w:r>
      <w:r w:rsidR="005F4929" w:rsidRPr="270F23D9">
        <w:rPr>
          <w:sz w:val="22"/>
          <w:szCs w:val="22"/>
        </w:rPr>
        <w:t xml:space="preserve"> and the enhancement of practice model skills.</w:t>
      </w:r>
      <w:r w:rsidR="4EB5168B" w:rsidRPr="270F23D9">
        <w:rPr>
          <w:sz w:val="22"/>
          <w:szCs w:val="22"/>
        </w:rPr>
        <w:t xml:space="preserve"> Further, these items will </w:t>
      </w:r>
      <w:r w:rsidR="00BC3E56" w:rsidRPr="270F23D9">
        <w:rPr>
          <w:sz w:val="22"/>
          <w:szCs w:val="22"/>
        </w:rPr>
        <w:t>be addressed</w:t>
      </w:r>
      <w:r w:rsidR="4EB5168B" w:rsidRPr="270F23D9">
        <w:rPr>
          <w:sz w:val="22"/>
          <w:szCs w:val="22"/>
        </w:rPr>
        <w:t xml:space="preserve"> through the strategies in frontline supervisor skill development for assisting best practices.</w:t>
      </w:r>
      <w:r>
        <w:br/>
      </w:r>
      <w:r w:rsidR="005F4929" w:rsidRPr="270F23D9">
        <w:rPr>
          <w:sz w:val="22"/>
          <w:szCs w:val="22"/>
        </w:rPr>
        <w:t xml:space="preserve"> </w:t>
      </w:r>
    </w:p>
    <w:p w14:paraId="2ED95D10" w14:textId="180A20E1" w:rsidR="005F4929" w:rsidRDefault="005F4929" w:rsidP="009E1183">
      <w:pPr>
        <w:pStyle w:val="Default"/>
        <w:numPr>
          <w:ilvl w:val="0"/>
          <w:numId w:val="71"/>
        </w:numPr>
        <w:rPr>
          <w:sz w:val="22"/>
          <w:szCs w:val="22"/>
        </w:rPr>
      </w:pPr>
      <w:r>
        <w:rPr>
          <w:b/>
          <w:bCs/>
          <w:sz w:val="22"/>
          <w:szCs w:val="22"/>
        </w:rPr>
        <w:t>Item</w:t>
      </w:r>
      <w:r w:rsidR="00B87DCA">
        <w:rPr>
          <w:b/>
          <w:bCs/>
          <w:sz w:val="22"/>
          <w:szCs w:val="22"/>
        </w:rPr>
        <w:t xml:space="preserve"> 28 –</w:t>
      </w:r>
      <w:r w:rsidR="00B87DCA">
        <w:rPr>
          <w:sz w:val="22"/>
          <w:szCs w:val="22"/>
        </w:rPr>
        <w:t xml:space="preserve"> Feedback in Indiana’s Final Report noted th</w:t>
      </w:r>
      <w:r w:rsidR="00360173">
        <w:rPr>
          <w:sz w:val="22"/>
          <w:szCs w:val="22"/>
        </w:rPr>
        <w:t>at</w:t>
      </w:r>
      <w:r w:rsidR="00CF4B7E">
        <w:rPr>
          <w:sz w:val="22"/>
          <w:szCs w:val="22"/>
        </w:rPr>
        <w:t xml:space="preserve"> Indiana </w:t>
      </w:r>
      <w:proofErr w:type="gramStart"/>
      <w:r w:rsidR="00CF4B7E">
        <w:rPr>
          <w:sz w:val="22"/>
          <w:szCs w:val="22"/>
        </w:rPr>
        <w:t>is able to</w:t>
      </w:r>
      <w:proofErr w:type="gramEnd"/>
      <w:r w:rsidR="00CF4B7E">
        <w:rPr>
          <w:sz w:val="22"/>
          <w:szCs w:val="22"/>
        </w:rPr>
        <w:t xml:space="preserve"> track that training requirements are met for all licensed foster and adoptive parents</w:t>
      </w:r>
      <w:r w:rsidR="00AF209D">
        <w:rPr>
          <w:sz w:val="22"/>
          <w:szCs w:val="22"/>
        </w:rPr>
        <w:t xml:space="preserve">, but that the training was not sufficient to adequately support foster parents in parenting children placed in their homes. Through exploration of this problem, Indiana </w:t>
      </w:r>
      <w:r w:rsidR="0094479E">
        <w:rPr>
          <w:sz w:val="22"/>
          <w:szCs w:val="22"/>
        </w:rPr>
        <w:t xml:space="preserve">believes that performance on this item will be </w:t>
      </w:r>
      <w:r w:rsidR="009E141D">
        <w:rPr>
          <w:sz w:val="22"/>
          <w:szCs w:val="22"/>
        </w:rPr>
        <w:t xml:space="preserve">positively impacted by the intentional </w:t>
      </w:r>
      <w:r w:rsidR="009F0271">
        <w:rPr>
          <w:sz w:val="22"/>
          <w:szCs w:val="22"/>
        </w:rPr>
        <w:t xml:space="preserve">improvement </w:t>
      </w:r>
      <w:r w:rsidR="009E141D">
        <w:rPr>
          <w:sz w:val="22"/>
          <w:szCs w:val="22"/>
        </w:rPr>
        <w:t xml:space="preserve">efforts </w:t>
      </w:r>
      <w:r w:rsidR="003575DF">
        <w:rPr>
          <w:sz w:val="22"/>
          <w:szCs w:val="22"/>
        </w:rPr>
        <w:t xml:space="preserve">around Item 4 </w:t>
      </w:r>
      <w:r w:rsidR="00F8533F">
        <w:rPr>
          <w:sz w:val="22"/>
          <w:szCs w:val="22"/>
        </w:rPr>
        <w:t xml:space="preserve">(stability of foster care placement), </w:t>
      </w:r>
      <w:r w:rsidR="007309D3">
        <w:rPr>
          <w:sz w:val="22"/>
          <w:szCs w:val="22"/>
        </w:rPr>
        <w:lastRenderedPageBreak/>
        <w:t>Item 12 (</w:t>
      </w:r>
      <w:r w:rsidR="3884C162" w:rsidRPr="238DFB51">
        <w:rPr>
          <w:sz w:val="22"/>
          <w:szCs w:val="22"/>
        </w:rPr>
        <w:t>n</w:t>
      </w:r>
      <w:r w:rsidR="007309D3" w:rsidRPr="238DFB51">
        <w:rPr>
          <w:sz w:val="22"/>
          <w:szCs w:val="22"/>
        </w:rPr>
        <w:t>eeds</w:t>
      </w:r>
      <w:r w:rsidR="007309D3">
        <w:rPr>
          <w:sz w:val="22"/>
          <w:szCs w:val="22"/>
        </w:rPr>
        <w:t xml:space="preserve"> and services of child, parents, and foster parents), </w:t>
      </w:r>
      <w:r w:rsidR="00F8533F">
        <w:rPr>
          <w:sz w:val="22"/>
          <w:szCs w:val="22"/>
        </w:rPr>
        <w:t>Item</w:t>
      </w:r>
      <w:r w:rsidR="00A75E01">
        <w:rPr>
          <w:sz w:val="22"/>
          <w:szCs w:val="22"/>
        </w:rPr>
        <w:t xml:space="preserve"> 30 (individualizing services), </w:t>
      </w:r>
      <w:r w:rsidR="00CD5FA2">
        <w:rPr>
          <w:sz w:val="22"/>
          <w:szCs w:val="22"/>
        </w:rPr>
        <w:t xml:space="preserve">and </w:t>
      </w:r>
      <w:r w:rsidR="00A75E01">
        <w:rPr>
          <w:sz w:val="22"/>
          <w:szCs w:val="22"/>
        </w:rPr>
        <w:t>Ite</w:t>
      </w:r>
      <w:r w:rsidR="0053403A">
        <w:rPr>
          <w:sz w:val="22"/>
          <w:szCs w:val="22"/>
        </w:rPr>
        <w:t>m 35 (</w:t>
      </w:r>
      <w:r w:rsidR="00CD5FA2">
        <w:rPr>
          <w:sz w:val="22"/>
          <w:szCs w:val="22"/>
        </w:rPr>
        <w:t>d</w:t>
      </w:r>
      <w:r w:rsidR="0053403A">
        <w:rPr>
          <w:sz w:val="22"/>
          <w:szCs w:val="22"/>
        </w:rPr>
        <w:t>iligent recruitment of foster and adoptive homes)</w:t>
      </w:r>
      <w:r w:rsidR="00CD5FA2">
        <w:rPr>
          <w:sz w:val="22"/>
          <w:szCs w:val="22"/>
        </w:rPr>
        <w:t xml:space="preserve">. Problem exploration and root cause analyses support that </w:t>
      </w:r>
      <w:r w:rsidR="00F17FC5">
        <w:rPr>
          <w:sz w:val="22"/>
          <w:szCs w:val="22"/>
        </w:rPr>
        <w:t xml:space="preserve">formal training </w:t>
      </w:r>
      <w:r w:rsidR="004973D4">
        <w:rPr>
          <w:sz w:val="22"/>
          <w:szCs w:val="22"/>
        </w:rPr>
        <w:t xml:space="preserve">is not sufficient to </w:t>
      </w:r>
      <w:r w:rsidR="00B60ED4">
        <w:rPr>
          <w:sz w:val="22"/>
          <w:szCs w:val="22"/>
        </w:rPr>
        <w:t xml:space="preserve">prepare and continue to support foster and adoptive parents to </w:t>
      </w:r>
      <w:r w:rsidR="007753F4">
        <w:rPr>
          <w:sz w:val="22"/>
          <w:szCs w:val="22"/>
        </w:rPr>
        <w:t xml:space="preserve">confidently care for youth placed in their homes without the ongoing </w:t>
      </w:r>
      <w:r w:rsidR="00B57DF1">
        <w:rPr>
          <w:sz w:val="22"/>
          <w:szCs w:val="22"/>
        </w:rPr>
        <w:t xml:space="preserve">formal and informal </w:t>
      </w:r>
      <w:r w:rsidR="007753F4">
        <w:rPr>
          <w:sz w:val="22"/>
          <w:szCs w:val="22"/>
        </w:rPr>
        <w:t xml:space="preserve">support </w:t>
      </w:r>
      <w:r w:rsidR="00B57DF1">
        <w:rPr>
          <w:sz w:val="22"/>
          <w:szCs w:val="22"/>
        </w:rPr>
        <w:t>received by foster and adoptive parents and the children in their care.</w:t>
      </w:r>
      <w:r w:rsidR="00301ECF">
        <w:rPr>
          <w:sz w:val="22"/>
          <w:szCs w:val="22"/>
        </w:rPr>
        <w:t xml:space="preserve"> Taking </w:t>
      </w:r>
      <w:r w:rsidR="00F87BE4">
        <w:rPr>
          <w:sz w:val="22"/>
          <w:szCs w:val="22"/>
        </w:rPr>
        <w:t xml:space="preserve">a stronger customer-service approach </w:t>
      </w:r>
      <w:r w:rsidR="00180CC9">
        <w:rPr>
          <w:sz w:val="22"/>
          <w:szCs w:val="22"/>
        </w:rPr>
        <w:t xml:space="preserve">to supporting these </w:t>
      </w:r>
      <w:r w:rsidR="0066191B">
        <w:rPr>
          <w:sz w:val="22"/>
          <w:szCs w:val="22"/>
        </w:rPr>
        <w:t xml:space="preserve">foster and adoptive parents was cited as </w:t>
      </w:r>
      <w:r w:rsidR="00301ECF">
        <w:rPr>
          <w:sz w:val="22"/>
          <w:szCs w:val="22"/>
        </w:rPr>
        <w:t>a critical need by individuals with lived experience.</w:t>
      </w:r>
      <w:r w:rsidR="00F87BE4">
        <w:rPr>
          <w:sz w:val="22"/>
          <w:szCs w:val="22"/>
        </w:rPr>
        <w:t xml:space="preserve"> </w:t>
      </w:r>
      <w:r w:rsidR="00D205E7">
        <w:rPr>
          <w:sz w:val="22"/>
          <w:szCs w:val="22"/>
        </w:rPr>
        <w:t>I</w:t>
      </w:r>
      <w:r w:rsidR="00A816E8">
        <w:rPr>
          <w:sz w:val="22"/>
          <w:szCs w:val="22"/>
        </w:rPr>
        <w:t xml:space="preserve">nformation </w:t>
      </w:r>
      <w:r w:rsidR="00301ECF">
        <w:rPr>
          <w:sz w:val="22"/>
          <w:szCs w:val="22"/>
        </w:rPr>
        <w:t xml:space="preserve">also </w:t>
      </w:r>
      <w:r w:rsidR="00A816E8">
        <w:rPr>
          <w:sz w:val="22"/>
          <w:szCs w:val="22"/>
        </w:rPr>
        <w:t xml:space="preserve">supports that </w:t>
      </w:r>
      <w:r w:rsidR="00FD1EA4">
        <w:rPr>
          <w:sz w:val="22"/>
          <w:szCs w:val="22"/>
        </w:rPr>
        <w:t xml:space="preserve">diligent recruitment </w:t>
      </w:r>
      <w:r w:rsidR="00C6616A">
        <w:rPr>
          <w:sz w:val="22"/>
          <w:szCs w:val="22"/>
        </w:rPr>
        <w:t xml:space="preserve">and retention </w:t>
      </w:r>
      <w:r w:rsidR="00FD1EA4">
        <w:rPr>
          <w:sz w:val="22"/>
          <w:szCs w:val="22"/>
        </w:rPr>
        <w:t xml:space="preserve">efforts that are successful at </w:t>
      </w:r>
      <w:r w:rsidR="00C6616A">
        <w:rPr>
          <w:sz w:val="22"/>
          <w:szCs w:val="22"/>
        </w:rPr>
        <w:t xml:space="preserve">(a) </w:t>
      </w:r>
      <w:r w:rsidR="00FD1EA4">
        <w:rPr>
          <w:sz w:val="22"/>
          <w:szCs w:val="22"/>
        </w:rPr>
        <w:t xml:space="preserve">recruiting </w:t>
      </w:r>
      <w:r w:rsidR="00D72412">
        <w:rPr>
          <w:sz w:val="22"/>
          <w:szCs w:val="22"/>
        </w:rPr>
        <w:t xml:space="preserve">a diverse community of </w:t>
      </w:r>
      <w:r w:rsidR="00F86CB3">
        <w:rPr>
          <w:sz w:val="22"/>
          <w:szCs w:val="22"/>
        </w:rPr>
        <w:t>foster parents</w:t>
      </w:r>
      <w:r w:rsidR="00C6616A">
        <w:rPr>
          <w:sz w:val="22"/>
          <w:szCs w:val="22"/>
        </w:rPr>
        <w:t>, (b) recruiting resource parents with</w:t>
      </w:r>
      <w:r w:rsidR="00F86CB3">
        <w:rPr>
          <w:sz w:val="22"/>
          <w:szCs w:val="22"/>
        </w:rPr>
        <w:t xml:space="preserve"> specialized skillset</w:t>
      </w:r>
      <w:r w:rsidR="00304897">
        <w:rPr>
          <w:sz w:val="22"/>
          <w:szCs w:val="22"/>
        </w:rPr>
        <w:t>s/experience</w:t>
      </w:r>
      <w:r w:rsidR="00733F80">
        <w:rPr>
          <w:sz w:val="22"/>
          <w:szCs w:val="22"/>
        </w:rPr>
        <w:t xml:space="preserve">, </w:t>
      </w:r>
      <w:r w:rsidR="002639D4">
        <w:rPr>
          <w:sz w:val="22"/>
          <w:szCs w:val="22"/>
        </w:rPr>
        <w:t xml:space="preserve">and (c) retaining the experienced foster parents </w:t>
      </w:r>
      <w:r w:rsidR="00E47EC3">
        <w:rPr>
          <w:sz w:val="22"/>
          <w:szCs w:val="22"/>
        </w:rPr>
        <w:t xml:space="preserve">the state currently has will allow </w:t>
      </w:r>
      <w:r w:rsidR="00B84CF1">
        <w:rPr>
          <w:sz w:val="22"/>
          <w:szCs w:val="22"/>
        </w:rPr>
        <w:t xml:space="preserve">the state to intentionally match a child to a home that is better equipped to meet their unique needs. </w:t>
      </w:r>
      <w:r w:rsidR="004F0B07">
        <w:br/>
      </w:r>
    </w:p>
    <w:p w14:paraId="5143C1D2" w14:textId="5EB40107" w:rsidR="00F87BE4" w:rsidRDefault="00301ECF" w:rsidP="009E1183">
      <w:pPr>
        <w:pStyle w:val="Default"/>
        <w:numPr>
          <w:ilvl w:val="0"/>
          <w:numId w:val="71"/>
        </w:numPr>
        <w:rPr>
          <w:sz w:val="22"/>
          <w:szCs w:val="22"/>
        </w:rPr>
      </w:pPr>
      <w:r w:rsidRPr="004F0B07">
        <w:rPr>
          <w:b/>
          <w:bCs/>
          <w:sz w:val="22"/>
          <w:szCs w:val="22"/>
        </w:rPr>
        <w:t>Item 36</w:t>
      </w:r>
      <w:r>
        <w:rPr>
          <w:sz w:val="22"/>
          <w:szCs w:val="22"/>
        </w:rPr>
        <w:t xml:space="preserve"> </w:t>
      </w:r>
      <w:r w:rsidR="00155509">
        <w:rPr>
          <w:sz w:val="22"/>
          <w:szCs w:val="22"/>
        </w:rPr>
        <w:t>–</w:t>
      </w:r>
      <w:r>
        <w:rPr>
          <w:sz w:val="22"/>
          <w:szCs w:val="22"/>
        </w:rPr>
        <w:t xml:space="preserve"> </w:t>
      </w:r>
      <w:r w:rsidR="00155509">
        <w:rPr>
          <w:sz w:val="22"/>
          <w:szCs w:val="22"/>
        </w:rPr>
        <w:t xml:space="preserve">Feedback in Indiana’s Final Report noted that </w:t>
      </w:r>
      <w:r w:rsidR="00AF20F6">
        <w:rPr>
          <w:sz w:val="22"/>
          <w:szCs w:val="22"/>
        </w:rPr>
        <w:t xml:space="preserve">Item 36 was an area needing improvement based on information in the Statewide Assessment indicating that the state lacks valid data to support timely completion of home studies and does not have a mechanism to track overdue or delayed requests. This </w:t>
      </w:r>
      <w:r w:rsidR="0048790C">
        <w:rPr>
          <w:sz w:val="22"/>
          <w:szCs w:val="22"/>
        </w:rPr>
        <w:t xml:space="preserve">issue </w:t>
      </w:r>
      <w:r w:rsidR="00AF20F6">
        <w:rPr>
          <w:sz w:val="22"/>
          <w:szCs w:val="22"/>
        </w:rPr>
        <w:t>has been remedied since that</w:t>
      </w:r>
      <w:r w:rsidR="004F0B07">
        <w:rPr>
          <w:sz w:val="22"/>
          <w:szCs w:val="22"/>
        </w:rPr>
        <w:t xml:space="preserve"> </w:t>
      </w:r>
      <w:r w:rsidR="0048790C">
        <w:rPr>
          <w:sz w:val="22"/>
          <w:szCs w:val="22"/>
        </w:rPr>
        <w:t xml:space="preserve">assessment was completed. </w:t>
      </w:r>
    </w:p>
    <w:p w14:paraId="67763A67" w14:textId="5CF7F61E" w:rsidR="00E4113B" w:rsidRDefault="00E4113B" w:rsidP="00564B39">
      <w:pPr>
        <w:pStyle w:val="Default"/>
        <w:rPr>
          <w:sz w:val="22"/>
          <w:szCs w:val="22"/>
        </w:rPr>
      </w:pPr>
    </w:p>
    <w:p w14:paraId="75D536BC" w14:textId="705622DC" w:rsidR="00E4113B" w:rsidRDefault="00E4113B" w:rsidP="00564B39">
      <w:pPr>
        <w:pStyle w:val="Default"/>
        <w:rPr>
          <w:sz w:val="22"/>
          <w:szCs w:val="22"/>
        </w:rPr>
      </w:pPr>
    </w:p>
    <w:p w14:paraId="0CA5D1E8" w14:textId="67F41528" w:rsidR="00564B39" w:rsidRPr="0084063C" w:rsidRDefault="00564B39" w:rsidP="00564B39">
      <w:pPr>
        <w:spacing w:after="160" w:line="259" w:lineRule="auto"/>
        <w:ind w:left="0" w:firstLine="0"/>
      </w:pPr>
      <w:r w:rsidRPr="0084063C">
        <w:br w:type="page"/>
      </w:r>
    </w:p>
    <w:p w14:paraId="5072608F" w14:textId="77777777" w:rsidR="00564B39" w:rsidRPr="007E7043" w:rsidRDefault="00564B39" w:rsidP="00EF6794">
      <w:pPr>
        <w:pStyle w:val="Heading2"/>
      </w:pPr>
      <w:bookmarkStart w:id="11" w:name="_Toc176271590"/>
      <w:r w:rsidRPr="007E7043">
        <w:lastRenderedPageBreak/>
        <w:t>Section II: Goals, Strategies/Interventions, and Key Activities</w:t>
      </w:r>
      <w:bookmarkEnd w:id="11"/>
    </w:p>
    <w:p w14:paraId="0B1A5870" w14:textId="77777777" w:rsidR="007571A9" w:rsidRPr="00525E41" w:rsidRDefault="007571A9" w:rsidP="00564B39">
      <w:pPr>
        <w:pStyle w:val="Default"/>
        <w:rPr>
          <w:sz w:val="22"/>
          <w:szCs w:val="22"/>
        </w:rPr>
      </w:pPr>
    </w:p>
    <w:p w14:paraId="32553809" w14:textId="7EF2635F" w:rsidR="00564B39" w:rsidRDefault="00C56EC7" w:rsidP="0082290B">
      <w:pPr>
        <w:pStyle w:val="Heading3"/>
        <w:jc w:val="center"/>
      </w:pPr>
      <w:bookmarkStart w:id="12" w:name="_Toc176271591"/>
      <w:r>
        <w:t>Workforce Development</w:t>
      </w:r>
      <w:bookmarkEnd w:id="12"/>
    </w:p>
    <w:p w14:paraId="68A58EFE" w14:textId="43D33DAD" w:rsidR="00E3331C" w:rsidRDefault="001C149F" w:rsidP="001C149F">
      <w:pPr>
        <w:spacing w:line="250" w:lineRule="auto"/>
        <w:ind w:left="0" w:firstLine="0"/>
      </w:pPr>
      <w:r>
        <w:t xml:space="preserve">The </w:t>
      </w:r>
      <w:r w:rsidR="00D037B1">
        <w:t xml:space="preserve">Children and Families Services Review (CFSR) </w:t>
      </w:r>
      <w:r w:rsidR="005E1B01">
        <w:t xml:space="preserve">Round 4 </w:t>
      </w:r>
      <w:r>
        <w:t xml:space="preserve">Final Report </w:t>
      </w:r>
      <w:r w:rsidR="005E1B01">
        <w:t>identified Safety Outcome 1</w:t>
      </w:r>
      <w:r w:rsidR="00BB1BB3">
        <w:t xml:space="preserve">, Item 1, and Safety Outcome 2, Items 2 and 3 as areas needing improvement. </w:t>
      </w:r>
      <w:r w:rsidR="001614DF">
        <w:t xml:space="preserve">Additionally, </w:t>
      </w:r>
      <w:r>
        <w:t xml:space="preserve">Indiana’s performance on the Statewide Data Indicators related to safety were statistically worse than national performance. </w:t>
      </w:r>
      <w:r w:rsidR="0035529A">
        <w:t xml:space="preserve">These performance areas were </w:t>
      </w:r>
      <w:r w:rsidR="00EB4A1B">
        <w:t>explored</w:t>
      </w:r>
      <w:r w:rsidR="0035529A">
        <w:t xml:space="preserve"> by the Workforce Development </w:t>
      </w:r>
      <w:bookmarkStart w:id="13" w:name="_Int_bmBeoRYq"/>
      <w:r w:rsidR="0035529A">
        <w:t>workgroup</w:t>
      </w:r>
      <w:r w:rsidR="693D2860">
        <w:t>,</w:t>
      </w:r>
      <w:bookmarkEnd w:id="13"/>
      <w:r w:rsidR="00BC0728">
        <w:t xml:space="preserve"> which was made up of representatives from DCS, IOCS, </w:t>
      </w:r>
      <w:r w:rsidR="001D0C84">
        <w:t>legal and judicial partners, individuals with lived expertise, service providers</w:t>
      </w:r>
      <w:r w:rsidR="00082AFB">
        <w:t xml:space="preserve">, </w:t>
      </w:r>
      <w:r w:rsidR="00EB4A1B">
        <w:t xml:space="preserve">and technical assistance providers. </w:t>
      </w:r>
      <w:r w:rsidR="00121FFC">
        <w:t xml:space="preserve">The </w:t>
      </w:r>
      <w:r w:rsidR="006F4926">
        <w:t xml:space="preserve">workgroup developed the following problem statements and research questions </w:t>
      </w:r>
      <w:r w:rsidR="00050529">
        <w:t>to explore the challenges related to</w:t>
      </w:r>
      <w:r w:rsidR="00C511B1">
        <w:t xml:space="preserve"> </w:t>
      </w:r>
      <w:r w:rsidR="008B5367">
        <w:t>risk and safety.</w:t>
      </w:r>
      <w:r w:rsidR="00EC2A54">
        <w:t xml:space="preserve"> </w:t>
      </w:r>
    </w:p>
    <w:p w14:paraId="43B65690" w14:textId="3139F108" w:rsidR="001C149F" w:rsidRPr="001C149F" w:rsidRDefault="001C149F" w:rsidP="001C149F">
      <w:pPr>
        <w:spacing w:line="250" w:lineRule="auto"/>
        <w:ind w:left="0" w:firstLine="0"/>
      </w:pPr>
      <w:r>
        <w:t xml:space="preserve">Problem exploration and root cause analyses performed by phase I and phase II workgroups identified that the quality and effectiveness of </w:t>
      </w:r>
      <w:r w:rsidR="008B5367">
        <w:t xml:space="preserve">initial and </w:t>
      </w:r>
      <w:r>
        <w:t xml:space="preserve">ongoing training, mentoring, and coaching of </w:t>
      </w:r>
      <w:bookmarkStart w:id="14" w:name="_Int_6Ni5B2HO"/>
      <w:r>
        <w:t>front</w:t>
      </w:r>
      <w:r w:rsidR="7EE345E9">
        <w:t>-</w:t>
      </w:r>
      <w:r>
        <w:t>line</w:t>
      </w:r>
      <w:bookmarkEnd w:id="14"/>
      <w:r>
        <w:t xml:space="preserve"> case management and probation staff, especially those in supervisory roles, directly impact </w:t>
      </w:r>
      <w:r w:rsidR="007B16FA">
        <w:t xml:space="preserve">practice surrounding </w:t>
      </w:r>
      <w:r>
        <w:t>safety outcomes, data integrity, worker capacity, and family engagement.</w:t>
      </w:r>
    </w:p>
    <w:p w14:paraId="471A68D5" w14:textId="2EFD70ED" w:rsidR="00C56EC7" w:rsidRDefault="00C56EC7" w:rsidP="00C56EC7">
      <w:pPr>
        <w:pStyle w:val="Default"/>
        <w:rPr>
          <w:rStyle w:val="ui-provider"/>
          <w:sz w:val="22"/>
          <w:szCs w:val="22"/>
        </w:rPr>
      </w:pPr>
      <w:r w:rsidRPr="00C336DD">
        <w:rPr>
          <w:b/>
          <w:bCs/>
          <w:sz w:val="22"/>
          <w:szCs w:val="22"/>
          <w:u w:val="single"/>
        </w:rPr>
        <w:t>Problem Statement 1</w:t>
      </w:r>
      <w:r>
        <w:rPr>
          <w:sz w:val="22"/>
          <w:szCs w:val="22"/>
        </w:rPr>
        <w:t xml:space="preserve">: </w:t>
      </w:r>
      <w:r w:rsidR="006C0153" w:rsidRPr="283BABC9">
        <w:rPr>
          <w:rStyle w:val="ui-provider"/>
          <w:sz w:val="22"/>
          <w:szCs w:val="22"/>
        </w:rPr>
        <w:t>When safety concerns were present, the agency did not consistently make concerted efforts to assess and address the risk and safety concerns relating to the child(ren) in their own homes or while in foster care</w:t>
      </w:r>
      <w:r w:rsidR="008D300A" w:rsidRPr="283BABC9">
        <w:rPr>
          <w:rStyle w:val="ui-provider"/>
          <w:sz w:val="22"/>
          <w:szCs w:val="22"/>
        </w:rPr>
        <w:t>.</w:t>
      </w:r>
    </w:p>
    <w:p w14:paraId="25AAE8AB" w14:textId="77777777" w:rsidR="008D300A" w:rsidRDefault="008D300A" w:rsidP="00C56EC7">
      <w:pPr>
        <w:pStyle w:val="Default"/>
        <w:rPr>
          <w:sz w:val="22"/>
          <w:szCs w:val="22"/>
        </w:rPr>
      </w:pPr>
    </w:p>
    <w:p w14:paraId="5B34A139" w14:textId="77777777" w:rsidR="00C56EC7" w:rsidRDefault="00C56EC7" w:rsidP="00C56EC7">
      <w:pPr>
        <w:pStyle w:val="Default"/>
        <w:rPr>
          <w:b/>
          <w:bCs/>
          <w:sz w:val="22"/>
          <w:szCs w:val="22"/>
        </w:rPr>
      </w:pPr>
      <w:r>
        <w:rPr>
          <w:b/>
          <w:bCs/>
          <w:sz w:val="22"/>
          <w:szCs w:val="22"/>
        </w:rPr>
        <w:t>Research Questions:</w:t>
      </w:r>
    </w:p>
    <w:p w14:paraId="0D19EC7D" w14:textId="77777777" w:rsidR="00C56EC7" w:rsidRDefault="00C56EC7" w:rsidP="00C56EC7">
      <w:pPr>
        <w:pStyle w:val="Default"/>
        <w:rPr>
          <w:b/>
          <w:bCs/>
          <w:sz w:val="22"/>
          <w:szCs w:val="22"/>
        </w:rPr>
      </w:pPr>
    </w:p>
    <w:p w14:paraId="369236A7" w14:textId="77777777" w:rsidR="00C56EC7" w:rsidRDefault="00C56EC7" w:rsidP="00C56EC7">
      <w:pPr>
        <w:pStyle w:val="Default"/>
        <w:rPr>
          <w:sz w:val="22"/>
          <w:szCs w:val="22"/>
        </w:rPr>
      </w:pPr>
      <w:r>
        <w:rPr>
          <w:sz w:val="22"/>
          <w:szCs w:val="22"/>
        </w:rPr>
        <w:t>The Workforce Development Workgroup explored the following research questions in relation to Problem Statement 1:</w:t>
      </w:r>
    </w:p>
    <w:p w14:paraId="50DC01E7" w14:textId="61097CEC" w:rsidR="00396E49" w:rsidRDefault="009803C5" w:rsidP="009E1183">
      <w:pPr>
        <w:pStyle w:val="Default"/>
        <w:numPr>
          <w:ilvl w:val="0"/>
          <w:numId w:val="12"/>
        </w:numPr>
        <w:rPr>
          <w:sz w:val="22"/>
          <w:szCs w:val="22"/>
        </w:rPr>
      </w:pPr>
      <w:r>
        <w:rPr>
          <w:sz w:val="22"/>
          <w:szCs w:val="22"/>
        </w:rPr>
        <w:t xml:space="preserve">Of the cases that scored ANI </w:t>
      </w:r>
      <w:r w:rsidR="003366FB">
        <w:rPr>
          <w:sz w:val="22"/>
          <w:szCs w:val="22"/>
        </w:rPr>
        <w:t xml:space="preserve">on Item 3 in CFSR Round 4, </w:t>
      </w:r>
      <w:r w:rsidR="00AF4AEB">
        <w:rPr>
          <w:sz w:val="22"/>
          <w:szCs w:val="22"/>
        </w:rPr>
        <w:t>were</w:t>
      </w:r>
      <w:r w:rsidR="00396E49">
        <w:rPr>
          <w:sz w:val="22"/>
          <w:szCs w:val="22"/>
        </w:rPr>
        <w:t xml:space="preserve"> there any themes</w:t>
      </w:r>
      <w:r w:rsidR="004C510F">
        <w:rPr>
          <w:sz w:val="22"/>
          <w:szCs w:val="22"/>
        </w:rPr>
        <w:t xml:space="preserve"> found</w:t>
      </w:r>
      <w:r w:rsidR="002C593B">
        <w:rPr>
          <w:sz w:val="22"/>
          <w:szCs w:val="22"/>
        </w:rPr>
        <w:t xml:space="preserve"> in rationale statements</w:t>
      </w:r>
      <w:r w:rsidR="00396E49">
        <w:rPr>
          <w:sz w:val="22"/>
          <w:szCs w:val="22"/>
        </w:rPr>
        <w:t>?</w:t>
      </w:r>
    </w:p>
    <w:p w14:paraId="129EFCC7" w14:textId="4933832C" w:rsidR="00A80A5D" w:rsidRDefault="00A80A5D" w:rsidP="009E1183">
      <w:pPr>
        <w:pStyle w:val="Default"/>
        <w:numPr>
          <w:ilvl w:val="1"/>
          <w:numId w:val="12"/>
        </w:numPr>
        <w:rPr>
          <w:sz w:val="22"/>
          <w:szCs w:val="22"/>
        </w:rPr>
      </w:pPr>
      <w:r>
        <w:rPr>
          <w:sz w:val="22"/>
          <w:szCs w:val="22"/>
        </w:rPr>
        <w:t xml:space="preserve">What was the reason for </w:t>
      </w:r>
      <w:r w:rsidR="00770847">
        <w:rPr>
          <w:sz w:val="22"/>
          <w:szCs w:val="22"/>
        </w:rPr>
        <w:t xml:space="preserve">the ANI? </w:t>
      </w:r>
    </w:p>
    <w:p w14:paraId="0163BC09" w14:textId="1248441F" w:rsidR="00D83CD1" w:rsidRDefault="00AC27F5" w:rsidP="009E1183">
      <w:pPr>
        <w:pStyle w:val="Default"/>
        <w:numPr>
          <w:ilvl w:val="0"/>
          <w:numId w:val="12"/>
        </w:numPr>
        <w:rPr>
          <w:sz w:val="22"/>
          <w:szCs w:val="22"/>
        </w:rPr>
      </w:pPr>
      <w:r>
        <w:rPr>
          <w:sz w:val="22"/>
          <w:szCs w:val="22"/>
        </w:rPr>
        <w:t>Is there a difference in performance depending on case type (e.g., in home, out of home)?</w:t>
      </w:r>
    </w:p>
    <w:p w14:paraId="76630A37" w14:textId="190FD936" w:rsidR="00AC27F5" w:rsidRDefault="006444AD" w:rsidP="009E1183">
      <w:pPr>
        <w:pStyle w:val="Default"/>
        <w:numPr>
          <w:ilvl w:val="0"/>
          <w:numId w:val="12"/>
        </w:numPr>
        <w:rPr>
          <w:sz w:val="22"/>
          <w:szCs w:val="22"/>
        </w:rPr>
      </w:pPr>
      <w:r>
        <w:rPr>
          <w:sz w:val="22"/>
          <w:szCs w:val="22"/>
        </w:rPr>
        <w:t xml:space="preserve">Was there any observed difference in performance for cases </w:t>
      </w:r>
      <w:r w:rsidR="001466E0">
        <w:rPr>
          <w:sz w:val="22"/>
          <w:szCs w:val="22"/>
        </w:rPr>
        <w:t>receiving Family Pr</w:t>
      </w:r>
      <w:r w:rsidR="00B977EA">
        <w:rPr>
          <w:sz w:val="22"/>
          <w:szCs w:val="22"/>
        </w:rPr>
        <w:t>e</w:t>
      </w:r>
      <w:r w:rsidR="001466E0">
        <w:rPr>
          <w:sz w:val="22"/>
          <w:szCs w:val="22"/>
        </w:rPr>
        <w:t>servation Services</w:t>
      </w:r>
      <w:r w:rsidR="00ED69E2">
        <w:rPr>
          <w:sz w:val="22"/>
          <w:szCs w:val="22"/>
        </w:rPr>
        <w:t>?</w:t>
      </w:r>
    </w:p>
    <w:p w14:paraId="514974AA" w14:textId="4EFDB67F" w:rsidR="00ED69E2" w:rsidRDefault="00BF115A" w:rsidP="009E1183">
      <w:pPr>
        <w:pStyle w:val="Default"/>
        <w:numPr>
          <w:ilvl w:val="0"/>
          <w:numId w:val="12"/>
        </w:numPr>
        <w:rPr>
          <w:sz w:val="22"/>
          <w:szCs w:val="22"/>
        </w:rPr>
      </w:pPr>
      <w:r>
        <w:rPr>
          <w:sz w:val="22"/>
          <w:szCs w:val="22"/>
        </w:rPr>
        <w:t>In the case review sample, w</w:t>
      </w:r>
      <w:r w:rsidR="00ED69E2">
        <w:rPr>
          <w:sz w:val="22"/>
          <w:szCs w:val="22"/>
        </w:rPr>
        <w:t xml:space="preserve">hat were the </w:t>
      </w:r>
      <w:r w:rsidR="00036ACF">
        <w:rPr>
          <w:sz w:val="22"/>
          <w:szCs w:val="22"/>
        </w:rPr>
        <w:t>most referred</w:t>
      </w:r>
      <w:r w:rsidR="00ED69E2">
        <w:rPr>
          <w:sz w:val="22"/>
          <w:szCs w:val="22"/>
        </w:rPr>
        <w:t xml:space="preserve"> services used to establish safety?</w:t>
      </w:r>
    </w:p>
    <w:p w14:paraId="6141381C" w14:textId="2786BB98" w:rsidR="00905184" w:rsidRDefault="00AD56BA" w:rsidP="009E1183">
      <w:pPr>
        <w:pStyle w:val="Default"/>
        <w:numPr>
          <w:ilvl w:val="0"/>
          <w:numId w:val="12"/>
        </w:numPr>
        <w:rPr>
          <w:sz w:val="22"/>
          <w:szCs w:val="22"/>
        </w:rPr>
      </w:pPr>
      <w:r>
        <w:rPr>
          <w:sz w:val="22"/>
          <w:szCs w:val="22"/>
        </w:rPr>
        <w:t xml:space="preserve">In the case review sample, how often did a removal occur </w:t>
      </w:r>
      <w:r w:rsidR="007B752E">
        <w:rPr>
          <w:sz w:val="22"/>
          <w:szCs w:val="22"/>
        </w:rPr>
        <w:t>prior to services being established?</w:t>
      </w:r>
    </w:p>
    <w:p w14:paraId="224763D6" w14:textId="027EADBE" w:rsidR="00C56EC7" w:rsidRDefault="00C56EC7" w:rsidP="009E1183">
      <w:pPr>
        <w:pStyle w:val="Default"/>
        <w:numPr>
          <w:ilvl w:val="0"/>
          <w:numId w:val="12"/>
        </w:numPr>
        <w:rPr>
          <w:sz w:val="22"/>
          <w:szCs w:val="22"/>
        </w:rPr>
      </w:pPr>
      <w:r>
        <w:rPr>
          <w:sz w:val="22"/>
          <w:szCs w:val="22"/>
        </w:rPr>
        <w:t xml:space="preserve">Are certain populations more affected than others (e.g., age, race/ethnicity, gender, etc.)?  </w:t>
      </w:r>
    </w:p>
    <w:p w14:paraId="27CDC0F1" w14:textId="214C1179" w:rsidR="00C56EC7" w:rsidRDefault="00C56EC7" w:rsidP="009E1183">
      <w:pPr>
        <w:pStyle w:val="Default"/>
        <w:numPr>
          <w:ilvl w:val="0"/>
          <w:numId w:val="12"/>
        </w:numPr>
        <w:rPr>
          <w:sz w:val="22"/>
          <w:szCs w:val="22"/>
        </w:rPr>
      </w:pPr>
      <w:r>
        <w:rPr>
          <w:sz w:val="22"/>
          <w:szCs w:val="22"/>
        </w:rPr>
        <w:t xml:space="preserve">Is the problem statewide or localized in certain areas?  </w:t>
      </w:r>
      <w:r w:rsidR="00BE3435">
        <w:rPr>
          <w:sz w:val="22"/>
          <w:szCs w:val="22"/>
        </w:rPr>
        <w:t>If localized, w</w:t>
      </w:r>
      <w:r>
        <w:rPr>
          <w:sz w:val="22"/>
          <w:szCs w:val="22"/>
        </w:rPr>
        <w:t>hich areas are most impacted?</w:t>
      </w:r>
    </w:p>
    <w:p w14:paraId="236EBBF5" w14:textId="6F0BD495" w:rsidR="00C56EC7" w:rsidRDefault="00C56EC7" w:rsidP="009E1183">
      <w:pPr>
        <w:pStyle w:val="Default"/>
        <w:numPr>
          <w:ilvl w:val="0"/>
          <w:numId w:val="12"/>
        </w:numPr>
        <w:rPr>
          <w:sz w:val="22"/>
          <w:szCs w:val="22"/>
        </w:rPr>
      </w:pPr>
      <w:r>
        <w:rPr>
          <w:sz w:val="22"/>
          <w:szCs w:val="22"/>
        </w:rPr>
        <w:t>What policies and/or practices might be contributing to the problem (e.g., broader cross</w:t>
      </w:r>
      <w:r w:rsidR="15051A2D" w:rsidRPr="150FC66E">
        <w:rPr>
          <w:sz w:val="22"/>
          <w:szCs w:val="22"/>
        </w:rPr>
        <w:t>-</w:t>
      </w:r>
      <w:r>
        <w:rPr>
          <w:sz w:val="22"/>
          <w:szCs w:val="22"/>
        </w:rPr>
        <w:t>system policies, court practices, child welfare policies/practices)?</w:t>
      </w:r>
    </w:p>
    <w:p w14:paraId="6A2D6577" w14:textId="77777777" w:rsidR="00C56EC7" w:rsidRDefault="00C56EC7" w:rsidP="009E1183">
      <w:pPr>
        <w:pStyle w:val="Default"/>
        <w:numPr>
          <w:ilvl w:val="1"/>
          <w:numId w:val="12"/>
        </w:numPr>
        <w:rPr>
          <w:sz w:val="22"/>
          <w:szCs w:val="22"/>
        </w:rPr>
      </w:pPr>
      <w:r>
        <w:rPr>
          <w:sz w:val="22"/>
          <w:szCs w:val="22"/>
        </w:rPr>
        <w:t>If a policy related to this issue already exists, why is it not working in practice?</w:t>
      </w:r>
    </w:p>
    <w:p w14:paraId="4446CBF4" w14:textId="0870E6F0" w:rsidR="00C56EC7" w:rsidRDefault="00C56EC7" w:rsidP="009E1183">
      <w:pPr>
        <w:pStyle w:val="Default"/>
        <w:numPr>
          <w:ilvl w:val="0"/>
          <w:numId w:val="12"/>
        </w:numPr>
        <w:rPr>
          <w:sz w:val="22"/>
          <w:szCs w:val="22"/>
        </w:rPr>
      </w:pPr>
      <w:r>
        <w:rPr>
          <w:sz w:val="22"/>
          <w:szCs w:val="22"/>
        </w:rPr>
        <w:t>Are there any concerns about data quality</w:t>
      </w:r>
      <w:r w:rsidR="00BE3435">
        <w:rPr>
          <w:sz w:val="22"/>
          <w:szCs w:val="22"/>
        </w:rPr>
        <w:t xml:space="preserve"> and reliability?</w:t>
      </w:r>
    </w:p>
    <w:p w14:paraId="138C93D4" w14:textId="5965AEB9" w:rsidR="00F4654C" w:rsidRDefault="00F4654C" w:rsidP="009E1183">
      <w:pPr>
        <w:pStyle w:val="Default"/>
        <w:numPr>
          <w:ilvl w:val="0"/>
          <w:numId w:val="12"/>
        </w:numPr>
        <w:rPr>
          <w:sz w:val="22"/>
          <w:szCs w:val="22"/>
        </w:rPr>
      </w:pPr>
      <w:r>
        <w:rPr>
          <w:sz w:val="22"/>
          <w:szCs w:val="22"/>
        </w:rPr>
        <w:t xml:space="preserve">How </w:t>
      </w:r>
      <w:r w:rsidR="07A45842" w:rsidRPr="2237D2F1">
        <w:rPr>
          <w:sz w:val="22"/>
          <w:szCs w:val="22"/>
        </w:rPr>
        <w:t xml:space="preserve">are </w:t>
      </w:r>
      <w:r w:rsidRPr="2237D2F1">
        <w:rPr>
          <w:sz w:val="22"/>
          <w:szCs w:val="22"/>
        </w:rPr>
        <w:t>safety</w:t>
      </w:r>
      <w:r>
        <w:rPr>
          <w:sz w:val="22"/>
          <w:szCs w:val="22"/>
        </w:rPr>
        <w:t xml:space="preserve"> and risk being defined?</w:t>
      </w:r>
    </w:p>
    <w:p w14:paraId="6493294E" w14:textId="65BA8DE8" w:rsidR="00436B4F" w:rsidRDefault="00F4654C" w:rsidP="009E1183">
      <w:pPr>
        <w:pStyle w:val="Default"/>
        <w:numPr>
          <w:ilvl w:val="1"/>
          <w:numId w:val="12"/>
        </w:numPr>
        <w:rPr>
          <w:sz w:val="22"/>
          <w:szCs w:val="22"/>
        </w:rPr>
      </w:pPr>
      <w:r>
        <w:rPr>
          <w:sz w:val="22"/>
          <w:szCs w:val="22"/>
        </w:rPr>
        <w:t xml:space="preserve">How does the </w:t>
      </w:r>
      <w:proofErr w:type="gramStart"/>
      <w:r>
        <w:rPr>
          <w:sz w:val="22"/>
          <w:szCs w:val="22"/>
        </w:rPr>
        <w:t>agency</w:t>
      </w:r>
      <w:proofErr w:type="gramEnd"/>
      <w:r>
        <w:rPr>
          <w:sz w:val="22"/>
          <w:szCs w:val="22"/>
        </w:rPr>
        <w:t xml:space="preserve"> definition of safety and risk differ from providers, courts, etc</w:t>
      </w:r>
      <w:r w:rsidRPr="2237D2F1">
        <w:rPr>
          <w:sz w:val="22"/>
          <w:szCs w:val="22"/>
        </w:rPr>
        <w:t>.</w:t>
      </w:r>
      <w:r w:rsidR="674DF0B8" w:rsidRPr="2237D2F1">
        <w:rPr>
          <w:sz w:val="22"/>
          <w:szCs w:val="22"/>
        </w:rPr>
        <w:t>?</w:t>
      </w:r>
      <w:r>
        <w:rPr>
          <w:sz w:val="22"/>
          <w:szCs w:val="22"/>
        </w:rPr>
        <w:t xml:space="preserve"> </w:t>
      </w:r>
    </w:p>
    <w:p w14:paraId="375E4249" w14:textId="7D37DA6B" w:rsidR="0046178A" w:rsidRPr="00436B4F" w:rsidRDefault="0046178A" w:rsidP="009E1183">
      <w:pPr>
        <w:pStyle w:val="Default"/>
        <w:numPr>
          <w:ilvl w:val="0"/>
          <w:numId w:val="12"/>
        </w:numPr>
        <w:rPr>
          <w:sz w:val="22"/>
          <w:szCs w:val="22"/>
        </w:rPr>
      </w:pPr>
      <w:r w:rsidRPr="00436B4F">
        <w:rPr>
          <w:sz w:val="22"/>
          <w:szCs w:val="22"/>
        </w:rPr>
        <w:t xml:space="preserve">What assessment tools are </w:t>
      </w:r>
      <w:proofErr w:type="gramStart"/>
      <w:r w:rsidRPr="00436B4F">
        <w:rPr>
          <w:sz w:val="22"/>
          <w:szCs w:val="22"/>
        </w:rPr>
        <w:t>being utilized</w:t>
      </w:r>
      <w:proofErr w:type="gramEnd"/>
      <w:r w:rsidRPr="00436B4F">
        <w:rPr>
          <w:sz w:val="22"/>
          <w:szCs w:val="22"/>
        </w:rPr>
        <w:t>?</w:t>
      </w:r>
    </w:p>
    <w:p w14:paraId="3621B812" w14:textId="77777777" w:rsidR="0046178A" w:rsidRDefault="0046178A" w:rsidP="009E1183">
      <w:pPr>
        <w:pStyle w:val="Default"/>
        <w:numPr>
          <w:ilvl w:val="0"/>
          <w:numId w:val="12"/>
        </w:numPr>
        <w:rPr>
          <w:sz w:val="22"/>
          <w:szCs w:val="22"/>
        </w:rPr>
      </w:pPr>
      <w:r>
        <w:rPr>
          <w:sz w:val="22"/>
          <w:szCs w:val="22"/>
        </w:rPr>
        <w:t xml:space="preserve">What is the policy surrounding risk and safety assessments? </w:t>
      </w:r>
    </w:p>
    <w:p w14:paraId="469F644E" w14:textId="77777777" w:rsidR="0046178A" w:rsidRDefault="0046178A" w:rsidP="009E1183">
      <w:pPr>
        <w:pStyle w:val="Default"/>
        <w:numPr>
          <w:ilvl w:val="0"/>
          <w:numId w:val="12"/>
        </w:numPr>
        <w:rPr>
          <w:sz w:val="22"/>
          <w:szCs w:val="22"/>
        </w:rPr>
      </w:pPr>
      <w:r>
        <w:rPr>
          <w:sz w:val="22"/>
          <w:szCs w:val="22"/>
        </w:rPr>
        <w:t xml:space="preserve">What is the practice surrounding risk and safety assessments? </w:t>
      </w:r>
    </w:p>
    <w:p w14:paraId="001D11C4" w14:textId="4AF53258" w:rsidR="0046178A" w:rsidRDefault="0046178A" w:rsidP="009E1183">
      <w:pPr>
        <w:pStyle w:val="Default"/>
        <w:numPr>
          <w:ilvl w:val="0"/>
          <w:numId w:val="12"/>
        </w:numPr>
        <w:rPr>
          <w:sz w:val="22"/>
          <w:szCs w:val="22"/>
        </w:rPr>
      </w:pPr>
      <w:r>
        <w:rPr>
          <w:sz w:val="22"/>
          <w:szCs w:val="22"/>
        </w:rPr>
        <w:t xml:space="preserve">Are assessments consistent? </w:t>
      </w:r>
    </w:p>
    <w:p w14:paraId="602A69DA" w14:textId="5C0C39A0" w:rsidR="0046178A" w:rsidRDefault="0093355F" w:rsidP="009E1183">
      <w:pPr>
        <w:pStyle w:val="Default"/>
        <w:numPr>
          <w:ilvl w:val="0"/>
          <w:numId w:val="12"/>
        </w:numPr>
        <w:rPr>
          <w:sz w:val="22"/>
          <w:szCs w:val="22"/>
        </w:rPr>
      </w:pPr>
      <w:r>
        <w:rPr>
          <w:sz w:val="22"/>
          <w:szCs w:val="22"/>
        </w:rPr>
        <w:t xml:space="preserve">What </w:t>
      </w:r>
      <w:proofErr w:type="gramStart"/>
      <w:r>
        <w:rPr>
          <w:sz w:val="22"/>
          <w:szCs w:val="22"/>
        </w:rPr>
        <w:t>does</w:t>
      </w:r>
      <w:proofErr w:type="gramEnd"/>
      <w:r>
        <w:rPr>
          <w:sz w:val="22"/>
          <w:szCs w:val="22"/>
        </w:rPr>
        <w:t xml:space="preserve"> documentation of safety and risk assessments look like? </w:t>
      </w:r>
    </w:p>
    <w:p w14:paraId="700BF330" w14:textId="0FEF29BB" w:rsidR="0093355F" w:rsidRDefault="0093355F" w:rsidP="009E1183">
      <w:pPr>
        <w:pStyle w:val="Default"/>
        <w:numPr>
          <w:ilvl w:val="0"/>
          <w:numId w:val="12"/>
        </w:numPr>
        <w:rPr>
          <w:sz w:val="22"/>
          <w:szCs w:val="22"/>
        </w:rPr>
      </w:pPr>
      <w:r>
        <w:rPr>
          <w:sz w:val="22"/>
          <w:szCs w:val="22"/>
        </w:rPr>
        <w:t xml:space="preserve">How are families included in the process? </w:t>
      </w:r>
    </w:p>
    <w:p w14:paraId="526DF9A5" w14:textId="6E353A70" w:rsidR="000A549B" w:rsidRDefault="000A549B" w:rsidP="009E1183">
      <w:pPr>
        <w:pStyle w:val="Default"/>
        <w:numPr>
          <w:ilvl w:val="0"/>
          <w:numId w:val="12"/>
        </w:numPr>
        <w:rPr>
          <w:sz w:val="22"/>
          <w:szCs w:val="22"/>
        </w:rPr>
      </w:pPr>
      <w:r>
        <w:rPr>
          <w:sz w:val="22"/>
          <w:szCs w:val="22"/>
        </w:rPr>
        <w:t xml:space="preserve">What does </w:t>
      </w:r>
      <w:proofErr w:type="gramStart"/>
      <w:r>
        <w:rPr>
          <w:sz w:val="22"/>
          <w:szCs w:val="22"/>
        </w:rPr>
        <w:t>training</w:t>
      </w:r>
      <w:proofErr w:type="gramEnd"/>
      <w:r>
        <w:rPr>
          <w:sz w:val="22"/>
          <w:szCs w:val="22"/>
        </w:rPr>
        <w:t xml:space="preserve"> on safety and risk look like? Is it up to date (in line with policy/practice, reflective of national best practice</w:t>
      </w:r>
      <w:r w:rsidR="00A80A5D">
        <w:rPr>
          <w:sz w:val="22"/>
          <w:szCs w:val="22"/>
        </w:rPr>
        <w:t xml:space="preserve">)? </w:t>
      </w:r>
    </w:p>
    <w:p w14:paraId="6C5A44A7" w14:textId="7907477F" w:rsidR="0064623D" w:rsidRDefault="009E47F9" w:rsidP="009E1183">
      <w:pPr>
        <w:pStyle w:val="Default"/>
        <w:numPr>
          <w:ilvl w:val="0"/>
          <w:numId w:val="12"/>
        </w:numPr>
        <w:rPr>
          <w:sz w:val="22"/>
          <w:szCs w:val="22"/>
        </w:rPr>
      </w:pPr>
      <w:r>
        <w:rPr>
          <w:sz w:val="22"/>
          <w:szCs w:val="22"/>
        </w:rPr>
        <w:t xml:space="preserve">What do conversations about this in safety huddles look like? </w:t>
      </w:r>
    </w:p>
    <w:p w14:paraId="67FC8CAD" w14:textId="6A60C819" w:rsidR="009E47F9" w:rsidRPr="009E47F9" w:rsidRDefault="009E47F9" w:rsidP="009E1183">
      <w:pPr>
        <w:pStyle w:val="Default"/>
        <w:numPr>
          <w:ilvl w:val="1"/>
          <w:numId w:val="12"/>
        </w:numPr>
        <w:rPr>
          <w:sz w:val="22"/>
          <w:szCs w:val="22"/>
        </w:rPr>
      </w:pPr>
      <w:r w:rsidRPr="009E47F9">
        <w:rPr>
          <w:sz w:val="22"/>
          <w:szCs w:val="22"/>
        </w:rPr>
        <w:t xml:space="preserve">What tools are used to monitor those children </w:t>
      </w:r>
      <w:r w:rsidR="7BCE63F9" w:rsidRPr="0035A5F0">
        <w:rPr>
          <w:sz w:val="22"/>
          <w:szCs w:val="22"/>
        </w:rPr>
        <w:t>for whom</w:t>
      </w:r>
      <w:r w:rsidRPr="009E47F9">
        <w:rPr>
          <w:sz w:val="22"/>
          <w:szCs w:val="22"/>
        </w:rPr>
        <w:t xml:space="preserve"> safety has not been ensured, and how </w:t>
      </w:r>
      <w:r>
        <w:rPr>
          <w:sz w:val="22"/>
          <w:szCs w:val="22"/>
        </w:rPr>
        <w:t>are these</w:t>
      </w:r>
      <w:r w:rsidRPr="009E47F9">
        <w:rPr>
          <w:sz w:val="22"/>
          <w:szCs w:val="22"/>
        </w:rPr>
        <w:t xml:space="preserve"> incorporate</w:t>
      </w:r>
      <w:r>
        <w:rPr>
          <w:sz w:val="22"/>
          <w:szCs w:val="22"/>
        </w:rPr>
        <w:t xml:space="preserve">d </w:t>
      </w:r>
      <w:r w:rsidRPr="009E47F9">
        <w:rPr>
          <w:sz w:val="22"/>
          <w:szCs w:val="22"/>
        </w:rPr>
        <w:t>into the huddle discussion?</w:t>
      </w:r>
    </w:p>
    <w:p w14:paraId="5EADAC80" w14:textId="163C993D" w:rsidR="009E47F9" w:rsidRPr="009E47F9" w:rsidRDefault="009E47F9" w:rsidP="009E1183">
      <w:pPr>
        <w:pStyle w:val="Default"/>
        <w:numPr>
          <w:ilvl w:val="1"/>
          <w:numId w:val="12"/>
        </w:numPr>
        <w:rPr>
          <w:sz w:val="22"/>
          <w:szCs w:val="22"/>
        </w:rPr>
      </w:pPr>
      <w:r w:rsidRPr="009E47F9">
        <w:rPr>
          <w:sz w:val="22"/>
          <w:szCs w:val="22"/>
        </w:rPr>
        <w:lastRenderedPageBreak/>
        <w:t xml:space="preserve">How do </w:t>
      </w:r>
      <w:r w:rsidR="00BF11F3">
        <w:rPr>
          <w:sz w:val="22"/>
          <w:szCs w:val="22"/>
        </w:rPr>
        <w:t>staff</w:t>
      </w:r>
      <w:r w:rsidRPr="009E47F9">
        <w:rPr>
          <w:sz w:val="22"/>
          <w:szCs w:val="22"/>
        </w:rPr>
        <w:t xml:space="preserve"> monitor and follow up with direction given day to day to ensure assessments are </w:t>
      </w:r>
      <w:r w:rsidR="00BF11F3" w:rsidRPr="009E47F9">
        <w:rPr>
          <w:sz w:val="22"/>
          <w:szCs w:val="22"/>
        </w:rPr>
        <w:t>initiated in a timely manner</w:t>
      </w:r>
      <w:r w:rsidRPr="009E47F9">
        <w:rPr>
          <w:sz w:val="22"/>
          <w:szCs w:val="22"/>
        </w:rPr>
        <w:t>?</w:t>
      </w:r>
    </w:p>
    <w:p w14:paraId="47BF9AAB" w14:textId="3A86B49B" w:rsidR="009E47F9" w:rsidRPr="009E47F9" w:rsidRDefault="009E47F9" w:rsidP="009E1183">
      <w:pPr>
        <w:pStyle w:val="Default"/>
        <w:numPr>
          <w:ilvl w:val="1"/>
          <w:numId w:val="12"/>
        </w:numPr>
        <w:rPr>
          <w:sz w:val="22"/>
          <w:szCs w:val="22"/>
        </w:rPr>
      </w:pPr>
      <w:r w:rsidRPr="009E47F9">
        <w:rPr>
          <w:sz w:val="22"/>
          <w:szCs w:val="22"/>
        </w:rPr>
        <w:t xml:space="preserve">What does </w:t>
      </w:r>
      <w:r w:rsidR="00AA5D86">
        <w:rPr>
          <w:sz w:val="22"/>
          <w:szCs w:val="22"/>
        </w:rPr>
        <w:t xml:space="preserve">the </w:t>
      </w:r>
      <w:r w:rsidR="00AA5D86" w:rsidRPr="009E47F9">
        <w:rPr>
          <w:sz w:val="22"/>
          <w:szCs w:val="22"/>
        </w:rPr>
        <w:t>brainstorm</w:t>
      </w:r>
      <w:r w:rsidRPr="009E47F9">
        <w:rPr>
          <w:sz w:val="22"/>
          <w:szCs w:val="22"/>
        </w:rPr>
        <w:t xml:space="preserve"> </w:t>
      </w:r>
      <w:r w:rsidR="00AA5D86">
        <w:rPr>
          <w:sz w:val="22"/>
          <w:szCs w:val="22"/>
        </w:rPr>
        <w:t xml:space="preserve">for </w:t>
      </w:r>
      <w:r w:rsidRPr="009E47F9">
        <w:rPr>
          <w:sz w:val="22"/>
          <w:szCs w:val="22"/>
        </w:rPr>
        <w:t>ideas to locate children/families within the timeframe look like?</w:t>
      </w:r>
    </w:p>
    <w:p w14:paraId="1C9D68BE" w14:textId="6A4FEA8D" w:rsidR="009E47F9" w:rsidRPr="009E47F9" w:rsidRDefault="009E47F9" w:rsidP="009E1183">
      <w:pPr>
        <w:pStyle w:val="Default"/>
        <w:numPr>
          <w:ilvl w:val="1"/>
          <w:numId w:val="12"/>
        </w:numPr>
        <w:rPr>
          <w:sz w:val="22"/>
          <w:szCs w:val="22"/>
        </w:rPr>
      </w:pPr>
      <w:r w:rsidRPr="009E47F9">
        <w:rPr>
          <w:sz w:val="22"/>
          <w:szCs w:val="22"/>
        </w:rPr>
        <w:t xml:space="preserve">What </w:t>
      </w:r>
      <w:proofErr w:type="gramStart"/>
      <w:r w:rsidRPr="009E47F9">
        <w:rPr>
          <w:sz w:val="22"/>
          <w:szCs w:val="22"/>
        </w:rPr>
        <w:t>does</w:t>
      </w:r>
      <w:proofErr w:type="gramEnd"/>
      <w:r w:rsidR="00AA5D86" w:rsidRPr="00AA5D86">
        <w:rPr>
          <w:sz w:val="22"/>
          <w:szCs w:val="22"/>
        </w:rPr>
        <w:t xml:space="preserve"> </w:t>
      </w:r>
      <w:r w:rsidR="00AA5D86">
        <w:rPr>
          <w:sz w:val="22"/>
          <w:szCs w:val="22"/>
        </w:rPr>
        <w:t xml:space="preserve">the </w:t>
      </w:r>
      <w:r w:rsidR="00AA5D86" w:rsidRPr="009E47F9">
        <w:rPr>
          <w:sz w:val="22"/>
          <w:szCs w:val="22"/>
        </w:rPr>
        <w:t xml:space="preserve">brainstorm </w:t>
      </w:r>
      <w:r w:rsidR="00AA5D86">
        <w:rPr>
          <w:sz w:val="22"/>
          <w:szCs w:val="22"/>
        </w:rPr>
        <w:t>for</w:t>
      </w:r>
      <w:r w:rsidRPr="009E47F9">
        <w:rPr>
          <w:sz w:val="22"/>
          <w:szCs w:val="22"/>
        </w:rPr>
        <w:t xml:space="preserve"> ideas to engage families look like?</w:t>
      </w:r>
    </w:p>
    <w:p w14:paraId="5DC7F399" w14:textId="44A32DD6" w:rsidR="009E47F9" w:rsidRPr="009E47F9" w:rsidRDefault="009E47F9" w:rsidP="009E1183">
      <w:pPr>
        <w:pStyle w:val="Default"/>
        <w:numPr>
          <w:ilvl w:val="1"/>
          <w:numId w:val="12"/>
        </w:numPr>
        <w:rPr>
          <w:sz w:val="22"/>
          <w:szCs w:val="22"/>
        </w:rPr>
      </w:pPr>
      <w:r w:rsidRPr="009E47F9">
        <w:rPr>
          <w:sz w:val="22"/>
          <w:szCs w:val="22"/>
        </w:rPr>
        <w:t xml:space="preserve">How do </w:t>
      </w:r>
      <w:r w:rsidR="003B292A">
        <w:rPr>
          <w:sz w:val="22"/>
          <w:szCs w:val="22"/>
        </w:rPr>
        <w:t>staff</w:t>
      </w:r>
      <w:r w:rsidRPr="009E47F9">
        <w:rPr>
          <w:sz w:val="22"/>
          <w:szCs w:val="22"/>
        </w:rPr>
        <w:t xml:space="preserve"> determine if exigent circumstances can be utilized?</w:t>
      </w:r>
    </w:p>
    <w:p w14:paraId="1203A27C" w14:textId="2827F769" w:rsidR="009E47F9" w:rsidRDefault="009E47F9" w:rsidP="009E1183">
      <w:pPr>
        <w:pStyle w:val="Default"/>
        <w:numPr>
          <w:ilvl w:val="1"/>
          <w:numId w:val="12"/>
        </w:numPr>
        <w:rPr>
          <w:sz w:val="22"/>
          <w:szCs w:val="22"/>
        </w:rPr>
      </w:pPr>
      <w:r w:rsidRPr="009E47F9">
        <w:rPr>
          <w:sz w:val="22"/>
          <w:szCs w:val="22"/>
        </w:rPr>
        <w:t xml:space="preserve">How do </w:t>
      </w:r>
      <w:r w:rsidR="003B292A">
        <w:rPr>
          <w:sz w:val="22"/>
          <w:szCs w:val="22"/>
        </w:rPr>
        <w:t>permanency staff</w:t>
      </w:r>
      <w:r w:rsidRPr="009E47F9">
        <w:rPr>
          <w:sz w:val="22"/>
          <w:szCs w:val="22"/>
        </w:rPr>
        <w:t xml:space="preserve"> address </w:t>
      </w:r>
      <w:r w:rsidR="00341E9F" w:rsidRPr="009E47F9">
        <w:rPr>
          <w:sz w:val="22"/>
          <w:szCs w:val="22"/>
        </w:rPr>
        <w:t>the safety</w:t>
      </w:r>
      <w:r w:rsidRPr="009E47F9">
        <w:rPr>
          <w:sz w:val="22"/>
          <w:szCs w:val="22"/>
        </w:rPr>
        <w:t xml:space="preserve"> of children during huddles?</w:t>
      </w:r>
    </w:p>
    <w:p w14:paraId="384CB93C" w14:textId="77777777" w:rsidR="00A80A5D" w:rsidRPr="0046178A" w:rsidRDefault="00A80A5D" w:rsidP="00783BA2">
      <w:pPr>
        <w:pStyle w:val="Default"/>
        <w:ind w:left="720"/>
        <w:rPr>
          <w:sz w:val="22"/>
          <w:szCs w:val="22"/>
        </w:rPr>
      </w:pPr>
    </w:p>
    <w:p w14:paraId="6B0B3371" w14:textId="7E373589" w:rsidR="00C56EC7" w:rsidRDefault="001A3D5B" w:rsidP="00C56EC7">
      <w:pPr>
        <w:pStyle w:val="Default"/>
        <w:rPr>
          <w:sz w:val="22"/>
          <w:szCs w:val="22"/>
        </w:rPr>
      </w:pPr>
      <w:r>
        <w:rPr>
          <w:sz w:val="22"/>
          <w:szCs w:val="22"/>
        </w:rPr>
        <w:t xml:space="preserve">The DCS Quality Service and Assurance team, Research and Evaluation team, Continuous Quality Improvement team, and workgroup members with subject matter expertise provided and examined evidence and data relevant to these research questions, which was reviewed by the larger workgroup. In addition, qualitative evidence was obtained from case review interviews, workgroup members, individuals with lived experience, and stakeholder interviews.  </w:t>
      </w:r>
    </w:p>
    <w:p w14:paraId="4391F0FB" w14:textId="77777777" w:rsidR="00C56EC7" w:rsidRDefault="00C56EC7" w:rsidP="00C56EC7">
      <w:pPr>
        <w:pStyle w:val="Default"/>
        <w:rPr>
          <w:sz w:val="22"/>
          <w:szCs w:val="22"/>
        </w:rPr>
      </w:pPr>
    </w:p>
    <w:p w14:paraId="50D6ADD7" w14:textId="77777777" w:rsidR="00C56EC7" w:rsidRPr="00783BA2" w:rsidRDefault="00C56EC7" w:rsidP="00C56EC7">
      <w:pPr>
        <w:pStyle w:val="Default"/>
        <w:rPr>
          <w:b/>
          <w:sz w:val="22"/>
          <w:szCs w:val="22"/>
          <w:u w:val="single"/>
        </w:rPr>
      </w:pPr>
      <w:r w:rsidRPr="00783BA2">
        <w:rPr>
          <w:b/>
          <w:sz w:val="22"/>
          <w:szCs w:val="22"/>
          <w:u w:val="single"/>
        </w:rPr>
        <w:t>Key Findings for Research Questions Related to Problem Statement 1:</w:t>
      </w:r>
    </w:p>
    <w:p w14:paraId="1F8DF1C0" w14:textId="77777777" w:rsidR="00953CA6" w:rsidRPr="00953CA6" w:rsidRDefault="00953CA6" w:rsidP="00C56EC7">
      <w:pPr>
        <w:pStyle w:val="Default"/>
        <w:rPr>
          <w:sz w:val="22"/>
          <w:szCs w:val="22"/>
          <w:u w:val="single"/>
        </w:rPr>
      </w:pPr>
    </w:p>
    <w:p w14:paraId="70A7BFCB" w14:textId="77777777" w:rsidR="001674ED" w:rsidRDefault="00E34B93" w:rsidP="00C56EC7">
      <w:pPr>
        <w:pStyle w:val="Default"/>
        <w:rPr>
          <w:sz w:val="22"/>
          <w:szCs w:val="22"/>
        </w:rPr>
      </w:pPr>
      <w:r>
        <w:rPr>
          <w:sz w:val="22"/>
          <w:szCs w:val="22"/>
        </w:rPr>
        <w:t xml:space="preserve">Of the cases that scored ANI on Item 3 </w:t>
      </w:r>
      <w:r w:rsidR="009F42D1">
        <w:rPr>
          <w:sz w:val="22"/>
          <w:szCs w:val="22"/>
        </w:rPr>
        <w:t xml:space="preserve">in CFSR Round 4, </w:t>
      </w:r>
      <w:r w:rsidR="00D93A1B">
        <w:rPr>
          <w:sz w:val="22"/>
          <w:szCs w:val="22"/>
        </w:rPr>
        <w:t xml:space="preserve">81% did not have adequate safety planning, </w:t>
      </w:r>
      <w:r w:rsidR="00C05B91">
        <w:rPr>
          <w:sz w:val="22"/>
          <w:szCs w:val="22"/>
        </w:rPr>
        <w:t xml:space="preserve">37.5% did not have accurately completed safety/risk assessments, and 37.5% </w:t>
      </w:r>
      <w:r w:rsidR="00331C49">
        <w:rPr>
          <w:sz w:val="22"/>
          <w:szCs w:val="22"/>
        </w:rPr>
        <w:t>did not adequately assess new reports o</w:t>
      </w:r>
      <w:r w:rsidR="00CC77F9">
        <w:rPr>
          <w:sz w:val="22"/>
          <w:szCs w:val="22"/>
        </w:rPr>
        <w:t>f</w:t>
      </w:r>
      <w:r w:rsidR="00331C49">
        <w:rPr>
          <w:sz w:val="22"/>
          <w:szCs w:val="22"/>
        </w:rPr>
        <w:t xml:space="preserve"> maltreatment or had repeat maltreatment. </w:t>
      </w:r>
      <w:r w:rsidR="00A032C3">
        <w:rPr>
          <w:sz w:val="22"/>
          <w:szCs w:val="22"/>
        </w:rPr>
        <w:t xml:space="preserve">ANI scores </w:t>
      </w:r>
      <w:r w:rsidR="00BA68FE">
        <w:rPr>
          <w:sz w:val="22"/>
          <w:szCs w:val="22"/>
        </w:rPr>
        <w:t>were</w:t>
      </w:r>
      <w:r w:rsidR="00A032C3">
        <w:rPr>
          <w:sz w:val="22"/>
          <w:szCs w:val="22"/>
        </w:rPr>
        <w:t xml:space="preserve"> split almost evenly across in-home and out-of-home cases</w:t>
      </w:r>
      <w:r w:rsidR="00D12B4F">
        <w:rPr>
          <w:sz w:val="22"/>
          <w:szCs w:val="22"/>
        </w:rPr>
        <w:t xml:space="preserve">; however, the </w:t>
      </w:r>
      <w:r w:rsidR="002D3790">
        <w:rPr>
          <w:sz w:val="22"/>
          <w:szCs w:val="22"/>
        </w:rPr>
        <w:t>review</w:t>
      </w:r>
      <w:r w:rsidR="00D12B4F">
        <w:rPr>
          <w:sz w:val="22"/>
          <w:szCs w:val="22"/>
        </w:rPr>
        <w:t xml:space="preserve"> sample </w:t>
      </w:r>
      <w:r w:rsidR="00290DAA">
        <w:rPr>
          <w:sz w:val="22"/>
          <w:szCs w:val="22"/>
        </w:rPr>
        <w:t xml:space="preserve">had a smaller percentage of in-home cases, so a higher percentage of in-home cases </w:t>
      </w:r>
      <w:r w:rsidR="00C71A5B">
        <w:rPr>
          <w:sz w:val="22"/>
          <w:szCs w:val="22"/>
        </w:rPr>
        <w:t>reviewed</w:t>
      </w:r>
      <w:r w:rsidR="00DE720B">
        <w:rPr>
          <w:sz w:val="22"/>
          <w:szCs w:val="22"/>
        </w:rPr>
        <w:t xml:space="preserve"> (</w:t>
      </w:r>
      <w:r w:rsidR="00535F82">
        <w:rPr>
          <w:sz w:val="22"/>
          <w:szCs w:val="22"/>
        </w:rPr>
        <w:t>36%)</w:t>
      </w:r>
      <w:r w:rsidR="00290DAA">
        <w:rPr>
          <w:sz w:val="22"/>
          <w:szCs w:val="22"/>
        </w:rPr>
        <w:t xml:space="preserve"> scored an ANI </w:t>
      </w:r>
      <w:r w:rsidR="00C50A54">
        <w:rPr>
          <w:sz w:val="22"/>
          <w:szCs w:val="22"/>
        </w:rPr>
        <w:t xml:space="preserve">on Item 3 </w:t>
      </w:r>
      <w:r w:rsidR="00290DAA">
        <w:rPr>
          <w:sz w:val="22"/>
          <w:szCs w:val="22"/>
        </w:rPr>
        <w:t>than out-of-home cases</w:t>
      </w:r>
      <w:r w:rsidR="00DE720B">
        <w:rPr>
          <w:sz w:val="22"/>
          <w:szCs w:val="22"/>
        </w:rPr>
        <w:t xml:space="preserve"> (17.5%)</w:t>
      </w:r>
      <w:r w:rsidR="00C56EC7">
        <w:rPr>
          <w:sz w:val="22"/>
          <w:szCs w:val="22"/>
        </w:rPr>
        <w:t xml:space="preserve">.  </w:t>
      </w:r>
    </w:p>
    <w:p w14:paraId="3444237B" w14:textId="77777777" w:rsidR="001674ED" w:rsidRDefault="001674ED" w:rsidP="00C56EC7">
      <w:pPr>
        <w:pStyle w:val="Default"/>
        <w:rPr>
          <w:sz w:val="22"/>
          <w:szCs w:val="22"/>
        </w:rPr>
      </w:pPr>
    </w:p>
    <w:p w14:paraId="56D7F715" w14:textId="52A30CC5" w:rsidR="00C56EC7" w:rsidRDefault="00C56EC7" w:rsidP="00C56EC7">
      <w:pPr>
        <w:pStyle w:val="Default"/>
        <w:rPr>
          <w:sz w:val="22"/>
          <w:szCs w:val="22"/>
        </w:rPr>
      </w:pPr>
      <w:r>
        <w:rPr>
          <w:sz w:val="22"/>
          <w:szCs w:val="22"/>
        </w:rPr>
        <w:t>Through exploration of Round 4 CFSR</w:t>
      </w:r>
      <w:r w:rsidR="001674ED">
        <w:rPr>
          <w:sz w:val="22"/>
          <w:szCs w:val="22"/>
        </w:rPr>
        <w:t xml:space="preserve"> statewide data indicators,</w:t>
      </w:r>
      <w:r>
        <w:rPr>
          <w:sz w:val="22"/>
          <w:szCs w:val="22"/>
        </w:rPr>
        <w:t xml:space="preserve"> Item</w:t>
      </w:r>
      <w:r w:rsidR="00CC77F9">
        <w:rPr>
          <w:sz w:val="22"/>
          <w:szCs w:val="22"/>
        </w:rPr>
        <w:t xml:space="preserve"> </w:t>
      </w:r>
      <w:r>
        <w:rPr>
          <w:sz w:val="22"/>
          <w:szCs w:val="22"/>
        </w:rPr>
        <w:t>3 results</w:t>
      </w:r>
      <w:r w:rsidR="00BA4EDB">
        <w:rPr>
          <w:sz w:val="22"/>
          <w:szCs w:val="22"/>
        </w:rPr>
        <w:t>, data from safe systems reviews,</w:t>
      </w:r>
      <w:r>
        <w:rPr>
          <w:sz w:val="22"/>
          <w:szCs w:val="22"/>
        </w:rPr>
        <w:t xml:space="preserve"> and stakeholder interviews, the workgroup discovered that statewide, all populations have the potential to be at risk of </w:t>
      </w:r>
      <w:r w:rsidR="00FF097F">
        <w:rPr>
          <w:sz w:val="22"/>
          <w:szCs w:val="22"/>
        </w:rPr>
        <w:t>being affected by this problem</w:t>
      </w:r>
      <w:r w:rsidR="001674ED">
        <w:rPr>
          <w:sz w:val="22"/>
          <w:szCs w:val="22"/>
        </w:rPr>
        <w:t xml:space="preserve">. </w:t>
      </w:r>
      <w:r w:rsidR="00F60554">
        <w:rPr>
          <w:sz w:val="22"/>
          <w:szCs w:val="22"/>
        </w:rPr>
        <w:t xml:space="preserve">Specific to </w:t>
      </w:r>
      <w:r w:rsidR="0029208F">
        <w:rPr>
          <w:sz w:val="22"/>
          <w:szCs w:val="22"/>
        </w:rPr>
        <w:t xml:space="preserve">the SWDIs on </w:t>
      </w:r>
      <w:r w:rsidR="00F60554">
        <w:rPr>
          <w:sz w:val="22"/>
          <w:szCs w:val="22"/>
        </w:rPr>
        <w:t>recurrence of maltreatment,</w:t>
      </w:r>
      <w:r w:rsidR="00540AC5">
        <w:rPr>
          <w:sz w:val="22"/>
          <w:szCs w:val="22"/>
        </w:rPr>
        <w:t xml:space="preserve"> </w:t>
      </w:r>
      <w:r w:rsidR="0029208F">
        <w:rPr>
          <w:sz w:val="22"/>
          <w:szCs w:val="22"/>
        </w:rPr>
        <w:t>o</w:t>
      </w:r>
      <w:r w:rsidR="0029208F" w:rsidRPr="0029208F">
        <w:rPr>
          <w:sz w:val="22"/>
          <w:szCs w:val="22"/>
        </w:rPr>
        <w:t xml:space="preserve">verall performance improved between FYs </w:t>
      </w:r>
      <w:proofErr w:type="gramStart"/>
      <w:r w:rsidR="0029208F" w:rsidRPr="0029208F">
        <w:rPr>
          <w:sz w:val="22"/>
          <w:szCs w:val="22"/>
        </w:rPr>
        <w:t>2018−19</w:t>
      </w:r>
      <w:proofErr w:type="gramEnd"/>
      <w:r w:rsidR="0029208F" w:rsidRPr="0029208F">
        <w:rPr>
          <w:sz w:val="22"/>
          <w:szCs w:val="22"/>
        </w:rPr>
        <w:t xml:space="preserve"> and 2020−21, with a 12% decrease in initial substantiated or indicated maltreatment reports and 16% decrease in recurrence of maltreatment within 12 months. Children aged 1−5 years represented a significant portion of victims, with performance worsening in this age group. Despite decreases in the number of initial and recurring victims over the last </w:t>
      </w:r>
      <w:r w:rsidR="7E811538" w:rsidRPr="49BE9AF9">
        <w:rPr>
          <w:sz w:val="22"/>
          <w:szCs w:val="22"/>
        </w:rPr>
        <w:t xml:space="preserve">three </w:t>
      </w:r>
      <w:r w:rsidR="0029208F" w:rsidRPr="49BE9AF9">
        <w:rPr>
          <w:sz w:val="22"/>
          <w:szCs w:val="22"/>
        </w:rPr>
        <w:t>years</w:t>
      </w:r>
      <w:r w:rsidR="0029208F" w:rsidRPr="0029208F">
        <w:rPr>
          <w:sz w:val="22"/>
          <w:szCs w:val="22"/>
        </w:rPr>
        <w:t>, 5 of the top 10 counties representing half of all initial victims in the state reported an increase in the number of recurring victims during this period.</w:t>
      </w:r>
      <w:r w:rsidR="0029208F">
        <w:rPr>
          <w:sz w:val="22"/>
          <w:szCs w:val="22"/>
        </w:rPr>
        <w:t xml:space="preserve"> </w:t>
      </w:r>
      <w:r>
        <w:rPr>
          <w:sz w:val="22"/>
          <w:szCs w:val="22"/>
        </w:rPr>
        <w:t xml:space="preserve"> Although there are many policies in place related to safety planning, the policies are broad and do not provide adequate practice assistance. The workgroup did note that</w:t>
      </w:r>
      <w:r w:rsidR="00DA454A">
        <w:rPr>
          <w:sz w:val="22"/>
          <w:szCs w:val="22"/>
        </w:rPr>
        <w:t xml:space="preserve"> </w:t>
      </w:r>
      <w:r>
        <w:rPr>
          <w:sz w:val="22"/>
          <w:szCs w:val="22"/>
        </w:rPr>
        <w:t xml:space="preserve">inconsistencies in entering data may not allow for a full picture of the state of safety planning in Indiana.  </w:t>
      </w:r>
    </w:p>
    <w:p w14:paraId="362EC2A3" w14:textId="77777777" w:rsidR="00C56EC7" w:rsidRDefault="00C56EC7" w:rsidP="00C56EC7">
      <w:pPr>
        <w:pStyle w:val="Default"/>
        <w:rPr>
          <w:sz w:val="22"/>
          <w:szCs w:val="22"/>
        </w:rPr>
      </w:pPr>
    </w:p>
    <w:p w14:paraId="3AEDB12B" w14:textId="77777777" w:rsidR="00C56EC7" w:rsidRDefault="00C56EC7" w:rsidP="00C56EC7">
      <w:pPr>
        <w:pStyle w:val="Default"/>
        <w:rPr>
          <w:b/>
          <w:bCs/>
          <w:sz w:val="22"/>
          <w:szCs w:val="22"/>
        </w:rPr>
      </w:pPr>
      <w:r>
        <w:rPr>
          <w:b/>
          <w:bCs/>
          <w:sz w:val="22"/>
          <w:szCs w:val="22"/>
        </w:rPr>
        <w:t>Contributing Factors:</w:t>
      </w:r>
    </w:p>
    <w:p w14:paraId="4BB2A32D" w14:textId="1D5F4B2F" w:rsidR="00C56EC7" w:rsidRDefault="00C56EC7" w:rsidP="00C56EC7">
      <w:pPr>
        <w:pStyle w:val="Default"/>
        <w:rPr>
          <w:sz w:val="22"/>
          <w:szCs w:val="22"/>
        </w:rPr>
      </w:pPr>
      <w:r>
        <w:rPr>
          <w:sz w:val="22"/>
          <w:szCs w:val="22"/>
        </w:rPr>
        <w:t xml:space="preserve">Based on Round 4 CFSR results (Item 3C), stakeholder interviews, </w:t>
      </w:r>
      <w:r w:rsidR="00C468A9">
        <w:rPr>
          <w:sz w:val="22"/>
          <w:szCs w:val="22"/>
        </w:rPr>
        <w:t xml:space="preserve">data from safe systems reviews, </w:t>
      </w:r>
      <w:r>
        <w:rPr>
          <w:sz w:val="22"/>
          <w:szCs w:val="22"/>
        </w:rPr>
        <w:t>and workgroup discussions, the following contributing factors were identified regarding Problem Statement 1:</w:t>
      </w:r>
    </w:p>
    <w:p w14:paraId="1F2AC60C" w14:textId="2CB6EACB" w:rsidR="00C56EC7" w:rsidRDefault="001B6665" w:rsidP="009E1183">
      <w:pPr>
        <w:pStyle w:val="Default"/>
        <w:numPr>
          <w:ilvl w:val="0"/>
          <w:numId w:val="13"/>
        </w:numPr>
        <w:rPr>
          <w:sz w:val="22"/>
          <w:szCs w:val="22"/>
        </w:rPr>
      </w:pPr>
      <w:r>
        <w:rPr>
          <w:sz w:val="22"/>
          <w:szCs w:val="22"/>
        </w:rPr>
        <w:t>Turnover and staff capacity</w:t>
      </w:r>
    </w:p>
    <w:p w14:paraId="46FC85E3" w14:textId="25660E6A" w:rsidR="00C56EC7" w:rsidRDefault="00C56EC7" w:rsidP="009E1183">
      <w:pPr>
        <w:pStyle w:val="Default"/>
        <w:numPr>
          <w:ilvl w:val="0"/>
          <w:numId w:val="13"/>
        </w:numPr>
        <w:rPr>
          <w:sz w:val="22"/>
          <w:szCs w:val="22"/>
        </w:rPr>
      </w:pPr>
      <w:r>
        <w:rPr>
          <w:sz w:val="22"/>
          <w:szCs w:val="22"/>
        </w:rPr>
        <w:t xml:space="preserve">Completing safety plans too quickly without using supports and protective factors to mitigate </w:t>
      </w:r>
      <w:r w:rsidR="001B6665">
        <w:rPr>
          <w:sz w:val="22"/>
          <w:szCs w:val="22"/>
        </w:rPr>
        <w:t>threats.</w:t>
      </w:r>
    </w:p>
    <w:p w14:paraId="60A932E6" w14:textId="77777777" w:rsidR="00C56EC7" w:rsidRDefault="00C56EC7" w:rsidP="009E1183">
      <w:pPr>
        <w:pStyle w:val="Default"/>
        <w:numPr>
          <w:ilvl w:val="0"/>
          <w:numId w:val="13"/>
        </w:numPr>
        <w:rPr>
          <w:sz w:val="22"/>
          <w:szCs w:val="22"/>
        </w:rPr>
      </w:pPr>
      <w:r>
        <w:rPr>
          <w:sz w:val="22"/>
          <w:szCs w:val="22"/>
        </w:rPr>
        <w:t>Not monitoring safety plans closely, both externally between the FCM and family and internally between the FCM and FCMS</w:t>
      </w:r>
    </w:p>
    <w:p w14:paraId="56128ECD" w14:textId="77777777" w:rsidR="00C56EC7" w:rsidRDefault="00C56EC7" w:rsidP="009E1183">
      <w:pPr>
        <w:pStyle w:val="Default"/>
        <w:numPr>
          <w:ilvl w:val="0"/>
          <w:numId w:val="13"/>
        </w:numPr>
        <w:rPr>
          <w:sz w:val="22"/>
          <w:szCs w:val="22"/>
        </w:rPr>
      </w:pPr>
      <w:r>
        <w:rPr>
          <w:sz w:val="22"/>
          <w:szCs w:val="22"/>
        </w:rPr>
        <w:t>Not updating/including service providers in safety planning</w:t>
      </w:r>
    </w:p>
    <w:p w14:paraId="20FD21DF" w14:textId="77777777" w:rsidR="00C56EC7" w:rsidRDefault="00C56EC7" w:rsidP="009E1183">
      <w:pPr>
        <w:pStyle w:val="Default"/>
        <w:numPr>
          <w:ilvl w:val="0"/>
          <w:numId w:val="13"/>
        </w:numPr>
        <w:rPr>
          <w:sz w:val="22"/>
          <w:szCs w:val="22"/>
        </w:rPr>
      </w:pPr>
      <w:r>
        <w:rPr>
          <w:sz w:val="22"/>
          <w:szCs w:val="22"/>
        </w:rPr>
        <w:t>Not including the family/children in the development of safety plans</w:t>
      </w:r>
    </w:p>
    <w:p w14:paraId="2A0921DC" w14:textId="755AB9FD" w:rsidR="00C56EC7" w:rsidRDefault="00C56EC7" w:rsidP="009E1183">
      <w:pPr>
        <w:pStyle w:val="Default"/>
        <w:numPr>
          <w:ilvl w:val="0"/>
          <w:numId w:val="13"/>
        </w:numPr>
        <w:rPr>
          <w:sz w:val="22"/>
          <w:szCs w:val="22"/>
        </w:rPr>
      </w:pPr>
      <w:r>
        <w:rPr>
          <w:sz w:val="22"/>
          <w:szCs w:val="22"/>
        </w:rPr>
        <w:t xml:space="preserve">Not developing </w:t>
      </w:r>
      <w:r w:rsidR="00BD78A3">
        <w:rPr>
          <w:sz w:val="22"/>
          <w:szCs w:val="22"/>
        </w:rPr>
        <w:t xml:space="preserve">clear, </w:t>
      </w:r>
      <w:r>
        <w:rPr>
          <w:sz w:val="22"/>
          <w:szCs w:val="22"/>
        </w:rPr>
        <w:t>realistic</w:t>
      </w:r>
      <w:r w:rsidR="00BD78A3">
        <w:rPr>
          <w:sz w:val="22"/>
          <w:szCs w:val="22"/>
        </w:rPr>
        <w:t>, and attainable</w:t>
      </w:r>
      <w:r>
        <w:rPr>
          <w:sz w:val="22"/>
          <w:szCs w:val="22"/>
        </w:rPr>
        <w:t xml:space="preserve"> safety plan goals</w:t>
      </w:r>
    </w:p>
    <w:p w14:paraId="3B64B117" w14:textId="2C8A5F07" w:rsidR="00C56EC7" w:rsidRDefault="00C56EC7" w:rsidP="009E1183">
      <w:pPr>
        <w:pStyle w:val="Default"/>
        <w:numPr>
          <w:ilvl w:val="0"/>
          <w:numId w:val="13"/>
        </w:numPr>
        <w:rPr>
          <w:sz w:val="22"/>
          <w:szCs w:val="22"/>
        </w:rPr>
      </w:pPr>
      <w:r>
        <w:rPr>
          <w:sz w:val="22"/>
          <w:szCs w:val="22"/>
        </w:rPr>
        <w:t xml:space="preserve">Not utilizing </w:t>
      </w:r>
      <w:r w:rsidR="002E4EE2">
        <w:rPr>
          <w:sz w:val="22"/>
          <w:szCs w:val="22"/>
        </w:rPr>
        <w:t xml:space="preserve">standardized </w:t>
      </w:r>
      <w:r>
        <w:rPr>
          <w:sz w:val="22"/>
          <w:szCs w:val="22"/>
        </w:rPr>
        <w:t>safety tools</w:t>
      </w:r>
      <w:r w:rsidR="002E4EE2">
        <w:rPr>
          <w:sz w:val="22"/>
          <w:szCs w:val="22"/>
        </w:rPr>
        <w:t xml:space="preserve"> as intended</w:t>
      </w:r>
    </w:p>
    <w:p w14:paraId="0D0C30E4" w14:textId="2FE6AB0D" w:rsidR="000861A1" w:rsidRDefault="000861A1" w:rsidP="009E1183">
      <w:pPr>
        <w:pStyle w:val="Default"/>
        <w:numPr>
          <w:ilvl w:val="0"/>
          <w:numId w:val="13"/>
        </w:numPr>
        <w:rPr>
          <w:sz w:val="22"/>
          <w:szCs w:val="22"/>
        </w:rPr>
      </w:pPr>
      <w:proofErr w:type="gramStart"/>
      <w:r>
        <w:rPr>
          <w:sz w:val="22"/>
          <w:szCs w:val="22"/>
        </w:rPr>
        <w:t>Policy</w:t>
      </w:r>
      <w:proofErr w:type="gramEnd"/>
      <w:r>
        <w:rPr>
          <w:sz w:val="22"/>
          <w:szCs w:val="22"/>
        </w:rPr>
        <w:t xml:space="preserve"> does not provide clear practice guidance on what should be included in safety plans.  </w:t>
      </w:r>
    </w:p>
    <w:p w14:paraId="0C9297A2" w14:textId="26F03853" w:rsidR="00090136" w:rsidRPr="00AE33ED" w:rsidRDefault="00090136" w:rsidP="009E1183">
      <w:pPr>
        <w:pStyle w:val="Default"/>
        <w:numPr>
          <w:ilvl w:val="0"/>
          <w:numId w:val="13"/>
        </w:numPr>
        <w:rPr>
          <w:sz w:val="22"/>
          <w:szCs w:val="22"/>
        </w:rPr>
      </w:pPr>
      <w:r>
        <w:rPr>
          <w:sz w:val="22"/>
          <w:szCs w:val="22"/>
        </w:rPr>
        <w:t>Lack of quality visits</w:t>
      </w:r>
    </w:p>
    <w:p w14:paraId="20EA93BA" w14:textId="77777777" w:rsidR="00C56EC7" w:rsidRDefault="00C56EC7" w:rsidP="00C56EC7">
      <w:pPr>
        <w:pStyle w:val="Default"/>
        <w:rPr>
          <w:sz w:val="22"/>
          <w:szCs w:val="22"/>
        </w:rPr>
      </w:pPr>
    </w:p>
    <w:p w14:paraId="62320E46" w14:textId="77777777" w:rsidR="00C56EC7" w:rsidRDefault="00C56EC7" w:rsidP="00C56EC7">
      <w:pPr>
        <w:pStyle w:val="Default"/>
        <w:rPr>
          <w:b/>
          <w:bCs/>
          <w:sz w:val="22"/>
          <w:szCs w:val="22"/>
        </w:rPr>
      </w:pPr>
      <w:r>
        <w:rPr>
          <w:b/>
          <w:bCs/>
          <w:sz w:val="22"/>
          <w:szCs w:val="22"/>
        </w:rPr>
        <w:t>Root Cause Analysis:</w:t>
      </w:r>
    </w:p>
    <w:p w14:paraId="355A8D1D" w14:textId="31C118B3" w:rsidR="00C56EC7" w:rsidRDefault="00C56EC7" w:rsidP="00C56EC7">
      <w:pPr>
        <w:pStyle w:val="Default"/>
        <w:rPr>
          <w:sz w:val="22"/>
          <w:szCs w:val="22"/>
        </w:rPr>
      </w:pPr>
      <w:r>
        <w:rPr>
          <w:sz w:val="22"/>
          <w:szCs w:val="22"/>
        </w:rPr>
        <w:t>After identifying the contributing factors, workgroup members collaborated via Microsoft Teams and utilized the “5 Whys” method of root cause analysis to determine the following root causes for problem statement</w:t>
      </w:r>
      <w:r w:rsidR="00787D95">
        <w:rPr>
          <w:sz w:val="22"/>
          <w:szCs w:val="22"/>
        </w:rPr>
        <w:t xml:space="preserve"> 1</w:t>
      </w:r>
      <w:r>
        <w:rPr>
          <w:sz w:val="22"/>
          <w:szCs w:val="22"/>
        </w:rPr>
        <w:t xml:space="preserve">: </w:t>
      </w:r>
    </w:p>
    <w:p w14:paraId="6DE46AC6" w14:textId="77777777" w:rsidR="00C56EC7" w:rsidRDefault="00C56EC7" w:rsidP="00C56EC7">
      <w:pPr>
        <w:pStyle w:val="Default"/>
        <w:rPr>
          <w:sz w:val="22"/>
          <w:szCs w:val="22"/>
        </w:rPr>
      </w:pPr>
    </w:p>
    <w:p w14:paraId="3B73DCE7" w14:textId="77777777" w:rsidR="00190CF9" w:rsidRPr="00190CF9" w:rsidRDefault="00190CF9" w:rsidP="009E1183">
      <w:pPr>
        <w:pStyle w:val="Default"/>
        <w:numPr>
          <w:ilvl w:val="0"/>
          <w:numId w:val="9"/>
        </w:numPr>
        <w:rPr>
          <w:sz w:val="22"/>
          <w:szCs w:val="22"/>
        </w:rPr>
      </w:pPr>
      <w:r w:rsidRPr="00190CF9">
        <w:rPr>
          <w:sz w:val="22"/>
          <w:szCs w:val="22"/>
        </w:rPr>
        <w:lastRenderedPageBreak/>
        <w:t>There is no shared understanding or definition of safety/risk across the system.</w:t>
      </w:r>
    </w:p>
    <w:p w14:paraId="620B7FEF" w14:textId="77777777" w:rsidR="00190CF9" w:rsidRPr="00190CF9" w:rsidRDefault="00190CF9" w:rsidP="009E1183">
      <w:pPr>
        <w:pStyle w:val="Default"/>
        <w:numPr>
          <w:ilvl w:val="0"/>
          <w:numId w:val="9"/>
        </w:numPr>
        <w:rPr>
          <w:sz w:val="22"/>
          <w:szCs w:val="22"/>
        </w:rPr>
      </w:pPr>
      <w:r w:rsidRPr="00190CF9">
        <w:rPr>
          <w:sz w:val="22"/>
          <w:szCs w:val="22"/>
        </w:rPr>
        <w:t>FCMs do not utilize practice skills to effectively engage with families in safety planning.</w:t>
      </w:r>
    </w:p>
    <w:p w14:paraId="0900E05F" w14:textId="61D6D37D" w:rsidR="00190CF9" w:rsidRDefault="00190CF9" w:rsidP="009E1183">
      <w:pPr>
        <w:pStyle w:val="Default"/>
        <w:numPr>
          <w:ilvl w:val="0"/>
          <w:numId w:val="9"/>
        </w:numPr>
        <w:rPr>
          <w:sz w:val="22"/>
          <w:szCs w:val="22"/>
        </w:rPr>
      </w:pPr>
      <w:r>
        <w:rPr>
          <w:sz w:val="22"/>
          <w:szCs w:val="22"/>
        </w:rPr>
        <w:t>Lack of fidelity to the practice model</w:t>
      </w:r>
      <w:r w:rsidR="276C4990" w:rsidRPr="00900223">
        <w:rPr>
          <w:sz w:val="22"/>
          <w:szCs w:val="22"/>
        </w:rPr>
        <w:t xml:space="preserve"> and practice drift</w:t>
      </w:r>
    </w:p>
    <w:p w14:paraId="4BDF6C46" w14:textId="31317DDF" w:rsidR="00C56EC7" w:rsidRDefault="00C56EC7" w:rsidP="009E1183">
      <w:pPr>
        <w:pStyle w:val="Default"/>
        <w:numPr>
          <w:ilvl w:val="0"/>
          <w:numId w:val="9"/>
        </w:numPr>
        <w:rPr>
          <w:sz w:val="22"/>
          <w:szCs w:val="22"/>
        </w:rPr>
      </w:pPr>
      <w:r>
        <w:rPr>
          <w:sz w:val="22"/>
          <w:szCs w:val="22"/>
        </w:rPr>
        <w:t xml:space="preserve">Supervisors are not </w:t>
      </w:r>
      <w:r w:rsidR="00725928">
        <w:rPr>
          <w:sz w:val="22"/>
          <w:szCs w:val="22"/>
        </w:rPr>
        <w:t>effect</w:t>
      </w:r>
      <w:r w:rsidR="00EE4B98">
        <w:rPr>
          <w:sz w:val="22"/>
          <w:szCs w:val="22"/>
        </w:rPr>
        <w:t xml:space="preserve">ively </w:t>
      </w:r>
      <w:r>
        <w:rPr>
          <w:sz w:val="22"/>
          <w:szCs w:val="22"/>
        </w:rPr>
        <w:t xml:space="preserve">coaching FCMs </w:t>
      </w:r>
      <w:r w:rsidR="009B7BB2">
        <w:rPr>
          <w:sz w:val="22"/>
          <w:szCs w:val="22"/>
        </w:rPr>
        <w:t>o</w:t>
      </w:r>
      <w:r>
        <w:rPr>
          <w:sz w:val="22"/>
          <w:szCs w:val="22"/>
        </w:rPr>
        <w:t>n how tools assist in structured decision making in</w:t>
      </w:r>
      <w:r w:rsidR="009B7BB2">
        <w:rPr>
          <w:sz w:val="22"/>
          <w:szCs w:val="22"/>
        </w:rPr>
        <w:t xml:space="preserve"> the development of safety plans.</w:t>
      </w:r>
    </w:p>
    <w:p w14:paraId="659ACFEC" w14:textId="1E9B9F1D" w:rsidR="00C56EC7" w:rsidRDefault="00B910E0" w:rsidP="009E1183">
      <w:pPr>
        <w:pStyle w:val="Default"/>
        <w:numPr>
          <w:ilvl w:val="0"/>
          <w:numId w:val="9"/>
        </w:numPr>
        <w:rPr>
          <w:sz w:val="22"/>
          <w:szCs w:val="22"/>
        </w:rPr>
      </w:pPr>
      <w:r w:rsidRPr="007F62D1">
        <w:rPr>
          <w:sz w:val="22"/>
          <w:szCs w:val="22"/>
        </w:rPr>
        <w:t>Staff have a lack of knowledge regarding what should be included in safety planning</w:t>
      </w:r>
      <w:r w:rsidR="007F62D1">
        <w:rPr>
          <w:sz w:val="22"/>
          <w:szCs w:val="22"/>
        </w:rPr>
        <w:t>.</w:t>
      </w:r>
    </w:p>
    <w:p w14:paraId="0B1EB6CA" w14:textId="77777777" w:rsidR="00A1344B" w:rsidRDefault="004D3765" w:rsidP="009E1183">
      <w:pPr>
        <w:pStyle w:val="Default"/>
        <w:numPr>
          <w:ilvl w:val="0"/>
          <w:numId w:val="9"/>
        </w:numPr>
        <w:rPr>
          <w:sz w:val="22"/>
          <w:szCs w:val="22"/>
        </w:rPr>
      </w:pPr>
      <w:r>
        <w:rPr>
          <w:sz w:val="22"/>
          <w:szCs w:val="22"/>
        </w:rPr>
        <w:t xml:space="preserve">There is variation throughout the state in what </w:t>
      </w:r>
      <w:r w:rsidR="00D45C91">
        <w:rPr>
          <w:sz w:val="22"/>
          <w:szCs w:val="22"/>
        </w:rPr>
        <w:t xml:space="preserve">can/should be included in safety plans. </w:t>
      </w:r>
    </w:p>
    <w:p w14:paraId="1F447EE5" w14:textId="2DEC2AE3" w:rsidR="007F62D1" w:rsidRPr="00742048" w:rsidRDefault="00A1344B" w:rsidP="009E1183">
      <w:pPr>
        <w:pStyle w:val="Default"/>
        <w:numPr>
          <w:ilvl w:val="0"/>
          <w:numId w:val="9"/>
        </w:numPr>
        <w:rPr>
          <w:sz w:val="22"/>
          <w:szCs w:val="22"/>
        </w:rPr>
      </w:pPr>
      <w:r>
        <w:rPr>
          <w:sz w:val="22"/>
          <w:szCs w:val="22"/>
        </w:rPr>
        <w:t xml:space="preserve">Staff do not </w:t>
      </w:r>
      <w:r w:rsidR="00024F8A">
        <w:rPr>
          <w:sz w:val="22"/>
          <w:szCs w:val="22"/>
        </w:rPr>
        <w:t xml:space="preserve">feel that the formal safety/risk tools are as useful </w:t>
      </w:r>
      <w:r w:rsidR="008C0DFD">
        <w:rPr>
          <w:sz w:val="22"/>
          <w:szCs w:val="22"/>
        </w:rPr>
        <w:t xml:space="preserve">as their own </w:t>
      </w:r>
      <w:proofErr w:type="gramStart"/>
      <w:r w:rsidR="008C0DFD">
        <w:rPr>
          <w:sz w:val="22"/>
          <w:szCs w:val="22"/>
        </w:rPr>
        <w:t>firsthand</w:t>
      </w:r>
      <w:proofErr w:type="gramEnd"/>
      <w:r w:rsidR="008C0DFD">
        <w:rPr>
          <w:sz w:val="22"/>
          <w:szCs w:val="22"/>
        </w:rPr>
        <w:t xml:space="preserve"> case knowledge for </w:t>
      </w:r>
      <w:r w:rsidR="009B1A70">
        <w:rPr>
          <w:sz w:val="22"/>
          <w:szCs w:val="22"/>
        </w:rPr>
        <w:t xml:space="preserve">informing case decisions </w:t>
      </w:r>
      <w:r w:rsidR="00BE1388">
        <w:rPr>
          <w:sz w:val="22"/>
          <w:szCs w:val="22"/>
        </w:rPr>
        <w:t>related to safety/risk.</w:t>
      </w:r>
    </w:p>
    <w:p w14:paraId="345D6730" w14:textId="77777777" w:rsidR="00F86338" w:rsidRDefault="00F86338" w:rsidP="00F86338">
      <w:pPr>
        <w:pStyle w:val="Default"/>
        <w:rPr>
          <w:sz w:val="22"/>
          <w:szCs w:val="22"/>
        </w:rPr>
      </w:pPr>
    </w:p>
    <w:p w14:paraId="65F321BE" w14:textId="160BE8E8" w:rsidR="00F86338" w:rsidRDefault="00F86338" w:rsidP="00F86338">
      <w:pPr>
        <w:pStyle w:val="Default"/>
        <w:rPr>
          <w:sz w:val="22"/>
          <w:szCs w:val="22"/>
        </w:rPr>
      </w:pPr>
      <w:r w:rsidRPr="00C336DD">
        <w:rPr>
          <w:b/>
          <w:bCs/>
          <w:sz w:val="22"/>
          <w:szCs w:val="22"/>
          <w:u w:val="single"/>
        </w:rPr>
        <w:t xml:space="preserve">Problem Statement </w:t>
      </w:r>
      <w:r>
        <w:rPr>
          <w:b/>
          <w:bCs/>
          <w:sz w:val="22"/>
          <w:szCs w:val="22"/>
          <w:u w:val="single"/>
        </w:rPr>
        <w:t>2</w:t>
      </w:r>
      <w:proofErr w:type="gramStart"/>
      <w:r>
        <w:rPr>
          <w:sz w:val="22"/>
          <w:szCs w:val="22"/>
        </w:rPr>
        <w:t xml:space="preserve">: </w:t>
      </w:r>
      <w:r w:rsidRPr="00D2277A">
        <w:rPr>
          <w:sz w:val="22"/>
          <w:szCs w:val="22"/>
        </w:rPr>
        <w:t xml:space="preserve"> Face</w:t>
      </w:r>
      <w:proofErr w:type="gramEnd"/>
      <w:r w:rsidRPr="00D2277A">
        <w:rPr>
          <w:sz w:val="22"/>
          <w:szCs w:val="22"/>
        </w:rPr>
        <w:t>-to-face initiations of new assessments/investigations are not timely in accordance with the state's timeframes and requirements and do not meet the federal threshold of substantial conformity (95%).</w:t>
      </w:r>
    </w:p>
    <w:p w14:paraId="3B625376" w14:textId="77777777" w:rsidR="00F86338" w:rsidRDefault="00F86338" w:rsidP="00F86338">
      <w:pPr>
        <w:pStyle w:val="Default"/>
        <w:rPr>
          <w:sz w:val="22"/>
          <w:szCs w:val="22"/>
        </w:rPr>
      </w:pPr>
    </w:p>
    <w:p w14:paraId="46289CC0" w14:textId="77777777" w:rsidR="00F86338" w:rsidRDefault="00F86338" w:rsidP="00F86338">
      <w:pPr>
        <w:pStyle w:val="Default"/>
        <w:rPr>
          <w:b/>
          <w:bCs/>
          <w:sz w:val="22"/>
          <w:szCs w:val="22"/>
        </w:rPr>
      </w:pPr>
      <w:r>
        <w:rPr>
          <w:b/>
          <w:bCs/>
          <w:sz w:val="22"/>
          <w:szCs w:val="22"/>
        </w:rPr>
        <w:t>Research Questions:</w:t>
      </w:r>
    </w:p>
    <w:p w14:paraId="1F124526" w14:textId="77777777" w:rsidR="00F86338" w:rsidRDefault="00F86338" w:rsidP="00F86338">
      <w:pPr>
        <w:pStyle w:val="Default"/>
        <w:rPr>
          <w:b/>
          <w:bCs/>
          <w:sz w:val="22"/>
          <w:szCs w:val="22"/>
        </w:rPr>
      </w:pPr>
    </w:p>
    <w:p w14:paraId="1AF37CA7" w14:textId="05313368" w:rsidR="00F86338" w:rsidRDefault="00F86338" w:rsidP="00F86338">
      <w:pPr>
        <w:pStyle w:val="Default"/>
        <w:rPr>
          <w:sz w:val="22"/>
          <w:szCs w:val="22"/>
        </w:rPr>
      </w:pPr>
      <w:r>
        <w:rPr>
          <w:sz w:val="22"/>
          <w:szCs w:val="22"/>
        </w:rPr>
        <w:t>The Workforce Development PIP Workgroup explored the following research questions in relation to Problem Statement 2:</w:t>
      </w:r>
    </w:p>
    <w:p w14:paraId="58FD5EC9" w14:textId="77777777" w:rsidR="00190CF9" w:rsidRDefault="00F86338" w:rsidP="009E1183">
      <w:pPr>
        <w:pStyle w:val="Default"/>
        <w:numPr>
          <w:ilvl w:val="0"/>
          <w:numId w:val="25"/>
        </w:numPr>
        <w:rPr>
          <w:sz w:val="22"/>
          <w:szCs w:val="22"/>
        </w:rPr>
      </w:pPr>
      <w:r>
        <w:rPr>
          <w:sz w:val="22"/>
          <w:szCs w:val="22"/>
        </w:rPr>
        <w:t>Are certain populations more affected than others (e.g., age, race/ethnicity, gender, etc.)?</w:t>
      </w:r>
    </w:p>
    <w:p w14:paraId="56E98190" w14:textId="49D93E3D" w:rsidR="007D7CCB" w:rsidRDefault="007D7CCB" w:rsidP="009E1183">
      <w:pPr>
        <w:pStyle w:val="Default"/>
        <w:numPr>
          <w:ilvl w:val="0"/>
          <w:numId w:val="25"/>
        </w:numPr>
        <w:rPr>
          <w:sz w:val="22"/>
          <w:szCs w:val="22"/>
        </w:rPr>
      </w:pPr>
      <w:r>
        <w:rPr>
          <w:sz w:val="22"/>
          <w:szCs w:val="22"/>
        </w:rPr>
        <w:t>Are certain areas of the state more affected than others?</w:t>
      </w:r>
    </w:p>
    <w:p w14:paraId="6D979541" w14:textId="77777777" w:rsidR="00190CF9" w:rsidRDefault="00190CF9" w:rsidP="009E1183">
      <w:pPr>
        <w:pStyle w:val="Default"/>
        <w:numPr>
          <w:ilvl w:val="0"/>
          <w:numId w:val="25"/>
        </w:numPr>
        <w:rPr>
          <w:sz w:val="22"/>
          <w:szCs w:val="22"/>
        </w:rPr>
      </w:pPr>
      <w:r>
        <w:rPr>
          <w:sz w:val="22"/>
          <w:szCs w:val="22"/>
        </w:rPr>
        <w:t xml:space="preserve">Are certain report types more affected than others? </w:t>
      </w:r>
    </w:p>
    <w:p w14:paraId="4CEF4820" w14:textId="77777777" w:rsidR="00190CF9" w:rsidRDefault="00190CF9" w:rsidP="009E1183">
      <w:pPr>
        <w:pStyle w:val="Default"/>
        <w:numPr>
          <w:ilvl w:val="1"/>
          <w:numId w:val="25"/>
        </w:numPr>
        <w:rPr>
          <w:sz w:val="22"/>
          <w:szCs w:val="22"/>
        </w:rPr>
      </w:pPr>
      <w:r>
        <w:rPr>
          <w:sz w:val="22"/>
          <w:szCs w:val="22"/>
        </w:rPr>
        <w:t>Response time?</w:t>
      </w:r>
    </w:p>
    <w:p w14:paraId="0A01CED7" w14:textId="20C609EB" w:rsidR="00F86338" w:rsidRDefault="00190CF9" w:rsidP="009E1183">
      <w:pPr>
        <w:pStyle w:val="Default"/>
        <w:numPr>
          <w:ilvl w:val="1"/>
          <w:numId w:val="25"/>
        </w:numPr>
        <w:rPr>
          <w:sz w:val="22"/>
          <w:szCs w:val="22"/>
        </w:rPr>
      </w:pPr>
      <w:r>
        <w:rPr>
          <w:sz w:val="22"/>
          <w:szCs w:val="22"/>
        </w:rPr>
        <w:t xml:space="preserve">Allegation type? </w:t>
      </w:r>
      <w:r w:rsidR="00F86338">
        <w:rPr>
          <w:sz w:val="22"/>
          <w:szCs w:val="22"/>
        </w:rPr>
        <w:t xml:space="preserve">  </w:t>
      </w:r>
    </w:p>
    <w:p w14:paraId="0268BC1E" w14:textId="77777777" w:rsidR="00F86338" w:rsidRDefault="00F86338" w:rsidP="009E1183">
      <w:pPr>
        <w:pStyle w:val="Default"/>
        <w:numPr>
          <w:ilvl w:val="0"/>
          <w:numId w:val="25"/>
        </w:numPr>
        <w:rPr>
          <w:sz w:val="22"/>
          <w:szCs w:val="22"/>
        </w:rPr>
      </w:pPr>
      <w:r>
        <w:rPr>
          <w:sz w:val="22"/>
          <w:szCs w:val="22"/>
        </w:rPr>
        <w:t>Is the problem statewide or localized in certain areas?  Which areas are most impacted?</w:t>
      </w:r>
    </w:p>
    <w:p w14:paraId="07056C3F" w14:textId="77777777" w:rsidR="00F86338" w:rsidRDefault="00F86338" w:rsidP="009E1183">
      <w:pPr>
        <w:pStyle w:val="Default"/>
        <w:numPr>
          <w:ilvl w:val="0"/>
          <w:numId w:val="25"/>
        </w:numPr>
        <w:rPr>
          <w:sz w:val="22"/>
          <w:szCs w:val="22"/>
        </w:rPr>
      </w:pPr>
      <w:r>
        <w:rPr>
          <w:sz w:val="22"/>
          <w:szCs w:val="22"/>
        </w:rPr>
        <w:t>Is there a difference in performance depending on case type (e.g., in home, out of home, probation)?</w:t>
      </w:r>
    </w:p>
    <w:p w14:paraId="761659D8" w14:textId="0D128422" w:rsidR="00F86338" w:rsidRDefault="00F86338" w:rsidP="009E1183">
      <w:pPr>
        <w:pStyle w:val="Default"/>
        <w:numPr>
          <w:ilvl w:val="0"/>
          <w:numId w:val="25"/>
        </w:numPr>
        <w:rPr>
          <w:sz w:val="22"/>
          <w:szCs w:val="22"/>
        </w:rPr>
      </w:pPr>
      <w:r>
        <w:rPr>
          <w:sz w:val="22"/>
          <w:szCs w:val="22"/>
        </w:rPr>
        <w:t>What policies and/or practices might be contributing to the problem (e.g., broader cross</w:t>
      </w:r>
      <w:r w:rsidR="13E138A8" w:rsidRPr="24EF9E6A">
        <w:rPr>
          <w:sz w:val="22"/>
          <w:szCs w:val="22"/>
        </w:rPr>
        <w:t>-</w:t>
      </w:r>
      <w:r>
        <w:rPr>
          <w:sz w:val="22"/>
          <w:szCs w:val="22"/>
        </w:rPr>
        <w:t>system policies, court practices, child welfare policies/practices)?</w:t>
      </w:r>
    </w:p>
    <w:p w14:paraId="5281A3B3" w14:textId="77777777" w:rsidR="00F86338" w:rsidRDefault="00F86338" w:rsidP="009E1183">
      <w:pPr>
        <w:pStyle w:val="Default"/>
        <w:numPr>
          <w:ilvl w:val="0"/>
          <w:numId w:val="25"/>
        </w:numPr>
        <w:rPr>
          <w:sz w:val="22"/>
          <w:szCs w:val="22"/>
        </w:rPr>
      </w:pPr>
      <w:r>
        <w:rPr>
          <w:sz w:val="22"/>
          <w:szCs w:val="22"/>
        </w:rPr>
        <w:t>If a policy related to this issue already exists, why is it not working in practice?</w:t>
      </w:r>
    </w:p>
    <w:p w14:paraId="5271FED7" w14:textId="77777777" w:rsidR="00F86338" w:rsidRDefault="00F86338" w:rsidP="009E1183">
      <w:pPr>
        <w:pStyle w:val="Default"/>
        <w:numPr>
          <w:ilvl w:val="0"/>
          <w:numId w:val="25"/>
        </w:numPr>
        <w:rPr>
          <w:sz w:val="22"/>
          <w:szCs w:val="22"/>
        </w:rPr>
      </w:pPr>
      <w:r>
        <w:rPr>
          <w:sz w:val="22"/>
          <w:szCs w:val="22"/>
        </w:rPr>
        <w:t>Are there any concerns about data quality or reliability?</w:t>
      </w:r>
    </w:p>
    <w:p w14:paraId="7A4A5EC2" w14:textId="77777777" w:rsidR="00F86338" w:rsidRDefault="00F86338" w:rsidP="00F86338">
      <w:pPr>
        <w:pStyle w:val="Default"/>
        <w:rPr>
          <w:sz w:val="22"/>
          <w:szCs w:val="22"/>
        </w:rPr>
      </w:pPr>
    </w:p>
    <w:p w14:paraId="122244D2" w14:textId="77777777" w:rsidR="00F86338" w:rsidRDefault="00F86338" w:rsidP="00F86338">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reviewed by the larger workgroup. In addition, qualitative evidence was obtained from case review interviews, workgroup members, individuals with lived experience, and stakeholder interviews.  </w:t>
      </w:r>
    </w:p>
    <w:p w14:paraId="47B6E802" w14:textId="77777777" w:rsidR="00F86338" w:rsidRDefault="00F86338" w:rsidP="00F86338">
      <w:pPr>
        <w:pStyle w:val="Default"/>
        <w:rPr>
          <w:sz w:val="22"/>
          <w:szCs w:val="22"/>
        </w:rPr>
      </w:pPr>
    </w:p>
    <w:p w14:paraId="4EEF65A6" w14:textId="250E3C74" w:rsidR="00F86338" w:rsidRPr="00783BA2" w:rsidRDefault="00F86338" w:rsidP="00F86338">
      <w:pPr>
        <w:pStyle w:val="Default"/>
        <w:rPr>
          <w:b/>
          <w:sz w:val="22"/>
          <w:szCs w:val="22"/>
          <w:u w:val="single"/>
        </w:rPr>
      </w:pPr>
      <w:r w:rsidRPr="00783BA2">
        <w:rPr>
          <w:b/>
          <w:sz w:val="22"/>
          <w:szCs w:val="22"/>
          <w:u w:val="single"/>
        </w:rPr>
        <w:t>Key Findings for Research Questions Related to Problem Statement 2:</w:t>
      </w:r>
    </w:p>
    <w:p w14:paraId="652A00E4" w14:textId="2C30208C" w:rsidR="00543005" w:rsidRDefault="00F86338" w:rsidP="00F86338">
      <w:pPr>
        <w:pStyle w:val="Default"/>
        <w:rPr>
          <w:sz w:val="22"/>
          <w:szCs w:val="22"/>
        </w:rPr>
      </w:pPr>
      <w:r>
        <w:rPr>
          <w:sz w:val="22"/>
          <w:szCs w:val="22"/>
        </w:rPr>
        <w:t xml:space="preserve">All children alleged to be victims of abuse or neglect are at risk of experiencing this problem; however, </w:t>
      </w:r>
      <w:r w:rsidR="002E4EE2">
        <w:rPr>
          <w:sz w:val="22"/>
          <w:szCs w:val="22"/>
        </w:rPr>
        <w:t>in the case sample</w:t>
      </w:r>
      <w:r w:rsidR="4C7E33C8" w:rsidRPr="5D4117BC">
        <w:rPr>
          <w:sz w:val="22"/>
          <w:szCs w:val="22"/>
        </w:rPr>
        <w:t>,</w:t>
      </w:r>
      <w:r w:rsidR="002E4EE2">
        <w:rPr>
          <w:sz w:val="22"/>
          <w:szCs w:val="22"/>
        </w:rPr>
        <w:t xml:space="preserve"> </w:t>
      </w:r>
      <w:r>
        <w:rPr>
          <w:sz w:val="22"/>
          <w:szCs w:val="22"/>
        </w:rPr>
        <w:t>allegations regarding female victims were initiated timely less often than allegations involving male victims. Initiation rates were nearly equal across races</w:t>
      </w:r>
      <w:r w:rsidR="0034650D">
        <w:rPr>
          <w:sz w:val="22"/>
          <w:szCs w:val="22"/>
        </w:rPr>
        <w:t xml:space="preserve"> and </w:t>
      </w:r>
      <w:r>
        <w:rPr>
          <w:sz w:val="22"/>
          <w:szCs w:val="22"/>
        </w:rPr>
        <w:t xml:space="preserve">similar across case types. </w:t>
      </w:r>
      <w:r w:rsidR="00093E1E">
        <w:rPr>
          <w:sz w:val="22"/>
          <w:szCs w:val="22"/>
        </w:rPr>
        <w:t>There were differences in timely initiation based on the response time of the report</w:t>
      </w:r>
      <w:r w:rsidR="0BCE366F" w:rsidRPr="4D1B7E88">
        <w:rPr>
          <w:sz w:val="22"/>
          <w:szCs w:val="22"/>
        </w:rPr>
        <w:t>,</w:t>
      </w:r>
      <w:r w:rsidR="00BA029D">
        <w:rPr>
          <w:sz w:val="22"/>
          <w:szCs w:val="22"/>
        </w:rPr>
        <w:t xml:space="preserve"> as 24-hour </w:t>
      </w:r>
      <w:r w:rsidR="00285744">
        <w:rPr>
          <w:sz w:val="22"/>
          <w:szCs w:val="22"/>
        </w:rPr>
        <w:t xml:space="preserve">timeframes were more likely to be missed than 2-hour or 5-day timeframes. </w:t>
      </w:r>
    </w:p>
    <w:p w14:paraId="6737157F" w14:textId="77777777" w:rsidR="00543005" w:rsidRDefault="00543005" w:rsidP="00F86338">
      <w:pPr>
        <w:pStyle w:val="Default"/>
        <w:rPr>
          <w:sz w:val="22"/>
          <w:szCs w:val="22"/>
        </w:rPr>
      </w:pPr>
    </w:p>
    <w:p w14:paraId="7107FDD7" w14:textId="14E4BA40" w:rsidR="00093E1E" w:rsidRDefault="00E739CD" w:rsidP="00F86338">
      <w:pPr>
        <w:pStyle w:val="Default"/>
        <w:rPr>
          <w:sz w:val="22"/>
          <w:szCs w:val="22"/>
        </w:rPr>
      </w:pPr>
      <w:r>
        <w:rPr>
          <w:sz w:val="22"/>
          <w:szCs w:val="22"/>
        </w:rPr>
        <w:t xml:space="preserve">The data showed local differences in the successful and timely initiation of assessments across the state. </w:t>
      </w:r>
      <w:r w:rsidR="00740231">
        <w:rPr>
          <w:sz w:val="22"/>
          <w:szCs w:val="22"/>
        </w:rPr>
        <w:t xml:space="preserve">Administrative data </w:t>
      </w:r>
      <w:r w:rsidR="009127FF">
        <w:rPr>
          <w:sz w:val="22"/>
          <w:szCs w:val="22"/>
        </w:rPr>
        <w:t xml:space="preserve">from </w:t>
      </w:r>
      <w:proofErr w:type="gramStart"/>
      <w:r w:rsidR="009127FF">
        <w:rPr>
          <w:sz w:val="22"/>
          <w:szCs w:val="22"/>
        </w:rPr>
        <w:t>calendar</w:t>
      </w:r>
      <w:proofErr w:type="gramEnd"/>
      <w:r w:rsidR="009127FF">
        <w:rPr>
          <w:sz w:val="22"/>
          <w:szCs w:val="22"/>
        </w:rPr>
        <w:t xml:space="preserve"> year 2023</w:t>
      </w:r>
      <w:r w:rsidR="00E53B61">
        <w:rPr>
          <w:sz w:val="22"/>
          <w:szCs w:val="22"/>
        </w:rPr>
        <w:t xml:space="preserve"> </w:t>
      </w:r>
      <w:r w:rsidR="009127FF">
        <w:rPr>
          <w:sz w:val="22"/>
          <w:szCs w:val="22"/>
        </w:rPr>
        <w:t xml:space="preserve">shows that </w:t>
      </w:r>
      <w:r w:rsidR="00F82203">
        <w:rPr>
          <w:sz w:val="22"/>
          <w:szCs w:val="22"/>
        </w:rPr>
        <w:t>8 of Indiana’s 18 regions</w:t>
      </w:r>
      <w:r w:rsidR="00EC7795">
        <w:rPr>
          <w:sz w:val="22"/>
          <w:szCs w:val="22"/>
        </w:rPr>
        <w:t xml:space="preserve"> (Regions 2, 12, 15, 16, 17, 6, 7, 9)</w:t>
      </w:r>
      <w:r w:rsidR="00F82203">
        <w:rPr>
          <w:sz w:val="22"/>
          <w:szCs w:val="22"/>
        </w:rPr>
        <w:t xml:space="preserve"> perform</w:t>
      </w:r>
      <w:r w:rsidR="00330CEB">
        <w:rPr>
          <w:sz w:val="22"/>
          <w:szCs w:val="22"/>
        </w:rPr>
        <w:t>ed</w:t>
      </w:r>
      <w:r w:rsidR="00F82203">
        <w:rPr>
          <w:sz w:val="22"/>
          <w:szCs w:val="22"/>
        </w:rPr>
        <w:t xml:space="preserve"> at or above the federal standard (95%) per agency policy. </w:t>
      </w:r>
      <w:r w:rsidR="00D55AE2">
        <w:rPr>
          <w:sz w:val="22"/>
          <w:szCs w:val="22"/>
        </w:rPr>
        <w:t xml:space="preserve">Four additional regions </w:t>
      </w:r>
      <w:r w:rsidR="00AB41C9">
        <w:rPr>
          <w:sz w:val="22"/>
          <w:szCs w:val="22"/>
        </w:rPr>
        <w:t>perform</w:t>
      </w:r>
      <w:r w:rsidR="00330CEB">
        <w:rPr>
          <w:sz w:val="22"/>
          <w:szCs w:val="22"/>
        </w:rPr>
        <w:t>ed</w:t>
      </w:r>
      <w:r w:rsidR="00AB41C9">
        <w:rPr>
          <w:sz w:val="22"/>
          <w:szCs w:val="22"/>
        </w:rPr>
        <w:t xml:space="preserve"> above the state average (Regions 5, 1, 8, 18). </w:t>
      </w:r>
      <w:r w:rsidR="004D74BE">
        <w:rPr>
          <w:sz w:val="22"/>
          <w:szCs w:val="22"/>
        </w:rPr>
        <w:t>Only 6 regions perform</w:t>
      </w:r>
      <w:r w:rsidR="00330CEB">
        <w:rPr>
          <w:sz w:val="22"/>
          <w:szCs w:val="22"/>
        </w:rPr>
        <w:t xml:space="preserve">ed below the state average </w:t>
      </w:r>
      <w:r w:rsidR="007B08D3">
        <w:rPr>
          <w:sz w:val="22"/>
          <w:szCs w:val="22"/>
        </w:rPr>
        <w:t>(Regions 13, 4, 3, 14, 11</w:t>
      </w:r>
      <w:r w:rsidR="00D128BA">
        <w:rPr>
          <w:sz w:val="22"/>
          <w:szCs w:val="22"/>
        </w:rPr>
        <w:t>, 10).</w:t>
      </w:r>
      <w:r w:rsidR="00657FD6">
        <w:rPr>
          <w:sz w:val="22"/>
          <w:szCs w:val="22"/>
        </w:rPr>
        <w:t xml:space="preserve"> Region 10</w:t>
      </w:r>
      <w:r w:rsidR="00017178">
        <w:rPr>
          <w:sz w:val="22"/>
          <w:szCs w:val="22"/>
        </w:rPr>
        <w:t>, Indiana’s largest metropolitan area,</w:t>
      </w:r>
      <w:r w:rsidR="00657FD6">
        <w:rPr>
          <w:sz w:val="22"/>
          <w:szCs w:val="22"/>
        </w:rPr>
        <w:t xml:space="preserve"> </w:t>
      </w:r>
      <w:r w:rsidR="007F543B">
        <w:rPr>
          <w:sz w:val="22"/>
          <w:szCs w:val="22"/>
        </w:rPr>
        <w:t xml:space="preserve">stood out as performing </w:t>
      </w:r>
      <w:r w:rsidR="00261673">
        <w:rPr>
          <w:sz w:val="22"/>
          <w:szCs w:val="22"/>
        </w:rPr>
        <w:t>significantly lower (</w:t>
      </w:r>
      <w:r w:rsidR="0007647A">
        <w:rPr>
          <w:sz w:val="22"/>
          <w:szCs w:val="22"/>
        </w:rPr>
        <w:t>two standard deviations below the mean)</w:t>
      </w:r>
      <w:r w:rsidR="00657FD6">
        <w:rPr>
          <w:sz w:val="22"/>
          <w:szCs w:val="22"/>
        </w:rPr>
        <w:t xml:space="preserve"> than all other regions. </w:t>
      </w:r>
      <w:r w:rsidR="004B4756">
        <w:rPr>
          <w:sz w:val="22"/>
          <w:szCs w:val="22"/>
        </w:rPr>
        <w:t>Most</w:t>
      </w:r>
      <w:r w:rsidR="006822D2">
        <w:rPr>
          <w:sz w:val="22"/>
          <w:szCs w:val="22"/>
        </w:rPr>
        <w:t xml:space="preserve"> regions performing below average </w:t>
      </w:r>
      <w:r w:rsidR="000E04AE">
        <w:rPr>
          <w:sz w:val="22"/>
          <w:szCs w:val="22"/>
        </w:rPr>
        <w:t xml:space="preserve">have </w:t>
      </w:r>
      <w:r w:rsidR="00EC2347">
        <w:rPr>
          <w:sz w:val="22"/>
          <w:szCs w:val="22"/>
        </w:rPr>
        <w:t xml:space="preserve">child populations in the top 20% and </w:t>
      </w:r>
      <w:r w:rsidR="00E14DFC">
        <w:rPr>
          <w:sz w:val="22"/>
          <w:szCs w:val="22"/>
        </w:rPr>
        <w:t>the highest rates of children entering care</w:t>
      </w:r>
      <w:r w:rsidR="006157F2">
        <w:rPr>
          <w:sz w:val="22"/>
          <w:szCs w:val="22"/>
        </w:rPr>
        <w:t xml:space="preserve">. Additionally, most of the </w:t>
      </w:r>
      <w:r w:rsidR="00E82483" w:rsidRPr="00E82483">
        <w:rPr>
          <w:sz w:val="22"/>
          <w:szCs w:val="22"/>
        </w:rPr>
        <w:t xml:space="preserve">regions meeting or exceeding the federal standard are made up of mostly rural counties or counties that are considered “mixed” </w:t>
      </w:r>
      <w:r w:rsidR="00203D84">
        <w:rPr>
          <w:sz w:val="22"/>
          <w:szCs w:val="22"/>
        </w:rPr>
        <w:t>(urban/rural)</w:t>
      </w:r>
      <w:r w:rsidR="00E82483" w:rsidRPr="00E82483">
        <w:rPr>
          <w:sz w:val="22"/>
          <w:szCs w:val="22"/>
        </w:rPr>
        <w:t>. Region 16</w:t>
      </w:r>
      <w:r w:rsidR="00583CB8">
        <w:rPr>
          <w:sz w:val="22"/>
          <w:szCs w:val="22"/>
        </w:rPr>
        <w:t xml:space="preserve"> stands out</w:t>
      </w:r>
      <w:r w:rsidR="00017178">
        <w:rPr>
          <w:sz w:val="22"/>
          <w:szCs w:val="22"/>
        </w:rPr>
        <w:t xml:space="preserve"> among the highest </w:t>
      </w:r>
      <w:r w:rsidR="00017178">
        <w:rPr>
          <w:sz w:val="22"/>
          <w:szCs w:val="22"/>
        </w:rPr>
        <w:lastRenderedPageBreak/>
        <w:t>performing regions</w:t>
      </w:r>
      <w:r w:rsidR="55ED91DC" w:rsidRPr="6E8D64B7">
        <w:rPr>
          <w:sz w:val="22"/>
          <w:szCs w:val="22"/>
        </w:rPr>
        <w:t>,</w:t>
      </w:r>
      <w:r w:rsidR="00017178">
        <w:rPr>
          <w:sz w:val="22"/>
          <w:szCs w:val="22"/>
        </w:rPr>
        <w:t xml:space="preserve"> as it</w:t>
      </w:r>
      <w:r w:rsidR="00E82483" w:rsidRPr="00E82483">
        <w:rPr>
          <w:sz w:val="22"/>
          <w:szCs w:val="22"/>
        </w:rPr>
        <w:t xml:space="preserve"> is mostly rural but contains one of the state’s largest urban areas with the </w:t>
      </w:r>
      <w:r w:rsidR="55F7372B" w:rsidRPr="3C7EF9B0">
        <w:rPr>
          <w:sz w:val="22"/>
          <w:szCs w:val="22"/>
        </w:rPr>
        <w:t>second-</w:t>
      </w:r>
      <w:r w:rsidR="00E82483" w:rsidRPr="3C7EF9B0">
        <w:rPr>
          <w:sz w:val="22"/>
          <w:szCs w:val="22"/>
        </w:rPr>
        <w:t xml:space="preserve">highest </w:t>
      </w:r>
      <w:r w:rsidR="00E82483" w:rsidRPr="00E82483">
        <w:rPr>
          <w:sz w:val="22"/>
          <w:szCs w:val="22"/>
        </w:rPr>
        <w:t xml:space="preserve">child population in the state and the highest </w:t>
      </w:r>
      <w:r w:rsidR="00E82483" w:rsidRPr="3C7EF9B0">
        <w:rPr>
          <w:sz w:val="22"/>
          <w:szCs w:val="22"/>
        </w:rPr>
        <w:t>percent</w:t>
      </w:r>
      <w:r w:rsidR="1596F3B5" w:rsidRPr="3C7EF9B0">
        <w:rPr>
          <w:sz w:val="22"/>
          <w:szCs w:val="22"/>
        </w:rPr>
        <w:t>age</w:t>
      </w:r>
      <w:r w:rsidR="00E82483" w:rsidRPr="00E82483">
        <w:rPr>
          <w:sz w:val="22"/>
          <w:szCs w:val="22"/>
        </w:rPr>
        <w:t xml:space="preserve"> of total entries</w:t>
      </w:r>
      <w:r w:rsidR="00017178">
        <w:rPr>
          <w:sz w:val="22"/>
          <w:szCs w:val="22"/>
        </w:rPr>
        <w:t xml:space="preserve"> into care. </w:t>
      </w:r>
    </w:p>
    <w:p w14:paraId="42BCC368" w14:textId="77777777" w:rsidR="00093E1E" w:rsidRDefault="00093E1E" w:rsidP="00F86338">
      <w:pPr>
        <w:pStyle w:val="Default"/>
        <w:rPr>
          <w:sz w:val="22"/>
          <w:szCs w:val="22"/>
        </w:rPr>
      </w:pPr>
    </w:p>
    <w:p w14:paraId="511B71BD" w14:textId="30219DC5" w:rsidR="00F86338" w:rsidRDefault="00F86338" w:rsidP="00F86338">
      <w:pPr>
        <w:pStyle w:val="Default"/>
        <w:rPr>
          <w:sz w:val="22"/>
          <w:szCs w:val="22"/>
        </w:rPr>
      </w:pPr>
      <w:r>
        <w:rPr>
          <w:sz w:val="22"/>
          <w:szCs w:val="22"/>
        </w:rPr>
        <w:t>Policy provides some practice guidance but does not capture all extenuating circumstances or the applicability of each circumstance.</w:t>
      </w:r>
      <w:r w:rsidR="00D3078A">
        <w:rPr>
          <w:sz w:val="22"/>
          <w:szCs w:val="22"/>
        </w:rPr>
        <w:t xml:space="preserve"> This allows for subjectivity </w:t>
      </w:r>
      <w:r w:rsidR="00E53B61">
        <w:rPr>
          <w:sz w:val="22"/>
          <w:szCs w:val="22"/>
        </w:rPr>
        <w:t xml:space="preserve">in interpretation of applicable circumstances. </w:t>
      </w:r>
    </w:p>
    <w:p w14:paraId="24E730BC" w14:textId="77777777" w:rsidR="00F86338" w:rsidRDefault="00F86338" w:rsidP="00F86338">
      <w:pPr>
        <w:pStyle w:val="Default"/>
        <w:rPr>
          <w:sz w:val="22"/>
          <w:szCs w:val="22"/>
        </w:rPr>
      </w:pPr>
    </w:p>
    <w:p w14:paraId="5445644D" w14:textId="77777777" w:rsidR="00F86338" w:rsidRDefault="00F86338" w:rsidP="00F86338">
      <w:pPr>
        <w:pStyle w:val="Default"/>
        <w:rPr>
          <w:b/>
          <w:bCs/>
          <w:sz w:val="22"/>
          <w:szCs w:val="22"/>
        </w:rPr>
      </w:pPr>
      <w:r>
        <w:rPr>
          <w:b/>
          <w:bCs/>
          <w:sz w:val="22"/>
          <w:szCs w:val="22"/>
        </w:rPr>
        <w:t>Contributing Factors:</w:t>
      </w:r>
    </w:p>
    <w:p w14:paraId="0525CD2C" w14:textId="652F9181" w:rsidR="00F86338" w:rsidRDefault="00F86338" w:rsidP="00F86338">
      <w:pPr>
        <w:pStyle w:val="Default"/>
        <w:rPr>
          <w:sz w:val="22"/>
          <w:szCs w:val="22"/>
        </w:rPr>
      </w:pPr>
      <w:r>
        <w:rPr>
          <w:sz w:val="22"/>
          <w:szCs w:val="22"/>
        </w:rPr>
        <w:t>Based on Round 4 CFSR results and workgroup discussions, the following contributing factors were identified regarding Problem Statement 2:</w:t>
      </w:r>
    </w:p>
    <w:p w14:paraId="6DEF4817" w14:textId="1F3DCBCE" w:rsidR="0018133C" w:rsidRDefault="0018133C" w:rsidP="009E1183">
      <w:pPr>
        <w:pStyle w:val="Default"/>
        <w:numPr>
          <w:ilvl w:val="0"/>
          <w:numId w:val="24"/>
        </w:numPr>
        <w:rPr>
          <w:sz w:val="22"/>
          <w:szCs w:val="22"/>
        </w:rPr>
      </w:pPr>
      <w:r>
        <w:rPr>
          <w:sz w:val="22"/>
          <w:szCs w:val="22"/>
        </w:rPr>
        <w:t>Staff feel a l</w:t>
      </w:r>
      <w:r w:rsidR="002D3ABA">
        <w:rPr>
          <w:sz w:val="22"/>
          <w:szCs w:val="22"/>
        </w:rPr>
        <w:t xml:space="preserve">ack of capacity to </w:t>
      </w:r>
      <w:r>
        <w:rPr>
          <w:sz w:val="22"/>
          <w:szCs w:val="22"/>
        </w:rPr>
        <w:t xml:space="preserve">complete work duties. </w:t>
      </w:r>
    </w:p>
    <w:p w14:paraId="163CB361" w14:textId="0434856D" w:rsidR="00F86338" w:rsidRDefault="00EF71FA" w:rsidP="009E1183">
      <w:pPr>
        <w:pStyle w:val="Default"/>
        <w:numPr>
          <w:ilvl w:val="0"/>
          <w:numId w:val="24"/>
        </w:numPr>
        <w:rPr>
          <w:sz w:val="22"/>
          <w:szCs w:val="22"/>
        </w:rPr>
      </w:pPr>
      <w:r>
        <w:rPr>
          <w:sz w:val="22"/>
          <w:szCs w:val="22"/>
        </w:rPr>
        <w:t xml:space="preserve">Lack of clear expectations about </w:t>
      </w:r>
      <w:proofErr w:type="gramStart"/>
      <w:r>
        <w:rPr>
          <w:sz w:val="22"/>
          <w:szCs w:val="22"/>
        </w:rPr>
        <w:t>requirement</w:t>
      </w:r>
      <w:proofErr w:type="gramEnd"/>
      <w:r>
        <w:rPr>
          <w:sz w:val="22"/>
          <w:szCs w:val="22"/>
        </w:rPr>
        <w:t xml:space="preserve"> of face-to-face contact</w:t>
      </w:r>
    </w:p>
    <w:p w14:paraId="6AACA688" w14:textId="58570584" w:rsidR="00012B7F" w:rsidRDefault="00F86338" w:rsidP="009E1183">
      <w:pPr>
        <w:pStyle w:val="Default"/>
        <w:numPr>
          <w:ilvl w:val="0"/>
          <w:numId w:val="24"/>
        </w:numPr>
        <w:rPr>
          <w:sz w:val="22"/>
          <w:szCs w:val="22"/>
        </w:rPr>
      </w:pPr>
      <w:r>
        <w:rPr>
          <w:sz w:val="22"/>
          <w:szCs w:val="22"/>
        </w:rPr>
        <w:t>Data entry error</w:t>
      </w:r>
      <w:r w:rsidR="00781838">
        <w:rPr>
          <w:sz w:val="22"/>
          <w:szCs w:val="22"/>
        </w:rPr>
        <w:t>s</w:t>
      </w:r>
    </w:p>
    <w:p w14:paraId="53E99C73" w14:textId="1395A21C" w:rsidR="00F86338" w:rsidRPr="00B70BE8" w:rsidRDefault="00012B7F" w:rsidP="009E1183">
      <w:pPr>
        <w:pStyle w:val="Default"/>
        <w:numPr>
          <w:ilvl w:val="0"/>
          <w:numId w:val="24"/>
        </w:numPr>
        <w:rPr>
          <w:sz w:val="20"/>
          <w:szCs w:val="20"/>
        </w:rPr>
      </w:pPr>
      <w:r w:rsidRPr="00B70BE8">
        <w:rPr>
          <w:sz w:val="22"/>
          <w:szCs w:val="22"/>
          <w:shd w:val="clear" w:color="auto" w:fill="FFFFFF"/>
        </w:rPr>
        <w:t>Inconsistent and/or inappropriate use of "Extenuating Circumstances”</w:t>
      </w:r>
      <w:r w:rsidR="0079131A" w:rsidRPr="00B70BE8">
        <w:rPr>
          <w:sz w:val="22"/>
          <w:szCs w:val="22"/>
          <w:shd w:val="clear" w:color="auto" w:fill="FFFFFF"/>
        </w:rPr>
        <w:t xml:space="preserve"> and “Exigent Circumstances</w:t>
      </w:r>
      <w:r w:rsidR="7B9A4EF9" w:rsidRPr="00B70BE8">
        <w:rPr>
          <w:sz w:val="22"/>
          <w:szCs w:val="22"/>
          <w:shd w:val="clear" w:color="auto" w:fill="FFFFFF"/>
        </w:rPr>
        <w:t>;”</w:t>
      </w:r>
      <w:r w:rsidR="0079131A" w:rsidRPr="00B70BE8">
        <w:rPr>
          <w:sz w:val="22"/>
          <w:szCs w:val="22"/>
          <w:shd w:val="clear" w:color="auto" w:fill="FFFFFF"/>
        </w:rPr>
        <w:t xml:space="preserve"> consistent documentation is lacking for both.</w:t>
      </w:r>
    </w:p>
    <w:p w14:paraId="0185286D" w14:textId="73868D0D" w:rsidR="00237CDD" w:rsidRPr="00B70BE8" w:rsidRDefault="00237CDD" w:rsidP="009E1183">
      <w:pPr>
        <w:pStyle w:val="Default"/>
        <w:numPr>
          <w:ilvl w:val="0"/>
          <w:numId w:val="24"/>
        </w:numPr>
        <w:rPr>
          <w:sz w:val="20"/>
          <w:szCs w:val="20"/>
        </w:rPr>
      </w:pPr>
      <w:r w:rsidRPr="00B70BE8">
        <w:rPr>
          <w:sz w:val="22"/>
          <w:szCs w:val="22"/>
          <w:shd w:val="clear" w:color="auto" w:fill="FFFFFF"/>
        </w:rPr>
        <w:t>Potential for inaccurate</w:t>
      </w:r>
      <w:r w:rsidR="00D9767C" w:rsidRPr="00B70BE8">
        <w:rPr>
          <w:sz w:val="22"/>
          <w:szCs w:val="22"/>
          <w:shd w:val="clear" w:color="auto" w:fill="FFFFFF"/>
        </w:rPr>
        <w:t xml:space="preserve"> or incomplete information in the initial intake/310</w:t>
      </w:r>
      <w:r w:rsidR="008F45A7">
        <w:rPr>
          <w:sz w:val="22"/>
          <w:szCs w:val="22"/>
          <w:shd w:val="clear" w:color="auto" w:fill="FFFFFF"/>
        </w:rPr>
        <w:t xml:space="preserve"> </w:t>
      </w:r>
      <w:r w:rsidR="00387007">
        <w:rPr>
          <w:sz w:val="22"/>
          <w:szCs w:val="22"/>
          <w:shd w:val="clear" w:color="auto" w:fill="FFFFFF"/>
        </w:rPr>
        <w:t xml:space="preserve">due to errors in entry, incomplete information from the reporter, or </w:t>
      </w:r>
      <w:r w:rsidR="00B32DAD">
        <w:rPr>
          <w:sz w:val="22"/>
          <w:szCs w:val="22"/>
          <w:shd w:val="clear" w:color="auto" w:fill="FFFFFF"/>
        </w:rPr>
        <w:t xml:space="preserve">outdated information in the case management system. </w:t>
      </w:r>
    </w:p>
    <w:p w14:paraId="4BBCDB57" w14:textId="2D56AF79" w:rsidR="00D9767C" w:rsidRPr="00B70BE8" w:rsidRDefault="00D9767C" w:rsidP="009E1183">
      <w:pPr>
        <w:pStyle w:val="Default"/>
        <w:numPr>
          <w:ilvl w:val="0"/>
          <w:numId w:val="24"/>
        </w:numPr>
        <w:rPr>
          <w:sz w:val="20"/>
          <w:szCs w:val="20"/>
        </w:rPr>
      </w:pPr>
      <w:r w:rsidRPr="00B70BE8">
        <w:rPr>
          <w:sz w:val="22"/>
          <w:szCs w:val="22"/>
          <w:shd w:val="clear" w:color="auto" w:fill="FFFFFF"/>
        </w:rPr>
        <w:t>There is no established statewide standard procedure for assigning new reports</w:t>
      </w:r>
      <w:r w:rsidR="00B70BE8" w:rsidRPr="00B70BE8">
        <w:rPr>
          <w:sz w:val="22"/>
          <w:szCs w:val="22"/>
          <w:shd w:val="clear" w:color="auto" w:fill="FFFFFF"/>
        </w:rPr>
        <w:t>, causing some staff to feel overburdened.</w:t>
      </w:r>
    </w:p>
    <w:p w14:paraId="6FDB9E24" w14:textId="77777777" w:rsidR="00012B7F" w:rsidRPr="00012B7F" w:rsidRDefault="00012B7F" w:rsidP="00012B7F">
      <w:pPr>
        <w:pStyle w:val="Default"/>
        <w:ind w:left="720"/>
        <w:rPr>
          <w:sz w:val="22"/>
          <w:szCs w:val="22"/>
        </w:rPr>
      </w:pPr>
    </w:p>
    <w:p w14:paraId="4423D3AD" w14:textId="77777777" w:rsidR="00F86338" w:rsidRDefault="00F86338" w:rsidP="00F86338">
      <w:pPr>
        <w:pStyle w:val="Default"/>
        <w:rPr>
          <w:b/>
          <w:bCs/>
          <w:sz w:val="22"/>
          <w:szCs w:val="22"/>
        </w:rPr>
      </w:pPr>
      <w:r>
        <w:rPr>
          <w:b/>
          <w:bCs/>
          <w:sz w:val="22"/>
          <w:szCs w:val="22"/>
        </w:rPr>
        <w:t>Root Cause Analysis:</w:t>
      </w:r>
    </w:p>
    <w:p w14:paraId="2D7C5CE7" w14:textId="18B6B41E" w:rsidR="00F86338" w:rsidRDefault="00F86338" w:rsidP="00F86338">
      <w:pPr>
        <w:pStyle w:val="Default"/>
        <w:rPr>
          <w:sz w:val="22"/>
          <w:szCs w:val="22"/>
        </w:rPr>
      </w:pPr>
      <w:r>
        <w:rPr>
          <w:sz w:val="22"/>
          <w:szCs w:val="22"/>
        </w:rPr>
        <w:t xml:space="preserve">After identifying the contributing factors, workgroup members collaborated via Microsoft Teams and utilized the “5 Whys” method of root cause analysis to determine the following root causes for problem statement 2: </w:t>
      </w:r>
    </w:p>
    <w:p w14:paraId="1704E795" w14:textId="77777777" w:rsidR="00F86338" w:rsidRDefault="00F86338" w:rsidP="00F86338">
      <w:pPr>
        <w:pStyle w:val="Default"/>
        <w:rPr>
          <w:sz w:val="22"/>
          <w:szCs w:val="22"/>
        </w:rPr>
      </w:pPr>
    </w:p>
    <w:p w14:paraId="144F38BC" w14:textId="20A0A04C" w:rsidR="00F86338" w:rsidRDefault="00F86338" w:rsidP="009E1183">
      <w:pPr>
        <w:pStyle w:val="Default"/>
        <w:numPr>
          <w:ilvl w:val="0"/>
          <w:numId w:val="26"/>
        </w:numPr>
        <w:rPr>
          <w:sz w:val="22"/>
          <w:szCs w:val="22"/>
        </w:rPr>
      </w:pPr>
      <w:r>
        <w:rPr>
          <w:sz w:val="22"/>
          <w:szCs w:val="22"/>
        </w:rPr>
        <w:t>There is not a</w:t>
      </w:r>
      <w:r w:rsidR="00674C78">
        <w:rPr>
          <w:sz w:val="22"/>
          <w:szCs w:val="22"/>
        </w:rPr>
        <w:t>n efficient</w:t>
      </w:r>
      <w:r>
        <w:rPr>
          <w:sz w:val="22"/>
          <w:szCs w:val="22"/>
        </w:rPr>
        <w:t xml:space="preserve"> way for the FCM or hotline workers to correct alleged victims or household members after an assessment is created.</w:t>
      </w:r>
    </w:p>
    <w:p w14:paraId="499E0B6E" w14:textId="77777777" w:rsidR="00277A5F" w:rsidRDefault="00277A5F" w:rsidP="009E1183">
      <w:pPr>
        <w:pStyle w:val="Default"/>
        <w:numPr>
          <w:ilvl w:val="0"/>
          <w:numId w:val="26"/>
        </w:numPr>
        <w:rPr>
          <w:rFonts w:eastAsia="Arial"/>
          <w:sz w:val="22"/>
          <w:szCs w:val="22"/>
        </w:rPr>
      </w:pPr>
      <w:r w:rsidRPr="00277A5F">
        <w:rPr>
          <w:rFonts w:eastAsia="Arial"/>
          <w:sz w:val="22"/>
          <w:szCs w:val="22"/>
        </w:rPr>
        <w:t>Extenuating circumstances and exigent circumstances are interpreted and applied inconsistently across the state.</w:t>
      </w:r>
    </w:p>
    <w:p w14:paraId="42A25D31" w14:textId="08F7E5CF" w:rsidR="00277A5F" w:rsidRPr="00277A5F" w:rsidRDefault="00277A5F" w:rsidP="009E1183">
      <w:pPr>
        <w:pStyle w:val="Default"/>
        <w:numPr>
          <w:ilvl w:val="0"/>
          <w:numId w:val="26"/>
        </w:numPr>
        <w:rPr>
          <w:rFonts w:eastAsia="Arial"/>
          <w:sz w:val="22"/>
          <w:szCs w:val="22"/>
        </w:rPr>
      </w:pPr>
      <w:r>
        <w:rPr>
          <w:sz w:val="22"/>
          <w:szCs w:val="22"/>
        </w:rPr>
        <w:t xml:space="preserve">There is not a shared practice definition of when exigent circumstances exist to interview a child without parental consent.  </w:t>
      </w:r>
    </w:p>
    <w:p w14:paraId="4F295912" w14:textId="77777777" w:rsidR="00277A5F" w:rsidRPr="00277A5F" w:rsidRDefault="00277A5F" w:rsidP="009E1183">
      <w:pPr>
        <w:pStyle w:val="Default"/>
        <w:numPr>
          <w:ilvl w:val="0"/>
          <w:numId w:val="26"/>
        </w:numPr>
        <w:rPr>
          <w:rFonts w:eastAsia="Arial"/>
          <w:sz w:val="22"/>
          <w:szCs w:val="22"/>
        </w:rPr>
      </w:pPr>
      <w:r w:rsidRPr="00277A5F">
        <w:rPr>
          <w:rFonts w:eastAsia="Arial"/>
          <w:sz w:val="22"/>
          <w:szCs w:val="22"/>
        </w:rPr>
        <w:t>There is no standard documentation for concerted efforts to initiate timely or reasons why an initiation was missed.</w:t>
      </w:r>
    </w:p>
    <w:p w14:paraId="7F278253" w14:textId="77777777" w:rsidR="00C56EC7" w:rsidRDefault="00C56EC7" w:rsidP="00C56EC7">
      <w:pPr>
        <w:spacing w:after="120" w:line="240" w:lineRule="auto"/>
      </w:pPr>
    </w:p>
    <w:p w14:paraId="29BFA915" w14:textId="44BD7A26" w:rsidR="00C56EC7" w:rsidRPr="00DB024F" w:rsidRDefault="00C56EC7" w:rsidP="00C56EC7">
      <w:pPr>
        <w:pStyle w:val="Default"/>
        <w:rPr>
          <w:sz w:val="22"/>
          <w:szCs w:val="22"/>
        </w:rPr>
      </w:pPr>
      <w:r w:rsidRPr="7C388E74">
        <w:rPr>
          <w:b/>
          <w:bCs/>
          <w:sz w:val="22"/>
          <w:szCs w:val="22"/>
          <w:u w:val="single"/>
        </w:rPr>
        <w:t xml:space="preserve">Problem Statement </w:t>
      </w:r>
      <w:r w:rsidR="00440EE0">
        <w:rPr>
          <w:b/>
          <w:bCs/>
          <w:sz w:val="22"/>
          <w:szCs w:val="22"/>
          <w:u w:val="single"/>
        </w:rPr>
        <w:t>3</w:t>
      </w:r>
      <w:r w:rsidRPr="7C388E74">
        <w:rPr>
          <w:sz w:val="22"/>
          <w:szCs w:val="22"/>
        </w:rPr>
        <w:t>: The quantity and quality of visits with children is not consistently sufficient to address issues pertaining to the safety</w:t>
      </w:r>
      <w:r w:rsidRPr="74CD6AA1">
        <w:rPr>
          <w:sz w:val="22"/>
          <w:szCs w:val="22"/>
        </w:rPr>
        <w:t xml:space="preserve">, permanency, and well-being of the child(ren) and </w:t>
      </w:r>
      <w:r w:rsidRPr="55CD2A0C">
        <w:rPr>
          <w:sz w:val="22"/>
          <w:szCs w:val="22"/>
        </w:rPr>
        <w:t>promote achievement of case goals</w:t>
      </w:r>
      <w:r w:rsidRPr="7C388E74">
        <w:rPr>
          <w:sz w:val="22"/>
          <w:szCs w:val="22"/>
        </w:rPr>
        <w:t>.</w:t>
      </w:r>
    </w:p>
    <w:p w14:paraId="38C65914" w14:textId="77777777" w:rsidR="00C56EC7" w:rsidRDefault="00C56EC7" w:rsidP="00C56EC7">
      <w:pPr>
        <w:pStyle w:val="Default"/>
        <w:rPr>
          <w:sz w:val="22"/>
          <w:szCs w:val="22"/>
        </w:rPr>
      </w:pPr>
    </w:p>
    <w:p w14:paraId="2C5434ED" w14:textId="77777777" w:rsidR="00C56EC7" w:rsidRDefault="00C56EC7" w:rsidP="00C56EC7">
      <w:pPr>
        <w:pStyle w:val="Default"/>
        <w:rPr>
          <w:b/>
          <w:bCs/>
          <w:sz w:val="22"/>
          <w:szCs w:val="22"/>
        </w:rPr>
      </w:pPr>
      <w:r>
        <w:rPr>
          <w:b/>
          <w:bCs/>
          <w:sz w:val="22"/>
          <w:szCs w:val="22"/>
        </w:rPr>
        <w:t>Research Questions:</w:t>
      </w:r>
    </w:p>
    <w:p w14:paraId="357F27B6" w14:textId="77777777" w:rsidR="00C56EC7" w:rsidRDefault="00C56EC7" w:rsidP="00C56EC7">
      <w:pPr>
        <w:pStyle w:val="Default"/>
        <w:rPr>
          <w:b/>
          <w:bCs/>
          <w:sz w:val="22"/>
          <w:szCs w:val="22"/>
        </w:rPr>
      </w:pPr>
    </w:p>
    <w:p w14:paraId="6A23531F" w14:textId="1B6397D7" w:rsidR="00C56EC7" w:rsidRDefault="00C56EC7" w:rsidP="00C56EC7">
      <w:pPr>
        <w:pStyle w:val="Default"/>
        <w:rPr>
          <w:sz w:val="22"/>
          <w:szCs w:val="22"/>
        </w:rPr>
      </w:pPr>
      <w:r>
        <w:rPr>
          <w:sz w:val="22"/>
          <w:szCs w:val="22"/>
        </w:rPr>
        <w:t xml:space="preserve">The Workforce Development PIP Workgroup explored the following research questions in relation to Problem Statement </w:t>
      </w:r>
      <w:r w:rsidR="00440EE0">
        <w:rPr>
          <w:sz w:val="22"/>
          <w:szCs w:val="22"/>
        </w:rPr>
        <w:t>3</w:t>
      </w:r>
      <w:r>
        <w:rPr>
          <w:sz w:val="22"/>
          <w:szCs w:val="22"/>
        </w:rPr>
        <w:t>:</w:t>
      </w:r>
    </w:p>
    <w:p w14:paraId="4B1ACC7D" w14:textId="77777777" w:rsidR="00622CB9" w:rsidRDefault="000B7B75" w:rsidP="009E1183">
      <w:pPr>
        <w:pStyle w:val="Default"/>
        <w:numPr>
          <w:ilvl w:val="0"/>
          <w:numId w:val="8"/>
        </w:numPr>
        <w:rPr>
          <w:sz w:val="22"/>
          <w:szCs w:val="22"/>
        </w:rPr>
      </w:pPr>
      <w:r>
        <w:rPr>
          <w:sz w:val="22"/>
          <w:szCs w:val="22"/>
        </w:rPr>
        <w:t xml:space="preserve">Is there a difference in performance between </w:t>
      </w:r>
      <w:proofErr w:type="gramStart"/>
      <w:r w:rsidR="00622CB9">
        <w:rPr>
          <w:sz w:val="22"/>
          <w:szCs w:val="22"/>
        </w:rPr>
        <w:t>quantity</w:t>
      </w:r>
      <w:proofErr w:type="gramEnd"/>
      <w:r w:rsidR="00622CB9">
        <w:rPr>
          <w:sz w:val="22"/>
          <w:szCs w:val="22"/>
        </w:rPr>
        <w:t xml:space="preserve"> of visits and quality of visits?</w:t>
      </w:r>
    </w:p>
    <w:p w14:paraId="6838BC94" w14:textId="3E151D88" w:rsidR="00C56EC7" w:rsidRDefault="00C56EC7" w:rsidP="009E1183">
      <w:pPr>
        <w:pStyle w:val="Default"/>
        <w:numPr>
          <w:ilvl w:val="0"/>
          <w:numId w:val="8"/>
        </w:numPr>
        <w:rPr>
          <w:sz w:val="22"/>
          <w:szCs w:val="22"/>
        </w:rPr>
      </w:pPr>
      <w:r>
        <w:rPr>
          <w:sz w:val="22"/>
          <w:szCs w:val="22"/>
        </w:rPr>
        <w:t xml:space="preserve">Are certain populations more affected than others (e.g., age, race/ethnicity, gender, etc.)?  </w:t>
      </w:r>
    </w:p>
    <w:p w14:paraId="63A75E51" w14:textId="77777777" w:rsidR="00C56EC7" w:rsidRDefault="00C56EC7" w:rsidP="009E1183">
      <w:pPr>
        <w:pStyle w:val="Default"/>
        <w:numPr>
          <w:ilvl w:val="0"/>
          <w:numId w:val="8"/>
        </w:numPr>
        <w:rPr>
          <w:sz w:val="22"/>
          <w:szCs w:val="22"/>
        </w:rPr>
      </w:pPr>
      <w:r>
        <w:rPr>
          <w:sz w:val="22"/>
          <w:szCs w:val="22"/>
        </w:rPr>
        <w:t>Is the problem statewide or localized in certain areas?  Which areas are most impacted?</w:t>
      </w:r>
    </w:p>
    <w:p w14:paraId="26DA407D" w14:textId="77777777" w:rsidR="00C56EC7" w:rsidRDefault="00C56EC7" w:rsidP="009E1183">
      <w:pPr>
        <w:pStyle w:val="Default"/>
        <w:numPr>
          <w:ilvl w:val="0"/>
          <w:numId w:val="8"/>
        </w:numPr>
        <w:rPr>
          <w:sz w:val="22"/>
          <w:szCs w:val="22"/>
        </w:rPr>
      </w:pPr>
      <w:r>
        <w:rPr>
          <w:sz w:val="22"/>
          <w:szCs w:val="22"/>
        </w:rPr>
        <w:t>Is there a difference in performance depending on case type (e.g., in home, out of home, probation)?</w:t>
      </w:r>
    </w:p>
    <w:p w14:paraId="1DE8C6F1" w14:textId="67F53660" w:rsidR="00C56EC7" w:rsidRDefault="00C56EC7" w:rsidP="009E1183">
      <w:pPr>
        <w:pStyle w:val="Default"/>
        <w:numPr>
          <w:ilvl w:val="0"/>
          <w:numId w:val="8"/>
        </w:numPr>
        <w:rPr>
          <w:sz w:val="22"/>
          <w:szCs w:val="22"/>
        </w:rPr>
      </w:pPr>
      <w:r>
        <w:rPr>
          <w:sz w:val="22"/>
          <w:szCs w:val="22"/>
        </w:rPr>
        <w:t xml:space="preserve">What policies and/or practices might be contributing to the problem (e.g., broader </w:t>
      </w:r>
      <w:r w:rsidRPr="34175C16">
        <w:rPr>
          <w:sz w:val="22"/>
          <w:szCs w:val="22"/>
        </w:rPr>
        <w:t>cross</w:t>
      </w:r>
      <w:r w:rsidR="4F622EFF" w:rsidRPr="34175C16">
        <w:rPr>
          <w:sz w:val="22"/>
          <w:szCs w:val="22"/>
        </w:rPr>
        <w:t>-</w:t>
      </w:r>
      <w:r w:rsidRPr="34175C16">
        <w:rPr>
          <w:sz w:val="22"/>
          <w:szCs w:val="22"/>
        </w:rPr>
        <w:t>system</w:t>
      </w:r>
      <w:r>
        <w:rPr>
          <w:sz w:val="22"/>
          <w:szCs w:val="22"/>
        </w:rPr>
        <w:t xml:space="preserve"> policies, court practices, child welfare policies/practices)?</w:t>
      </w:r>
    </w:p>
    <w:p w14:paraId="0624C2A0" w14:textId="77777777" w:rsidR="00C56EC7" w:rsidRDefault="00C56EC7" w:rsidP="009E1183">
      <w:pPr>
        <w:pStyle w:val="Default"/>
        <w:numPr>
          <w:ilvl w:val="0"/>
          <w:numId w:val="8"/>
        </w:numPr>
        <w:rPr>
          <w:sz w:val="22"/>
          <w:szCs w:val="22"/>
        </w:rPr>
      </w:pPr>
      <w:r>
        <w:rPr>
          <w:sz w:val="22"/>
          <w:szCs w:val="22"/>
        </w:rPr>
        <w:t>If a policy related to this issue already exists, why is it not working in practice?</w:t>
      </w:r>
    </w:p>
    <w:p w14:paraId="20238F20" w14:textId="6127663F" w:rsidR="00C56EC7" w:rsidRDefault="00C56EC7" w:rsidP="009E1183">
      <w:pPr>
        <w:pStyle w:val="Default"/>
        <w:numPr>
          <w:ilvl w:val="0"/>
          <w:numId w:val="8"/>
        </w:numPr>
        <w:rPr>
          <w:sz w:val="22"/>
          <w:szCs w:val="22"/>
        </w:rPr>
      </w:pPr>
      <w:r>
        <w:rPr>
          <w:sz w:val="22"/>
          <w:szCs w:val="22"/>
        </w:rPr>
        <w:t xml:space="preserve">Are there any concerns about data quality </w:t>
      </w:r>
      <w:r w:rsidR="0052064A">
        <w:rPr>
          <w:sz w:val="22"/>
          <w:szCs w:val="22"/>
        </w:rPr>
        <w:t>or reliability?</w:t>
      </w:r>
    </w:p>
    <w:p w14:paraId="0F367879" w14:textId="77777777" w:rsidR="00C56EC7" w:rsidRDefault="00C56EC7" w:rsidP="00C56EC7">
      <w:pPr>
        <w:pStyle w:val="Default"/>
        <w:rPr>
          <w:sz w:val="22"/>
          <w:szCs w:val="22"/>
        </w:rPr>
      </w:pPr>
    </w:p>
    <w:p w14:paraId="7B289861" w14:textId="77777777" w:rsidR="009B0080" w:rsidRDefault="009B0080" w:rsidP="009B0080">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w:t>
      </w:r>
      <w:r>
        <w:rPr>
          <w:sz w:val="22"/>
          <w:szCs w:val="22"/>
        </w:rPr>
        <w:lastRenderedPageBreak/>
        <w:t xml:space="preserve">reviewed by the larger workgroup. In addition, qualitative evidence was obtained from case review interviews, workgroup members, individuals with lived experience, and stakeholder interviews.  </w:t>
      </w:r>
    </w:p>
    <w:p w14:paraId="3A987DFF" w14:textId="77777777" w:rsidR="00C56EC7" w:rsidRDefault="00C56EC7" w:rsidP="00C56EC7">
      <w:pPr>
        <w:pStyle w:val="Default"/>
        <w:rPr>
          <w:sz w:val="22"/>
          <w:szCs w:val="22"/>
        </w:rPr>
      </w:pPr>
    </w:p>
    <w:p w14:paraId="07266759" w14:textId="5D9A0776" w:rsidR="00C56EC7" w:rsidRPr="00783BA2" w:rsidRDefault="00C56EC7" w:rsidP="00C56EC7">
      <w:pPr>
        <w:pStyle w:val="Default"/>
        <w:rPr>
          <w:b/>
          <w:sz w:val="22"/>
          <w:szCs w:val="22"/>
          <w:u w:val="single"/>
        </w:rPr>
      </w:pPr>
      <w:r w:rsidRPr="00783BA2">
        <w:rPr>
          <w:b/>
          <w:sz w:val="22"/>
          <w:szCs w:val="22"/>
          <w:u w:val="single"/>
        </w:rPr>
        <w:t xml:space="preserve">Key Findings for Research Questions Related to Problem Statement </w:t>
      </w:r>
      <w:r w:rsidR="00440EE0" w:rsidRPr="00783BA2">
        <w:rPr>
          <w:b/>
          <w:sz w:val="22"/>
          <w:szCs w:val="22"/>
          <w:u w:val="single"/>
        </w:rPr>
        <w:t>3</w:t>
      </w:r>
      <w:r w:rsidRPr="00783BA2">
        <w:rPr>
          <w:b/>
          <w:sz w:val="22"/>
          <w:szCs w:val="22"/>
          <w:u w:val="single"/>
        </w:rPr>
        <w:t>:</w:t>
      </w:r>
    </w:p>
    <w:p w14:paraId="3B1247D2" w14:textId="77777777" w:rsidR="00312089" w:rsidRDefault="00312089" w:rsidP="00C56EC7">
      <w:pPr>
        <w:pStyle w:val="Default"/>
        <w:rPr>
          <w:sz w:val="22"/>
          <w:szCs w:val="22"/>
        </w:rPr>
      </w:pPr>
    </w:p>
    <w:p w14:paraId="4C11DEF5" w14:textId="47C72EED" w:rsidR="00AC26C8" w:rsidRDefault="00C761E6" w:rsidP="00C56EC7">
      <w:pPr>
        <w:pStyle w:val="Default"/>
        <w:rPr>
          <w:sz w:val="22"/>
          <w:szCs w:val="22"/>
        </w:rPr>
      </w:pPr>
      <w:r>
        <w:rPr>
          <w:sz w:val="22"/>
          <w:szCs w:val="22"/>
        </w:rPr>
        <w:t xml:space="preserve">A substantial difference in performance was observed in </w:t>
      </w:r>
      <w:proofErr w:type="gramStart"/>
      <w:r w:rsidR="00EF7121">
        <w:rPr>
          <w:sz w:val="22"/>
          <w:szCs w:val="22"/>
        </w:rPr>
        <w:t>quantity</w:t>
      </w:r>
      <w:proofErr w:type="gramEnd"/>
      <w:r>
        <w:rPr>
          <w:sz w:val="22"/>
          <w:szCs w:val="22"/>
        </w:rPr>
        <w:t xml:space="preserve"> of visits compared with quality of visits, with </w:t>
      </w:r>
      <w:r w:rsidR="00B50D26">
        <w:rPr>
          <w:sz w:val="22"/>
          <w:szCs w:val="22"/>
        </w:rPr>
        <w:t xml:space="preserve">90.77% of all cases reviewed scoring a strength for sufficient </w:t>
      </w:r>
      <w:r w:rsidR="0088376B">
        <w:rPr>
          <w:sz w:val="22"/>
          <w:szCs w:val="22"/>
        </w:rPr>
        <w:t xml:space="preserve">pattern of visits (quantity) and only </w:t>
      </w:r>
      <w:r w:rsidR="00681C63">
        <w:rPr>
          <w:sz w:val="22"/>
          <w:szCs w:val="22"/>
        </w:rPr>
        <w:t xml:space="preserve">67.19% of cases scoring a strength for </w:t>
      </w:r>
      <w:r w:rsidR="00A81016">
        <w:rPr>
          <w:sz w:val="22"/>
          <w:szCs w:val="22"/>
        </w:rPr>
        <w:t xml:space="preserve">sufficient quality of visits. </w:t>
      </w:r>
      <w:r w:rsidR="00C56EC7">
        <w:rPr>
          <w:sz w:val="22"/>
          <w:szCs w:val="22"/>
        </w:rPr>
        <w:t>Through analysis of Round 4 CFSR Item</w:t>
      </w:r>
      <w:r w:rsidR="003F680E">
        <w:rPr>
          <w:sz w:val="22"/>
          <w:szCs w:val="22"/>
        </w:rPr>
        <w:t xml:space="preserve"> 14</w:t>
      </w:r>
      <w:r w:rsidR="00C56EC7">
        <w:rPr>
          <w:sz w:val="22"/>
          <w:szCs w:val="22"/>
        </w:rPr>
        <w:t xml:space="preserve"> results and stakeholder interviews, the workgroup discovered that statewide, all populations have the potential to be at risk of </w:t>
      </w:r>
      <w:r w:rsidR="00015DDD">
        <w:rPr>
          <w:sz w:val="22"/>
          <w:szCs w:val="22"/>
        </w:rPr>
        <w:t>being affected by this problem</w:t>
      </w:r>
      <w:r w:rsidR="00C56EC7">
        <w:rPr>
          <w:sz w:val="22"/>
          <w:szCs w:val="22"/>
        </w:rPr>
        <w:t xml:space="preserve"> and are impacted relatively the same.  There was not a significant difference in performance by case type</w:t>
      </w:r>
      <w:r w:rsidR="002B2861">
        <w:rPr>
          <w:sz w:val="22"/>
          <w:szCs w:val="22"/>
        </w:rPr>
        <w:t xml:space="preserve"> with </w:t>
      </w:r>
      <w:r w:rsidR="00E904FD">
        <w:rPr>
          <w:sz w:val="22"/>
          <w:szCs w:val="22"/>
        </w:rPr>
        <w:t xml:space="preserve">67.5% of out-of-home cases scoring </w:t>
      </w:r>
      <w:proofErr w:type="gramStart"/>
      <w:r w:rsidR="00E904FD">
        <w:rPr>
          <w:sz w:val="22"/>
          <w:szCs w:val="22"/>
        </w:rPr>
        <w:t>a strength</w:t>
      </w:r>
      <w:proofErr w:type="gramEnd"/>
      <w:r w:rsidR="00E904FD">
        <w:rPr>
          <w:sz w:val="22"/>
          <w:szCs w:val="22"/>
        </w:rPr>
        <w:t xml:space="preserve"> and 64% of in-home cases scoring a strength</w:t>
      </w:r>
      <w:r w:rsidR="00C56EC7">
        <w:rPr>
          <w:sz w:val="22"/>
          <w:szCs w:val="22"/>
        </w:rPr>
        <w:t xml:space="preserve">. </w:t>
      </w:r>
      <w:r w:rsidR="00915CE1">
        <w:rPr>
          <w:sz w:val="22"/>
          <w:szCs w:val="22"/>
        </w:rPr>
        <w:t xml:space="preserve">However, </w:t>
      </w:r>
      <w:r w:rsidR="00E50033">
        <w:rPr>
          <w:sz w:val="22"/>
          <w:szCs w:val="22"/>
        </w:rPr>
        <w:t xml:space="preserve">there were variations in performance by case type regarding quantity and quality. </w:t>
      </w:r>
      <w:r w:rsidR="00915CE1">
        <w:rPr>
          <w:sz w:val="22"/>
          <w:szCs w:val="22"/>
        </w:rPr>
        <w:t xml:space="preserve"> </w:t>
      </w:r>
      <w:r w:rsidR="00657366">
        <w:rPr>
          <w:sz w:val="22"/>
          <w:szCs w:val="22"/>
        </w:rPr>
        <w:t xml:space="preserve">Out-of-home cases had </w:t>
      </w:r>
      <w:r w:rsidR="008A04E2">
        <w:rPr>
          <w:sz w:val="22"/>
          <w:szCs w:val="22"/>
        </w:rPr>
        <w:t>fewer cases scoring strength in</w:t>
      </w:r>
      <w:r w:rsidR="003D0B43">
        <w:rPr>
          <w:sz w:val="22"/>
          <w:szCs w:val="22"/>
        </w:rPr>
        <w:t xml:space="preserve"> quantity</w:t>
      </w:r>
      <w:r w:rsidR="008A04E2">
        <w:rPr>
          <w:sz w:val="22"/>
          <w:szCs w:val="22"/>
        </w:rPr>
        <w:t xml:space="preserve"> of visits (</w:t>
      </w:r>
      <w:r w:rsidR="00E32159">
        <w:rPr>
          <w:sz w:val="22"/>
          <w:szCs w:val="22"/>
        </w:rPr>
        <w:t>87.5%)</w:t>
      </w:r>
      <w:r w:rsidR="00CB52CE">
        <w:rPr>
          <w:sz w:val="22"/>
          <w:szCs w:val="22"/>
        </w:rPr>
        <w:t xml:space="preserve"> than in-home cases (96%</w:t>
      </w:r>
      <w:r w:rsidR="006C78DF">
        <w:rPr>
          <w:sz w:val="22"/>
          <w:szCs w:val="22"/>
        </w:rPr>
        <w:t>)</w:t>
      </w:r>
      <w:r w:rsidR="00A1375E">
        <w:rPr>
          <w:sz w:val="22"/>
          <w:szCs w:val="22"/>
        </w:rPr>
        <w:t xml:space="preserve"> but had more cases scoring strength in quality of visits (</w:t>
      </w:r>
      <w:r w:rsidR="004E2079">
        <w:rPr>
          <w:sz w:val="22"/>
          <w:szCs w:val="22"/>
        </w:rPr>
        <w:t>69.23%) than in-home cases (64%)</w:t>
      </w:r>
      <w:r w:rsidR="00DB7D90">
        <w:rPr>
          <w:sz w:val="22"/>
          <w:szCs w:val="22"/>
        </w:rPr>
        <w:t>.</w:t>
      </w:r>
      <w:r w:rsidR="003D0B43">
        <w:rPr>
          <w:sz w:val="22"/>
          <w:szCs w:val="22"/>
        </w:rPr>
        <w:t xml:space="preserve"> </w:t>
      </w:r>
    </w:p>
    <w:p w14:paraId="3843649F" w14:textId="77777777" w:rsidR="00AC26C8" w:rsidRDefault="00AC26C8" w:rsidP="00C56EC7">
      <w:pPr>
        <w:pStyle w:val="Default"/>
        <w:rPr>
          <w:sz w:val="22"/>
          <w:szCs w:val="22"/>
        </w:rPr>
      </w:pPr>
    </w:p>
    <w:p w14:paraId="224628B1" w14:textId="354877E3" w:rsidR="00EE2E80" w:rsidRDefault="009C7093" w:rsidP="00C56EC7">
      <w:pPr>
        <w:pStyle w:val="Default"/>
        <w:rPr>
          <w:sz w:val="22"/>
          <w:szCs w:val="22"/>
        </w:rPr>
      </w:pPr>
      <w:r>
        <w:rPr>
          <w:sz w:val="22"/>
          <w:szCs w:val="22"/>
        </w:rPr>
        <w:t xml:space="preserve">The agency has policies related to </w:t>
      </w:r>
      <w:r w:rsidR="009C6F4E">
        <w:rPr>
          <w:sz w:val="22"/>
          <w:szCs w:val="22"/>
        </w:rPr>
        <w:t xml:space="preserve">minimum contact and </w:t>
      </w:r>
      <w:r>
        <w:rPr>
          <w:sz w:val="22"/>
          <w:szCs w:val="22"/>
        </w:rPr>
        <w:t>meaningful contact</w:t>
      </w:r>
      <w:r w:rsidR="261C5DD0" w:rsidRPr="13C0D987">
        <w:rPr>
          <w:sz w:val="22"/>
          <w:szCs w:val="22"/>
        </w:rPr>
        <w:t>,</w:t>
      </w:r>
      <w:r>
        <w:rPr>
          <w:sz w:val="22"/>
          <w:szCs w:val="22"/>
        </w:rPr>
        <w:t xml:space="preserve"> </w:t>
      </w:r>
      <w:r w:rsidR="00737B18">
        <w:rPr>
          <w:sz w:val="22"/>
          <w:szCs w:val="22"/>
        </w:rPr>
        <w:t xml:space="preserve">but </w:t>
      </w:r>
      <w:r w:rsidR="00FF2A41">
        <w:rPr>
          <w:sz w:val="22"/>
          <w:szCs w:val="22"/>
        </w:rPr>
        <w:t>only one of these</w:t>
      </w:r>
      <w:r w:rsidR="009C6F4E">
        <w:rPr>
          <w:sz w:val="22"/>
          <w:szCs w:val="22"/>
        </w:rPr>
        <w:t xml:space="preserve"> </w:t>
      </w:r>
      <w:r w:rsidR="00737B18">
        <w:rPr>
          <w:sz w:val="22"/>
          <w:szCs w:val="22"/>
        </w:rPr>
        <w:t>polic</w:t>
      </w:r>
      <w:r w:rsidR="009C6F4E">
        <w:rPr>
          <w:sz w:val="22"/>
          <w:szCs w:val="22"/>
        </w:rPr>
        <w:t>ies</w:t>
      </w:r>
      <w:r w:rsidR="00737B18">
        <w:rPr>
          <w:sz w:val="22"/>
          <w:szCs w:val="22"/>
        </w:rPr>
        <w:t xml:space="preserve"> clearly articulate</w:t>
      </w:r>
      <w:r w:rsidR="00FF2A41">
        <w:rPr>
          <w:sz w:val="22"/>
          <w:szCs w:val="22"/>
        </w:rPr>
        <w:t>s</w:t>
      </w:r>
      <w:r w:rsidR="00737B18">
        <w:rPr>
          <w:sz w:val="22"/>
          <w:szCs w:val="22"/>
        </w:rPr>
        <w:t xml:space="preserve"> that children should be</w:t>
      </w:r>
      <w:r w:rsidR="005710C8">
        <w:rPr>
          <w:sz w:val="22"/>
          <w:szCs w:val="22"/>
        </w:rPr>
        <w:t xml:space="preserve"> </w:t>
      </w:r>
      <w:proofErr w:type="gramStart"/>
      <w:r w:rsidR="0012064C">
        <w:rPr>
          <w:sz w:val="22"/>
          <w:szCs w:val="22"/>
        </w:rPr>
        <w:t>met with</w:t>
      </w:r>
      <w:proofErr w:type="gramEnd"/>
      <w:r w:rsidR="0012064C">
        <w:rPr>
          <w:sz w:val="22"/>
          <w:szCs w:val="22"/>
        </w:rPr>
        <w:t xml:space="preserve"> alone to discuss and ensure safety, stability, permanency, and well-being.</w:t>
      </w:r>
      <w:r w:rsidR="00C56EC7">
        <w:rPr>
          <w:sz w:val="22"/>
          <w:szCs w:val="22"/>
        </w:rPr>
        <w:t xml:space="preserve"> </w:t>
      </w:r>
      <w:r w:rsidR="06BAF3A4" w:rsidRPr="00900223">
        <w:rPr>
          <w:sz w:val="22"/>
          <w:szCs w:val="22"/>
        </w:rPr>
        <w:t>There is</w:t>
      </w:r>
      <w:r w:rsidR="00EE2E80">
        <w:rPr>
          <w:sz w:val="22"/>
          <w:szCs w:val="22"/>
        </w:rPr>
        <w:t xml:space="preserve"> no </w:t>
      </w:r>
      <w:r w:rsidR="06BAF3A4" w:rsidRPr="00900223">
        <w:rPr>
          <w:sz w:val="22"/>
          <w:szCs w:val="22"/>
        </w:rPr>
        <w:t>corresponding requirement</w:t>
      </w:r>
      <w:r w:rsidR="00EE2E80">
        <w:rPr>
          <w:sz w:val="22"/>
          <w:szCs w:val="22"/>
        </w:rPr>
        <w:t xml:space="preserve"> for probation staff to meet with children alone. </w:t>
      </w:r>
    </w:p>
    <w:p w14:paraId="4D635CBF" w14:textId="77777777" w:rsidR="00EE2E80" w:rsidRDefault="00EE2E80" w:rsidP="00C56EC7">
      <w:pPr>
        <w:pStyle w:val="Default"/>
        <w:rPr>
          <w:sz w:val="22"/>
          <w:szCs w:val="22"/>
        </w:rPr>
      </w:pPr>
    </w:p>
    <w:p w14:paraId="67576E49" w14:textId="194D813A" w:rsidR="00C56EC7" w:rsidRDefault="00C56EC7" w:rsidP="00C56EC7">
      <w:pPr>
        <w:pStyle w:val="Default"/>
        <w:rPr>
          <w:sz w:val="22"/>
          <w:szCs w:val="22"/>
        </w:rPr>
      </w:pPr>
      <w:r>
        <w:rPr>
          <w:sz w:val="22"/>
          <w:szCs w:val="22"/>
        </w:rPr>
        <w:t xml:space="preserve">The workgroup </w:t>
      </w:r>
      <w:r w:rsidR="00AC26C8">
        <w:rPr>
          <w:sz w:val="22"/>
          <w:szCs w:val="22"/>
        </w:rPr>
        <w:t>noted</w:t>
      </w:r>
      <w:r>
        <w:rPr>
          <w:sz w:val="22"/>
          <w:szCs w:val="22"/>
        </w:rPr>
        <w:t xml:space="preserve"> that </w:t>
      </w:r>
      <w:r w:rsidR="00E350E5">
        <w:rPr>
          <w:sz w:val="22"/>
          <w:szCs w:val="22"/>
        </w:rPr>
        <w:t xml:space="preserve">missing or inconsistent data entry and documentation </w:t>
      </w:r>
      <w:r>
        <w:rPr>
          <w:sz w:val="22"/>
          <w:szCs w:val="22"/>
        </w:rPr>
        <w:t>may prevent a full understanding of this issue.</w:t>
      </w:r>
    </w:p>
    <w:p w14:paraId="202EE620" w14:textId="77777777" w:rsidR="00C56EC7" w:rsidRDefault="00C56EC7" w:rsidP="00C56EC7">
      <w:pPr>
        <w:pStyle w:val="Default"/>
        <w:rPr>
          <w:sz w:val="22"/>
          <w:szCs w:val="22"/>
        </w:rPr>
      </w:pPr>
    </w:p>
    <w:p w14:paraId="423F19EA" w14:textId="77777777" w:rsidR="00C56EC7" w:rsidRDefault="00C56EC7" w:rsidP="00C56EC7">
      <w:pPr>
        <w:pStyle w:val="Default"/>
        <w:rPr>
          <w:sz w:val="22"/>
          <w:szCs w:val="22"/>
        </w:rPr>
      </w:pPr>
    </w:p>
    <w:p w14:paraId="09D1FA02" w14:textId="77777777" w:rsidR="00C56EC7" w:rsidRDefault="00C56EC7" w:rsidP="00C56EC7">
      <w:pPr>
        <w:pStyle w:val="Default"/>
        <w:rPr>
          <w:b/>
          <w:bCs/>
          <w:sz w:val="22"/>
          <w:szCs w:val="22"/>
        </w:rPr>
      </w:pPr>
      <w:r>
        <w:rPr>
          <w:b/>
          <w:bCs/>
          <w:sz w:val="22"/>
          <w:szCs w:val="22"/>
        </w:rPr>
        <w:t>Contributing Factors:</w:t>
      </w:r>
    </w:p>
    <w:p w14:paraId="5770C397" w14:textId="79509106" w:rsidR="00C56EC7" w:rsidRDefault="00C56EC7" w:rsidP="00C56EC7">
      <w:pPr>
        <w:pStyle w:val="Default"/>
        <w:rPr>
          <w:sz w:val="22"/>
          <w:szCs w:val="22"/>
        </w:rPr>
      </w:pPr>
      <w:r>
        <w:rPr>
          <w:sz w:val="22"/>
          <w:szCs w:val="22"/>
        </w:rPr>
        <w:t xml:space="preserve">Based on Round 4 CFSR results, stakeholder interviews, the previous Reflective Practice Survey rapid improvement event, and Workforce Development and Safety workgroup discussions, the following contributing factors were identified regarding Problem Statement </w:t>
      </w:r>
      <w:r w:rsidR="00440EE0">
        <w:rPr>
          <w:sz w:val="22"/>
          <w:szCs w:val="22"/>
        </w:rPr>
        <w:t>3</w:t>
      </w:r>
      <w:r>
        <w:rPr>
          <w:sz w:val="22"/>
          <w:szCs w:val="22"/>
        </w:rPr>
        <w:t>:</w:t>
      </w:r>
    </w:p>
    <w:p w14:paraId="1E2039C1" w14:textId="77777777" w:rsidR="008573B2" w:rsidRDefault="008573B2" w:rsidP="00C56EC7">
      <w:pPr>
        <w:pStyle w:val="Default"/>
        <w:rPr>
          <w:sz w:val="22"/>
          <w:szCs w:val="22"/>
        </w:rPr>
      </w:pPr>
    </w:p>
    <w:p w14:paraId="42039524" w14:textId="229F4F2A" w:rsidR="00731456" w:rsidRDefault="008573B2" w:rsidP="009E1183">
      <w:pPr>
        <w:pStyle w:val="Default"/>
        <w:numPr>
          <w:ilvl w:val="0"/>
          <w:numId w:val="15"/>
        </w:numPr>
        <w:rPr>
          <w:sz w:val="22"/>
          <w:szCs w:val="22"/>
        </w:rPr>
      </w:pPr>
      <w:r>
        <w:rPr>
          <w:sz w:val="22"/>
          <w:szCs w:val="22"/>
        </w:rPr>
        <w:t>Staff feel a lack of capacity</w:t>
      </w:r>
      <w:r w:rsidR="005367CC">
        <w:rPr>
          <w:sz w:val="22"/>
          <w:szCs w:val="22"/>
        </w:rPr>
        <w:t>/time to meet with their families.</w:t>
      </w:r>
    </w:p>
    <w:p w14:paraId="21C35306" w14:textId="56416540" w:rsidR="00C56EC7" w:rsidRPr="00302A34" w:rsidRDefault="00375A77" w:rsidP="009E1183">
      <w:pPr>
        <w:pStyle w:val="Default"/>
        <w:numPr>
          <w:ilvl w:val="0"/>
          <w:numId w:val="15"/>
        </w:numPr>
        <w:rPr>
          <w:sz w:val="22"/>
          <w:szCs w:val="22"/>
        </w:rPr>
      </w:pPr>
      <w:r w:rsidRPr="00375A77">
        <w:rPr>
          <w:sz w:val="22"/>
          <w:szCs w:val="22"/>
        </w:rPr>
        <w:t>There is a lack of guidance as to the expectations for meeting with children alone and what constitutes a “quality visit.”</w:t>
      </w:r>
    </w:p>
    <w:p w14:paraId="5D54DF13" w14:textId="72AAD776" w:rsidR="00C56EC7" w:rsidRDefault="00C56EC7" w:rsidP="009E1183">
      <w:pPr>
        <w:pStyle w:val="Default"/>
        <w:numPr>
          <w:ilvl w:val="0"/>
          <w:numId w:val="15"/>
        </w:numPr>
        <w:rPr>
          <w:sz w:val="22"/>
          <w:szCs w:val="22"/>
        </w:rPr>
      </w:pPr>
      <w:r>
        <w:rPr>
          <w:sz w:val="22"/>
          <w:szCs w:val="22"/>
        </w:rPr>
        <w:t>Lack of comfort and skill level</w:t>
      </w:r>
      <w:r w:rsidR="00C430C3">
        <w:rPr>
          <w:sz w:val="22"/>
          <w:szCs w:val="22"/>
        </w:rPr>
        <w:t xml:space="preserve"> </w:t>
      </w:r>
      <w:r w:rsidR="003F62B3">
        <w:rPr>
          <w:sz w:val="22"/>
          <w:szCs w:val="22"/>
        </w:rPr>
        <w:t>of FCMs</w:t>
      </w:r>
    </w:p>
    <w:p w14:paraId="1BFECA33" w14:textId="7FEA4BAF" w:rsidR="00C56EC7" w:rsidRDefault="00C56EC7" w:rsidP="009E1183">
      <w:pPr>
        <w:pStyle w:val="Default"/>
        <w:numPr>
          <w:ilvl w:val="0"/>
          <w:numId w:val="15"/>
        </w:numPr>
        <w:rPr>
          <w:sz w:val="22"/>
          <w:szCs w:val="22"/>
        </w:rPr>
      </w:pPr>
      <w:r>
        <w:rPr>
          <w:sz w:val="22"/>
          <w:szCs w:val="22"/>
        </w:rPr>
        <w:t>Lack of</w:t>
      </w:r>
      <w:r w:rsidR="003F62B3">
        <w:rPr>
          <w:sz w:val="22"/>
          <w:szCs w:val="22"/>
        </w:rPr>
        <w:t xml:space="preserve"> emphasis on </w:t>
      </w:r>
      <w:r w:rsidR="0568BB3A" w:rsidRPr="00900223">
        <w:rPr>
          <w:sz w:val="22"/>
          <w:szCs w:val="22"/>
        </w:rPr>
        <w:t>visitation quality</w:t>
      </w:r>
      <w:r w:rsidR="003F62B3">
        <w:rPr>
          <w:sz w:val="22"/>
          <w:szCs w:val="22"/>
        </w:rPr>
        <w:t xml:space="preserve"> in clinical</w:t>
      </w:r>
      <w:r>
        <w:rPr>
          <w:sz w:val="22"/>
          <w:szCs w:val="22"/>
        </w:rPr>
        <w:t xml:space="preserve"> supervision/staffing</w:t>
      </w:r>
    </w:p>
    <w:p w14:paraId="189FC864" w14:textId="767804B7" w:rsidR="00C56EC7" w:rsidRDefault="00C56EC7" w:rsidP="009E1183">
      <w:pPr>
        <w:pStyle w:val="Default"/>
        <w:numPr>
          <w:ilvl w:val="0"/>
          <w:numId w:val="15"/>
        </w:numPr>
        <w:rPr>
          <w:sz w:val="22"/>
          <w:szCs w:val="22"/>
        </w:rPr>
      </w:pPr>
      <w:r>
        <w:rPr>
          <w:sz w:val="22"/>
          <w:szCs w:val="22"/>
        </w:rPr>
        <w:t xml:space="preserve">No standardized documentation for </w:t>
      </w:r>
      <w:proofErr w:type="gramStart"/>
      <w:r w:rsidR="0082576C" w:rsidRPr="042C1E9D">
        <w:rPr>
          <w:sz w:val="22"/>
          <w:szCs w:val="22"/>
        </w:rPr>
        <w:t>good</w:t>
      </w:r>
      <w:r w:rsidR="12741448" w:rsidRPr="042C1E9D">
        <w:rPr>
          <w:sz w:val="22"/>
          <w:szCs w:val="22"/>
        </w:rPr>
        <w:t>-</w:t>
      </w:r>
      <w:r w:rsidR="0082576C" w:rsidRPr="042C1E9D">
        <w:rPr>
          <w:sz w:val="22"/>
          <w:szCs w:val="22"/>
        </w:rPr>
        <w:t>faith</w:t>
      </w:r>
      <w:proofErr w:type="gramEnd"/>
      <w:r w:rsidR="0082576C">
        <w:rPr>
          <w:sz w:val="22"/>
          <w:szCs w:val="22"/>
        </w:rPr>
        <w:t xml:space="preserve"> </w:t>
      </w:r>
      <w:r>
        <w:rPr>
          <w:sz w:val="22"/>
          <w:szCs w:val="22"/>
        </w:rPr>
        <w:t>attempts to interview</w:t>
      </w:r>
      <w:r w:rsidR="006D7EFD">
        <w:rPr>
          <w:sz w:val="22"/>
          <w:szCs w:val="22"/>
        </w:rPr>
        <w:t>/meet with</w:t>
      </w:r>
      <w:r>
        <w:rPr>
          <w:sz w:val="22"/>
          <w:szCs w:val="22"/>
        </w:rPr>
        <w:t xml:space="preserve"> children alone</w:t>
      </w:r>
      <w:r w:rsidR="006D7EFD">
        <w:rPr>
          <w:sz w:val="22"/>
          <w:szCs w:val="22"/>
        </w:rPr>
        <w:t xml:space="preserve">. </w:t>
      </w:r>
    </w:p>
    <w:p w14:paraId="44D77134" w14:textId="5D5FA224" w:rsidR="00C56EC7" w:rsidRDefault="009A0430" w:rsidP="009E1183">
      <w:pPr>
        <w:pStyle w:val="Default"/>
        <w:numPr>
          <w:ilvl w:val="0"/>
          <w:numId w:val="15"/>
        </w:numPr>
        <w:rPr>
          <w:sz w:val="22"/>
          <w:szCs w:val="22"/>
        </w:rPr>
      </w:pPr>
      <w:r>
        <w:rPr>
          <w:sz w:val="22"/>
          <w:szCs w:val="22"/>
        </w:rPr>
        <w:t>This topic is not emphasized in huddles.</w:t>
      </w:r>
    </w:p>
    <w:p w14:paraId="181EBFAB" w14:textId="4B456FCB" w:rsidR="00C56EC7" w:rsidRDefault="00C56EC7" w:rsidP="009E1183">
      <w:pPr>
        <w:pStyle w:val="Default"/>
        <w:numPr>
          <w:ilvl w:val="0"/>
          <w:numId w:val="15"/>
        </w:numPr>
        <w:rPr>
          <w:sz w:val="22"/>
          <w:szCs w:val="22"/>
        </w:rPr>
      </w:pPr>
      <w:r>
        <w:rPr>
          <w:sz w:val="22"/>
          <w:szCs w:val="22"/>
        </w:rPr>
        <w:t xml:space="preserve">Current </w:t>
      </w:r>
      <w:r w:rsidR="00CC5AC9">
        <w:rPr>
          <w:sz w:val="22"/>
          <w:szCs w:val="22"/>
        </w:rPr>
        <w:t xml:space="preserve">key performance indicators </w:t>
      </w:r>
      <w:r>
        <w:rPr>
          <w:sz w:val="22"/>
          <w:szCs w:val="22"/>
        </w:rPr>
        <w:t xml:space="preserve">only capture if the contact happened and not the quality of the </w:t>
      </w:r>
      <w:r w:rsidR="00EF05EB">
        <w:rPr>
          <w:sz w:val="22"/>
          <w:szCs w:val="22"/>
        </w:rPr>
        <w:t>contact.</w:t>
      </w:r>
    </w:p>
    <w:p w14:paraId="6EABCC8C" w14:textId="32560467" w:rsidR="00C56EC7" w:rsidRDefault="00C56EC7" w:rsidP="009E1183">
      <w:pPr>
        <w:pStyle w:val="Default"/>
        <w:numPr>
          <w:ilvl w:val="0"/>
          <w:numId w:val="15"/>
        </w:numPr>
        <w:rPr>
          <w:sz w:val="22"/>
          <w:szCs w:val="22"/>
        </w:rPr>
      </w:pPr>
      <w:r>
        <w:rPr>
          <w:sz w:val="22"/>
          <w:szCs w:val="22"/>
        </w:rPr>
        <w:t xml:space="preserve">Policy states that DCS will honor a parent’s request to be present during the interview </w:t>
      </w:r>
      <w:proofErr w:type="gramStart"/>
      <w:r>
        <w:rPr>
          <w:sz w:val="22"/>
          <w:szCs w:val="22"/>
        </w:rPr>
        <w:t>as long as</w:t>
      </w:r>
      <w:proofErr w:type="gramEnd"/>
      <w:r>
        <w:rPr>
          <w:sz w:val="22"/>
          <w:szCs w:val="22"/>
        </w:rPr>
        <w:t xml:space="preserve"> that does not impede or influence the child’s response but does not provide further guidance on </w:t>
      </w:r>
      <w:r w:rsidR="00EF05EB">
        <w:rPr>
          <w:sz w:val="22"/>
          <w:szCs w:val="22"/>
        </w:rPr>
        <w:t>this.</w:t>
      </w:r>
    </w:p>
    <w:p w14:paraId="4FD3175C" w14:textId="77777777" w:rsidR="00C56EC7" w:rsidRDefault="00C56EC7" w:rsidP="00C56EC7">
      <w:pPr>
        <w:pStyle w:val="Default"/>
        <w:rPr>
          <w:sz w:val="22"/>
          <w:szCs w:val="22"/>
        </w:rPr>
      </w:pPr>
    </w:p>
    <w:p w14:paraId="7034120A" w14:textId="77777777" w:rsidR="00C56EC7" w:rsidRDefault="00C56EC7" w:rsidP="00C56EC7">
      <w:pPr>
        <w:pStyle w:val="Default"/>
        <w:rPr>
          <w:b/>
          <w:bCs/>
          <w:sz w:val="22"/>
          <w:szCs w:val="22"/>
        </w:rPr>
      </w:pPr>
      <w:r>
        <w:rPr>
          <w:b/>
          <w:bCs/>
          <w:sz w:val="22"/>
          <w:szCs w:val="22"/>
        </w:rPr>
        <w:t>Root Cause Analysis:</w:t>
      </w:r>
    </w:p>
    <w:p w14:paraId="18A4FFDF" w14:textId="36BC464A" w:rsidR="00C56EC7" w:rsidRDefault="00C56EC7" w:rsidP="00C56EC7">
      <w:pPr>
        <w:pStyle w:val="Default"/>
        <w:rPr>
          <w:sz w:val="22"/>
          <w:szCs w:val="22"/>
        </w:rPr>
      </w:pPr>
      <w:r>
        <w:rPr>
          <w:sz w:val="22"/>
          <w:szCs w:val="22"/>
        </w:rPr>
        <w:t>After identifying the contributing factors, workgroup members collaborated via Microsoft Teams and utilized the “5 Whys” method of root cause analysis to determine the following root causes for problem statement</w:t>
      </w:r>
      <w:r w:rsidR="00787D95">
        <w:rPr>
          <w:sz w:val="22"/>
          <w:szCs w:val="22"/>
        </w:rPr>
        <w:t xml:space="preserve"> </w:t>
      </w:r>
      <w:r w:rsidR="00440EE0">
        <w:rPr>
          <w:sz w:val="22"/>
          <w:szCs w:val="22"/>
        </w:rPr>
        <w:t>3</w:t>
      </w:r>
      <w:r>
        <w:rPr>
          <w:sz w:val="22"/>
          <w:szCs w:val="22"/>
        </w:rPr>
        <w:t xml:space="preserve">: </w:t>
      </w:r>
    </w:p>
    <w:p w14:paraId="0CF8D9C5" w14:textId="77777777" w:rsidR="00C56EC7" w:rsidRDefault="00C56EC7" w:rsidP="00C56EC7">
      <w:pPr>
        <w:pStyle w:val="Default"/>
        <w:rPr>
          <w:sz w:val="22"/>
          <w:szCs w:val="22"/>
        </w:rPr>
      </w:pPr>
    </w:p>
    <w:p w14:paraId="7B6DAB17" w14:textId="693CA560" w:rsidR="00405F76" w:rsidRPr="00405F76" w:rsidRDefault="00405F76" w:rsidP="009E1183">
      <w:pPr>
        <w:pStyle w:val="Default"/>
        <w:numPr>
          <w:ilvl w:val="0"/>
          <w:numId w:val="19"/>
        </w:numPr>
        <w:rPr>
          <w:sz w:val="22"/>
          <w:szCs w:val="22"/>
        </w:rPr>
      </w:pPr>
      <w:r w:rsidRPr="00405F76">
        <w:rPr>
          <w:sz w:val="22"/>
          <w:szCs w:val="22"/>
        </w:rPr>
        <w:t>FCMs do not have the skillset to effectively engage with families.</w:t>
      </w:r>
    </w:p>
    <w:p w14:paraId="39498EDC" w14:textId="6FA16475" w:rsidR="00405F76" w:rsidRPr="00405F76" w:rsidRDefault="00405F76" w:rsidP="009E1183">
      <w:pPr>
        <w:pStyle w:val="Default"/>
        <w:numPr>
          <w:ilvl w:val="0"/>
          <w:numId w:val="19"/>
        </w:numPr>
        <w:rPr>
          <w:sz w:val="22"/>
          <w:szCs w:val="22"/>
        </w:rPr>
      </w:pPr>
      <w:r w:rsidRPr="00405F76">
        <w:rPr>
          <w:sz w:val="22"/>
          <w:szCs w:val="22"/>
        </w:rPr>
        <w:t>Supervisors and managers are not</w:t>
      </w:r>
      <w:r w:rsidR="00706D11">
        <w:rPr>
          <w:sz w:val="22"/>
          <w:szCs w:val="22"/>
        </w:rPr>
        <w:t xml:space="preserve"> effectively</w:t>
      </w:r>
      <w:r w:rsidRPr="00405F76">
        <w:rPr>
          <w:sz w:val="22"/>
          <w:szCs w:val="22"/>
        </w:rPr>
        <w:t xml:space="preserve"> coaching staff </w:t>
      </w:r>
      <w:r w:rsidR="00706D11">
        <w:rPr>
          <w:sz w:val="22"/>
          <w:szCs w:val="22"/>
        </w:rPr>
        <w:t>or holding</w:t>
      </w:r>
      <w:r w:rsidRPr="00405F76">
        <w:rPr>
          <w:sz w:val="22"/>
          <w:szCs w:val="22"/>
        </w:rPr>
        <w:t xml:space="preserve"> them accountable to what best practice looks like.</w:t>
      </w:r>
    </w:p>
    <w:p w14:paraId="6F218F7D" w14:textId="0E7ECBC0" w:rsidR="00C56EC7" w:rsidRPr="00706D11" w:rsidRDefault="0073654C" w:rsidP="009E1183">
      <w:pPr>
        <w:pStyle w:val="ListParagraph"/>
        <w:numPr>
          <w:ilvl w:val="0"/>
          <w:numId w:val="19"/>
        </w:numPr>
      </w:pPr>
      <w:r w:rsidRPr="00A67054">
        <w:rPr>
          <w:rFonts w:eastAsiaTheme="minorEastAsia"/>
        </w:rPr>
        <w:t xml:space="preserve">There is no shared understanding or standard work regarding the quality of face-to-face visits with children and families. </w:t>
      </w:r>
    </w:p>
    <w:p w14:paraId="758A8F5D" w14:textId="77777777" w:rsidR="00C56EC7" w:rsidRDefault="00C56EC7" w:rsidP="00C56EC7">
      <w:pPr>
        <w:pStyle w:val="Default"/>
        <w:rPr>
          <w:sz w:val="22"/>
          <w:szCs w:val="22"/>
        </w:rPr>
      </w:pPr>
    </w:p>
    <w:p w14:paraId="5FAAE4C9" w14:textId="0ADDECA4" w:rsidR="00C56EC7" w:rsidRPr="00DB024F" w:rsidRDefault="00C56EC7" w:rsidP="00C56EC7">
      <w:pPr>
        <w:pStyle w:val="Default"/>
        <w:rPr>
          <w:sz w:val="22"/>
          <w:szCs w:val="22"/>
          <w:u w:val="single"/>
        </w:rPr>
      </w:pPr>
      <w:r w:rsidRPr="00C336DD">
        <w:rPr>
          <w:b/>
          <w:bCs/>
          <w:sz w:val="22"/>
          <w:szCs w:val="22"/>
          <w:u w:val="single"/>
        </w:rPr>
        <w:lastRenderedPageBreak/>
        <w:t xml:space="preserve">Problem Statement </w:t>
      </w:r>
      <w:r w:rsidR="008C6BF5">
        <w:rPr>
          <w:b/>
          <w:bCs/>
          <w:sz w:val="22"/>
          <w:szCs w:val="22"/>
          <w:u w:val="single"/>
        </w:rPr>
        <w:t>4</w:t>
      </w:r>
      <w:r>
        <w:rPr>
          <w:sz w:val="22"/>
          <w:szCs w:val="22"/>
        </w:rPr>
        <w:t>: The agency does not engage well with all parties to a case, including but not limited to children, parents, caregivers, guardians, relatives, providers, and other internal and external stakeholders.</w:t>
      </w:r>
    </w:p>
    <w:p w14:paraId="3A17D28E" w14:textId="77777777" w:rsidR="00C56EC7" w:rsidRDefault="00C56EC7" w:rsidP="00C56EC7">
      <w:pPr>
        <w:pStyle w:val="Default"/>
        <w:rPr>
          <w:sz w:val="22"/>
          <w:szCs w:val="22"/>
        </w:rPr>
      </w:pPr>
    </w:p>
    <w:p w14:paraId="3EF55BC4" w14:textId="77777777" w:rsidR="00C56EC7" w:rsidRDefault="00C56EC7" w:rsidP="00C56EC7">
      <w:pPr>
        <w:pStyle w:val="Default"/>
        <w:rPr>
          <w:b/>
          <w:bCs/>
          <w:sz w:val="22"/>
          <w:szCs w:val="22"/>
        </w:rPr>
      </w:pPr>
      <w:r>
        <w:rPr>
          <w:b/>
          <w:bCs/>
          <w:sz w:val="22"/>
          <w:szCs w:val="22"/>
        </w:rPr>
        <w:t>Research Questions:</w:t>
      </w:r>
    </w:p>
    <w:p w14:paraId="65CE414C" w14:textId="77777777" w:rsidR="00C56EC7" w:rsidRDefault="00C56EC7" w:rsidP="00C56EC7">
      <w:pPr>
        <w:pStyle w:val="Default"/>
        <w:rPr>
          <w:b/>
          <w:bCs/>
          <w:sz w:val="22"/>
          <w:szCs w:val="22"/>
        </w:rPr>
      </w:pPr>
    </w:p>
    <w:p w14:paraId="34ABEB4F" w14:textId="7F1500D8" w:rsidR="00C56EC7" w:rsidRDefault="00C56EC7" w:rsidP="00C56EC7">
      <w:pPr>
        <w:pStyle w:val="Default"/>
        <w:rPr>
          <w:sz w:val="22"/>
          <w:szCs w:val="22"/>
        </w:rPr>
      </w:pPr>
      <w:r>
        <w:rPr>
          <w:sz w:val="22"/>
          <w:szCs w:val="22"/>
        </w:rPr>
        <w:t xml:space="preserve">The Workforce Development PIP Workgroup explored the following research questions in relation to Problem Statement </w:t>
      </w:r>
      <w:r w:rsidR="008C6BF5">
        <w:rPr>
          <w:sz w:val="22"/>
          <w:szCs w:val="22"/>
        </w:rPr>
        <w:t>4</w:t>
      </w:r>
      <w:r>
        <w:rPr>
          <w:sz w:val="22"/>
          <w:szCs w:val="22"/>
        </w:rPr>
        <w:t>:</w:t>
      </w:r>
    </w:p>
    <w:p w14:paraId="5207E521" w14:textId="77777777" w:rsidR="00376024" w:rsidRDefault="00376024" w:rsidP="009E1183">
      <w:pPr>
        <w:pStyle w:val="Default"/>
        <w:numPr>
          <w:ilvl w:val="0"/>
          <w:numId w:val="14"/>
        </w:numPr>
        <w:rPr>
          <w:sz w:val="22"/>
          <w:szCs w:val="22"/>
        </w:rPr>
      </w:pPr>
      <w:r>
        <w:rPr>
          <w:sz w:val="22"/>
          <w:szCs w:val="22"/>
        </w:rPr>
        <w:t>Is performance the same across all parties to the case?</w:t>
      </w:r>
    </w:p>
    <w:p w14:paraId="426F025A" w14:textId="0701257D" w:rsidR="00C56EC7" w:rsidRDefault="00C56EC7" w:rsidP="009E1183">
      <w:pPr>
        <w:pStyle w:val="Default"/>
        <w:numPr>
          <w:ilvl w:val="0"/>
          <w:numId w:val="14"/>
        </w:numPr>
        <w:rPr>
          <w:sz w:val="22"/>
          <w:szCs w:val="22"/>
        </w:rPr>
      </w:pPr>
      <w:r>
        <w:rPr>
          <w:sz w:val="22"/>
          <w:szCs w:val="22"/>
        </w:rPr>
        <w:t xml:space="preserve">Are certain populations more affected than others (e.g., age, race/ethnicity, gender, etc.)?  </w:t>
      </w:r>
    </w:p>
    <w:p w14:paraId="37BA0991" w14:textId="77777777" w:rsidR="00C56EC7" w:rsidRDefault="00C56EC7" w:rsidP="009E1183">
      <w:pPr>
        <w:pStyle w:val="Default"/>
        <w:numPr>
          <w:ilvl w:val="0"/>
          <w:numId w:val="14"/>
        </w:numPr>
        <w:rPr>
          <w:sz w:val="22"/>
          <w:szCs w:val="22"/>
        </w:rPr>
      </w:pPr>
      <w:r>
        <w:rPr>
          <w:sz w:val="22"/>
          <w:szCs w:val="22"/>
        </w:rPr>
        <w:t>Is the problem statewide or localized in certain areas?  Which areas are most impacted?</w:t>
      </w:r>
    </w:p>
    <w:p w14:paraId="770DD577" w14:textId="77777777" w:rsidR="00C56EC7" w:rsidRDefault="00C56EC7" w:rsidP="009E1183">
      <w:pPr>
        <w:pStyle w:val="Default"/>
        <w:numPr>
          <w:ilvl w:val="0"/>
          <w:numId w:val="14"/>
        </w:numPr>
        <w:rPr>
          <w:sz w:val="22"/>
          <w:szCs w:val="22"/>
        </w:rPr>
      </w:pPr>
      <w:r>
        <w:rPr>
          <w:sz w:val="22"/>
          <w:szCs w:val="22"/>
        </w:rPr>
        <w:t>Is there a difference in performance depending on case type (e.g., in home, out of home, probation)?</w:t>
      </w:r>
    </w:p>
    <w:p w14:paraId="68C3359B" w14:textId="0B9D5019" w:rsidR="00C56EC7" w:rsidRDefault="00C56EC7" w:rsidP="009E1183">
      <w:pPr>
        <w:pStyle w:val="Default"/>
        <w:numPr>
          <w:ilvl w:val="0"/>
          <w:numId w:val="14"/>
        </w:numPr>
        <w:rPr>
          <w:sz w:val="22"/>
          <w:szCs w:val="22"/>
        </w:rPr>
      </w:pPr>
      <w:r>
        <w:rPr>
          <w:sz w:val="22"/>
          <w:szCs w:val="22"/>
        </w:rPr>
        <w:t>What policies and/or practices might be contributing to the problem (e.g., broader cross</w:t>
      </w:r>
      <w:r w:rsidR="50FAFA1F" w:rsidRPr="3AA651BC">
        <w:rPr>
          <w:sz w:val="22"/>
          <w:szCs w:val="22"/>
        </w:rPr>
        <w:t>-</w:t>
      </w:r>
      <w:r>
        <w:rPr>
          <w:sz w:val="22"/>
          <w:szCs w:val="22"/>
        </w:rPr>
        <w:t>system policies, court practices, child welfare policies/practices)?</w:t>
      </w:r>
    </w:p>
    <w:p w14:paraId="23EC736C" w14:textId="77777777" w:rsidR="00C56EC7" w:rsidRDefault="00C56EC7" w:rsidP="009E1183">
      <w:pPr>
        <w:pStyle w:val="Default"/>
        <w:numPr>
          <w:ilvl w:val="1"/>
          <w:numId w:val="14"/>
        </w:numPr>
        <w:rPr>
          <w:sz w:val="22"/>
          <w:szCs w:val="22"/>
        </w:rPr>
      </w:pPr>
      <w:r>
        <w:rPr>
          <w:sz w:val="22"/>
          <w:szCs w:val="22"/>
        </w:rPr>
        <w:t>If a policy related to this issue already exists, why is it not working in practice?</w:t>
      </w:r>
    </w:p>
    <w:p w14:paraId="51B99189" w14:textId="5A8B440D" w:rsidR="00C56EC7" w:rsidRDefault="00C56EC7" w:rsidP="009E1183">
      <w:pPr>
        <w:pStyle w:val="Default"/>
        <w:numPr>
          <w:ilvl w:val="0"/>
          <w:numId w:val="14"/>
        </w:numPr>
        <w:rPr>
          <w:sz w:val="22"/>
          <w:szCs w:val="22"/>
        </w:rPr>
      </w:pPr>
      <w:r>
        <w:rPr>
          <w:sz w:val="22"/>
          <w:szCs w:val="22"/>
        </w:rPr>
        <w:t>Are there any concerns about data quality</w:t>
      </w:r>
      <w:r w:rsidR="00186171">
        <w:rPr>
          <w:sz w:val="22"/>
          <w:szCs w:val="22"/>
        </w:rPr>
        <w:t xml:space="preserve"> or reliability?</w:t>
      </w:r>
    </w:p>
    <w:p w14:paraId="57112742" w14:textId="77777777" w:rsidR="00C56EC7" w:rsidRDefault="00C56EC7" w:rsidP="00C56EC7">
      <w:pPr>
        <w:pStyle w:val="Default"/>
        <w:rPr>
          <w:sz w:val="22"/>
          <w:szCs w:val="22"/>
        </w:rPr>
      </w:pPr>
    </w:p>
    <w:p w14:paraId="6DA8F235" w14:textId="77777777" w:rsidR="009B0080" w:rsidRDefault="009B0080" w:rsidP="009B0080">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reviewed by the larger workgroup. In addition, qualitative evidence was obtained from case review interviews, workgroup members, individuals with lived experience, and stakeholder interviews.  </w:t>
      </w:r>
    </w:p>
    <w:p w14:paraId="74E44762" w14:textId="77777777" w:rsidR="00C56EC7" w:rsidRDefault="00C56EC7" w:rsidP="00C56EC7">
      <w:pPr>
        <w:pStyle w:val="Default"/>
        <w:rPr>
          <w:sz w:val="22"/>
          <w:szCs w:val="22"/>
        </w:rPr>
      </w:pPr>
    </w:p>
    <w:p w14:paraId="7493775B" w14:textId="6BA4444D" w:rsidR="00C56EC7" w:rsidRPr="00783BA2" w:rsidRDefault="00C56EC7" w:rsidP="00C56EC7">
      <w:pPr>
        <w:pStyle w:val="Default"/>
        <w:rPr>
          <w:b/>
          <w:sz w:val="22"/>
          <w:szCs w:val="22"/>
          <w:u w:val="single"/>
        </w:rPr>
      </w:pPr>
      <w:r w:rsidRPr="00783BA2">
        <w:rPr>
          <w:b/>
          <w:sz w:val="22"/>
          <w:szCs w:val="22"/>
          <w:u w:val="single"/>
        </w:rPr>
        <w:t xml:space="preserve">Key Findings for Research Questions Related to Problem Statement </w:t>
      </w:r>
      <w:r w:rsidR="008C6BF5" w:rsidRPr="00783BA2">
        <w:rPr>
          <w:b/>
          <w:sz w:val="22"/>
          <w:szCs w:val="22"/>
          <w:u w:val="single"/>
        </w:rPr>
        <w:t>4</w:t>
      </w:r>
      <w:r w:rsidRPr="00783BA2">
        <w:rPr>
          <w:b/>
          <w:sz w:val="22"/>
          <w:szCs w:val="22"/>
          <w:u w:val="single"/>
        </w:rPr>
        <w:t>:</w:t>
      </w:r>
    </w:p>
    <w:p w14:paraId="36930B4E" w14:textId="77777777" w:rsidR="00FD1809" w:rsidRPr="00FD1809" w:rsidRDefault="00FD1809" w:rsidP="00C56EC7">
      <w:pPr>
        <w:pStyle w:val="Default"/>
        <w:rPr>
          <w:sz w:val="22"/>
          <w:szCs w:val="22"/>
          <w:u w:val="single"/>
        </w:rPr>
      </w:pPr>
    </w:p>
    <w:p w14:paraId="5856C888" w14:textId="2878BE62" w:rsidR="00C56EC7" w:rsidRDefault="00C56EC7" w:rsidP="00C56EC7">
      <w:pPr>
        <w:pStyle w:val="Default"/>
        <w:rPr>
          <w:sz w:val="22"/>
          <w:szCs w:val="22"/>
        </w:rPr>
      </w:pPr>
      <w:r>
        <w:rPr>
          <w:sz w:val="22"/>
          <w:szCs w:val="22"/>
        </w:rPr>
        <w:t>Through exploration of the evidence and data, the workgroup determined that this is a problem statewide that impacts all parties to a case.</w:t>
      </w:r>
      <w:r w:rsidR="00312089">
        <w:rPr>
          <w:sz w:val="22"/>
          <w:szCs w:val="22"/>
        </w:rPr>
        <w:t xml:space="preserve"> However, </w:t>
      </w:r>
      <w:r w:rsidR="00312089" w:rsidRPr="00312089">
        <w:rPr>
          <w:sz w:val="22"/>
          <w:szCs w:val="22"/>
        </w:rPr>
        <w:t>these items show lower performance with fathers than mothers; incarcerated fathers appear to be a subset of fathers who require specific attention and improved engagement.</w:t>
      </w:r>
      <w:r>
        <w:rPr>
          <w:sz w:val="22"/>
          <w:szCs w:val="22"/>
        </w:rPr>
        <w:t xml:space="preserve"> </w:t>
      </w:r>
      <w:r w:rsidR="00B7210A">
        <w:rPr>
          <w:sz w:val="22"/>
          <w:szCs w:val="22"/>
        </w:rPr>
        <w:t>The agency</w:t>
      </w:r>
      <w:r w:rsidR="00BE39BB">
        <w:rPr>
          <w:sz w:val="22"/>
          <w:szCs w:val="22"/>
        </w:rPr>
        <w:t xml:space="preserve"> had stronger engagement with mothers </w:t>
      </w:r>
      <w:r w:rsidR="008C0B5E">
        <w:rPr>
          <w:sz w:val="22"/>
          <w:szCs w:val="22"/>
        </w:rPr>
        <w:t>(68.63%)</w:t>
      </w:r>
      <w:r w:rsidR="00BE39BB">
        <w:rPr>
          <w:sz w:val="22"/>
          <w:szCs w:val="22"/>
        </w:rPr>
        <w:t xml:space="preserve"> regarding case planning </w:t>
      </w:r>
      <w:r w:rsidR="002F1C8D">
        <w:rPr>
          <w:sz w:val="22"/>
          <w:szCs w:val="22"/>
        </w:rPr>
        <w:t xml:space="preserve">than with fathers (65.12%).  </w:t>
      </w:r>
      <w:r w:rsidR="00106098">
        <w:rPr>
          <w:sz w:val="22"/>
          <w:szCs w:val="22"/>
        </w:rPr>
        <w:t>At 71.43</w:t>
      </w:r>
      <w:r w:rsidR="007754D4">
        <w:rPr>
          <w:sz w:val="22"/>
          <w:szCs w:val="22"/>
        </w:rPr>
        <w:t>%, engagement of children in case planning was the highest</w:t>
      </w:r>
      <w:r w:rsidR="00EE2E80">
        <w:rPr>
          <w:sz w:val="22"/>
          <w:szCs w:val="22"/>
        </w:rPr>
        <w:t xml:space="preserve"> perform</w:t>
      </w:r>
      <w:r w:rsidR="000404DA">
        <w:rPr>
          <w:sz w:val="22"/>
          <w:szCs w:val="22"/>
        </w:rPr>
        <w:t>ing</w:t>
      </w:r>
      <w:r w:rsidR="007754D4">
        <w:rPr>
          <w:sz w:val="22"/>
          <w:szCs w:val="22"/>
        </w:rPr>
        <w:t xml:space="preserve"> </w:t>
      </w:r>
      <w:r w:rsidR="00274EE1">
        <w:rPr>
          <w:sz w:val="22"/>
          <w:szCs w:val="22"/>
        </w:rPr>
        <w:t xml:space="preserve">item in </w:t>
      </w:r>
      <w:r w:rsidR="00B14233">
        <w:rPr>
          <w:sz w:val="22"/>
          <w:szCs w:val="22"/>
        </w:rPr>
        <w:t>this area.</w:t>
      </w:r>
      <w:r w:rsidR="007754D4">
        <w:rPr>
          <w:sz w:val="22"/>
          <w:szCs w:val="22"/>
        </w:rPr>
        <w:t xml:space="preserve"> </w:t>
      </w:r>
      <w:r w:rsidR="00543033">
        <w:rPr>
          <w:sz w:val="22"/>
          <w:szCs w:val="22"/>
        </w:rPr>
        <w:t xml:space="preserve">Strength ratings for in-home and out-of-home cases were nearly identical; however, </w:t>
      </w:r>
      <w:r w:rsidR="00C97217">
        <w:rPr>
          <w:sz w:val="22"/>
          <w:szCs w:val="22"/>
        </w:rPr>
        <w:t xml:space="preserve">there were differences </w:t>
      </w:r>
      <w:r w:rsidR="00034B91">
        <w:rPr>
          <w:sz w:val="22"/>
          <w:szCs w:val="22"/>
        </w:rPr>
        <w:t xml:space="preserve">by party across </w:t>
      </w:r>
      <w:r w:rsidR="00B14233">
        <w:rPr>
          <w:sz w:val="22"/>
          <w:szCs w:val="22"/>
        </w:rPr>
        <w:t>case</w:t>
      </w:r>
      <w:r w:rsidR="00034B91">
        <w:rPr>
          <w:sz w:val="22"/>
          <w:szCs w:val="22"/>
        </w:rPr>
        <w:t xml:space="preserve"> types</w:t>
      </w:r>
      <w:r w:rsidR="00013160">
        <w:rPr>
          <w:sz w:val="22"/>
          <w:szCs w:val="22"/>
        </w:rPr>
        <w:t>.</w:t>
      </w:r>
      <w:r w:rsidR="00034B91">
        <w:rPr>
          <w:sz w:val="22"/>
          <w:szCs w:val="22"/>
        </w:rPr>
        <w:t xml:space="preserve"> </w:t>
      </w:r>
      <w:r w:rsidR="005B1C6E">
        <w:rPr>
          <w:sz w:val="22"/>
          <w:szCs w:val="22"/>
        </w:rPr>
        <w:t>For example, the agency engaged more fathers (</w:t>
      </w:r>
      <w:r w:rsidR="00C72DDB">
        <w:rPr>
          <w:sz w:val="22"/>
          <w:szCs w:val="22"/>
        </w:rPr>
        <w:t>66.67%) than mothers (</w:t>
      </w:r>
      <w:r w:rsidR="00D1305D">
        <w:rPr>
          <w:sz w:val="22"/>
          <w:szCs w:val="22"/>
        </w:rPr>
        <w:t xml:space="preserve">59.26%) in out-of-home </w:t>
      </w:r>
      <w:bookmarkStart w:id="15" w:name="_Int_goU2MQWQ"/>
      <w:r w:rsidR="00D1305D">
        <w:rPr>
          <w:sz w:val="22"/>
          <w:szCs w:val="22"/>
        </w:rPr>
        <w:t>cases but</w:t>
      </w:r>
      <w:bookmarkEnd w:id="15"/>
      <w:r w:rsidR="00D1305D">
        <w:rPr>
          <w:sz w:val="22"/>
          <w:szCs w:val="22"/>
        </w:rPr>
        <w:t xml:space="preserve"> engaged more mothers (</w:t>
      </w:r>
      <w:r w:rsidR="00154C17">
        <w:rPr>
          <w:sz w:val="22"/>
          <w:szCs w:val="22"/>
        </w:rPr>
        <w:t>79.17%) than fathers (63.16%) for in-home cases.</w:t>
      </w:r>
      <w:r w:rsidR="00B14233">
        <w:rPr>
          <w:sz w:val="22"/>
          <w:szCs w:val="22"/>
        </w:rPr>
        <w:t xml:space="preserve"> </w:t>
      </w:r>
    </w:p>
    <w:p w14:paraId="1457E798" w14:textId="77777777" w:rsidR="00C56EC7" w:rsidRDefault="00C56EC7" w:rsidP="00C56EC7">
      <w:pPr>
        <w:pStyle w:val="Default"/>
        <w:rPr>
          <w:sz w:val="22"/>
          <w:szCs w:val="22"/>
        </w:rPr>
      </w:pPr>
    </w:p>
    <w:p w14:paraId="0B5C7210" w14:textId="77777777" w:rsidR="00C56EC7" w:rsidRDefault="00C56EC7" w:rsidP="00C56EC7">
      <w:pPr>
        <w:pStyle w:val="Default"/>
        <w:rPr>
          <w:b/>
          <w:bCs/>
          <w:sz w:val="22"/>
          <w:szCs w:val="22"/>
        </w:rPr>
      </w:pPr>
      <w:r>
        <w:rPr>
          <w:b/>
          <w:bCs/>
          <w:sz w:val="22"/>
          <w:szCs w:val="22"/>
        </w:rPr>
        <w:t>Contributing Factors:</w:t>
      </w:r>
    </w:p>
    <w:p w14:paraId="749079FF" w14:textId="7304A07A" w:rsidR="00C56EC7" w:rsidRDefault="00C56EC7" w:rsidP="00C56EC7">
      <w:pPr>
        <w:pStyle w:val="Default"/>
        <w:rPr>
          <w:sz w:val="22"/>
          <w:szCs w:val="22"/>
        </w:rPr>
      </w:pPr>
      <w:r>
        <w:rPr>
          <w:sz w:val="22"/>
          <w:szCs w:val="22"/>
        </w:rPr>
        <w:t xml:space="preserve">Based on Round 4 CFSR results, birth parent interviews, the youth advisory board, stakeholder interviews, monthly contacts entered in KidTraks by probation, and workgroup discussions, the following contributing factors were identified regarding Problem Statement </w:t>
      </w:r>
      <w:r w:rsidR="008C6BF5">
        <w:rPr>
          <w:sz w:val="22"/>
          <w:szCs w:val="22"/>
        </w:rPr>
        <w:t>4</w:t>
      </w:r>
      <w:r>
        <w:rPr>
          <w:sz w:val="22"/>
          <w:szCs w:val="22"/>
        </w:rPr>
        <w:t>:</w:t>
      </w:r>
    </w:p>
    <w:p w14:paraId="65A50F97" w14:textId="77777777" w:rsidR="00C56EC7" w:rsidRDefault="00C56EC7" w:rsidP="009E1183">
      <w:pPr>
        <w:pStyle w:val="Default"/>
        <w:numPr>
          <w:ilvl w:val="0"/>
          <w:numId w:val="17"/>
        </w:numPr>
        <w:rPr>
          <w:sz w:val="22"/>
          <w:szCs w:val="22"/>
        </w:rPr>
      </w:pPr>
      <w:r>
        <w:rPr>
          <w:sz w:val="22"/>
          <w:szCs w:val="22"/>
        </w:rPr>
        <w:t>Stakeholders do not fully understand each other’s roles.</w:t>
      </w:r>
    </w:p>
    <w:p w14:paraId="0853F9B0" w14:textId="77777777" w:rsidR="00C56EC7" w:rsidRDefault="00C56EC7" w:rsidP="009E1183">
      <w:pPr>
        <w:pStyle w:val="Default"/>
        <w:numPr>
          <w:ilvl w:val="0"/>
          <w:numId w:val="17"/>
        </w:numPr>
        <w:rPr>
          <w:sz w:val="22"/>
          <w:szCs w:val="22"/>
        </w:rPr>
      </w:pPr>
      <w:r>
        <w:rPr>
          <w:sz w:val="22"/>
          <w:szCs w:val="22"/>
        </w:rPr>
        <w:t>Probation documents in two different systems.</w:t>
      </w:r>
    </w:p>
    <w:p w14:paraId="189E82A6" w14:textId="7BD31566" w:rsidR="00C56EC7" w:rsidRDefault="6829C671" w:rsidP="009E1183">
      <w:pPr>
        <w:pStyle w:val="Default"/>
        <w:numPr>
          <w:ilvl w:val="0"/>
          <w:numId w:val="17"/>
        </w:numPr>
        <w:rPr>
          <w:sz w:val="22"/>
          <w:szCs w:val="22"/>
        </w:rPr>
      </w:pPr>
      <w:r w:rsidRPr="00471398">
        <w:rPr>
          <w:sz w:val="22"/>
          <w:szCs w:val="22"/>
        </w:rPr>
        <w:t xml:space="preserve">There is a </w:t>
      </w:r>
      <w:r w:rsidRPr="5E805C68">
        <w:rPr>
          <w:sz w:val="22"/>
          <w:szCs w:val="22"/>
        </w:rPr>
        <w:t>l</w:t>
      </w:r>
      <w:r w:rsidR="00C56EC7" w:rsidRPr="5E805C68">
        <w:rPr>
          <w:sz w:val="22"/>
          <w:szCs w:val="22"/>
        </w:rPr>
        <w:t>ack</w:t>
      </w:r>
      <w:r w:rsidR="00C56EC7">
        <w:rPr>
          <w:sz w:val="22"/>
          <w:szCs w:val="22"/>
        </w:rPr>
        <w:t xml:space="preserve"> of understanding of what each party has access to and what meetings they can attend.</w:t>
      </w:r>
    </w:p>
    <w:p w14:paraId="1406C624" w14:textId="7301BF81" w:rsidR="00C56EC7" w:rsidRDefault="00C56EC7" w:rsidP="009E1183">
      <w:pPr>
        <w:pStyle w:val="Default"/>
        <w:numPr>
          <w:ilvl w:val="0"/>
          <w:numId w:val="17"/>
        </w:numPr>
        <w:rPr>
          <w:sz w:val="22"/>
          <w:szCs w:val="22"/>
        </w:rPr>
      </w:pPr>
      <w:r>
        <w:rPr>
          <w:sz w:val="22"/>
          <w:szCs w:val="22"/>
        </w:rPr>
        <w:t>Parents do not initially want all parties involved and there is a lack of follow</w:t>
      </w:r>
      <w:r w:rsidR="441C4B7C" w:rsidRPr="0D2CB9DD">
        <w:rPr>
          <w:sz w:val="22"/>
          <w:szCs w:val="22"/>
        </w:rPr>
        <w:t>-</w:t>
      </w:r>
      <w:r>
        <w:rPr>
          <w:sz w:val="22"/>
          <w:szCs w:val="22"/>
        </w:rPr>
        <w:t>up afterward to engage all parties.</w:t>
      </w:r>
    </w:p>
    <w:p w14:paraId="62EC1084" w14:textId="77777777" w:rsidR="00C56EC7" w:rsidRDefault="00C56EC7" w:rsidP="009E1183">
      <w:pPr>
        <w:pStyle w:val="Default"/>
        <w:numPr>
          <w:ilvl w:val="0"/>
          <w:numId w:val="17"/>
        </w:numPr>
        <w:rPr>
          <w:sz w:val="22"/>
          <w:szCs w:val="22"/>
        </w:rPr>
      </w:pPr>
      <w:r>
        <w:rPr>
          <w:sz w:val="22"/>
          <w:szCs w:val="22"/>
        </w:rPr>
        <w:t>Each case may have different teams composed of multiple parties from different agencies.</w:t>
      </w:r>
    </w:p>
    <w:p w14:paraId="42EBB954" w14:textId="77777777" w:rsidR="009C5D3D" w:rsidRDefault="00C56EC7" w:rsidP="009E1183">
      <w:pPr>
        <w:pStyle w:val="Default"/>
        <w:numPr>
          <w:ilvl w:val="0"/>
          <w:numId w:val="18"/>
        </w:numPr>
        <w:rPr>
          <w:sz w:val="22"/>
          <w:szCs w:val="22"/>
        </w:rPr>
      </w:pPr>
      <w:r>
        <w:rPr>
          <w:sz w:val="22"/>
          <w:szCs w:val="22"/>
        </w:rPr>
        <w:t xml:space="preserve">The agency and other stakeholders have different requirements for engaging the individual and addressing their strengths and needs.  </w:t>
      </w:r>
    </w:p>
    <w:p w14:paraId="2979CC66" w14:textId="71EA41D0" w:rsidR="009C5D3D" w:rsidRDefault="009C5D3D" w:rsidP="009E1183">
      <w:pPr>
        <w:pStyle w:val="Default"/>
        <w:numPr>
          <w:ilvl w:val="0"/>
          <w:numId w:val="18"/>
        </w:numPr>
        <w:rPr>
          <w:sz w:val="22"/>
          <w:szCs w:val="22"/>
        </w:rPr>
      </w:pPr>
      <w:r>
        <w:rPr>
          <w:sz w:val="22"/>
          <w:szCs w:val="22"/>
        </w:rPr>
        <w:t xml:space="preserve">Bias exists that impacts attitudes and decisions.  </w:t>
      </w:r>
    </w:p>
    <w:p w14:paraId="25FAAB17" w14:textId="77777777" w:rsidR="009C5D3D" w:rsidRDefault="009C5D3D" w:rsidP="009E1183">
      <w:pPr>
        <w:pStyle w:val="Default"/>
        <w:numPr>
          <w:ilvl w:val="0"/>
          <w:numId w:val="18"/>
        </w:numPr>
        <w:rPr>
          <w:sz w:val="22"/>
          <w:szCs w:val="22"/>
        </w:rPr>
      </w:pPr>
      <w:r>
        <w:rPr>
          <w:sz w:val="22"/>
          <w:szCs w:val="22"/>
        </w:rPr>
        <w:t>There is a lack of communication regarding expectations of standard work regarding engaging foster parents when there is a case manager and foster care specialist involved.</w:t>
      </w:r>
    </w:p>
    <w:p w14:paraId="54184231" w14:textId="77777777" w:rsidR="004A2E3E" w:rsidRDefault="009C5D3D" w:rsidP="009E1183">
      <w:pPr>
        <w:pStyle w:val="Default"/>
        <w:numPr>
          <w:ilvl w:val="0"/>
          <w:numId w:val="18"/>
        </w:numPr>
        <w:rPr>
          <w:sz w:val="22"/>
          <w:szCs w:val="22"/>
        </w:rPr>
      </w:pPr>
      <w:r>
        <w:rPr>
          <w:sz w:val="22"/>
          <w:szCs w:val="22"/>
        </w:rPr>
        <w:t xml:space="preserve">Staff’s perception of the family impacts engagement with relatives. </w:t>
      </w:r>
    </w:p>
    <w:p w14:paraId="59EE3957" w14:textId="27466FB0" w:rsidR="009C5D3D" w:rsidRDefault="004A2E3E" w:rsidP="009E1183">
      <w:pPr>
        <w:pStyle w:val="Default"/>
        <w:numPr>
          <w:ilvl w:val="0"/>
          <w:numId w:val="18"/>
        </w:numPr>
        <w:rPr>
          <w:sz w:val="22"/>
          <w:szCs w:val="22"/>
        </w:rPr>
      </w:pPr>
      <w:r>
        <w:rPr>
          <w:sz w:val="22"/>
          <w:szCs w:val="22"/>
        </w:rPr>
        <w:t>There is not a shared vision of collaboration and transparency.</w:t>
      </w:r>
      <w:r w:rsidR="009C5D3D">
        <w:rPr>
          <w:sz w:val="22"/>
          <w:szCs w:val="22"/>
        </w:rPr>
        <w:t xml:space="preserve"> </w:t>
      </w:r>
    </w:p>
    <w:p w14:paraId="72B37DFB" w14:textId="1A68CDD6" w:rsidR="007F6619" w:rsidRDefault="007F6619" w:rsidP="009E1183">
      <w:pPr>
        <w:pStyle w:val="Default"/>
        <w:numPr>
          <w:ilvl w:val="0"/>
          <w:numId w:val="18"/>
        </w:numPr>
        <w:rPr>
          <w:sz w:val="22"/>
          <w:szCs w:val="22"/>
        </w:rPr>
      </w:pPr>
      <w:r>
        <w:rPr>
          <w:sz w:val="22"/>
          <w:szCs w:val="22"/>
        </w:rPr>
        <w:lastRenderedPageBreak/>
        <w:t xml:space="preserve">Mothers are more likely to be in the home/primary caregivers for children. </w:t>
      </w:r>
      <w:r w:rsidR="00CE307C">
        <w:rPr>
          <w:sz w:val="22"/>
          <w:szCs w:val="22"/>
        </w:rPr>
        <w:t>Fathers are more likely to be considered “not involved</w:t>
      </w:r>
      <w:r w:rsidR="00CB3B19">
        <w:rPr>
          <w:sz w:val="22"/>
          <w:szCs w:val="22"/>
        </w:rPr>
        <w:t xml:space="preserve">.” </w:t>
      </w:r>
    </w:p>
    <w:p w14:paraId="1542960F" w14:textId="40A32904" w:rsidR="00C56EC7" w:rsidRDefault="00C56EC7" w:rsidP="00783BA2">
      <w:pPr>
        <w:pStyle w:val="Default"/>
        <w:ind w:left="720"/>
        <w:rPr>
          <w:sz w:val="22"/>
          <w:szCs w:val="22"/>
        </w:rPr>
      </w:pPr>
    </w:p>
    <w:p w14:paraId="36838BD3" w14:textId="77777777" w:rsidR="00C56EC7" w:rsidRDefault="00C56EC7" w:rsidP="00C56EC7">
      <w:pPr>
        <w:pStyle w:val="Default"/>
        <w:rPr>
          <w:sz w:val="22"/>
          <w:szCs w:val="22"/>
        </w:rPr>
      </w:pPr>
    </w:p>
    <w:p w14:paraId="6F97F757" w14:textId="77777777" w:rsidR="00C56EC7" w:rsidRDefault="00C56EC7" w:rsidP="00C56EC7">
      <w:pPr>
        <w:pStyle w:val="Default"/>
        <w:rPr>
          <w:b/>
          <w:bCs/>
          <w:sz w:val="22"/>
          <w:szCs w:val="22"/>
        </w:rPr>
      </w:pPr>
      <w:r>
        <w:rPr>
          <w:b/>
          <w:bCs/>
          <w:sz w:val="22"/>
          <w:szCs w:val="22"/>
        </w:rPr>
        <w:t>Root Cause Analysis:</w:t>
      </w:r>
    </w:p>
    <w:p w14:paraId="33F8AEB4" w14:textId="1D7C8752" w:rsidR="00C56EC7" w:rsidRDefault="00C56EC7" w:rsidP="00C56EC7">
      <w:pPr>
        <w:pStyle w:val="Default"/>
        <w:rPr>
          <w:sz w:val="22"/>
          <w:szCs w:val="22"/>
        </w:rPr>
      </w:pPr>
      <w:r>
        <w:rPr>
          <w:sz w:val="22"/>
          <w:szCs w:val="22"/>
        </w:rPr>
        <w:t>After identifying the contributing factors, workgroup members collaborated via Microsoft Teams and utilized the “5 Whys” method of root cause analysis to determine the following root causes for problem statement</w:t>
      </w:r>
      <w:r w:rsidR="00D95F28">
        <w:rPr>
          <w:sz w:val="22"/>
          <w:szCs w:val="22"/>
        </w:rPr>
        <w:t xml:space="preserve"> </w:t>
      </w:r>
      <w:r w:rsidR="008C6BF5">
        <w:rPr>
          <w:sz w:val="22"/>
          <w:szCs w:val="22"/>
        </w:rPr>
        <w:t>4</w:t>
      </w:r>
      <w:r>
        <w:rPr>
          <w:sz w:val="22"/>
          <w:szCs w:val="22"/>
        </w:rPr>
        <w:t xml:space="preserve">: </w:t>
      </w:r>
    </w:p>
    <w:p w14:paraId="66531105" w14:textId="77777777" w:rsidR="00C56EC7" w:rsidRDefault="00C56EC7" w:rsidP="00C56EC7">
      <w:pPr>
        <w:pStyle w:val="Default"/>
        <w:rPr>
          <w:sz w:val="22"/>
          <w:szCs w:val="22"/>
        </w:rPr>
      </w:pPr>
    </w:p>
    <w:p w14:paraId="35004AA1" w14:textId="77777777" w:rsidR="001A7908" w:rsidRDefault="001A7908" w:rsidP="009E1183">
      <w:pPr>
        <w:pStyle w:val="Default"/>
        <w:numPr>
          <w:ilvl w:val="0"/>
          <w:numId w:val="18"/>
        </w:numPr>
        <w:rPr>
          <w:sz w:val="22"/>
          <w:szCs w:val="22"/>
        </w:rPr>
      </w:pPr>
      <w:r>
        <w:rPr>
          <w:sz w:val="22"/>
          <w:szCs w:val="22"/>
        </w:rPr>
        <w:t>There is a lack of understanding of how to apply the skillset of quality engagement.</w:t>
      </w:r>
    </w:p>
    <w:p w14:paraId="712778CD" w14:textId="77777777" w:rsidR="00F32957" w:rsidRPr="00F32957" w:rsidRDefault="00F32957" w:rsidP="009E1183">
      <w:pPr>
        <w:pStyle w:val="Default"/>
        <w:numPr>
          <w:ilvl w:val="0"/>
          <w:numId w:val="18"/>
        </w:numPr>
        <w:rPr>
          <w:sz w:val="22"/>
          <w:szCs w:val="22"/>
        </w:rPr>
      </w:pPr>
      <w:r w:rsidRPr="00F32957">
        <w:rPr>
          <w:sz w:val="22"/>
          <w:szCs w:val="22"/>
        </w:rPr>
        <w:t>There is a lack of collaboration between the agency and parents to ensure that the family has a voice in desired outcomes.</w:t>
      </w:r>
    </w:p>
    <w:p w14:paraId="12524E6E" w14:textId="77777777" w:rsidR="00F32957" w:rsidRPr="00F32957" w:rsidRDefault="00F32957" w:rsidP="009E1183">
      <w:pPr>
        <w:pStyle w:val="Default"/>
        <w:numPr>
          <w:ilvl w:val="0"/>
          <w:numId w:val="18"/>
        </w:numPr>
        <w:rPr>
          <w:sz w:val="22"/>
          <w:szCs w:val="22"/>
        </w:rPr>
      </w:pPr>
      <w:r w:rsidRPr="00F32957">
        <w:rPr>
          <w:sz w:val="22"/>
          <w:szCs w:val="22"/>
        </w:rPr>
        <w:t>Staff are reluctant or ill-equipped to have challenging conversations with families.</w:t>
      </w:r>
    </w:p>
    <w:p w14:paraId="6BA416D6" w14:textId="0E3DF668" w:rsidR="00C56EC7" w:rsidRDefault="00F32957" w:rsidP="009E1183">
      <w:pPr>
        <w:pStyle w:val="Default"/>
        <w:numPr>
          <w:ilvl w:val="0"/>
          <w:numId w:val="18"/>
        </w:numPr>
        <w:rPr>
          <w:sz w:val="22"/>
          <w:szCs w:val="22"/>
        </w:rPr>
      </w:pPr>
      <w:r w:rsidRPr="00F32957">
        <w:rPr>
          <w:sz w:val="22"/>
          <w:szCs w:val="22"/>
        </w:rPr>
        <w:t xml:space="preserve">There is a lack of clarity in roles and responsibilities for all partners. (Who is responsible for what, when, and to what degree?) </w:t>
      </w:r>
    </w:p>
    <w:p w14:paraId="7205EA78" w14:textId="1B131048" w:rsidR="00C56EC7" w:rsidRDefault="00C56EC7" w:rsidP="009E1183">
      <w:pPr>
        <w:pStyle w:val="Default"/>
        <w:numPr>
          <w:ilvl w:val="0"/>
          <w:numId w:val="18"/>
        </w:numPr>
        <w:rPr>
          <w:sz w:val="22"/>
          <w:szCs w:val="22"/>
        </w:rPr>
      </w:pPr>
      <w:r>
        <w:rPr>
          <w:sz w:val="22"/>
          <w:szCs w:val="22"/>
        </w:rPr>
        <w:t xml:space="preserve">There is a focus on </w:t>
      </w:r>
      <w:r w:rsidR="00D05D06">
        <w:rPr>
          <w:sz w:val="22"/>
          <w:szCs w:val="22"/>
        </w:rPr>
        <w:t>frequency</w:t>
      </w:r>
      <w:r w:rsidRPr="009C5D3D">
        <w:rPr>
          <w:sz w:val="22"/>
          <w:szCs w:val="22"/>
        </w:rPr>
        <w:t xml:space="preserve"> </w:t>
      </w:r>
      <w:r>
        <w:rPr>
          <w:sz w:val="22"/>
          <w:szCs w:val="22"/>
        </w:rPr>
        <w:t>metrics regarding visitation with children rather than engagement and quality.</w:t>
      </w:r>
    </w:p>
    <w:p w14:paraId="6800F34E" w14:textId="77777777" w:rsidR="00C56EC7" w:rsidRDefault="00C56EC7" w:rsidP="009E1183">
      <w:pPr>
        <w:pStyle w:val="Default"/>
        <w:numPr>
          <w:ilvl w:val="0"/>
          <w:numId w:val="18"/>
        </w:numPr>
        <w:rPr>
          <w:sz w:val="22"/>
          <w:szCs w:val="22"/>
        </w:rPr>
      </w:pPr>
      <w:r>
        <w:rPr>
          <w:sz w:val="22"/>
          <w:szCs w:val="22"/>
        </w:rPr>
        <w:t xml:space="preserve">Time constraints placed on staff prevent engagement. </w:t>
      </w:r>
    </w:p>
    <w:p w14:paraId="0782DEF7" w14:textId="77777777" w:rsidR="00C56EC7" w:rsidRDefault="00C56EC7" w:rsidP="00C56EC7">
      <w:pPr>
        <w:pStyle w:val="Default"/>
        <w:rPr>
          <w:sz w:val="22"/>
          <w:szCs w:val="22"/>
        </w:rPr>
      </w:pPr>
    </w:p>
    <w:p w14:paraId="42B06539" w14:textId="77777777" w:rsidR="00C56EC7" w:rsidRDefault="00C56EC7" w:rsidP="00C56EC7">
      <w:pPr>
        <w:pStyle w:val="Default"/>
        <w:rPr>
          <w:sz w:val="22"/>
          <w:szCs w:val="22"/>
        </w:rPr>
      </w:pPr>
    </w:p>
    <w:p w14:paraId="04281E18" w14:textId="11BF524F" w:rsidR="00C56EC7" w:rsidRPr="00DB024F" w:rsidRDefault="00C56EC7" w:rsidP="00C56EC7">
      <w:pPr>
        <w:pStyle w:val="Default"/>
        <w:rPr>
          <w:sz w:val="22"/>
          <w:szCs w:val="22"/>
          <w:u w:val="single"/>
        </w:rPr>
      </w:pPr>
      <w:r w:rsidRPr="00C336DD">
        <w:rPr>
          <w:b/>
          <w:bCs/>
          <w:sz w:val="22"/>
          <w:szCs w:val="22"/>
          <w:u w:val="single"/>
        </w:rPr>
        <w:t xml:space="preserve">Problem Statement </w:t>
      </w:r>
      <w:r w:rsidR="008C6BF5">
        <w:rPr>
          <w:b/>
          <w:bCs/>
          <w:sz w:val="22"/>
          <w:szCs w:val="22"/>
          <w:u w:val="single"/>
        </w:rPr>
        <w:t>5</w:t>
      </w:r>
      <w:r w:rsidR="0043002A">
        <w:rPr>
          <w:sz w:val="22"/>
          <w:szCs w:val="22"/>
        </w:rPr>
        <w:t>: Case</w:t>
      </w:r>
      <w:r w:rsidR="00EA5599" w:rsidRPr="00EA5599">
        <w:rPr>
          <w:sz w:val="22"/>
          <w:szCs w:val="22"/>
        </w:rPr>
        <w:t xml:space="preserve"> manager supervisors</w:t>
      </w:r>
      <w:r>
        <w:rPr>
          <w:sz w:val="22"/>
          <w:szCs w:val="22"/>
        </w:rPr>
        <w:t xml:space="preserve"> are not </w:t>
      </w:r>
      <w:r w:rsidR="00EA5599" w:rsidRPr="00EA5599">
        <w:rPr>
          <w:sz w:val="22"/>
          <w:szCs w:val="22"/>
        </w:rPr>
        <w:t xml:space="preserve">effectively </w:t>
      </w:r>
      <w:r>
        <w:rPr>
          <w:sz w:val="22"/>
          <w:szCs w:val="22"/>
        </w:rPr>
        <w:t xml:space="preserve">coaching their staff </w:t>
      </w:r>
      <w:r w:rsidR="00EA5599" w:rsidRPr="00EA5599">
        <w:rPr>
          <w:sz w:val="22"/>
          <w:szCs w:val="22"/>
        </w:rPr>
        <w:t>to develop</w:t>
      </w:r>
      <w:r>
        <w:rPr>
          <w:sz w:val="22"/>
          <w:szCs w:val="22"/>
        </w:rPr>
        <w:t xml:space="preserve"> their skillsets</w:t>
      </w:r>
      <w:r w:rsidR="00EA5599" w:rsidRPr="00EA5599">
        <w:rPr>
          <w:sz w:val="22"/>
          <w:szCs w:val="22"/>
        </w:rPr>
        <w:t xml:space="preserve"> beyond initial training.  </w:t>
      </w:r>
    </w:p>
    <w:p w14:paraId="12171ECB" w14:textId="77777777" w:rsidR="00C56EC7" w:rsidRDefault="00C56EC7" w:rsidP="00C56EC7">
      <w:pPr>
        <w:pStyle w:val="Default"/>
        <w:rPr>
          <w:sz w:val="22"/>
          <w:szCs w:val="22"/>
        </w:rPr>
      </w:pPr>
    </w:p>
    <w:p w14:paraId="1C04FB55" w14:textId="77777777" w:rsidR="00C56EC7" w:rsidRDefault="00C56EC7" w:rsidP="00C56EC7">
      <w:pPr>
        <w:pStyle w:val="Default"/>
        <w:rPr>
          <w:b/>
          <w:bCs/>
          <w:sz w:val="22"/>
          <w:szCs w:val="22"/>
        </w:rPr>
      </w:pPr>
      <w:r>
        <w:rPr>
          <w:b/>
          <w:bCs/>
          <w:sz w:val="22"/>
          <w:szCs w:val="22"/>
        </w:rPr>
        <w:t>Research Questions:</w:t>
      </w:r>
    </w:p>
    <w:p w14:paraId="062ABE74" w14:textId="77777777" w:rsidR="00C56EC7" w:rsidRDefault="00C56EC7" w:rsidP="00C56EC7">
      <w:pPr>
        <w:pStyle w:val="Default"/>
        <w:rPr>
          <w:b/>
          <w:bCs/>
          <w:sz w:val="22"/>
          <w:szCs w:val="22"/>
        </w:rPr>
      </w:pPr>
    </w:p>
    <w:p w14:paraId="30D92210" w14:textId="5D8C0C48" w:rsidR="00C56EC7" w:rsidRDefault="00C56EC7" w:rsidP="00C56EC7">
      <w:pPr>
        <w:pStyle w:val="Default"/>
        <w:rPr>
          <w:sz w:val="22"/>
          <w:szCs w:val="22"/>
        </w:rPr>
      </w:pPr>
      <w:r>
        <w:rPr>
          <w:sz w:val="22"/>
          <w:szCs w:val="22"/>
        </w:rPr>
        <w:t xml:space="preserve">The Workforce Development PIP Workgroup explored the following research questions in relation to Problem Statement </w:t>
      </w:r>
      <w:r w:rsidR="008C6BF5">
        <w:rPr>
          <w:sz w:val="22"/>
          <w:szCs w:val="22"/>
        </w:rPr>
        <w:t>5</w:t>
      </w:r>
      <w:r>
        <w:rPr>
          <w:sz w:val="22"/>
          <w:szCs w:val="22"/>
        </w:rPr>
        <w:t>:</w:t>
      </w:r>
    </w:p>
    <w:p w14:paraId="560FE90E" w14:textId="77777777" w:rsidR="00D52C29" w:rsidRDefault="00550AAA" w:rsidP="009E1183">
      <w:pPr>
        <w:pStyle w:val="Default"/>
        <w:numPr>
          <w:ilvl w:val="0"/>
          <w:numId w:val="16"/>
        </w:numPr>
        <w:rPr>
          <w:sz w:val="22"/>
          <w:szCs w:val="22"/>
        </w:rPr>
      </w:pPr>
      <w:r>
        <w:rPr>
          <w:sz w:val="22"/>
          <w:szCs w:val="22"/>
        </w:rPr>
        <w:t xml:space="preserve">What does </w:t>
      </w:r>
      <w:r w:rsidR="00D52C29">
        <w:rPr>
          <w:sz w:val="22"/>
          <w:szCs w:val="22"/>
        </w:rPr>
        <w:t xml:space="preserve">the current training curriculum teach regarding coaching and skill development? </w:t>
      </w:r>
    </w:p>
    <w:p w14:paraId="432F4518" w14:textId="010D8D2A" w:rsidR="00043563" w:rsidRDefault="00043563" w:rsidP="009E1183">
      <w:pPr>
        <w:pStyle w:val="Default"/>
        <w:numPr>
          <w:ilvl w:val="0"/>
          <w:numId w:val="16"/>
        </w:numPr>
        <w:rPr>
          <w:sz w:val="22"/>
          <w:szCs w:val="22"/>
        </w:rPr>
      </w:pPr>
      <w:r>
        <w:rPr>
          <w:sz w:val="22"/>
          <w:szCs w:val="22"/>
        </w:rPr>
        <w:t xml:space="preserve">How </w:t>
      </w:r>
      <w:r w:rsidR="005E5844">
        <w:rPr>
          <w:sz w:val="22"/>
          <w:szCs w:val="22"/>
        </w:rPr>
        <w:t>equipped</w:t>
      </w:r>
      <w:r>
        <w:rPr>
          <w:sz w:val="22"/>
          <w:szCs w:val="22"/>
        </w:rPr>
        <w:t xml:space="preserve"> do supervisors feel</w:t>
      </w:r>
      <w:r w:rsidR="005E5844">
        <w:rPr>
          <w:sz w:val="22"/>
          <w:szCs w:val="22"/>
        </w:rPr>
        <w:t xml:space="preserve"> to coach their staff? </w:t>
      </w:r>
    </w:p>
    <w:p w14:paraId="7451E575" w14:textId="43C977F1" w:rsidR="005E5844" w:rsidRDefault="005E5844" w:rsidP="009E1183">
      <w:pPr>
        <w:pStyle w:val="Default"/>
        <w:numPr>
          <w:ilvl w:val="0"/>
          <w:numId w:val="16"/>
        </w:numPr>
        <w:rPr>
          <w:sz w:val="22"/>
          <w:szCs w:val="22"/>
        </w:rPr>
      </w:pPr>
      <w:r>
        <w:rPr>
          <w:sz w:val="22"/>
          <w:szCs w:val="22"/>
        </w:rPr>
        <w:t xml:space="preserve">What does </w:t>
      </w:r>
      <w:r w:rsidR="00DA0C3D">
        <w:rPr>
          <w:sz w:val="22"/>
          <w:szCs w:val="22"/>
        </w:rPr>
        <w:t>“coaching” look like in clinical supervision/staffing?</w:t>
      </w:r>
      <w:r w:rsidR="00850AFD">
        <w:rPr>
          <w:sz w:val="22"/>
          <w:szCs w:val="22"/>
        </w:rPr>
        <w:t xml:space="preserve"> </w:t>
      </w:r>
    </w:p>
    <w:p w14:paraId="48B539D7" w14:textId="63087225" w:rsidR="00B8347B" w:rsidRDefault="00E30B0C" w:rsidP="009E1183">
      <w:pPr>
        <w:pStyle w:val="Default"/>
        <w:numPr>
          <w:ilvl w:val="0"/>
          <w:numId w:val="16"/>
        </w:numPr>
        <w:rPr>
          <w:sz w:val="22"/>
          <w:szCs w:val="22"/>
        </w:rPr>
      </w:pPr>
      <w:r>
        <w:rPr>
          <w:sz w:val="22"/>
          <w:szCs w:val="22"/>
        </w:rPr>
        <w:t xml:space="preserve">How much does turnover impact </w:t>
      </w:r>
      <w:proofErr w:type="gramStart"/>
      <w:r w:rsidR="003971DD">
        <w:rPr>
          <w:sz w:val="22"/>
          <w:szCs w:val="22"/>
        </w:rPr>
        <w:t>case</w:t>
      </w:r>
      <w:proofErr w:type="gramEnd"/>
      <w:r w:rsidR="003971DD">
        <w:rPr>
          <w:sz w:val="22"/>
          <w:szCs w:val="22"/>
        </w:rPr>
        <w:t xml:space="preserve"> manager supervisors</w:t>
      </w:r>
      <w:r w:rsidR="00B8347B">
        <w:rPr>
          <w:sz w:val="22"/>
          <w:szCs w:val="22"/>
        </w:rPr>
        <w:t>’ level of experience?</w:t>
      </w:r>
    </w:p>
    <w:p w14:paraId="6ABFB177" w14:textId="6872039D" w:rsidR="000F5DE2" w:rsidRDefault="000F5DE2" w:rsidP="009E1183">
      <w:pPr>
        <w:pStyle w:val="Default"/>
        <w:numPr>
          <w:ilvl w:val="0"/>
          <w:numId w:val="16"/>
        </w:numPr>
        <w:rPr>
          <w:sz w:val="22"/>
          <w:szCs w:val="22"/>
        </w:rPr>
      </w:pPr>
      <w:r>
        <w:rPr>
          <w:sz w:val="22"/>
          <w:szCs w:val="22"/>
        </w:rPr>
        <w:t>What is the average level of experience for staff at the various levels (FCM, FCMS, DM, LOD, RM)</w:t>
      </w:r>
      <w:r w:rsidR="00CF4982">
        <w:rPr>
          <w:sz w:val="22"/>
          <w:szCs w:val="22"/>
        </w:rPr>
        <w:t xml:space="preserve">? </w:t>
      </w:r>
    </w:p>
    <w:p w14:paraId="7F231D4C" w14:textId="5A3FDBEA" w:rsidR="00850AFD" w:rsidRDefault="007E4AD5" w:rsidP="009E1183">
      <w:pPr>
        <w:pStyle w:val="Default"/>
        <w:numPr>
          <w:ilvl w:val="1"/>
          <w:numId w:val="16"/>
        </w:numPr>
        <w:rPr>
          <w:sz w:val="22"/>
          <w:szCs w:val="22"/>
        </w:rPr>
      </w:pPr>
      <w:r>
        <w:rPr>
          <w:sz w:val="22"/>
          <w:szCs w:val="22"/>
        </w:rPr>
        <w:t>How many years of experience do they have with the agency overall and how many years of experience do they have in their current role?</w:t>
      </w:r>
    </w:p>
    <w:p w14:paraId="2B586D7B" w14:textId="7A0610C9" w:rsidR="00F56185" w:rsidRPr="007D5D81" w:rsidRDefault="00F56185" w:rsidP="009E1183">
      <w:pPr>
        <w:pStyle w:val="Default"/>
        <w:numPr>
          <w:ilvl w:val="0"/>
          <w:numId w:val="16"/>
        </w:numPr>
        <w:rPr>
          <w:sz w:val="22"/>
          <w:szCs w:val="22"/>
        </w:rPr>
      </w:pPr>
      <w:r>
        <w:rPr>
          <w:sz w:val="22"/>
          <w:szCs w:val="22"/>
        </w:rPr>
        <w:t>Wha</w:t>
      </w:r>
      <w:r w:rsidR="00882908">
        <w:rPr>
          <w:sz w:val="22"/>
          <w:szCs w:val="22"/>
        </w:rPr>
        <w:t>t are the opinions of stakeholders</w:t>
      </w:r>
      <w:r w:rsidR="00BD7AE3">
        <w:rPr>
          <w:sz w:val="22"/>
          <w:szCs w:val="22"/>
        </w:rPr>
        <w:t xml:space="preserve">, families, and partners regarding the experience and skill level of staff? </w:t>
      </w:r>
    </w:p>
    <w:p w14:paraId="36387487" w14:textId="77777777" w:rsidR="00C56EC7" w:rsidRDefault="00C56EC7" w:rsidP="009E1183">
      <w:pPr>
        <w:pStyle w:val="Default"/>
        <w:numPr>
          <w:ilvl w:val="0"/>
          <w:numId w:val="16"/>
        </w:numPr>
        <w:rPr>
          <w:sz w:val="22"/>
          <w:szCs w:val="22"/>
        </w:rPr>
      </w:pPr>
      <w:r>
        <w:rPr>
          <w:sz w:val="22"/>
          <w:szCs w:val="22"/>
        </w:rPr>
        <w:t>Is the problem statewide or localized in certain areas?  Which areas are most impacted?</w:t>
      </w:r>
    </w:p>
    <w:p w14:paraId="2EDB2720" w14:textId="77777777" w:rsidR="00C56EC7" w:rsidRDefault="00C56EC7" w:rsidP="009E1183">
      <w:pPr>
        <w:pStyle w:val="Default"/>
        <w:numPr>
          <w:ilvl w:val="0"/>
          <w:numId w:val="16"/>
        </w:numPr>
        <w:rPr>
          <w:sz w:val="22"/>
          <w:szCs w:val="22"/>
        </w:rPr>
      </w:pPr>
      <w:r>
        <w:rPr>
          <w:sz w:val="22"/>
          <w:szCs w:val="22"/>
        </w:rPr>
        <w:t>Is there a difference in performance depending on case type (e.g., in home, out of home, probation)?</w:t>
      </w:r>
    </w:p>
    <w:p w14:paraId="2878C66D" w14:textId="13A4A3F5" w:rsidR="00C56EC7" w:rsidRDefault="00C56EC7" w:rsidP="009E1183">
      <w:pPr>
        <w:pStyle w:val="Default"/>
        <w:numPr>
          <w:ilvl w:val="0"/>
          <w:numId w:val="16"/>
        </w:numPr>
        <w:rPr>
          <w:sz w:val="22"/>
          <w:szCs w:val="22"/>
        </w:rPr>
      </w:pPr>
      <w:r>
        <w:rPr>
          <w:sz w:val="22"/>
          <w:szCs w:val="22"/>
        </w:rPr>
        <w:t>What policies and/or practices might be contributing to the problem (e.g., broader cross</w:t>
      </w:r>
      <w:r w:rsidR="01EA1662" w:rsidRPr="210A6094">
        <w:rPr>
          <w:sz w:val="22"/>
          <w:szCs w:val="22"/>
        </w:rPr>
        <w:t>-</w:t>
      </w:r>
      <w:r>
        <w:rPr>
          <w:sz w:val="22"/>
          <w:szCs w:val="22"/>
        </w:rPr>
        <w:t>system policies, court practices, child welfare policies/practices)?</w:t>
      </w:r>
    </w:p>
    <w:p w14:paraId="4105A58E" w14:textId="6085D1C1" w:rsidR="00C56EC7" w:rsidRDefault="00C56EC7" w:rsidP="009E1183">
      <w:pPr>
        <w:pStyle w:val="Default"/>
        <w:numPr>
          <w:ilvl w:val="0"/>
          <w:numId w:val="16"/>
        </w:numPr>
        <w:rPr>
          <w:sz w:val="22"/>
          <w:szCs w:val="22"/>
        </w:rPr>
      </w:pPr>
      <w:r>
        <w:rPr>
          <w:sz w:val="22"/>
          <w:szCs w:val="22"/>
        </w:rPr>
        <w:t>If a policy related to this issue already exists, why is it not working in practice?</w:t>
      </w:r>
    </w:p>
    <w:p w14:paraId="3491B76B" w14:textId="77777777" w:rsidR="003F2029" w:rsidRPr="003F2029" w:rsidRDefault="003F2029" w:rsidP="003F2029">
      <w:pPr>
        <w:pStyle w:val="Default"/>
        <w:ind w:left="720"/>
        <w:rPr>
          <w:sz w:val="22"/>
          <w:szCs w:val="22"/>
        </w:rPr>
      </w:pPr>
    </w:p>
    <w:p w14:paraId="0DEB845A" w14:textId="77777777" w:rsidR="009B0080" w:rsidRDefault="009B0080" w:rsidP="009B0080">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reviewed by the larger workgroup. In addition, qualitative evidence was obtained from case review interviews, workgroup members, individuals with lived experience, and stakeholder interviews.  </w:t>
      </w:r>
    </w:p>
    <w:p w14:paraId="5A8352F3" w14:textId="77777777" w:rsidR="00C56EC7" w:rsidRDefault="00C56EC7" w:rsidP="00C56EC7">
      <w:pPr>
        <w:pStyle w:val="Default"/>
        <w:rPr>
          <w:sz w:val="22"/>
          <w:szCs w:val="22"/>
        </w:rPr>
      </w:pPr>
    </w:p>
    <w:p w14:paraId="7B121CE0" w14:textId="39FFB038" w:rsidR="00C56EC7" w:rsidRPr="00783BA2" w:rsidRDefault="00C56EC7" w:rsidP="00C56EC7">
      <w:pPr>
        <w:pStyle w:val="Default"/>
        <w:rPr>
          <w:b/>
          <w:sz w:val="22"/>
          <w:szCs w:val="22"/>
          <w:u w:val="single"/>
        </w:rPr>
      </w:pPr>
      <w:r w:rsidRPr="00783BA2">
        <w:rPr>
          <w:b/>
          <w:sz w:val="22"/>
          <w:szCs w:val="22"/>
          <w:u w:val="single"/>
        </w:rPr>
        <w:t xml:space="preserve">Key Findings for Research Questions Related to Problem Statement </w:t>
      </w:r>
      <w:r w:rsidR="008C6BF5" w:rsidRPr="00783BA2">
        <w:rPr>
          <w:b/>
          <w:sz w:val="22"/>
          <w:szCs w:val="22"/>
          <w:u w:val="single"/>
        </w:rPr>
        <w:t>5</w:t>
      </w:r>
      <w:r w:rsidRPr="00783BA2">
        <w:rPr>
          <w:b/>
          <w:sz w:val="22"/>
          <w:szCs w:val="22"/>
          <w:u w:val="single"/>
        </w:rPr>
        <w:t>:</w:t>
      </w:r>
    </w:p>
    <w:p w14:paraId="7EC6863F" w14:textId="77777777" w:rsidR="000F5DE2" w:rsidRDefault="000F5DE2" w:rsidP="00C56EC7">
      <w:pPr>
        <w:pStyle w:val="Default"/>
        <w:rPr>
          <w:sz w:val="22"/>
          <w:szCs w:val="22"/>
        </w:rPr>
      </w:pPr>
    </w:p>
    <w:p w14:paraId="00EAAD19" w14:textId="2E7903FB" w:rsidR="00C56EC7" w:rsidRDefault="006071E3" w:rsidP="00C56EC7">
      <w:pPr>
        <w:pStyle w:val="Default"/>
        <w:rPr>
          <w:sz w:val="22"/>
          <w:szCs w:val="22"/>
        </w:rPr>
      </w:pPr>
      <w:r>
        <w:rPr>
          <w:sz w:val="22"/>
          <w:szCs w:val="22"/>
        </w:rPr>
        <w:t xml:space="preserve">Although </w:t>
      </w:r>
      <w:r w:rsidR="005F0BBC">
        <w:rPr>
          <w:sz w:val="22"/>
          <w:szCs w:val="22"/>
        </w:rPr>
        <w:t xml:space="preserve">the agency has not been immune to turnover, </w:t>
      </w:r>
      <w:r w:rsidR="00075BA4">
        <w:rPr>
          <w:sz w:val="22"/>
          <w:szCs w:val="22"/>
        </w:rPr>
        <w:t xml:space="preserve">this does not appear to be </w:t>
      </w:r>
      <w:proofErr w:type="gramStart"/>
      <w:r w:rsidR="00075BA4">
        <w:rPr>
          <w:sz w:val="22"/>
          <w:szCs w:val="22"/>
        </w:rPr>
        <w:t>impacting</w:t>
      </w:r>
      <w:proofErr w:type="gramEnd"/>
      <w:r w:rsidR="00075BA4">
        <w:rPr>
          <w:sz w:val="22"/>
          <w:szCs w:val="22"/>
        </w:rPr>
        <w:t xml:space="preserve"> the overall level of experience among </w:t>
      </w:r>
      <w:r w:rsidR="002C32F7">
        <w:rPr>
          <w:sz w:val="22"/>
          <w:szCs w:val="22"/>
        </w:rPr>
        <w:t xml:space="preserve">case managers and </w:t>
      </w:r>
      <w:r w:rsidR="00075BA4">
        <w:rPr>
          <w:sz w:val="22"/>
          <w:szCs w:val="22"/>
        </w:rPr>
        <w:t xml:space="preserve">case manager supervisors. </w:t>
      </w:r>
      <w:r w:rsidR="00334BE1">
        <w:rPr>
          <w:sz w:val="22"/>
          <w:szCs w:val="22"/>
        </w:rPr>
        <w:t>As of 12/31/23</w:t>
      </w:r>
      <w:r w:rsidR="00FD67BD">
        <w:rPr>
          <w:sz w:val="22"/>
          <w:szCs w:val="22"/>
        </w:rPr>
        <w:t xml:space="preserve">, </w:t>
      </w:r>
      <w:r w:rsidR="00FB0916">
        <w:rPr>
          <w:sz w:val="22"/>
          <w:szCs w:val="22"/>
        </w:rPr>
        <w:t>c</w:t>
      </w:r>
      <w:r w:rsidR="007E159B">
        <w:rPr>
          <w:sz w:val="22"/>
          <w:szCs w:val="22"/>
        </w:rPr>
        <w:t>ase manager supervisors</w:t>
      </w:r>
      <w:r w:rsidR="00FD67BD">
        <w:rPr>
          <w:sz w:val="22"/>
          <w:szCs w:val="22"/>
        </w:rPr>
        <w:t xml:space="preserve"> (n=457)</w:t>
      </w:r>
      <w:r w:rsidR="007E159B">
        <w:rPr>
          <w:sz w:val="22"/>
          <w:szCs w:val="22"/>
        </w:rPr>
        <w:t xml:space="preserve"> average just over 12 years </w:t>
      </w:r>
      <w:r w:rsidR="005832AE">
        <w:rPr>
          <w:sz w:val="22"/>
          <w:szCs w:val="22"/>
        </w:rPr>
        <w:t xml:space="preserve">of experience </w:t>
      </w:r>
      <w:r w:rsidR="007E159B">
        <w:rPr>
          <w:sz w:val="22"/>
          <w:szCs w:val="22"/>
        </w:rPr>
        <w:t xml:space="preserve">with the agency. Additionally, </w:t>
      </w:r>
      <w:r w:rsidR="00527D3B">
        <w:rPr>
          <w:sz w:val="22"/>
          <w:szCs w:val="22"/>
        </w:rPr>
        <w:t xml:space="preserve">89.1% have been a supervisor for </w:t>
      </w:r>
      <w:r w:rsidR="1AEAD458" w:rsidRPr="7EA2F109">
        <w:rPr>
          <w:sz w:val="22"/>
          <w:szCs w:val="22"/>
        </w:rPr>
        <w:t xml:space="preserve">five </w:t>
      </w:r>
      <w:r w:rsidR="000B7606" w:rsidRPr="7EA2F109">
        <w:rPr>
          <w:sz w:val="22"/>
          <w:szCs w:val="22"/>
        </w:rPr>
        <w:t>or</w:t>
      </w:r>
      <w:r w:rsidR="000B7606">
        <w:rPr>
          <w:sz w:val="22"/>
          <w:szCs w:val="22"/>
        </w:rPr>
        <w:t xml:space="preserve"> more years</w:t>
      </w:r>
      <w:r w:rsidR="00527D3B">
        <w:rPr>
          <w:sz w:val="22"/>
          <w:szCs w:val="22"/>
        </w:rPr>
        <w:t>.</w:t>
      </w:r>
      <w:r w:rsidR="00386CBE">
        <w:rPr>
          <w:sz w:val="22"/>
          <w:szCs w:val="22"/>
        </w:rPr>
        <w:t xml:space="preserve"> </w:t>
      </w:r>
      <w:r w:rsidR="000F3AE2">
        <w:rPr>
          <w:sz w:val="22"/>
          <w:szCs w:val="22"/>
        </w:rPr>
        <w:t>As</w:t>
      </w:r>
      <w:r w:rsidR="00137EF2">
        <w:rPr>
          <w:sz w:val="22"/>
          <w:szCs w:val="22"/>
        </w:rPr>
        <w:t xml:space="preserve"> of 12/31/23</w:t>
      </w:r>
      <w:r w:rsidR="00743519">
        <w:rPr>
          <w:sz w:val="22"/>
          <w:szCs w:val="22"/>
        </w:rPr>
        <w:t xml:space="preserve">, </w:t>
      </w:r>
      <w:r w:rsidR="00D41498">
        <w:rPr>
          <w:sz w:val="22"/>
          <w:szCs w:val="22"/>
        </w:rPr>
        <w:t>most</w:t>
      </w:r>
      <w:r w:rsidR="00743519">
        <w:rPr>
          <w:sz w:val="22"/>
          <w:szCs w:val="22"/>
        </w:rPr>
        <w:t xml:space="preserve"> case managers (n=2,077) have been in their </w:t>
      </w:r>
      <w:r w:rsidR="00743519">
        <w:rPr>
          <w:sz w:val="22"/>
          <w:szCs w:val="22"/>
        </w:rPr>
        <w:lastRenderedPageBreak/>
        <w:t xml:space="preserve">roles for </w:t>
      </w:r>
      <w:r w:rsidR="000F3AE2">
        <w:rPr>
          <w:sz w:val="22"/>
          <w:szCs w:val="22"/>
        </w:rPr>
        <w:t xml:space="preserve">more than </w:t>
      </w:r>
      <w:r w:rsidR="00717FB9">
        <w:rPr>
          <w:sz w:val="22"/>
          <w:szCs w:val="22"/>
        </w:rPr>
        <w:t>two</w:t>
      </w:r>
      <w:r w:rsidR="000F3AE2">
        <w:rPr>
          <w:sz w:val="22"/>
          <w:szCs w:val="22"/>
        </w:rPr>
        <w:t xml:space="preserve"> years (63%)</w:t>
      </w:r>
      <w:r w:rsidR="00D41498">
        <w:rPr>
          <w:sz w:val="22"/>
          <w:szCs w:val="22"/>
        </w:rPr>
        <w:t xml:space="preserve"> while </w:t>
      </w:r>
      <w:r w:rsidR="006B7804">
        <w:rPr>
          <w:sz w:val="22"/>
          <w:szCs w:val="22"/>
        </w:rPr>
        <w:t>roughly one</w:t>
      </w:r>
      <w:r w:rsidR="6A9ABB4A" w:rsidRPr="4AC19F8A">
        <w:rPr>
          <w:sz w:val="22"/>
          <w:szCs w:val="22"/>
        </w:rPr>
        <w:t>-</w:t>
      </w:r>
      <w:r w:rsidR="006B7804">
        <w:rPr>
          <w:sz w:val="22"/>
          <w:szCs w:val="22"/>
        </w:rPr>
        <w:t xml:space="preserve">fourth of case managers (26%) have less than one year in the role. </w:t>
      </w:r>
      <w:r w:rsidR="00C56EC7">
        <w:rPr>
          <w:sz w:val="22"/>
          <w:szCs w:val="22"/>
        </w:rPr>
        <w:t xml:space="preserve">All staff, both </w:t>
      </w:r>
      <w:proofErr w:type="gramStart"/>
      <w:r w:rsidR="00C56EC7">
        <w:rPr>
          <w:sz w:val="22"/>
          <w:szCs w:val="22"/>
        </w:rPr>
        <w:t>veteran</w:t>
      </w:r>
      <w:proofErr w:type="gramEnd"/>
      <w:r w:rsidR="00C56EC7">
        <w:rPr>
          <w:sz w:val="22"/>
          <w:szCs w:val="22"/>
        </w:rPr>
        <w:t xml:space="preserve"> and new, are at risk of being impacted by </w:t>
      </w:r>
      <w:r w:rsidR="000B7606">
        <w:rPr>
          <w:sz w:val="22"/>
          <w:szCs w:val="22"/>
        </w:rPr>
        <w:t>a</w:t>
      </w:r>
      <w:r w:rsidR="00C56EC7">
        <w:rPr>
          <w:sz w:val="22"/>
          <w:szCs w:val="22"/>
        </w:rPr>
        <w:t xml:space="preserve"> lack of </w:t>
      </w:r>
      <w:r w:rsidR="002D161A">
        <w:rPr>
          <w:sz w:val="22"/>
          <w:szCs w:val="22"/>
        </w:rPr>
        <w:t xml:space="preserve">effective </w:t>
      </w:r>
      <w:r w:rsidR="00C56EC7">
        <w:rPr>
          <w:sz w:val="22"/>
          <w:szCs w:val="22"/>
        </w:rPr>
        <w:t>coaching</w:t>
      </w:r>
      <w:r w:rsidR="002D161A">
        <w:rPr>
          <w:sz w:val="22"/>
          <w:szCs w:val="22"/>
        </w:rPr>
        <w:t xml:space="preserve"> and ongoing skill development</w:t>
      </w:r>
      <w:r w:rsidR="00C56EC7">
        <w:rPr>
          <w:sz w:val="22"/>
          <w:szCs w:val="22"/>
        </w:rPr>
        <w:t xml:space="preserve">.  All populations are equally affected and there is no performance difference by case type. This problem is occurring statewide.  </w:t>
      </w:r>
    </w:p>
    <w:p w14:paraId="78FD5867" w14:textId="77777777" w:rsidR="00727510" w:rsidRDefault="00727510" w:rsidP="00C56EC7">
      <w:pPr>
        <w:pStyle w:val="Default"/>
        <w:rPr>
          <w:sz w:val="22"/>
          <w:szCs w:val="22"/>
        </w:rPr>
      </w:pPr>
    </w:p>
    <w:p w14:paraId="5D39D77E" w14:textId="280B5A99" w:rsidR="00727510" w:rsidRDefault="001E7E64" w:rsidP="00C56EC7">
      <w:pPr>
        <w:pStyle w:val="Default"/>
        <w:rPr>
          <w:sz w:val="22"/>
          <w:szCs w:val="22"/>
        </w:rPr>
      </w:pPr>
      <w:r>
        <w:rPr>
          <w:sz w:val="22"/>
          <w:szCs w:val="22"/>
        </w:rPr>
        <w:t xml:space="preserve">Regarding probation staff, </w:t>
      </w:r>
      <w:r w:rsidR="004F782F">
        <w:rPr>
          <w:sz w:val="22"/>
          <w:szCs w:val="22"/>
        </w:rPr>
        <w:t xml:space="preserve">initial probation officer training is current and updated regularly in line with probation standards. However, these standards </w:t>
      </w:r>
      <w:r w:rsidR="005475D8">
        <w:rPr>
          <w:sz w:val="22"/>
          <w:szCs w:val="22"/>
        </w:rPr>
        <w:t>do</w:t>
      </w:r>
      <w:r w:rsidR="004F782F">
        <w:rPr>
          <w:sz w:val="22"/>
          <w:szCs w:val="22"/>
        </w:rPr>
        <w:t xml:space="preserve"> not necessarily align with DCS expectations for </w:t>
      </w:r>
      <w:r w:rsidR="005475D8">
        <w:rPr>
          <w:sz w:val="22"/>
          <w:szCs w:val="22"/>
        </w:rPr>
        <w:t xml:space="preserve">standard </w:t>
      </w:r>
      <w:r w:rsidR="004F782F">
        <w:rPr>
          <w:sz w:val="22"/>
          <w:szCs w:val="22"/>
        </w:rPr>
        <w:t>case management</w:t>
      </w:r>
      <w:r w:rsidR="005475D8">
        <w:rPr>
          <w:sz w:val="22"/>
          <w:szCs w:val="22"/>
        </w:rPr>
        <w:t xml:space="preserve"> as the approach and reason for involvement in probation cases is different.</w:t>
      </w:r>
      <w:r w:rsidR="002D66E1">
        <w:rPr>
          <w:sz w:val="22"/>
          <w:szCs w:val="22"/>
        </w:rPr>
        <w:t xml:space="preserve"> Probation staff experience less turnover overall. </w:t>
      </w:r>
      <w:r w:rsidR="0045360E">
        <w:rPr>
          <w:sz w:val="22"/>
          <w:szCs w:val="22"/>
        </w:rPr>
        <w:t>Probation</w:t>
      </w:r>
      <w:r w:rsidR="00474B20">
        <w:rPr>
          <w:sz w:val="22"/>
          <w:szCs w:val="22"/>
        </w:rPr>
        <w:t xml:space="preserve"> staff and DCS staff </w:t>
      </w:r>
      <w:r w:rsidR="00061EC1">
        <w:rPr>
          <w:sz w:val="22"/>
          <w:szCs w:val="22"/>
        </w:rPr>
        <w:t xml:space="preserve">partner when </w:t>
      </w:r>
      <w:r w:rsidR="001E2E9F">
        <w:rPr>
          <w:sz w:val="22"/>
          <w:szCs w:val="22"/>
        </w:rPr>
        <w:t>a child/youth is involved with both</w:t>
      </w:r>
      <w:r w:rsidR="00596C2A">
        <w:rPr>
          <w:sz w:val="22"/>
          <w:szCs w:val="22"/>
        </w:rPr>
        <w:t xml:space="preserve"> systems</w:t>
      </w:r>
      <w:r w:rsidR="00AD3CA4">
        <w:rPr>
          <w:sz w:val="22"/>
          <w:szCs w:val="22"/>
        </w:rPr>
        <w:t>.</w:t>
      </w:r>
    </w:p>
    <w:p w14:paraId="45FF44F7" w14:textId="77777777" w:rsidR="00C56EC7" w:rsidRDefault="00C56EC7" w:rsidP="00C56EC7">
      <w:pPr>
        <w:pStyle w:val="Default"/>
        <w:rPr>
          <w:sz w:val="22"/>
          <w:szCs w:val="22"/>
        </w:rPr>
      </w:pPr>
    </w:p>
    <w:p w14:paraId="6D058A00" w14:textId="77777777" w:rsidR="00C56EC7" w:rsidRDefault="00C56EC7" w:rsidP="00C56EC7">
      <w:pPr>
        <w:pStyle w:val="Default"/>
        <w:rPr>
          <w:b/>
          <w:bCs/>
          <w:sz w:val="22"/>
          <w:szCs w:val="22"/>
        </w:rPr>
      </w:pPr>
      <w:r>
        <w:rPr>
          <w:b/>
          <w:bCs/>
          <w:sz w:val="22"/>
          <w:szCs w:val="22"/>
        </w:rPr>
        <w:t>Contributing Factors:</w:t>
      </w:r>
    </w:p>
    <w:p w14:paraId="088C183E" w14:textId="4A08968B" w:rsidR="00C56EC7" w:rsidRDefault="00C56EC7" w:rsidP="002C1E62">
      <w:pPr>
        <w:pStyle w:val="Default"/>
        <w:rPr>
          <w:sz w:val="22"/>
          <w:szCs w:val="22"/>
        </w:rPr>
      </w:pPr>
      <w:r>
        <w:rPr>
          <w:sz w:val="22"/>
          <w:szCs w:val="22"/>
        </w:rPr>
        <w:t xml:space="preserve">Based on Round 4 CFSR results and workgroup discussions, the following contributing factors were identified regarding Problem Statement </w:t>
      </w:r>
      <w:r w:rsidR="008C6BF5">
        <w:rPr>
          <w:sz w:val="22"/>
          <w:szCs w:val="22"/>
        </w:rPr>
        <w:t>5</w:t>
      </w:r>
      <w:r>
        <w:rPr>
          <w:sz w:val="22"/>
          <w:szCs w:val="22"/>
        </w:rPr>
        <w:t>:</w:t>
      </w:r>
    </w:p>
    <w:p w14:paraId="018AA7EB" w14:textId="77777777" w:rsidR="00C56EC7" w:rsidRDefault="00C56EC7" w:rsidP="009E1183">
      <w:pPr>
        <w:pStyle w:val="Default"/>
        <w:numPr>
          <w:ilvl w:val="0"/>
          <w:numId w:val="21"/>
        </w:numPr>
        <w:rPr>
          <w:sz w:val="22"/>
          <w:szCs w:val="22"/>
        </w:rPr>
      </w:pPr>
      <w:r>
        <w:rPr>
          <w:sz w:val="22"/>
          <w:szCs w:val="22"/>
        </w:rPr>
        <w:t>Limited understanding/skill of support role in supervision</w:t>
      </w:r>
    </w:p>
    <w:p w14:paraId="3F5887FC" w14:textId="77777777" w:rsidR="00C56EC7" w:rsidRDefault="00C56EC7" w:rsidP="009E1183">
      <w:pPr>
        <w:pStyle w:val="Default"/>
        <w:numPr>
          <w:ilvl w:val="0"/>
          <w:numId w:val="21"/>
        </w:numPr>
        <w:rPr>
          <w:sz w:val="22"/>
          <w:szCs w:val="22"/>
        </w:rPr>
      </w:pPr>
      <w:r>
        <w:rPr>
          <w:sz w:val="22"/>
          <w:szCs w:val="22"/>
        </w:rPr>
        <w:t>There is not a true definition of coaching within the agency and there are unclear expectations of how to apply/implement coaching.</w:t>
      </w:r>
    </w:p>
    <w:p w14:paraId="4265AF6E" w14:textId="77777777" w:rsidR="00C56EC7" w:rsidRDefault="00C56EC7" w:rsidP="009E1183">
      <w:pPr>
        <w:pStyle w:val="Default"/>
        <w:numPr>
          <w:ilvl w:val="0"/>
          <w:numId w:val="21"/>
        </w:numPr>
        <w:rPr>
          <w:sz w:val="22"/>
          <w:szCs w:val="22"/>
        </w:rPr>
      </w:pPr>
      <w:r>
        <w:rPr>
          <w:sz w:val="22"/>
          <w:szCs w:val="22"/>
        </w:rPr>
        <w:t>The ability, or lack thereof, to coach team members through challenges in engaging children and families</w:t>
      </w:r>
    </w:p>
    <w:p w14:paraId="5207EEF1" w14:textId="3CE58B99" w:rsidR="00C56EC7" w:rsidRDefault="00C56EC7" w:rsidP="009E1183">
      <w:pPr>
        <w:pStyle w:val="Default"/>
        <w:numPr>
          <w:ilvl w:val="0"/>
          <w:numId w:val="21"/>
        </w:numPr>
        <w:rPr>
          <w:sz w:val="22"/>
          <w:szCs w:val="22"/>
        </w:rPr>
      </w:pPr>
      <w:r>
        <w:rPr>
          <w:sz w:val="22"/>
          <w:szCs w:val="22"/>
        </w:rPr>
        <w:t>Questionable validity of tools used to gather data</w:t>
      </w:r>
      <w:r w:rsidR="009C250B">
        <w:rPr>
          <w:sz w:val="22"/>
          <w:szCs w:val="22"/>
        </w:rPr>
        <w:t xml:space="preserve"> to assist in coaching</w:t>
      </w:r>
      <w:r>
        <w:rPr>
          <w:sz w:val="22"/>
          <w:szCs w:val="22"/>
        </w:rPr>
        <w:t xml:space="preserve"> (i.e. R</w:t>
      </w:r>
      <w:r w:rsidR="008F4D82">
        <w:rPr>
          <w:sz w:val="22"/>
          <w:szCs w:val="22"/>
        </w:rPr>
        <w:t xml:space="preserve">eflective </w:t>
      </w:r>
      <w:r>
        <w:rPr>
          <w:sz w:val="22"/>
          <w:szCs w:val="22"/>
        </w:rPr>
        <w:t>P</w:t>
      </w:r>
      <w:r w:rsidR="008F4D82">
        <w:rPr>
          <w:sz w:val="22"/>
          <w:szCs w:val="22"/>
        </w:rPr>
        <w:t xml:space="preserve">ractice </w:t>
      </w:r>
      <w:r>
        <w:rPr>
          <w:sz w:val="22"/>
          <w:szCs w:val="22"/>
        </w:rPr>
        <w:t>S</w:t>
      </w:r>
      <w:r w:rsidR="008F4D82">
        <w:rPr>
          <w:sz w:val="22"/>
          <w:szCs w:val="22"/>
        </w:rPr>
        <w:t>urvey</w:t>
      </w:r>
      <w:r>
        <w:rPr>
          <w:sz w:val="22"/>
          <w:szCs w:val="22"/>
        </w:rPr>
        <w:t>)</w:t>
      </w:r>
    </w:p>
    <w:p w14:paraId="1566878B" w14:textId="77777777" w:rsidR="00C56EC7" w:rsidRDefault="00C56EC7" w:rsidP="009E1183">
      <w:pPr>
        <w:pStyle w:val="Default"/>
        <w:numPr>
          <w:ilvl w:val="0"/>
          <w:numId w:val="21"/>
        </w:numPr>
        <w:rPr>
          <w:sz w:val="22"/>
          <w:szCs w:val="22"/>
        </w:rPr>
      </w:pPr>
      <w:r>
        <w:rPr>
          <w:sz w:val="22"/>
          <w:szCs w:val="22"/>
        </w:rPr>
        <w:t xml:space="preserve">Lack of experience with coaching and </w:t>
      </w:r>
      <w:proofErr w:type="gramStart"/>
      <w:r>
        <w:rPr>
          <w:sz w:val="22"/>
          <w:szCs w:val="22"/>
        </w:rPr>
        <w:t>a limited</w:t>
      </w:r>
      <w:proofErr w:type="gramEnd"/>
      <w:r>
        <w:rPr>
          <w:sz w:val="22"/>
          <w:szCs w:val="22"/>
        </w:rPr>
        <w:t xml:space="preserve"> modeling of coaching and the use of the parallel process.</w:t>
      </w:r>
    </w:p>
    <w:p w14:paraId="196A99DE" w14:textId="75090D0D" w:rsidR="00C56EC7" w:rsidRDefault="00C56EC7" w:rsidP="009E1183">
      <w:pPr>
        <w:pStyle w:val="Default"/>
        <w:numPr>
          <w:ilvl w:val="0"/>
          <w:numId w:val="21"/>
        </w:numPr>
        <w:rPr>
          <w:sz w:val="22"/>
          <w:szCs w:val="22"/>
        </w:rPr>
      </w:pPr>
      <w:r>
        <w:rPr>
          <w:sz w:val="22"/>
          <w:szCs w:val="22"/>
        </w:rPr>
        <w:t>The</w:t>
      </w:r>
      <w:r w:rsidR="008F4D82">
        <w:rPr>
          <w:sz w:val="22"/>
          <w:szCs w:val="22"/>
        </w:rPr>
        <w:t xml:space="preserve"> t</w:t>
      </w:r>
      <w:r>
        <w:rPr>
          <w:sz w:val="22"/>
          <w:szCs w:val="22"/>
        </w:rPr>
        <w:t>ools and resources related to leadership and coaching</w:t>
      </w:r>
      <w:r w:rsidR="008F4D82">
        <w:rPr>
          <w:sz w:val="22"/>
          <w:szCs w:val="22"/>
        </w:rPr>
        <w:t xml:space="preserve"> are surface-level and don’t support practical </w:t>
      </w:r>
      <w:r w:rsidR="006B407D">
        <w:rPr>
          <w:sz w:val="22"/>
          <w:szCs w:val="22"/>
        </w:rPr>
        <w:t>application.</w:t>
      </w:r>
    </w:p>
    <w:p w14:paraId="299DA03C" w14:textId="4A92272C" w:rsidR="00C56EC7" w:rsidRDefault="00C56EC7" w:rsidP="009E1183">
      <w:pPr>
        <w:pStyle w:val="Default"/>
        <w:numPr>
          <w:ilvl w:val="0"/>
          <w:numId w:val="21"/>
        </w:numPr>
        <w:rPr>
          <w:sz w:val="22"/>
          <w:szCs w:val="22"/>
        </w:rPr>
      </w:pPr>
      <w:r>
        <w:rPr>
          <w:sz w:val="22"/>
          <w:szCs w:val="22"/>
        </w:rPr>
        <w:t>Time and workload</w:t>
      </w:r>
      <w:r w:rsidR="006B407D">
        <w:rPr>
          <w:sz w:val="22"/>
          <w:szCs w:val="22"/>
        </w:rPr>
        <w:t xml:space="preserve"> constraints</w:t>
      </w:r>
      <w:r w:rsidR="00AA6F91">
        <w:rPr>
          <w:sz w:val="22"/>
          <w:szCs w:val="22"/>
        </w:rPr>
        <w:t xml:space="preserve">; </w:t>
      </w:r>
      <w:r w:rsidR="7746BA71" w:rsidRPr="722A1531">
        <w:rPr>
          <w:sz w:val="22"/>
          <w:szCs w:val="22"/>
        </w:rPr>
        <w:t>s</w:t>
      </w:r>
      <w:r w:rsidR="00AA6F91" w:rsidRPr="722A1531">
        <w:rPr>
          <w:sz w:val="22"/>
          <w:szCs w:val="22"/>
        </w:rPr>
        <w:t>upervisors</w:t>
      </w:r>
      <w:r w:rsidR="00AA6F91">
        <w:rPr>
          <w:sz w:val="22"/>
          <w:szCs w:val="22"/>
        </w:rPr>
        <w:t xml:space="preserve"> have time constraints due to the frequency of mandatory meetings.</w:t>
      </w:r>
    </w:p>
    <w:p w14:paraId="1F18D552" w14:textId="78EB3307" w:rsidR="00C56EC7" w:rsidRDefault="00C56EC7" w:rsidP="009E1183">
      <w:pPr>
        <w:pStyle w:val="Default"/>
        <w:numPr>
          <w:ilvl w:val="0"/>
          <w:numId w:val="21"/>
        </w:numPr>
        <w:rPr>
          <w:sz w:val="22"/>
          <w:szCs w:val="22"/>
        </w:rPr>
      </w:pPr>
      <w:r>
        <w:rPr>
          <w:sz w:val="22"/>
          <w:szCs w:val="22"/>
        </w:rPr>
        <w:t>S</w:t>
      </w:r>
      <w:r w:rsidR="006B407D">
        <w:rPr>
          <w:sz w:val="22"/>
          <w:szCs w:val="22"/>
        </w:rPr>
        <w:t xml:space="preserve">taff </w:t>
      </w:r>
      <w:proofErr w:type="gramStart"/>
      <w:r w:rsidR="0073639C">
        <w:rPr>
          <w:sz w:val="22"/>
          <w:szCs w:val="22"/>
        </w:rPr>
        <w:t>feeling</w:t>
      </w:r>
      <w:proofErr w:type="gramEnd"/>
      <w:r w:rsidR="0073639C">
        <w:rPr>
          <w:sz w:val="22"/>
          <w:szCs w:val="22"/>
        </w:rPr>
        <w:t xml:space="preserve"> </w:t>
      </w:r>
      <w:r w:rsidR="00385E83">
        <w:rPr>
          <w:sz w:val="22"/>
          <w:szCs w:val="22"/>
        </w:rPr>
        <w:t>a lack of s</w:t>
      </w:r>
      <w:r>
        <w:rPr>
          <w:sz w:val="22"/>
          <w:szCs w:val="22"/>
        </w:rPr>
        <w:t xml:space="preserve">upport from upper management and </w:t>
      </w:r>
      <w:r w:rsidR="002C1E62">
        <w:rPr>
          <w:sz w:val="22"/>
          <w:szCs w:val="22"/>
        </w:rPr>
        <w:t>leadership.</w:t>
      </w:r>
    </w:p>
    <w:p w14:paraId="4D61AFCC" w14:textId="4CAEFAB7" w:rsidR="00FE21F5" w:rsidRPr="00BB20B1" w:rsidRDefault="00FE21F5" w:rsidP="009E1183">
      <w:pPr>
        <w:pStyle w:val="Default"/>
        <w:numPr>
          <w:ilvl w:val="0"/>
          <w:numId w:val="21"/>
        </w:numPr>
        <w:rPr>
          <w:sz w:val="22"/>
          <w:szCs w:val="22"/>
        </w:rPr>
      </w:pPr>
      <w:r>
        <w:rPr>
          <w:sz w:val="22"/>
          <w:szCs w:val="22"/>
        </w:rPr>
        <w:t xml:space="preserve">Training content is mostly based on measures of performance (metrics) rather than </w:t>
      </w:r>
      <w:proofErr w:type="gramStart"/>
      <w:r>
        <w:rPr>
          <w:sz w:val="22"/>
          <w:szCs w:val="22"/>
        </w:rPr>
        <w:t>coaching of</w:t>
      </w:r>
      <w:proofErr w:type="gramEnd"/>
      <w:r>
        <w:rPr>
          <w:sz w:val="22"/>
          <w:szCs w:val="22"/>
        </w:rPr>
        <w:t xml:space="preserve"> practice skills. Some of these metrics focus solely on quantity and do not emphasize quality, leading to a culture of “managing by checklist”. </w:t>
      </w:r>
    </w:p>
    <w:p w14:paraId="16BC751F" w14:textId="77777777" w:rsidR="00C56EC7" w:rsidRDefault="00C56EC7" w:rsidP="00C56EC7">
      <w:pPr>
        <w:pStyle w:val="Default"/>
        <w:rPr>
          <w:sz w:val="22"/>
          <w:szCs w:val="22"/>
        </w:rPr>
      </w:pPr>
    </w:p>
    <w:p w14:paraId="56E5E0EE" w14:textId="77777777" w:rsidR="00C56EC7" w:rsidRDefault="00C56EC7" w:rsidP="00C56EC7">
      <w:pPr>
        <w:pStyle w:val="Default"/>
        <w:rPr>
          <w:b/>
          <w:bCs/>
          <w:sz w:val="22"/>
          <w:szCs w:val="22"/>
        </w:rPr>
      </w:pPr>
      <w:r>
        <w:rPr>
          <w:b/>
          <w:bCs/>
          <w:sz w:val="22"/>
          <w:szCs w:val="22"/>
        </w:rPr>
        <w:t>Root Cause Analysis:</w:t>
      </w:r>
    </w:p>
    <w:p w14:paraId="4BF2ECEB" w14:textId="6779C7CB" w:rsidR="00C56EC7" w:rsidRDefault="00C56EC7" w:rsidP="00C56EC7">
      <w:pPr>
        <w:pStyle w:val="Default"/>
        <w:rPr>
          <w:sz w:val="22"/>
          <w:szCs w:val="22"/>
        </w:rPr>
      </w:pPr>
      <w:r>
        <w:rPr>
          <w:sz w:val="22"/>
          <w:szCs w:val="22"/>
        </w:rPr>
        <w:t>After identifying the contributing factors, workgroup members collaborated via Microsoft Teams and utilized the “5 Whys” method of root cause analysis to determine the following root causes for problem statement</w:t>
      </w:r>
      <w:r w:rsidR="00D95F28">
        <w:rPr>
          <w:sz w:val="22"/>
          <w:szCs w:val="22"/>
        </w:rPr>
        <w:t xml:space="preserve"> </w:t>
      </w:r>
      <w:r w:rsidR="008C6BF5">
        <w:rPr>
          <w:sz w:val="22"/>
          <w:szCs w:val="22"/>
        </w:rPr>
        <w:t>5</w:t>
      </w:r>
      <w:r>
        <w:rPr>
          <w:sz w:val="22"/>
          <w:szCs w:val="22"/>
        </w:rPr>
        <w:t xml:space="preserve">: </w:t>
      </w:r>
    </w:p>
    <w:p w14:paraId="325D3587" w14:textId="01BF771D" w:rsidR="00C56EC7" w:rsidRDefault="00C56EC7" w:rsidP="00783BA2">
      <w:pPr>
        <w:pStyle w:val="Default"/>
        <w:rPr>
          <w:sz w:val="22"/>
          <w:szCs w:val="22"/>
        </w:rPr>
      </w:pPr>
    </w:p>
    <w:p w14:paraId="30EFC872" w14:textId="77777777" w:rsidR="00FE21F5" w:rsidRDefault="00FE21F5" w:rsidP="009E1183">
      <w:pPr>
        <w:pStyle w:val="Default"/>
        <w:numPr>
          <w:ilvl w:val="0"/>
          <w:numId w:val="22"/>
        </w:numPr>
        <w:rPr>
          <w:sz w:val="22"/>
          <w:szCs w:val="22"/>
        </w:rPr>
      </w:pPr>
      <w:r>
        <w:rPr>
          <w:sz w:val="22"/>
          <w:szCs w:val="22"/>
        </w:rPr>
        <w:t>Supervisors lack standard work.</w:t>
      </w:r>
    </w:p>
    <w:p w14:paraId="321A0D1B" w14:textId="77777777" w:rsidR="00FE21F5" w:rsidRPr="00FE21F5" w:rsidRDefault="00FE21F5" w:rsidP="009E1183">
      <w:pPr>
        <w:pStyle w:val="Default"/>
        <w:numPr>
          <w:ilvl w:val="0"/>
          <w:numId w:val="22"/>
        </w:numPr>
        <w:rPr>
          <w:sz w:val="22"/>
          <w:szCs w:val="22"/>
        </w:rPr>
      </w:pPr>
      <w:r w:rsidRPr="00FE21F5">
        <w:rPr>
          <w:sz w:val="22"/>
          <w:szCs w:val="22"/>
        </w:rPr>
        <w:t xml:space="preserve">The agency lacks a clear </w:t>
      </w:r>
      <w:proofErr w:type="gramStart"/>
      <w:r w:rsidRPr="00FE21F5">
        <w:rPr>
          <w:sz w:val="22"/>
          <w:szCs w:val="22"/>
        </w:rPr>
        <w:t>definition</w:t>
      </w:r>
      <w:proofErr w:type="gramEnd"/>
      <w:r w:rsidRPr="00FE21F5">
        <w:rPr>
          <w:sz w:val="22"/>
          <w:szCs w:val="22"/>
        </w:rPr>
        <w:t xml:space="preserve"> or practice of coaching, resulting in ambiguous expectations regarding its use and execution.</w:t>
      </w:r>
    </w:p>
    <w:p w14:paraId="2C75931C" w14:textId="77777777" w:rsidR="00FE21F5" w:rsidRPr="00FE21F5" w:rsidRDefault="00FE21F5" w:rsidP="009E1183">
      <w:pPr>
        <w:pStyle w:val="Default"/>
        <w:numPr>
          <w:ilvl w:val="0"/>
          <w:numId w:val="22"/>
        </w:numPr>
        <w:rPr>
          <w:sz w:val="22"/>
          <w:szCs w:val="22"/>
        </w:rPr>
      </w:pPr>
      <w:r w:rsidRPr="00FE21F5">
        <w:rPr>
          <w:sz w:val="22"/>
          <w:szCs w:val="22"/>
        </w:rPr>
        <w:t xml:space="preserve">Supervisors feel a lack of capacity to use the full complement of skills, tools, and resources related to practice and coach others to use them. </w:t>
      </w:r>
    </w:p>
    <w:p w14:paraId="35996BE5" w14:textId="77777777" w:rsidR="00FE21F5" w:rsidRPr="00FE21F5" w:rsidRDefault="00FE21F5" w:rsidP="009E1183">
      <w:pPr>
        <w:pStyle w:val="Default"/>
        <w:numPr>
          <w:ilvl w:val="0"/>
          <w:numId w:val="22"/>
        </w:numPr>
        <w:rPr>
          <w:sz w:val="22"/>
          <w:szCs w:val="22"/>
        </w:rPr>
      </w:pPr>
      <w:r w:rsidRPr="00FE21F5">
        <w:rPr>
          <w:sz w:val="22"/>
          <w:szCs w:val="22"/>
        </w:rPr>
        <w:t>There is an emphasis on quantitative measures of performance (metrics) rather than the quality of practice skills.</w:t>
      </w:r>
    </w:p>
    <w:p w14:paraId="59CCF80C" w14:textId="7E63674D" w:rsidR="00FE21F5" w:rsidRPr="00FE21F5" w:rsidRDefault="00FE21F5" w:rsidP="009E1183">
      <w:pPr>
        <w:pStyle w:val="Default"/>
        <w:numPr>
          <w:ilvl w:val="0"/>
          <w:numId w:val="22"/>
        </w:numPr>
        <w:rPr>
          <w:sz w:val="22"/>
          <w:szCs w:val="22"/>
        </w:rPr>
      </w:pPr>
      <w:r w:rsidRPr="00FE21F5">
        <w:rPr>
          <w:sz w:val="22"/>
          <w:szCs w:val="22"/>
        </w:rPr>
        <w:t>Supervisors are unable to focus their attention upstream</w:t>
      </w:r>
      <w:r w:rsidR="5BABA75E" w:rsidRPr="65A8E72C">
        <w:rPr>
          <w:sz w:val="22"/>
          <w:szCs w:val="22"/>
        </w:rPr>
        <w:t>,</w:t>
      </w:r>
      <w:r w:rsidRPr="00FE21F5">
        <w:rPr>
          <w:sz w:val="22"/>
          <w:szCs w:val="22"/>
        </w:rPr>
        <w:t xml:space="preserve"> as they are more often addressing critical incidents or “firefighting.” </w:t>
      </w:r>
    </w:p>
    <w:p w14:paraId="56A4181B" w14:textId="77777777" w:rsidR="002C1E62" w:rsidRDefault="002C1E62" w:rsidP="00783BA2">
      <w:pPr>
        <w:pStyle w:val="Default"/>
        <w:rPr>
          <w:sz w:val="22"/>
          <w:szCs w:val="22"/>
        </w:rPr>
      </w:pPr>
    </w:p>
    <w:p w14:paraId="45ED8B9A" w14:textId="77777777" w:rsidR="00C56EC7" w:rsidRDefault="00C56EC7" w:rsidP="00C56EC7">
      <w:pPr>
        <w:pStyle w:val="Default"/>
        <w:rPr>
          <w:sz w:val="22"/>
          <w:szCs w:val="22"/>
        </w:rPr>
      </w:pPr>
    </w:p>
    <w:p w14:paraId="46C10120" w14:textId="2E7EF98E" w:rsidR="00C56EC7" w:rsidRPr="00D25CD6" w:rsidRDefault="00C56EC7" w:rsidP="00C56EC7">
      <w:pPr>
        <w:pStyle w:val="Default"/>
        <w:rPr>
          <w:rFonts w:ascii="Calibri" w:eastAsia="Times New Roman" w:hAnsi="Calibri" w:cs="Calibri"/>
          <w:sz w:val="22"/>
          <w:szCs w:val="22"/>
        </w:rPr>
      </w:pPr>
      <w:r w:rsidRPr="00C336DD">
        <w:rPr>
          <w:b/>
          <w:bCs/>
          <w:sz w:val="22"/>
          <w:szCs w:val="22"/>
          <w:u w:val="single"/>
        </w:rPr>
        <w:t xml:space="preserve">Problem Statement </w:t>
      </w:r>
      <w:r w:rsidR="008C6BF5">
        <w:rPr>
          <w:b/>
          <w:bCs/>
          <w:sz w:val="22"/>
          <w:szCs w:val="22"/>
          <w:u w:val="single"/>
        </w:rPr>
        <w:t>6</w:t>
      </w:r>
      <w:r>
        <w:rPr>
          <w:sz w:val="22"/>
          <w:szCs w:val="22"/>
        </w:rPr>
        <w:t xml:space="preserve">: </w:t>
      </w:r>
      <w:r w:rsidR="00FD67A5" w:rsidRPr="00D25CD6">
        <w:rPr>
          <w:rFonts w:eastAsia="Times New Roman"/>
          <w:sz w:val="22"/>
          <w:szCs w:val="22"/>
        </w:rPr>
        <w:t>The statewide information system lacks complete, accurate, and reliable data.</w:t>
      </w:r>
      <w:r w:rsidR="00FD67A5" w:rsidRPr="00D25CD6">
        <w:rPr>
          <w:rFonts w:ascii="Calibri" w:eastAsia="Times New Roman" w:hAnsi="Calibri" w:cs="Calibri"/>
          <w:sz w:val="22"/>
          <w:szCs w:val="22"/>
        </w:rPr>
        <w:t xml:space="preserve">  </w:t>
      </w:r>
    </w:p>
    <w:p w14:paraId="7ECDB32F" w14:textId="77777777" w:rsidR="003E2F25" w:rsidRDefault="003E2F25" w:rsidP="00C56EC7">
      <w:pPr>
        <w:pStyle w:val="Default"/>
        <w:rPr>
          <w:sz w:val="22"/>
          <w:szCs w:val="22"/>
        </w:rPr>
      </w:pPr>
    </w:p>
    <w:p w14:paraId="755500F6" w14:textId="77777777" w:rsidR="00C56EC7" w:rsidRDefault="00C56EC7" w:rsidP="00C56EC7">
      <w:pPr>
        <w:pStyle w:val="Default"/>
        <w:rPr>
          <w:b/>
          <w:bCs/>
          <w:sz w:val="22"/>
          <w:szCs w:val="22"/>
        </w:rPr>
      </w:pPr>
      <w:r>
        <w:rPr>
          <w:b/>
          <w:bCs/>
          <w:sz w:val="22"/>
          <w:szCs w:val="22"/>
        </w:rPr>
        <w:t>Research Questions:</w:t>
      </w:r>
    </w:p>
    <w:p w14:paraId="5912E37D" w14:textId="77777777" w:rsidR="00C56EC7" w:rsidRDefault="00C56EC7" w:rsidP="00C56EC7">
      <w:pPr>
        <w:pStyle w:val="Default"/>
        <w:rPr>
          <w:b/>
          <w:bCs/>
          <w:sz w:val="22"/>
          <w:szCs w:val="22"/>
        </w:rPr>
      </w:pPr>
    </w:p>
    <w:p w14:paraId="44AE11A5" w14:textId="42CB39AE" w:rsidR="00C56EC7" w:rsidRDefault="00C56EC7" w:rsidP="00C56EC7">
      <w:pPr>
        <w:pStyle w:val="Default"/>
        <w:rPr>
          <w:sz w:val="22"/>
          <w:szCs w:val="22"/>
        </w:rPr>
      </w:pPr>
      <w:r>
        <w:rPr>
          <w:sz w:val="22"/>
          <w:szCs w:val="22"/>
        </w:rPr>
        <w:lastRenderedPageBreak/>
        <w:t xml:space="preserve">The Workforce Development PIP Workgroup explored the following research questions in relation to Problem Statement </w:t>
      </w:r>
      <w:r w:rsidR="008C6BF5">
        <w:rPr>
          <w:sz w:val="22"/>
          <w:szCs w:val="22"/>
        </w:rPr>
        <w:t>6</w:t>
      </w:r>
      <w:r>
        <w:rPr>
          <w:sz w:val="22"/>
          <w:szCs w:val="22"/>
        </w:rPr>
        <w:t>:</w:t>
      </w:r>
    </w:p>
    <w:p w14:paraId="4792B49E" w14:textId="77777777" w:rsidR="00E968B7" w:rsidRDefault="00D25CD6" w:rsidP="009E1183">
      <w:pPr>
        <w:pStyle w:val="Default"/>
        <w:numPr>
          <w:ilvl w:val="0"/>
          <w:numId w:val="20"/>
        </w:numPr>
        <w:rPr>
          <w:sz w:val="22"/>
          <w:szCs w:val="22"/>
        </w:rPr>
      </w:pPr>
      <w:r>
        <w:rPr>
          <w:sz w:val="22"/>
          <w:szCs w:val="22"/>
        </w:rPr>
        <w:t xml:space="preserve">What </w:t>
      </w:r>
      <w:r w:rsidR="00E968B7">
        <w:rPr>
          <w:sz w:val="22"/>
          <w:szCs w:val="22"/>
        </w:rPr>
        <w:t>factors impact the accuracy and reliability of system data?</w:t>
      </w:r>
    </w:p>
    <w:p w14:paraId="64E7BB9C" w14:textId="13541F15" w:rsidR="00C56EC7" w:rsidRDefault="00C56EC7" w:rsidP="009E1183">
      <w:pPr>
        <w:pStyle w:val="Default"/>
        <w:numPr>
          <w:ilvl w:val="0"/>
          <w:numId w:val="20"/>
        </w:numPr>
        <w:rPr>
          <w:sz w:val="22"/>
          <w:szCs w:val="22"/>
        </w:rPr>
      </w:pPr>
      <w:r>
        <w:rPr>
          <w:sz w:val="22"/>
          <w:szCs w:val="22"/>
        </w:rPr>
        <w:t xml:space="preserve">Are certain </w:t>
      </w:r>
      <w:r w:rsidR="004533F8">
        <w:rPr>
          <w:sz w:val="22"/>
          <w:szCs w:val="22"/>
        </w:rPr>
        <w:t>involvement types</w:t>
      </w:r>
      <w:r>
        <w:rPr>
          <w:sz w:val="22"/>
          <w:szCs w:val="22"/>
        </w:rPr>
        <w:t xml:space="preserve"> affected than others</w:t>
      </w:r>
      <w:r w:rsidR="004533F8">
        <w:rPr>
          <w:sz w:val="22"/>
          <w:szCs w:val="22"/>
        </w:rPr>
        <w:t xml:space="preserve">? </w:t>
      </w:r>
    </w:p>
    <w:p w14:paraId="35E647BA" w14:textId="0AE422B9" w:rsidR="004533F8" w:rsidRDefault="004533F8" w:rsidP="009E1183">
      <w:pPr>
        <w:pStyle w:val="Default"/>
        <w:numPr>
          <w:ilvl w:val="0"/>
          <w:numId w:val="20"/>
        </w:numPr>
        <w:rPr>
          <w:sz w:val="22"/>
          <w:szCs w:val="22"/>
        </w:rPr>
      </w:pPr>
      <w:r>
        <w:rPr>
          <w:sz w:val="22"/>
          <w:szCs w:val="22"/>
        </w:rPr>
        <w:t>Are certain processes impacted more than others?</w:t>
      </w:r>
    </w:p>
    <w:p w14:paraId="7BADCC2B" w14:textId="77777777" w:rsidR="004533F8" w:rsidRDefault="00C56EC7" w:rsidP="009E1183">
      <w:pPr>
        <w:pStyle w:val="Default"/>
        <w:numPr>
          <w:ilvl w:val="0"/>
          <w:numId w:val="20"/>
        </w:numPr>
        <w:rPr>
          <w:sz w:val="22"/>
          <w:szCs w:val="22"/>
        </w:rPr>
      </w:pPr>
      <w:r>
        <w:rPr>
          <w:sz w:val="22"/>
          <w:szCs w:val="22"/>
        </w:rPr>
        <w:t>Is the problem statewide or localized in certain areas?  Which areas are most impacted?</w:t>
      </w:r>
    </w:p>
    <w:p w14:paraId="36FE32ED" w14:textId="716CF2DC" w:rsidR="003A3DCD" w:rsidRPr="004533F8" w:rsidRDefault="003A3DCD" w:rsidP="009E1183">
      <w:pPr>
        <w:pStyle w:val="Default"/>
        <w:numPr>
          <w:ilvl w:val="0"/>
          <w:numId w:val="20"/>
        </w:numPr>
        <w:rPr>
          <w:sz w:val="22"/>
          <w:szCs w:val="22"/>
        </w:rPr>
      </w:pPr>
      <w:r w:rsidRPr="004533F8">
        <w:rPr>
          <w:sz w:val="22"/>
          <w:szCs w:val="22"/>
        </w:rPr>
        <w:t xml:space="preserve">How does </w:t>
      </w:r>
      <w:r w:rsidR="00EC1FC7" w:rsidRPr="004533F8">
        <w:rPr>
          <w:sz w:val="22"/>
          <w:szCs w:val="22"/>
        </w:rPr>
        <w:t xml:space="preserve">data entry for probation cases differ from </w:t>
      </w:r>
      <w:r w:rsidR="00694E06" w:rsidRPr="004533F8">
        <w:rPr>
          <w:sz w:val="22"/>
          <w:szCs w:val="22"/>
        </w:rPr>
        <w:t>child welfare cases?</w:t>
      </w:r>
    </w:p>
    <w:p w14:paraId="3E96A184" w14:textId="280E93BC" w:rsidR="00C56EC7" w:rsidRDefault="00C56EC7" w:rsidP="009E1183">
      <w:pPr>
        <w:pStyle w:val="Default"/>
        <w:numPr>
          <w:ilvl w:val="0"/>
          <w:numId w:val="20"/>
        </w:numPr>
        <w:rPr>
          <w:sz w:val="22"/>
          <w:szCs w:val="22"/>
        </w:rPr>
      </w:pPr>
      <w:r>
        <w:rPr>
          <w:sz w:val="22"/>
          <w:szCs w:val="22"/>
        </w:rPr>
        <w:t>What policies and/or practices might be contributing to the problem (e.g., broader cross</w:t>
      </w:r>
      <w:r w:rsidR="64A0789F" w:rsidRPr="18E98051">
        <w:rPr>
          <w:sz w:val="22"/>
          <w:szCs w:val="22"/>
        </w:rPr>
        <w:t>-</w:t>
      </w:r>
      <w:r>
        <w:rPr>
          <w:sz w:val="22"/>
          <w:szCs w:val="22"/>
        </w:rPr>
        <w:t>system policies, court practices, child welfare policies/practices)?</w:t>
      </w:r>
    </w:p>
    <w:p w14:paraId="56371A1E" w14:textId="77777777" w:rsidR="00C56EC7" w:rsidRDefault="00C56EC7" w:rsidP="00C56EC7">
      <w:pPr>
        <w:pStyle w:val="Default"/>
        <w:rPr>
          <w:sz w:val="22"/>
          <w:szCs w:val="22"/>
        </w:rPr>
      </w:pPr>
    </w:p>
    <w:p w14:paraId="02AAEA3B" w14:textId="77777777" w:rsidR="009B0080" w:rsidRDefault="009B0080" w:rsidP="009B0080">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reviewed by the larger workgroup. In addition, qualitative evidence was obtained from case review interviews, workgroup members, individuals with lived experience, and stakeholder interviews.  </w:t>
      </w:r>
    </w:p>
    <w:p w14:paraId="4A181987" w14:textId="77777777" w:rsidR="00C56EC7" w:rsidRDefault="00C56EC7" w:rsidP="00C56EC7">
      <w:pPr>
        <w:pStyle w:val="Default"/>
        <w:rPr>
          <w:sz w:val="22"/>
          <w:szCs w:val="22"/>
        </w:rPr>
      </w:pPr>
    </w:p>
    <w:p w14:paraId="19983772" w14:textId="4D61D38A" w:rsidR="00C56EC7" w:rsidRPr="00783BA2" w:rsidRDefault="00C56EC7" w:rsidP="00C56EC7">
      <w:pPr>
        <w:pStyle w:val="Default"/>
        <w:rPr>
          <w:b/>
          <w:sz w:val="22"/>
          <w:szCs w:val="22"/>
          <w:u w:val="single"/>
        </w:rPr>
      </w:pPr>
      <w:r w:rsidRPr="00783BA2">
        <w:rPr>
          <w:b/>
          <w:sz w:val="22"/>
          <w:szCs w:val="22"/>
          <w:u w:val="single"/>
        </w:rPr>
        <w:t xml:space="preserve">Key Findings for Research Questions Related to Problem Statement </w:t>
      </w:r>
      <w:r w:rsidR="008C6BF5" w:rsidRPr="00783BA2">
        <w:rPr>
          <w:b/>
          <w:sz w:val="22"/>
          <w:szCs w:val="22"/>
          <w:u w:val="single"/>
        </w:rPr>
        <w:t>6</w:t>
      </w:r>
      <w:r w:rsidRPr="00783BA2">
        <w:rPr>
          <w:b/>
          <w:sz w:val="22"/>
          <w:szCs w:val="22"/>
          <w:u w:val="single"/>
        </w:rPr>
        <w:t>:</w:t>
      </w:r>
    </w:p>
    <w:p w14:paraId="29A6FE55" w14:textId="77777777" w:rsidR="00550AAA" w:rsidRDefault="00550AAA" w:rsidP="00C56EC7">
      <w:pPr>
        <w:pStyle w:val="Default"/>
        <w:rPr>
          <w:sz w:val="22"/>
          <w:szCs w:val="22"/>
        </w:rPr>
      </w:pPr>
    </w:p>
    <w:p w14:paraId="7F93DD5D" w14:textId="2C65EA58" w:rsidR="00C56EC7" w:rsidRDefault="00C56EC7" w:rsidP="00C56EC7">
      <w:pPr>
        <w:pStyle w:val="Default"/>
        <w:rPr>
          <w:sz w:val="22"/>
          <w:szCs w:val="22"/>
        </w:rPr>
      </w:pPr>
      <w:r>
        <w:rPr>
          <w:sz w:val="22"/>
          <w:szCs w:val="22"/>
        </w:rPr>
        <w:t xml:space="preserve">Based on exploration of the available evidence and data, the workgroup determined that all </w:t>
      </w:r>
      <w:r w:rsidR="004533F8">
        <w:rPr>
          <w:sz w:val="22"/>
          <w:szCs w:val="22"/>
        </w:rPr>
        <w:t xml:space="preserve">case types </w:t>
      </w:r>
      <w:r w:rsidR="00705216">
        <w:rPr>
          <w:sz w:val="22"/>
          <w:szCs w:val="22"/>
        </w:rPr>
        <w:t>experienced</w:t>
      </w:r>
      <w:r>
        <w:rPr>
          <w:sz w:val="22"/>
          <w:szCs w:val="22"/>
        </w:rPr>
        <w:t xml:space="preserve"> this problem</w:t>
      </w:r>
      <w:r w:rsidR="00553F91">
        <w:rPr>
          <w:sz w:val="22"/>
          <w:szCs w:val="22"/>
        </w:rPr>
        <w:t xml:space="preserve"> in some form. There w</w:t>
      </w:r>
      <w:r w:rsidR="00224EE0">
        <w:rPr>
          <w:sz w:val="22"/>
          <w:szCs w:val="22"/>
        </w:rPr>
        <w:t xml:space="preserve">ere </w:t>
      </w:r>
      <w:r w:rsidR="004555A2">
        <w:rPr>
          <w:sz w:val="22"/>
          <w:szCs w:val="22"/>
        </w:rPr>
        <w:t xml:space="preserve">more inaccuracies in </w:t>
      </w:r>
      <w:r w:rsidR="008C6E90">
        <w:rPr>
          <w:sz w:val="22"/>
          <w:szCs w:val="22"/>
        </w:rPr>
        <w:t>the available data for</w:t>
      </w:r>
      <w:r w:rsidR="009C36A8">
        <w:rPr>
          <w:sz w:val="22"/>
          <w:szCs w:val="22"/>
        </w:rPr>
        <w:t xml:space="preserve"> youth</w:t>
      </w:r>
      <w:r w:rsidR="006E2141">
        <w:rPr>
          <w:sz w:val="22"/>
          <w:szCs w:val="22"/>
        </w:rPr>
        <w:t xml:space="preserve"> with</w:t>
      </w:r>
      <w:r w:rsidR="008C6E90">
        <w:rPr>
          <w:sz w:val="22"/>
          <w:szCs w:val="22"/>
        </w:rPr>
        <w:t xml:space="preserve"> probation</w:t>
      </w:r>
      <w:r w:rsidR="00212AD0">
        <w:rPr>
          <w:sz w:val="22"/>
          <w:szCs w:val="22"/>
        </w:rPr>
        <w:t xml:space="preserve">-only </w:t>
      </w:r>
      <w:r w:rsidR="008C6E90">
        <w:rPr>
          <w:sz w:val="22"/>
          <w:szCs w:val="22"/>
        </w:rPr>
        <w:t xml:space="preserve">cases because probation officers </w:t>
      </w:r>
      <w:r w:rsidR="00543D7B">
        <w:rPr>
          <w:sz w:val="22"/>
          <w:szCs w:val="22"/>
        </w:rPr>
        <w:t>must</w:t>
      </w:r>
      <w:r w:rsidR="008C6E90">
        <w:rPr>
          <w:sz w:val="22"/>
          <w:szCs w:val="22"/>
        </w:rPr>
        <w:t xml:space="preserve"> enter data into two systems</w:t>
      </w:r>
      <w:r w:rsidR="00664506">
        <w:rPr>
          <w:sz w:val="22"/>
          <w:szCs w:val="22"/>
        </w:rPr>
        <w:t xml:space="preserve"> and these systems do not interface. Additionally, there is a lack of clarity in roles/responsibilities </w:t>
      </w:r>
      <w:r w:rsidR="00D964FD">
        <w:rPr>
          <w:sz w:val="22"/>
          <w:szCs w:val="22"/>
        </w:rPr>
        <w:t>in terms of who is responsible for entering certain data</w:t>
      </w:r>
      <w:r w:rsidR="008C6E90">
        <w:rPr>
          <w:sz w:val="22"/>
          <w:szCs w:val="22"/>
        </w:rPr>
        <w:t xml:space="preserve">. </w:t>
      </w:r>
      <w:r w:rsidR="0083384D">
        <w:rPr>
          <w:sz w:val="22"/>
          <w:szCs w:val="22"/>
        </w:rPr>
        <w:t xml:space="preserve">Timeliness of data entry </w:t>
      </w:r>
      <w:r w:rsidR="009159D1">
        <w:rPr>
          <w:sz w:val="22"/>
          <w:szCs w:val="22"/>
        </w:rPr>
        <w:t xml:space="preserve">and workers having the capacity to </w:t>
      </w:r>
      <w:r w:rsidR="00024636">
        <w:rPr>
          <w:sz w:val="22"/>
          <w:szCs w:val="22"/>
        </w:rPr>
        <w:t>complete data entry played a role.</w:t>
      </w:r>
      <w:r w:rsidR="00550AAA">
        <w:rPr>
          <w:sz w:val="22"/>
          <w:szCs w:val="22"/>
        </w:rPr>
        <w:t xml:space="preserve"> </w:t>
      </w:r>
      <w:r w:rsidR="00024636">
        <w:rPr>
          <w:sz w:val="22"/>
          <w:szCs w:val="22"/>
        </w:rPr>
        <w:t xml:space="preserve"> </w:t>
      </w:r>
    </w:p>
    <w:p w14:paraId="66A02787" w14:textId="77777777" w:rsidR="00C56EC7" w:rsidRDefault="00C56EC7" w:rsidP="00C56EC7">
      <w:pPr>
        <w:pStyle w:val="Default"/>
        <w:rPr>
          <w:sz w:val="22"/>
          <w:szCs w:val="22"/>
        </w:rPr>
      </w:pPr>
    </w:p>
    <w:p w14:paraId="291951DE" w14:textId="77777777" w:rsidR="00C56EC7" w:rsidRDefault="00C56EC7" w:rsidP="00C56EC7">
      <w:pPr>
        <w:pStyle w:val="Default"/>
        <w:rPr>
          <w:b/>
          <w:bCs/>
          <w:sz w:val="22"/>
          <w:szCs w:val="22"/>
        </w:rPr>
      </w:pPr>
      <w:r>
        <w:rPr>
          <w:b/>
          <w:bCs/>
          <w:sz w:val="22"/>
          <w:szCs w:val="22"/>
        </w:rPr>
        <w:t>Contributing Factors:</w:t>
      </w:r>
    </w:p>
    <w:p w14:paraId="4B6673BC" w14:textId="77777777" w:rsidR="00C56EC7" w:rsidRDefault="00C56EC7" w:rsidP="00C56EC7">
      <w:pPr>
        <w:pStyle w:val="Default"/>
        <w:rPr>
          <w:sz w:val="22"/>
          <w:szCs w:val="22"/>
        </w:rPr>
      </w:pPr>
      <w:r>
        <w:rPr>
          <w:sz w:val="22"/>
          <w:szCs w:val="22"/>
        </w:rPr>
        <w:t>Based on Round 4 CFSR results, birth parent interviews, stakeholder interviews, and workgroup discussions, the following contributing factors were identified regarding Problem Statement 5:</w:t>
      </w:r>
    </w:p>
    <w:p w14:paraId="3472D514" w14:textId="7BC87002" w:rsidR="00C56EC7" w:rsidRDefault="00C56EC7" w:rsidP="009E1183">
      <w:pPr>
        <w:pStyle w:val="Default"/>
        <w:numPr>
          <w:ilvl w:val="0"/>
          <w:numId w:val="23"/>
        </w:numPr>
        <w:rPr>
          <w:sz w:val="22"/>
          <w:szCs w:val="22"/>
        </w:rPr>
      </w:pPr>
      <w:r>
        <w:rPr>
          <w:sz w:val="22"/>
          <w:szCs w:val="22"/>
        </w:rPr>
        <w:t xml:space="preserve">FCMS must focus on </w:t>
      </w:r>
      <w:r w:rsidR="00D0674B">
        <w:rPr>
          <w:sz w:val="22"/>
          <w:szCs w:val="22"/>
        </w:rPr>
        <w:t>higher</w:t>
      </w:r>
      <w:r w:rsidR="00D0674B" w:rsidRPr="77CBA0D8">
        <w:rPr>
          <w:sz w:val="22"/>
          <w:szCs w:val="22"/>
        </w:rPr>
        <w:t xml:space="preserve"> intensity</w:t>
      </w:r>
      <w:r>
        <w:rPr>
          <w:sz w:val="22"/>
          <w:szCs w:val="22"/>
        </w:rPr>
        <w:t xml:space="preserve"> issues</w:t>
      </w:r>
    </w:p>
    <w:p w14:paraId="34653BAE" w14:textId="77777777" w:rsidR="00C56EC7" w:rsidRDefault="00C56EC7" w:rsidP="009E1183">
      <w:pPr>
        <w:pStyle w:val="Default"/>
        <w:numPr>
          <w:ilvl w:val="0"/>
          <w:numId w:val="23"/>
        </w:numPr>
        <w:rPr>
          <w:sz w:val="22"/>
          <w:szCs w:val="22"/>
        </w:rPr>
      </w:pPr>
      <w:r>
        <w:rPr>
          <w:sz w:val="22"/>
          <w:szCs w:val="22"/>
        </w:rPr>
        <w:t>FCMS time in current position</w:t>
      </w:r>
    </w:p>
    <w:p w14:paraId="61800454" w14:textId="3DE8DC0E" w:rsidR="008C6E90" w:rsidRPr="008C6E90" w:rsidRDefault="008C6E90" w:rsidP="009E1183">
      <w:pPr>
        <w:pStyle w:val="Default"/>
        <w:numPr>
          <w:ilvl w:val="0"/>
          <w:numId w:val="23"/>
        </w:numPr>
        <w:rPr>
          <w:sz w:val="22"/>
          <w:szCs w:val="22"/>
        </w:rPr>
      </w:pPr>
      <w:r>
        <w:rPr>
          <w:sz w:val="22"/>
          <w:szCs w:val="22"/>
        </w:rPr>
        <w:t xml:space="preserve">There is </w:t>
      </w:r>
      <w:proofErr w:type="gramStart"/>
      <w:r>
        <w:rPr>
          <w:sz w:val="22"/>
          <w:szCs w:val="22"/>
        </w:rPr>
        <w:t>not</w:t>
      </w:r>
      <w:proofErr w:type="gramEnd"/>
      <w:r>
        <w:rPr>
          <w:sz w:val="22"/>
          <w:szCs w:val="22"/>
        </w:rPr>
        <w:t xml:space="preserve"> consistency across counties and systems/judges.  </w:t>
      </w:r>
    </w:p>
    <w:p w14:paraId="74D10446" w14:textId="069758A3" w:rsidR="00BE254E" w:rsidRDefault="00BE254E" w:rsidP="009E1183">
      <w:pPr>
        <w:pStyle w:val="Default"/>
        <w:numPr>
          <w:ilvl w:val="0"/>
          <w:numId w:val="23"/>
        </w:numPr>
        <w:rPr>
          <w:sz w:val="22"/>
          <w:szCs w:val="22"/>
        </w:rPr>
      </w:pPr>
      <w:r>
        <w:rPr>
          <w:sz w:val="22"/>
          <w:szCs w:val="22"/>
        </w:rPr>
        <w:t>Lack of time/capacity to complete all required data entry/</w:t>
      </w:r>
      <w:r w:rsidR="00DB7AEA">
        <w:rPr>
          <w:sz w:val="22"/>
          <w:szCs w:val="22"/>
        </w:rPr>
        <w:t>documentation.</w:t>
      </w:r>
    </w:p>
    <w:p w14:paraId="51F3E458" w14:textId="2893F30F" w:rsidR="00BE254E" w:rsidRPr="008C6E90" w:rsidRDefault="00DA5745" w:rsidP="009E1183">
      <w:pPr>
        <w:pStyle w:val="Default"/>
        <w:numPr>
          <w:ilvl w:val="0"/>
          <w:numId w:val="23"/>
        </w:numPr>
        <w:rPr>
          <w:sz w:val="22"/>
          <w:szCs w:val="22"/>
        </w:rPr>
      </w:pPr>
      <w:r>
        <w:rPr>
          <w:sz w:val="22"/>
          <w:szCs w:val="22"/>
        </w:rPr>
        <w:t xml:space="preserve">Staff have varying </w:t>
      </w:r>
      <w:r w:rsidR="00574BE9">
        <w:rPr>
          <w:sz w:val="22"/>
          <w:szCs w:val="22"/>
        </w:rPr>
        <w:t xml:space="preserve">levels of data proficiency and do not understand the “why” behind entry/documentation. </w:t>
      </w:r>
    </w:p>
    <w:p w14:paraId="2AAF4CC4" w14:textId="77777777" w:rsidR="00C56EC7" w:rsidRDefault="00C56EC7" w:rsidP="00C56EC7">
      <w:pPr>
        <w:pStyle w:val="Default"/>
        <w:rPr>
          <w:sz w:val="22"/>
          <w:szCs w:val="22"/>
        </w:rPr>
      </w:pPr>
    </w:p>
    <w:p w14:paraId="2220CAC7" w14:textId="77777777" w:rsidR="00C56EC7" w:rsidRDefault="00C56EC7" w:rsidP="00C56EC7">
      <w:pPr>
        <w:pStyle w:val="Default"/>
        <w:rPr>
          <w:b/>
          <w:bCs/>
          <w:sz w:val="22"/>
          <w:szCs w:val="22"/>
        </w:rPr>
      </w:pPr>
      <w:r>
        <w:rPr>
          <w:b/>
          <w:bCs/>
          <w:sz w:val="22"/>
          <w:szCs w:val="22"/>
        </w:rPr>
        <w:t>Root Cause Analysis:</w:t>
      </w:r>
    </w:p>
    <w:p w14:paraId="5F100A62" w14:textId="5FF0744F" w:rsidR="00C56EC7" w:rsidRDefault="00C56EC7" w:rsidP="00C56EC7">
      <w:pPr>
        <w:pStyle w:val="Default"/>
        <w:rPr>
          <w:sz w:val="22"/>
          <w:szCs w:val="22"/>
        </w:rPr>
      </w:pPr>
      <w:r>
        <w:rPr>
          <w:sz w:val="22"/>
          <w:szCs w:val="22"/>
        </w:rPr>
        <w:t>After identifying the contributing factors, workgroup members collaborated via Microsoft Teams and utilized the “5 Whys” method of root cause analysis to determine the following root causes for problem statement</w:t>
      </w:r>
      <w:r w:rsidR="003E2F25">
        <w:rPr>
          <w:sz w:val="22"/>
          <w:szCs w:val="22"/>
        </w:rPr>
        <w:t xml:space="preserve"> </w:t>
      </w:r>
      <w:r w:rsidR="008C6BF5">
        <w:rPr>
          <w:sz w:val="22"/>
          <w:szCs w:val="22"/>
        </w:rPr>
        <w:t>6</w:t>
      </w:r>
      <w:r>
        <w:rPr>
          <w:sz w:val="22"/>
          <w:szCs w:val="22"/>
        </w:rPr>
        <w:t xml:space="preserve">: </w:t>
      </w:r>
    </w:p>
    <w:p w14:paraId="056B467E" w14:textId="77777777" w:rsidR="00C56EC7" w:rsidRDefault="00C56EC7" w:rsidP="00C56EC7">
      <w:pPr>
        <w:pStyle w:val="Default"/>
        <w:rPr>
          <w:sz w:val="22"/>
          <w:szCs w:val="22"/>
        </w:rPr>
      </w:pPr>
    </w:p>
    <w:p w14:paraId="431E4F3B" w14:textId="3F0E4C9F" w:rsidR="00574BE9" w:rsidRPr="00574BE9" w:rsidRDefault="00574BE9" w:rsidP="009E1183">
      <w:pPr>
        <w:pStyle w:val="Default"/>
        <w:numPr>
          <w:ilvl w:val="0"/>
          <w:numId w:val="24"/>
        </w:numPr>
        <w:rPr>
          <w:sz w:val="22"/>
          <w:szCs w:val="22"/>
        </w:rPr>
      </w:pPr>
      <w:r w:rsidRPr="00574BE9">
        <w:rPr>
          <w:sz w:val="22"/>
          <w:szCs w:val="22"/>
        </w:rPr>
        <w:t>Data integrity and data literacy are not viewed</w:t>
      </w:r>
      <w:r>
        <w:rPr>
          <w:sz w:val="22"/>
          <w:szCs w:val="22"/>
        </w:rPr>
        <w:t xml:space="preserve"> by staff</w:t>
      </w:r>
      <w:r w:rsidRPr="00574BE9">
        <w:rPr>
          <w:sz w:val="22"/>
          <w:szCs w:val="22"/>
        </w:rPr>
        <w:t xml:space="preserve"> as </w:t>
      </w:r>
      <w:proofErr w:type="gramStart"/>
      <w:r w:rsidRPr="00574BE9">
        <w:rPr>
          <w:sz w:val="22"/>
          <w:szCs w:val="22"/>
        </w:rPr>
        <w:t>a</w:t>
      </w:r>
      <w:r>
        <w:rPr>
          <w:sz w:val="22"/>
          <w:szCs w:val="22"/>
        </w:rPr>
        <w:t xml:space="preserve"> potential</w:t>
      </w:r>
      <w:proofErr w:type="gramEnd"/>
      <w:r w:rsidRPr="00574BE9">
        <w:rPr>
          <w:sz w:val="22"/>
          <w:szCs w:val="22"/>
        </w:rPr>
        <w:t xml:space="preserve"> child safety issue.</w:t>
      </w:r>
    </w:p>
    <w:p w14:paraId="7CD25668" w14:textId="77777777" w:rsidR="00574BE9" w:rsidRPr="00574BE9" w:rsidRDefault="00574BE9" w:rsidP="009E1183">
      <w:pPr>
        <w:pStyle w:val="Default"/>
        <w:numPr>
          <w:ilvl w:val="0"/>
          <w:numId w:val="24"/>
        </w:numPr>
        <w:rPr>
          <w:sz w:val="22"/>
          <w:szCs w:val="22"/>
        </w:rPr>
      </w:pPr>
      <w:r w:rsidRPr="00574BE9">
        <w:rPr>
          <w:sz w:val="22"/>
          <w:szCs w:val="22"/>
        </w:rPr>
        <w:t>There is a lack of accountability for accurate and timely data entry for staff at all levels.</w:t>
      </w:r>
    </w:p>
    <w:p w14:paraId="2C49DB07" w14:textId="77777777" w:rsidR="00574BE9" w:rsidRPr="00574BE9" w:rsidRDefault="00574BE9" w:rsidP="009E1183">
      <w:pPr>
        <w:pStyle w:val="Default"/>
        <w:numPr>
          <w:ilvl w:val="0"/>
          <w:numId w:val="24"/>
        </w:numPr>
        <w:rPr>
          <w:sz w:val="22"/>
          <w:szCs w:val="22"/>
        </w:rPr>
      </w:pPr>
      <w:r w:rsidRPr="00574BE9">
        <w:rPr>
          <w:sz w:val="22"/>
          <w:szCs w:val="22"/>
        </w:rPr>
        <w:t>Probation data is missing, incomplete, or inaccurate because it must be manually entered into two systems, which leads to human and systemic error.</w:t>
      </w:r>
    </w:p>
    <w:p w14:paraId="420955C6" w14:textId="00747789" w:rsidR="00C56EC7" w:rsidRDefault="008C6E90" w:rsidP="00783BA2">
      <w:pPr>
        <w:pStyle w:val="ListParagraph"/>
        <w:spacing w:after="120" w:line="240" w:lineRule="auto"/>
        <w:ind w:firstLine="0"/>
      </w:pPr>
      <w:r>
        <w:t xml:space="preserve">  </w:t>
      </w:r>
    </w:p>
    <w:p w14:paraId="0CAD39BA" w14:textId="77777777" w:rsidR="00C56EC7" w:rsidRDefault="00C56EC7" w:rsidP="00C56EC7">
      <w:pPr>
        <w:pStyle w:val="Default"/>
        <w:rPr>
          <w:sz w:val="22"/>
          <w:szCs w:val="22"/>
        </w:rPr>
      </w:pPr>
    </w:p>
    <w:p w14:paraId="3B3FEEC5" w14:textId="5BCDB6F2" w:rsidR="00F25C5E" w:rsidRDefault="00F25C5E" w:rsidP="00365708">
      <w:pPr>
        <w:pStyle w:val="Default"/>
        <w:rPr>
          <w:b/>
          <w:bCs/>
          <w:sz w:val="22"/>
          <w:szCs w:val="22"/>
        </w:rPr>
      </w:pPr>
      <w:r>
        <w:rPr>
          <w:b/>
          <w:bCs/>
          <w:sz w:val="22"/>
          <w:szCs w:val="22"/>
        </w:rPr>
        <w:t>Goals, Strategies, Key Activities, and Rationales:</w:t>
      </w:r>
    </w:p>
    <w:p w14:paraId="061CCDAD" w14:textId="77777777" w:rsidR="00F25C5E" w:rsidRDefault="00F25C5E" w:rsidP="00365708">
      <w:pPr>
        <w:pStyle w:val="Default"/>
        <w:rPr>
          <w:b/>
          <w:bCs/>
          <w:sz w:val="22"/>
          <w:szCs w:val="22"/>
        </w:rPr>
      </w:pPr>
    </w:p>
    <w:p w14:paraId="5D85927B" w14:textId="77777777" w:rsidR="00310AAA" w:rsidRPr="00E432B1" w:rsidRDefault="00310AAA" w:rsidP="00A33ED6">
      <w:pPr>
        <w:ind w:left="0" w:firstLine="0"/>
        <w:rPr>
          <w:b/>
          <w:bCs/>
          <w:u w:val="single"/>
        </w:rPr>
      </w:pPr>
      <w:r w:rsidRPr="00E432B1">
        <w:rPr>
          <w:b/>
          <w:bCs/>
          <w:u w:val="single"/>
        </w:rPr>
        <w:t>Goal 1: Safety</w:t>
      </w:r>
    </w:p>
    <w:p w14:paraId="53C87D88" w14:textId="35380133" w:rsidR="00A33ED6" w:rsidRPr="004774BC" w:rsidRDefault="00A33ED6" w:rsidP="00A33ED6">
      <w:pPr>
        <w:ind w:left="0" w:firstLine="0"/>
      </w:pPr>
      <w:r w:rsidRPr="004774BC">
        <w:t xml:space="preserve">Indiana aims to improve child safety </w:t>
      </w:r>
      <w:r>
        <w:t xml:space="preserve">through a goal comprised of three main </w:t>
      </w:r>
      <w:r w:rsidRPr="004774BC">
        <w:t xml:space="preserve">strategies, each </w:t>
      </w:r>
      <w:r>
        <w:t>aimed</w:t>
      </w:r>
      <w:r w:rsidRPr="004774BC">
        <w:t xml:space="preserve"> at a different touch point with children and families</w:t>
      </w:r>
      <w:r>
        <w:t xml:space="preserve">. </w:t>
      </w:r>
      <w:r w:rsidRPr="004774BC">
        <w:t>Indiana will work toward</w:t>
      </w:r>
      <w:r>
        <w:t xml:space="preserve">s </w:t>
      </w:r>
      <w:r w:rsidR="00947720">
        <w:t xml:space="preserve">enhancing worker skills and </w:t>
      </w:r>
      <w:r>
        <w:t>reducing barriers</w:t>
      </w:r>
      <w:r w:rsidRPr="004774BC">
        <w:t xml:space="preserve"> </w:t>
      </w:r>
      <w:r>
        <w:t xml:space="preserve">that impede </w:t>
      </w:r>
      <w:r w:rsidR="00947720">
        <w:t xml:space="preserve">timeliness of </w:t>
      </w:r>
      <w:r>
        <w:t>the</w:t>
      </w:r>
      <w:r w:rsidRPr="004774BC">
        <w:t xml:space="preserve"> </w:t>
      </w:r>
      <w:r w:rsidR="00947720">
        <w:t>initial</w:t>
      </w:r>
      <w:r w:rsidRPr="004774BC">
        <w:t xml:space="preserve"> contact </w:t>
      </w:r>
      <w:r>
        <w:t xml:space="preserve">with the child victim(s) and required caretakers. Additionally, </w:t>
      </w:r>
      <w:r w:rsidR="00CF0C52">
        <w:t xml:space="preserve">activities will address how effectively staff are </w:t>
      </w:r>
      <w:r>
        <w:t>assessing</w:t>
      </w:r>
      <w:r w:rsidR="00CF0C52">
        <w:t>/</w:t>
      </w:r>
      <w:r w:rsidRPr="004774BC">
        <w:t xml:space="preserve">establishing </w:t>
      </w:r>
      <w:r>
        <w:t>child safety</w:t>
      </w:r>
      <w:r w:rsidR="00CF0C52">
        <w:t xml:space="preserve"> at the initial contact, monitoring the status of uninitiated assessments and</w:t>
      </w:r>
      <w:r w:rsidR="00947720">
        <w:t xml:space="preserve"> immediately</w:t>
      </w:r>
      <w:r w:rsidR="00CF0C52">
        <w:t xml:space="preserve"> communicating barriers </w:t>
      </w:r>
      <w:r w:rsidR="00CF0C52">
        <w:lastRenderedPageBreak/>
        <w:t>to initiatio</w:t>
      </w:r>
      <w:r w:rsidR="00947720">
        <w:t>n</w:t>
      </w:r>
      <w:r w:rsidR="00CF0C52">
        <w:t xml:space="preserve">. </w:t>
      </w:r>
      <w:r w:rsidRPr="004774BC">
        <w:t xml:space="preserve">This strategy will </w:t>
      </w:r>
      <w:r w:rsidR="00CF0C52">
        <w:t>reinforce</w:t>
      </w:r>
      <w:r w:rsidRPr="004774BC">
        <w:t xml:space="preserve"> the urgent nature of </w:t>
      </w:r>
      <w:r w:rsidR="00CF0C52">
        <w:t xml:space="preserve">establishing </w:t>
      </w:r>
      <w:r w:rsidRPr="004774BC">
        <w:t>child safety</w:t>
      </w:r>
      <w:r w:rsidR="00CF0C52">
        <w:t xml:space="preserve"> within initiation timeframes</w:t>
      </w:r>
      <w:r w:rsidRPr="004774BC">
        <w:t xml:space="preserve">. Next, Indiana will increase the use and quality of safety and risk assessments not only in this initial </w:t>
      </w:r>
      <w:r w:rsidR="00CF0C52" w:rsidRPr="004774BC">
        <w:t>stage</w:t>
      </w:r>
      <w:r w:rsidRPr="004774BC">
        <w:t xml:space="preserve">, but throughout </w:t>
      </w:r>
      <w:r w:rsidR="00CF0C52">
        <w:t xml:space="preserve">the life of the case and with </w:t>
      </w:r>
      <w:r w:rsidRPr="004774BC">
        <w:t xml:space="preserve">any child. This will build on the momentum of </w:t>
      </w:r>
      <w:r w:rsidR="00CF0C52">
        <w:t xml:space="preserve">the activities centered on </w:t>
      </w:r>
      <w:proofErr w:type="gramStart"/>
      <w:r w:rsidRPr="004774BC">
        <w:t xml:space="preserve">urgency </w:t>
      </w:r>
      <w:r w:rsidR="00CF0C52">
        <w:t>is establishing safety</w:t>
      </w:r>
      <w:proofErr w:type="gramEnd"/>
      <w:r w:rsidR="00CF0C52">
        <w:t xml:space="preserve"> </w:t>
      </w:r>
      <w:r w:rsidRPr="004774BC">
        <w:t xml:space="preserve">and </w:t>
      </w:r>
      <w:r w:rsidR="00CF0C52">
        <w:t>reinforce</w:t>
      </w:r>
      <w:r w:rsidR="00CF0C52" w:rsidRPr="00CF0C52">
        <w:t> the ongoing nature of </w:t>
      </w:r>
      <w:r w:rsidR="00CF0C52">
        <w:t>assessing safety</w:t>
      </w:r>
      <w:r w:rsidR="00CF0C52" w:rsidRPr="00CF0C52">
        <w:t xml:space="preserve"> in child welfare.</w:t>
      </w:r>
      <w:r w:rsidRPr="004774BC">
        <w:t xml:space="preserve"> </w:t>
      </w:r>
      <w:r w:rsidR="00CF0C52" w:rsidRPr="00CF0C52">
        <w:t>Lastly, Indiana will improve data entry and overall data quality to ensure accurate and reliable information on the safety and whereabouts of all children, supporting both preceding strategies.</w:t>
      </w:r>
    </w:p>
    <w:p w14:paraId="455E1908" w14:textId="77777777" w:rsidR="00A33ED6" w:rsidRDefault="00A33ED6" w:rsidP="00365708">
      <w:pPr>
        <w:pStyle w:val="Default"/>
        <w:rPr>
          <w:b/>
          <w:bCs/>
          <w:sz w:val="22"/>
          <w:szCs w:val="22"/>
          <w:u w:val="single"/>
        </w:rPr>
      </w:pPr>
    </w:p>
    <w:p w14:paraId="51C7647A" w14:textId="6257E81B" w:rsidR="00B742C9" w:rsidRDefault="00B742C9" w:rsidP="00365708">
      <w:pPr>
        <w:pStyle w:val="Default"/>
        <w:rPr>
          <w:b/>
          <w:bCs/>
          <w:sz w:val="22"/>
          <w:szCs w:val="22"/>
        </w:rPr>
      </w:pPr>
      <w:r w:rsidRPr="00645729">
        <w:rPr>
          <w:b/>
          <w:bCs/>
          <w:sz w:val="22"/>
          <w:szCs w:val="22"/>
          <w:u w:val="single"/>
        </w:rPr>
        <w:t>Workforce Development Goal 1</w:t>
      </w:r>
      <w:r w:rsidR="00170968" w:rsidRPr="00645729">
        <w:rPr>
          <w:b/>
          <w:bCs/>
          <w:sz w:val="22"/>
          <w:szCs w:val="22"/>
          <w:u w:val="single"/>
        </w:rPr>
        <w:t>-</w:t>
      </w:r>
      <w:r w:rsidR="00A6529B">
        <w:rPr>
          <w:b/>
          <w:bCs/>
          <w:sz w:val="22"/>
          <w:szCs w:val="22"/>
          <w:u w:val="single"/>
        </w:rPr>
        <w:t xml:space="preserve"> </w:t>
      </w:r>
      <w:r w:rsidR="00A508A5">
        <w:rPr>
          <w:b/>
          <w:bCs/>
          <w:sz w:val="22"/>
          <w:szCs w:val="22"/>
          <w:u w:val="single"/>
        </w:rPr>
        <w:t xml:space="preserve">Indiana will improve safety and risk assessment practices and ensure ongoing safety management from initial contact through case closure.  Safety </w:t>
      </w:r>
      <w:r w:rsidR="00170968" w:rsidRPr="00645729">
        <w:rPr>
          <w:b/>
          <w:bCs/>
          <w:sz w:val="22"/>
          <w:szCs w:val="22"/>
          <w:u w:val="single"/>
        </w:rPr>
        <w:t>Outcome</w:t>
      </w:r>
      <w:r w:rsidR="00A508A5">
        <w:rPr>
          <w:b/>
          <w:bCs/>
          <w:sz w:val="22"/>
          <w:szCs w:val="22"/>
          <w:u w:val="single"/>
        </w:rPr>
        <w:t>s</w:t>
      </w:r>
      <w:r w:rsidR="00962DF8">
        <w:rPr>
          <w:b/>
          <w:bCs/>
          <w:sz w:val="22"/>
          <w:szCs w:val="22"/>
          <w:u w:val="single"/>
        </w:rPr>
        <w:t xml:space="preserve"> 1 &amp; 2</w:t>
      </w:r>
      <w:r w:rsidR="00170968" w:rsidRPr="00645729">
        <w:rPr>
          <w:b/>
          <w:bCs/>
          <w:sz w:val="22"/>
          <w:szCs w:val="22"/>
          <w:u w:val="single"/>
        </w:rPr>
        <w:t xml:space="preserve"> (</w:t>
      </w:r>
      <w:r w:rsidR="00645729" w:rsidRPr="00645729">
        <w:rPr>
          <w:b/>
          <w:bCs/>
          <w:sz w:val="22"/>
          <w:szCs w:val="22"/>
          <w:u w:val="single"/>
        </w:rPr>
        <w:t xml:space="preserve">Items </w:t>
      </w:r>
      <w:r w:rsidR="00962DF8">
        <w:rPr>
          <w:b/>
          <w:bCs/>
          <w:sz w:val="22"/>
          <w:szCs w:val="22"/>
          <w:u w:val="single"/>
        </w:rPr>
        <w:t>1,2, &amp; 3</w:t>
      </w:r>
      <w:r w:rsidR="00645729" w:rsidRPr="00645729">
        <w:rPr>
          <w:b/>
          <w:bCs/>
          <w:sz w:val="22"/>
          <w:szCs w:val="22"/>
          <w:u w:val="single"/>
        </w:rPr>
        <w:t>)</w:t>
      </w:r>
      <w:r w:rsidR="007B24F1">
        <w:rPr>
          <w:b/>
          <w:bCs/>
          <w:sz w:val="22"/>
          <w:szCs w:val="22"/>
          <w:u w:val="single"/>
        </w:rPr>
        <w:t xml:space="preserve"> and Well</w:t>
      </w:r>
      <w:r w:rsidR="00984E75">
        <w:rPr>
          <w:b/>
          <w:bCs/>
          <w:sz w:val="22"/>
          <w:szCs w:val="22"/>
          <w:u w:val="single"/>
        </w:rPr>
        <w:t>-B</w:t>
      </w:r>
      <w:r w:rsidR="007B24F1">
        <w:rPr>
          <w:b/>
          <w:bCs/>
          <w:sz w:val="22"/>
          <w:szCs w:val="22"/>
          <w:u w:val="single"/>
        </w:rPr>
        <w:t>eing Outcome 1 (Item 14)</w:t>
      </w:r>
      <w:r w:rsidR="00645729">
        <w:rPr>
          <w:b/>
          <w:bCs/>
          <w:sz w:val="22"/>
          <w:szCs w:val="22"/>
        </w:rPr>
        <w:t xml:space="preserve">:  </w:t>
      </w:r>
    </w:p>
    <w:p w14:paraId="7F5C8D67" w14:textId="537DEFE4" w:rsidR="007B24F1" w:rsidRDefault="007B24F1" w:rsidP="009E1183">
      <w:pPr>
        <w:pStyle w:val="Default"/>
        <w:numPr>
          <w:ilvl w:val="0"/>
          <w:numId w:val="47"/>
        </w:numPr>
        <w:rPr>
          <w:sz w:val="22"/>
          <w:szCs w:val="22"/>
        </w:rPr>
      </w:pPr>
      <w:r>
        <w:rPr>
          <w:sz w:val="22"/>
          <w:szCs w:val="22"/>
        </w:rPr>
        <w:t xml:space="preserve">Rationale:  </w:t>
      </w:r>
      <w:r w:rsidR="00D44953">
        <w:rPr>
          <w:sz w:val="22"/>
          <w:szCs w:val="22"/>
        </w:rPr>
        <w:t xml:space="preserve">Indiana chose this goal because it addresses the broad theme of </w:t>
      </w:r>
      <w:r w:rsidR="009917F1">
        <w:rPr>
          <w:sz w:val="22"/>
          <w:szCs w:val="22"/>
        </w:rPr>
        <w:t xml:space="preserve">improving safety and risk assessment and management, which encompasses </w:t>
      </w:r>
      <w:r w:rsidR="00946E10">
        <w:rPr>
          <w:sz w:val="22"/>
          <w:szCs w:val="22"/>
        </w:rPr>
        <w:t xml:space="preserve">several identified opportunities for improvement, including the timely initiation of assessments, </w:t>
      </w:r>
      <w:r w:rsidR="00D00A5F">
        <w:rPr>
          <w:sz w:val="22"/>
          <w:szCs w:val="22"/>
        </w:rPr>
        <w:t xml:space="preserve">thoroughness of safety/risk assessments, ensuring that all allegations are formally reported and investigated, substantiating when an assessment meets the threshold </w:t>
      </w:r>
      <w:r w:rsidR="005069D8">
        <w:rPr>
          <w:sz w:val="22"/>
          <w:szCs w:val="22"/>
        </w:rPr>
        <w:t>for substantiation, and implementing appropriate safety plans that are monitored throughout the life of the case.</w:t>
      </w:r>
      <w:r w:rsidR="000A3880">
        <w:rPr>
          <w:sz w:val="22"/>
          <w:szCs w:val="22"/>
        </w:rPr>
        <w:t xml:space="preserve"> </w:t>
      </w:r>
      <w:r w:rsidR="008B048A">
        <w:rPr>
          <w:sz w:val="22"/>
          <w:szCs w:val="22"/>
        </w:rPr>
        <w:t xml:space="preserve">This goal recognizes </w:t>
      </w:r>
      <w:r w:rsidR="00236F08">
        <w:rPr>
          <w:sz w:val="22"/>
          <w:szCs w:val="22"/>
        </w:rPr>
        <w:t>that a family’s level of safety and risk is not defined by a moment in time</w:t>
      </w:r>
      <w:r w:rsidR="00713CC5">
        <w:rPr>
          <w:sz w:val="22"/>
          <w:szCs w:val="22"/>
        </w:rPr>
        <w:t xml:space="preserve"> but rather fluctuates over time; therefore, it must be continuously monitored and </w:t>
      </w:r>
      <w:r w:rsidR="00D0674B">
        <w:rPr>
          <w:sz w:val="22"/>
          <w:szCs w:val="22"/>
        </w:rPr>
        <w:t>adjusted</w:t>
      </w:r>
      <w:r w:rsidR="00713CC5">
        <w:rPr>
          <w:sz w:val="22"/>
          <w:szCs w:val="22"/>
        </w:rPr>
        <w:t xml:space="preserve"> throughout the life of the case.</w:t>
      </w:r>
      <w:r w:rsidR="004A7AE4">
        <w:rPr>
          <w:sz w:val="22"/>
          <w:szCs w:val="22"/>
        </w:rPr>
        <w:t xml:space="preserve">  </w:t>
      </w:r>
      <w:r w:rsidR="0065041C">
        <w:rPr>
          <w:sz w:val="22"/>
          <w:szCs w:val="22"/>
        </w:rPr>
        <w:t>Progress on this goal will be measured by review of Safety Outcomes 1 and 2</w:t>
      </w:r>
      <w:r w:rsidR="00193FBE">
        <w:rPr>
          <w:sz w:val="22"/>
          <w:szCs w:val="22"/>
        </w:rPr>
        <w:t xml:space="preserve"> (Items 1-3)</w:t>
      </w:r>
      <w:r w:rsidR="0065041C">
        <w:rPr>
          <w:sz w:val="22"/>
          <w:szCs w:val="22"/>
        </w:rPr>
        <w:t xml:space="preserve"> and Well</w:t>
      </w:r>
      <w:r w:rsidR="00984E75">
        <w:rPr>
          <w:sz w:val="22"/>
          <w:szCs w:val="22"/>
        </w:rPr>
        <w:t>-B</w:t>
      </w:r>
      <w:r w:rsidR="0065041C">
        <w:rPr>
          <w:sz w:val="22"/>
          <w:szCs w:val="22"/>
        </w:rPr>
        <w:t xml:space="preserve">eing Outcome </w:t>
      </w:r>
      <w:r w:rsidR="00984E75">
        <w:rPr>
          <w:sz w:val="22"/>
          <w:szCs w:val="22"/>
        </w:rPr>
        <w:t>1</w:t>
      </w:r>
      <w:r w:rsidR="00193FBE">
        <w:rPr>
          <w:sz w:val="22"/>
          <w:szCs w:val="22"/>
        </w:rPr>
        <w:t xml:space="preserve"> (Item 14).</w:t>
      </w:r>
      <w:r w:rsidR="008B048A">
        <w:rPr>
          <w:sz w:val="22"/>
          <w:szCs w:val="22"/>
        </w:rPr>
        <w:t xml:space="preserve"> </w:t>
      </w:r>
    </w:p>
    <w:p w14:paraId="60EDA648" w14:textId="77777777" w:rsidR="006139C8" w:rsidRDefault="006139C8" w:rsidP="006139C8">
      <w:pPr>
        <w:pStyle w:val="Default"/>
        <w:rPr>
          <w:sz w:val="22"/>
          <w:szCs w:val="22"/>
        </w:rPr>
      </w:pPr>
    </w:p>
    <w:p w14:paraId="6017732A" w14:textId="211CD8DD" w:rsidR="006139C8" w:rsidRDefault="006139C8" w:rsidP="006139C8">
      <w:pPr>
        <w:pStyle w:val="Default"/>
        <w:rPr>
          <w:sz w:val="22"/>
          <w:szCs w:val="22"/>
        </w:rPr>
      </w:pPr>
      <w:r>
        <w:rPr>
          <w:sz w:val="22"/>
          <w:szCs w:val="22"/>
        </w:rPr>
        <w:t>Based on this goal, the following strategies were developed:</w:t>
      </w:r>
    </w:p>
    <w:p w14:paraId="3D653352" w14:textId="77777777" w:rsidR="006139C8" w:rsidRDefault="006139C8" w:rsidP="006139C8">
      <w:pPr>
        <w:pStyle w:val="Default"/>
        <w:rPr>
          <w:sz w:val="22"/>
          <w:szCs w:val="22"/>
        </w:rPr>
      </w:pPr>
    </w:p>
    <w:p w14:paraId="6963CA97" w14:textId="5CABBA2E" w:rsidR="00904257" w:rsidRDefault="00904257" w:rsidP="006139C8">
      <w:pPr>
        <w:pStyle w:val="Default"/>
        <w:rPr>
          <w:sz w:val="22"/>
          <w:szCs w:val="22"/>
        </w:rPr>
      </w:pPr>
      <w:r>
        <w:rPr>
          <w:b/>
          <w:bCs/>
          <w:sz w:val="22"/>
          <w:szCs w:val="22"/>
        </w:rPr>
        <w:t>Strategy 1.1</w:t>
      </w:r>
      <w:r w:rsidR="0043002A">
        <w:rPr>
          <w:sz w:val="22"/>
          <w:szCs w:val="22"/>
        </w:rPr>
        <w:t>: Indiana</w:t>
      </w:r>
      <w:r w:rsidR="00BC3644" w:rsidRPr="00BC3644">
        <w:rPr>
          <w:sz w:val="22"/>
          <w:szCs w:val="22"/>
        </w:rPr>
        <w:t xml:space="preserve"> will enhance the coordination among key child welfare stakeholders to improve the practice and implementation of initial and ongoing assessments of children by fostering a shared understanding of risk and safety factors.</w:t>
      </w:r>
      <w:r w:rsidR="00B436A1">
        <w:rPr>
          <w:sz w:val="22"/>
          <w:szCs w:val="22"/>
        </w:rPr>
        <w:br/>
      </w:r>
    </w:p>
    <w:p w14:paraId="58F61521" w14:textId="28F740B2" w:rsidR="00CC4B91" w:rsidRPr="00904257" w:rsidRDefault="00CC4B91" w:rsidP="009E1183">
      <w:pPr>
        <w:pStyle w:val="Default"/>
        <w:numPr>
          <w:ilvl w:val="0"/>
          <w:numId w:val="47"/>
        </w:numPr>
        <w:rPr>
          <w:sz w:val="22"/>
          <w:szCs w:val="22"/>
        </w:rPr>
      </w:pPr>
      <w:r>
        <w:rPr>
          <w:sz w:val="22"/>
          <w:szCs w:val="22"/>
        </w:rPr>
        <w:t xml:space="preserve">Rationale: </w:t>
      </w:r>
      <w:r w:rsidR="00CE1430">
        <w:rPr>
          <w:sz w:val="22"/>
          <w:szCs w:val="22"/>
        </w:rPr>
        <w:t xml:space="preserve">This strategy recognizes </w:t>
      </w:r>
      <w:r w:rsidR="001F5BE2">
        <w:rPr>
          <w:sz w:val="22"/>
          <w:szCs w:val="22"/>
        </w:rPr>
        <w:t xml:space="preserve">that all staff must have a firm foundation </w:t>
      </w:r>
      <w:r w:rsidR="00C61B93">
        <w:rPr>
          <w:sz w:val="22"/>
          <w:szCs w:val="22"/>
        </w:rPr>
        <w:t xml:space="preserve">in safety and risk </w:t>
      </w:r>
      <w:r w:rsidR="00DA4A56">
        <w:rPr>
          <w:sz w:val="22"/>
          <w:szCs w:val="22"/>
        </w:rPr>
        <w:t xml:space="preserve">to effectively carry out all safety and </w:t>
      </w:r>
      <w:r w:rsidR="00BC3644">
        <w:rPr>
          <w:sz w:val="22"/>
          <w:szCs w:val="22"/>
        </w:rPr>
        <w:t>risk-related</w:t>
      </w:r>
      <w:r w:rsidR="00DA4A56">
        <w:rPr>
          <w:sz w:val="22"/>
          <w:szCs w:val="22"/>
        </w:rPr>
        <w:t xml:space="preserve"> </w:t>
      </w:r>
      <w:r w:rsidR="00B10A4A">
        <w:rPr>
          <w:sz w:val="22"/>
          <w:szCs w:val="22"/>
        </w:rPr>
        <w:t>duties</w:t>
      </w:r>
      <w:r w:rsidR="00D3622F">
        <w:rPr>
          <w:sz w:val="22"/>
          <w:szCs w:val="22"/>
        </w:rPr>
        <w:t>, including each of the above</w:t>
      </w:r>
      <w:r w:rsidR="67492E78" w:rsidRPr="7516333F">
        <w:rPr>
          <w:sz w:val="22"/>
          <w:szCs w:val="22"/>
        </w:rPr>
        <w:t>-</w:t>
      </w:r>
      <w:r w:rsidR="00D3622F">
        <w:rPr>
          <w:sz w:val="22"/>
          <w:szCs w:val="22"/>
        </w:rPr>
        <w:t xml:space="preserve">mentioned opportunities for improvement. </w:t>
      </w:r>
      <w:r w:rsidR="00041139">
        <w:rPr>
          <w:sz w:val="22"/>
          <w:szCs w:val="22"/>
        </w:rPr>
        <w:t xml:space="preserve">Involving key stakeholders in </w:t>
      </w:r>
      <w:r w:rsidR="002637B3">
        <w:rPr>
          <w:sz w:val="22"/>
          <w:szCs w:val="22"/>
        </w:rPr>
        <w:t xml:space="preserve">this process will allow for safety and risk concerns to be </w:t>
      </w:r>
      <w:r w:rsidR="00DE6183">
        <w:rPr>
          <w:sz w:val="22"/>
          <w:szCs w:val="22"/>
        </w:rPr>
        <w:t xml:space="preserve">consistently identified and discussed </w:t>
      </w:r>
      <w:r w:rsidR="000A4CB0">
        <w:rPr>
          <w:sz w:val="22"/>
          <w:szCs w:val="22"/>
        </w:rPr>
        <w:t xml:space="preserve">amongst </w:t>
      </w:r>
      <w:r w:rsidR="00411340">
        <w:rPr>
          <w:sz w:val="22"/>
          <w:szCs w:val="22"/>
        </w:rPr>
        <w:t xml:space="preserve">DCS, probation, service providers, and the courts.  </w:t>
      </w:r>
    </w:p>
    <w:p w14:paraId="33EC0357" w14:textId="77777777" w:rsidR="006B1870" w:rsidRDefault="006B1870" w:rsidP="006B1870">
      <w:pPr>
        <w:pStyle w:val="Default"/>
        <w:rPr>
          <w:sz w:val="22"/>
          <w:szCs w:val="22"/>
        </w:rPr>
      </w:pPr>
    </w:p>
    <w:p w14:paraId="0AC278D5" w14:textId="3526CF2A" w:rsidR="006B1870" w:rsidRDefault="006B1870" w:rsidP="006B1870">
      <w:pPr>
        <w:pStyle w:val="Default"/>
        <w:rPr>
          <w:sz w:val="22"/>
          <w:szCs w:val="22"/>
        </w:rPr>
      </w:pPr>
      <w:r>
        <w:rPr>
          <w:b/>
          <w:bCs/>
          <w:sz w:val="22"/>
          <w:szCs w:val="22"/>
        </w:rPr>
        <w:t>Strategy 1.2</w:t>
      </w:r>
      <w:r w:rsidR="0043002A">
        <w:rPr>
          <w:sz w:val="22"/>
          <w:szCs w:val="22"/>
        </w:rPr>
        <w:t>: Indiana</w:t>
      </w:r>
      <w:r w:rsidR="00971615">
        <w:rPr>
          <w:sz w:val="22"/>
          <w:szCs w:val="22"/>
        </w:rPr>
        <w:t xml:space="preserve"> will improve the use and quality of meaningful safety planning for each family throughout the life of the case.</w:t>
      </w:r>
      <w:r w:rsidR="00B436A1">
        <w:rPr>
          <w:sz w:val="22"/>
          <w:szCs w:val="22"/>
        </w:rPr>
        <w:br/>
      </w:r>
    </w:p>
    <w:p w14:paraId="6832B0A2" w14:textId="1BEB4777" w:rsidR="00971615" w:rsidRDefault="00A21B27" w:rsidP="009E1183">
      <w:pPr>
        <w:pStyle w:val="Default"/>
        <w:numPr>
          <w:ilvl w:val="0"/>
          <w:numId w:val="47"/>
        </w:numPr>
        <w:rPr>
          <w:sz w:val="22"/>
          <w:szCs w:val="22"/>
        </w:rPr>
      </w:pPr>
      <w:r>
        <w:rPr>
          <w:sz w:val="22"/>
          <w:szCs w:val="22"/>
        </w:rPr>
        <w:t>Rationale</w:t>
      </w:r>
      <w:r w:rsidR="0043002A">
        <w:rPr>
          <w:sz w:val="22"/>
          <w:szCs w:val="22"/>
        </w:rPr>
        <w:t>: During</w:t>
      </w:r>
      <w:r w:rsidR="0028078E">
        <w:rPr>
          <w:sz w:val="22"/>
          <w:szCs w:val="22"/>
        </w:rPr>
        <w:t xml:space="preserve"> root cause analysis, the Workforce Development Workgroup </w:t>
      </w:r>
      <w:r w:rsidR="00C44492">
        <w:rPr>
          <w:sz w:val="22"/>
          <w:szCs w:val="22"/>
        </w:rPr>
        <w:t xml:space="preserve">identified that staff </w:t>
      </w:r>
      <w:r w:rsidR="00DF09F1">
        <w:rPr>
          <w:sz w:val="22"/>
          <w:szCs w:val="22"/>
        </w:rPr>
        <w:t xml:space="preserve">do not have a </w:t>
      </w:r>
      <w:r w:rsidR="002208B0">
        <w:rPr>
          <w:sz w:val="22"/>
          <w:szCs w:val="22"/>
        </w:rPr>
        <w:t xml:space="preserve">clear understanding of </w:t>
      </w:r>
      <w:r w:rsidR="002F3EAD">
        <w:rPr>
          <w:sz w:val="22"/>
          <w:szCs w:val="22"/>
        </w:rPr>
        <w:t xml:space="preserve">how to develop an appropriate safety plan that mitigates all identified safety threats. </w:t>
      </w:r>
      <w:r w:rsidR="00435B14">
        <w:rPr>
          <w:sz w:val="22"/>
          <w:szCs w:val="22"/>
        </w:rPr>
        <w:t xml:space="preserve">This strategy will allow for the development of practice guidance on </w:t>
      </w:r>
      <w:r w:rsidR="005D1FAD">
        <w:rPr>
          <w:sz w:val="22"/>
          <w:szCs w:val="22"/>
        </w:rPr>
        <w:t xml:space="preserve">when to initiate a safety plan, </w:t>
      </w:r>
      <w:r w:rsidR="00435B14">
        <w:rPr>
          <w:sz w:val="22"/>
          <w:szCs w:val="22"/>
        </w:rPr>
        <w:t>what should and should not be included in a safety plan</w:t>
      </w:r>
      <w:r w:rsidR="005D1FAD">
        <w:rPr>
          <w:sz w:val="22"/>
          <w:szCs w:val="22"/>
        </w:rPr>
        <w:t>, and how to adequately monitor and adjust safety plans throughout</w:t>
      </w:r>
      <w:r w:rsidR="00AC160D">
        <w:rPr>
          <w:sz w:val="22"/>
          <w:szCs w:val="22"/>
        </w:rPr>
        <w:t xml:space="preserve"> the life of the case.  </w:t>
      </w:r>
    </w:p>
    <w:p w14:paraId="112BA795" w14:textId="77777777" w:rsidR="002F2F81" w:rsidRDefault="002F2F81" w:rsidP="002F2F81">
      <w:pPr>
        <w:pStyle w:val="Default"/>
        <w:rPr>
          <w:sz w:val="22"/>
          <w:szCs w:val="22"/>
        </w:rPr>
      </w:pPr>
    </w:p>
    <w:p w14:paraId="7BF0EE04" w14:textId="15169E1E" w:rsidR="002F2F81" w:rsidRDefault="002F2F81" w:rsidP="002F2F81">
      <w:pPr>
        <w:pStyle w:val="Default"/>
        <w:rPr>
          <w:sz w:val="22"/>
          <w:szCs w:val="22"/>
        </w:rPr>
      </w:pPr>
      <w:r>
        <w:rPr>
          <w:b/>
          <w:bCs/>
          <w:sz w:val="22"/>
          <w:szCs w:val="22"/>
        </w:rPr>
        <w:t>Strategy 1.3</w:t>
      </w:r>
      <w:r w:rsidR="0043002A">
        <w:rPr>
          <w:sz w:val="22"/>
          <w:szCs w:val="22"/>
        </w:rPr>
        <w:t>: Indiana</w:t>
      </w:r>
      <w:r w:rsidR="00687BB1">
        <w:rPr>
          <w:sz w:val="22"/>
          <w:szCs w:val="22"/>
        </w:rPr>
        <w:t xml:space="preserve"> will address barriers to timely initiation and the prioritization of establishing child safety.  </w:t>
      </w:r>
      <w:r w:rsidR="00B436A1">
        <w:rPr>
          <w:sz w:val="22"/>
          <w:szCs w:val="22"/>
        </w:rPr>
        <w:br/>
      </w:r>
    </w:p>
    <w:p w14:paraId="09D353C2" w14:textId="39876643" w:rsidR="00EC4AD5" w:rsidRDefault="00EC4AD5" w:rsidP="009E1183">
      <w:pPr>
        <w:pStyle w:val="Default"/>
        <w:numPr>
          <w:ilvl w:val="0"/>
          <w:numId w:val="47"/>
        </w:numPr>
        <w:rPr>
          <w:sz w:val="22"/>
          <w:szCs w:val="22"/>
        </w:rPr>
      </w:pPr>
      <w:r>
        <w:rPr>
          <w:sz w:val="22"/>
          <w:szCs w:val="22"/>
        </w:rPr>
        <w:t xml:space="preserve">Rationale: </w:t>
      </w:r>
      <w:r w:rsidR="00403E94">
        <w:rPr>
          <w:sz w:val="22"/>
          <w:szCs w:val="22"/>
        </w:rPr>
        <w:t xml:space="preserve">This strategy recognizes that the agency’s ability to ensure safety begins </w:t>
      </w:r>
      <w:r w:rsidR="00CB6779">
        <w:rPr>
          <w:sz w:val="22"/>
          <w:szCs w:val="22"/>
        </w:rPr>
        <w:t xml:space="preserve">at </w:t>
      </w:r>
      <w:r w:rsidR="00867E82">
        <w:rPr>
          <w:sz w:val="22"/>
          <w:szCs w:val="22"/>
        </w:rPr>
        <w:t>assessment</w:t>
      </w:r>
      <w:r w:rsidR="00CB6779">
        <w:rPr>
          <w:sz w:val="22"/>
          <w:szCs w:val="22"/>
        </w:rPr>
        <w:t xml:space="preserve"> initiation, but there are often several barriers that prevent timely initiation</w:t>
      </w:r>
      <w:r w:rsidR="005C05D3">
        <w:rPr>
          <w:sz w:val="22"/>
          <w:szCs w:val="22"/>
        </w:rPr>
        <w:t xml:space="preserve">. </w:t>
      </w:r>
      <w:r w:rsidR="0034675E">
        <w:rPr>
          <w:sz w:val="22"/>
          <w:szCs w:val="22"/>
        </w:rPr>
        <w:t xml:space="preserve">Overcoming these barriers and </w:t>
      </w:r>
      <w:r w:rsidR="00E84E21">
        <w:rPr>
          <w:sz w:val="22"/>
          <w:szCs w:val="22"/>
        </w:rPr>
        <w:t xml:space="preserve">improving the timely initiation rate is </w:t>
      </w:r>
      <w:r w:rsidR="001A3A76">
        <w:rPr>
          <w:sz w:val="22"/>
          <w:szCs w:val="22"/>
        </w:rPr>
        <w:t>essential.</w:t>
      </w:r>
    </w:p>
    <w:p w14:paraId="3780BC71" w14:textId="77777777" w:rsidR="00947720" w:rsidRDefault="00947720" w:rsidP="00947720">
      <w:pPr>
        <w:pStyle w:val="Default"/>
        <w:rPr>
          <w:sz w:val="22"/>
          <w:szCs w:val="22"/>
        </w:rPr>
      </w:pPr>
    </w:p>
    <w:p w14:paraId="5922F9ED" w14:textId="77777777" w:rsidR="00947720" w:rsidRDefault="00947720" w:rsidP="00947720">
      <w:pPr>
        <w:pStyle w:val="Default"/>
        <w:rPr>
          <w:sz w:val="22"/>
          <w:szCs w:val="22"/>
        </w:rPr>
      </w:pPr>
    </w:p>
    <w:p w14:paraId="3A397A35" w14:textId="74B5E7E3" w:rsidR="00310AAA" w:rsidRPr="00E432B1" w:rsidRDefault="00310AAA" w:rsidP="00E432B1">
      <w:pPr>
        <w:pStyle w:val="Default"/>
        <w:rPr>
          <w:b/>
          <w:bCs/>
          <w:sz w:val="22"/>
          <w:szCs w:val="22"/>
          <w:u w:val="single"/>
        </w:rPr>
      </w:pPr>
      <w:r w:rsidRPr="00E432B1">
        <w:rPr>
          <w:b/>
          <w:bCs/>
          <w:sz w:val="22"/>
          <w:szCs w:val="22"/>
          <w:u w:val="single"/>
        </w:rPr>
        <w:t>Goal 2: Engagement</w:t>
      </w:r>
    </w:p>
    <w:p w14:paraId="431B9C29" w14:textId="77777777" w:rsidR="0063609C" w:rsidRDefault="0063609C" w:rsidP="0063609C">
      <w:pPr>
        <w:pStyle w:val="Default"/>
        <w:rPr>
          <w:sz w:val="22"/>
          <w:szCs w:val="22"/>
        </w:rPr>
      </w:pPr>
    </w:p>
    <w:p w14:paraId="565A99B9" w14:textId="1E2C5EE0" w:rsidR="00310AAA" w:rsidRDefault="00310AAA" w:rsidP="00A13796">
      <w:pPr>
        <w:ind w:left="0" w:firstLine="0"/>
      </w:pPr>
      <w:r w:rsidRPr="004774BC">
        <w:lastRenderedPageBreak/>
        <w:t xml:space="preserve">Indiana will work toward improving authentic engagement with parents and caregivers, </w:t>
      </w:r>
      <w:r>
        <w:t xml:space="preserve">which in turn fosters </w:t>
      </w:r>
      <w:r w:rsidRPr="004774BC">
        <w:t xml:space="preserve">trust-based relationships. This strategy </w:t>
      </w:r>
      <w:r>
        <w:t>involves reaffirming effective helping behaviors and</w:t>
      </w:r>
      <w:r w:rsidRPr="004774BC">
        <w:t xml:space="preserve"> providing frontline staff </w:t>
      </w:r>
      <w:r>
        <w:t xml:space="preserve">with </w:t>
      </w:r>
      <w:r w:rsidRPr="004774BC">
        <w:t xml:space="preserve">the training and tools necessary </w:t>
      </w:r>
      <w:r>
        <w:t>to</w:t>
      </w:r>
      <w:r w:rsidRPr="004774BC">
        <w:t xml:space="preserve"> replicat</w:t>
      </w:r>
      <w:r>
        <w:t xml:space="preserve">e </w:t>
      </w:r>
      <w:r w:rsidRPr="004774BC">
        <w:t xml:space="preserve">these behaviors. This will include </w:t>
      </w:r>
      <w:r>
        <w:t>using</w:t>
      </w:r>
      <w:r w:rsidRPr="004774BC">
        <w:t xml:space="preserve"> evidence-based practices from the clearinghouse and </w:t>
      </w:r>
      <w:r>
        <w:t xml:space="preserve">gaining a </w:t>
      </w:r>
      <w:r w:rsidRPr="004774BC">
        <w:t xml:space="preserve">deeper understanding of the stages of change among involuntary client populations. </w:t>
      </w:r>
    </w:p>
    <w:p w14:paraId="17444F21" w14:textId="77777777" w:rsidR="00310AAA" w:rsidRDefault="00310AAA" w:rsidP="0063609C">
      <w:pPr>
        <w:pStyle w:val="Default"/>
        <w:rPr>
          <w:sz w:val="22"/>
          <w:szCs w:val="22"/>
        </w:rPr>
      </w:pPr>
    </w:p>
    <w:p w14:paraId="47A99D2F" w14:textId="150D61BA" w:rsidR="0063609C" w:rsidRDefault="0063609C" w:rsidP="0063609C">
      <w:pPr>
        <w:pStyle w:val="Default"/>
        <w:rPr>
          <w:b/>
          <w:bCs/>
          <w:sz w:val="22"/>
          <w:szCs w:val="22"/>
        </w:rPr>
      </w:pPr>
      <w:r w:rsidRPr="00645729">
        <w:rPr>
          <w:b/>
          <w:bCs/>
          <w:sz w:val="22"/>
          <w:szCs w:val="22"/>
          <w:u w:val="single"/>
        </w:rPr>
        <w:t xml:space="preserve">Workforce Development Goal </w:t>
      </w:r>
      <w:r>
        <w:rPr>
          <w:b/>
          <w:bCs/>
          <w:sz w:val="22"/>
          <w:szCs w:val="22"/>
          <w:u w:val="single"/>
        </w:rPr>
        <w:t>2</w:t>
      </w:r>
      <w:r w:rsidRPr="00645729">
        <w:rPr>
          <w:b/>
          <w:bCs/>
          <w:sz w:val="22"/>
          <w:szCs w:val="22"/>
          <w:u w:val="single"/>
        </w:rPr>
        <w:t>-</w:t>
      </w:r>
      <w:r>
        <w:rPr>
          <w:b/>
          <w:bCs/>
          <w:sz w:val="22"/>
          <w:szCs w:val="22"/>
          <w:u w:val="single"/>
        </w:rPr>
        <w:t xml:space="preserve">Indiana will </w:t>
      </w:r>
      <w:r w:rsidR="00E13ADD">
        <w:rPr>
          <w:b/>
          <w:bCs/>
          <w:sz w:val="22"/>
          <w:szCs w:val="22"/>
          <w:u w:val="single"/>
        </w:rPr>
        <w:t>enhance parent engagem</w:t>
      </w:r>
      <w:r w:rsidR="00DE6691">
        <w:rPr>
          <w:b/>
          <w:bCs/>
          <w:sz w:val="22"/>
          <w:szCs w:val="22"/>
          <w:u w:val="single"/>
        </w:rPr>
        <w:t>ent and collaboration</w:t>
      </w:r>
      <w:r>
        <w:rPr>
          <w:b/>
          <w:bCs/>
          <w:sz w:val="22"/>
          <w:szCs w:val="22"/>
          <w:u w:val="single"/>
        </w:rPr>
        <w:t xml:space="preserve">.  </w:t>
      </w:r>
      <w:r w:rsidR="00BD1916">
        <w:rPr>
          <w:b/>
          <w:bCs/>
          <w:sz w:val="22"/>
          <w:szCs w:val="22"/>
          <w:u w:val="single"/>
        </w:rPr>
        <w:t>Permanency</w:t>
      </w:r>
      <w:r>
        <w:rPr>
          <w:b/>
          <w:bCs/>
          <w:sz w:val="22"/>
          <w:szCs w:val="22"/>
          <w:u w:val="single"/>
        </w:rPr>
        <w:t xml:space="preserve"> </w:t>
      </w:r>
      <w:r w:rsidRPr="00645729">
        <w:rPr>
          <w:b/>
          <w:bCs/>
          <w:sz w:val="22"/>
          <w:szCs w:val="22"/>
          <w:u w:val="single"/>
        </w:rPr>
        <w:t>Outcome</w:t>
      </w:r>
      <w:r>
        <w:rPr>
          <w:b/>
          <w:bCs/>
          <w:sz w:val="22"/>
          <w:szCs w:val="22"/>
          <w:u w:val="single"/>
        </w:rPr>
        <w:t xml:space="preserve"> 2</w:t>
      </w:r>
      <w:r w:rsidRPr="00645729">
        <w:rPr>
          <w:b/>
          <w:bCs/>
          <w:sz w:val="22"/>
          <w:szCs w:val="22"/>
          <w:u w:val="single"/>
        </w:rPr>
        <w:t xml:space="preserve"> (Items </w:t>
      </w:r>
      <w:r w:rsidR="00BD1916">
        <w:rPr>
          <w:b/>
          <w:bCs/>
          <w:sz w:val="22"/>
          <w:szCs w:val="22"/>
          <w:u w:val="single"/>
        </w:rPr>
        <w:t>8</w:t>
      </w:r>
      <w:r w:rsidR="00A15928">
        <w:rPr>
          <w:b/>
          <w:bCs/>
          <w:sz w:val="22"/>
          <w:szCs w:val="22"/>
          <w:u w:val="single"/>
        </w:rPr>
        <w:t xml:space="preserve"> &amp;</w:t>
      </w:r>
      <w:r w:rsidR="00BD1916">
        <w:rPr>
          <w:b/>
          <w:bCs/>
          <w:sz w:val="22"/>
          <w:szCs w:val="22"/>
          <w:u w:val="single"/>
        </w:rPr>
        <w:t xml:space="preserve"> 11</w:t>
      </w:r>
      <w:r w:rsidRPr="00645729">
        <w:rPr>
          <w:b/>
          <w:bCs/>
          <w:sz w:val="22"/>
          <w:szCs w:val="22"/>
          <w:u w:val="single"/>
        </w:rPr>
        <w:t>)</w:t>
      </w:r>
      <w:r>
        <w:rPr>
          <w:b/>
          <w:bCs/>
          <w:sz w:val="22"/>
          <w:szCs w:val="22"/>
          <w:u w:val="single"/>
        </w:rPr>
        <w:t xml:space="preserve"> and Well-Being Outcome 1 (Item</w:t>
      </w:r>
      <w:r w:rsidR="008735F7">
        <w:rPr>
          <w:b/>
          <w:bCs/>
          <w:sz w:val="22"/>
          <w:szCs w:val="22"/>
          <w:u w:val="single"/>
        </w:rPr>
        <w:t>s</w:t>
      </w:r>
      <w:r>
        <w:rPr>
          <w:b/>
          <w:bCs/>
          <w:sz w:val="22"/>
          <w:szCs w:val="22"/>
          <w:u w:val="single"/>
        </w:rPr>
        <w:t xml:space="preserve"> </w:t>
      </w:r>
      <w:r w:rsidR="008735F7">
        <w:rPr>
          <w:b/>
          <w:bCs/>
          <w:sz w:val="22"/>
          <w:szCs w:val="22"/>
          <w:u w:val="single"/>
        </w:rPr>
        <w:t>13 &amp; 15</w:t>
      </w:r>
      <w:r>
        <w:rPr>
          <w:b/>
          <w:bCs/>
          <w:sz w:val="22"/>
          <w:szCs w:val="22"/>
          <w:u w:val="single"/>
        </w:rPr>
        <w:t>)</w:t>
      </w:r>
      <w:r>
        <w:rPr>
          <w:b/>
          <w:bCs/>
          <w:sz w:val="22"/>
          <w:szCs w:val="22"/>
        </w:rPr>
        <w:t xml:space="preserve">:  </w:t>
      </w:r>
      <w:r w:rsidR="00B436A1">
        <w:rPr>
          <w:b/>
          <w:bCs/>
          <w:sz w:val="22"/>
          <w:szCs w:val="22"/>
        </w:rPr>
        <w:br/>
      </w:r>
    </w:p>
    <w:p w14:paraId="7109A79A" w14:textId="6E69B231" w:rsidR="00124749" w:rsidRDefault="008735F7" w:rsidP="009E1183">
      <w:pPr>
        <w:pStyle w:val="Default"/>
        <w:numPr>
          <w:ilvl w:val="0"/>
          <w:numId w:val="47"/>
        </w:numPr>
        <w:rPr>
          <w:sz w:val="22"/>
          <w:szCs w:val="22"/>
        </w:rPr>
      </w:pPr>
      <w:r>
        <w:rPr>
          <w:sz w:val="22"/>
          <w:szCs w:val="22"/>
        </w:rPr>
        <w:t>Rationale</w:t>
      </w:r>
      <w:r w:rsidR="0043002A">
        <w:rPr>
          <w:sz w:val="22"/>
          <w:szCs w:val="22"/>
        </w:rPr>
        <w:t>: Indiana</w:t>
      </w:r>
      <w:r w:rsidR="003C6869">
        <w:rPr>
          <w:sz w:val="22"/>
          <w:szCs w:val="22"/>
        </w:rPr>
        <w:t xml:space="preserve"> chose this goal because engagement is the cornerstone of </w:t>
      </w:r>
      <w:r w:rsidR="00BC7C22">
        <w:rPr>
          <w:sz w:val="22"/>
          <w:szCs w:val="22"/>
        </w:rPr>
        <w:t>child welfare practice</w:t>
      </w:r>
      <w:r w:rsidR="00727CD8">
        <w:rPr>
          <w:sz w:val="22"/>
          <w:szCs w:val="22"/>
        </w:rPr>
        <w:t xml:space="preserve">.  </w:t>
      </w:r>
      <w:r w:rsidR="0008059F">
        <w:rPr>
          <w:sz w:val="22"/>
          <w:szCs w:val="22"/>
        </w:rPr>
        <w:t xml:space="preserve">Engagement affects </w:t>
      </w:r>
      <w:r w:rsidR="00D215F1">
        <w:rPr>
          <w:sz w:val="22"/>
          <w:szCs w:val="22"/>
        </w:rPr>
        <w:t>many key facets</w:t>
      </w:r>
      <w:r w:rsidR="009837C1">
        <w:rPr>
          <w:sz w:val="22"/>
          <w:szCs w:val="22"/>
        </w:rPr>
        <w:t xml:space="preserve">, including </w:t>
      </w:r>
      <w:r w:rsidR="0077660F">
        <w:rPr>
          <w:sz w:val="22"/>
          <w:szCs w:val="22"/>
        </w:rPr>
        <w:t xml:space="preserve">assessment of needs (particularly underlying needs), </w:t>
      </w:r>
      <w:r w:rsidR="007D5F3A">
        <w:rPr>
          <w:sz w:val="22"/>
          <w:szCs w:val="22"/>
        </w:rPr>
        <w:t xml:space="preserve">provision of services, and parental involvement in case planning.  </w:t>
      </w:r>
      <w:r w:rsidR="005D682A">
        <w:rPr>
          <w:sz w:val="22"/>
          <w:szCs w:val="22"/>
        </w:rPr>
        <w:t xml:space="preserve">This goal will not only improve </w:t>
      </w:r>
      <w:r w:rsidR="00C55F85">
        <w:rPr>
          <w:sz w:val="22"/>
          <w:szCs w:val="22"/>
        </w:rPr>
        <w:t xml:space="preserve">overall engagement of </w:t>
      </w:r>
      <w:r w:rsidR="00641029">
        <w:rPr>
          <w:sz w:val="22"/>
          <w:szCs w:val="22"/>
        </w:rPr>
        <w:t>parents but</w:t>
      </w:r>
      <w:r w:rsidR="00C55F85">
        <w:rPr>
          <w:sz w:val="22"/>
          <w:szCs w:val="22"/>
        </w:rPr>
        <w:t xml:space="preserve"> will </w:t>
      </w:r>
      <w:r w:rsidR="00682A03">
        <w:rPr>
          <w:sz w:val="22"/>
          <w:szCs w:val="22"/>
        </w:rPr>
        <w:t xml:space="preserve">allow Indiana to further explore the barriers to </w:t>
      </w:r>
      <w:r w:rsidR="006C3190">
        <w:rPr>
          <w:sz w:val="22"/>
          <w:szCs w:val="22"/>
        </w:rPr>
        <w:t xml:space="preserve">engagement of fathers, ultimately improving </w:t>
      </w:r>
      <w:r w:rsidR="00DA0427">
        <w:rPr>
          <w:sz w:val="22"/>
          <w:szCs w:val="22"/>
        </w:rPr>
        <w:t xml:space="preserve">engagement for this subset of stakeholders.  </w:t>
      </w:r>
      <w:r w:rsidR="00124749">
        <w:rPr>
          <w:sz w:val="22"/>
          <w:szCs w:val="22"/>
        </w:rPr>
        <w:t>Progress on this goal will be measured by review of Permanency Outcome 2 (Items 8-11) and Well-Being Outcome 1 (Item</w:t>
      </w:r>
      <w:r w:rsidR="0032676E">
        <w:rPr>
          <w:sz w:val="22"/>
          <w:szCs w:val="22"/>
        </w:rPr>
        <w:t>s 13 &amp; 15</w:t>
      </w:r>
      <w:r w:rsidR="00124749">
        <w:rPr>
          <w:sz w:val="22"/>
          <w:szCs w:val="22"/>
        </w:rPr>
        <w:t xml:space="preserve">). </w:t>
      </w:r>
    </w:p>
    <w:p w14:paraId="15D9B946" w14:textId="77777777" w:rsidR="00641029" w:rsidRDefault="00641029" w:rsidP="00641029">
      <w:pPr>
        <w:pStyle w:val="Default"/>
        <w:rPr>
          <w:sz w:val="22"/>
          <w:szCs w:val="22"/>
        </w:rPr>
      </w:pPr>
    </w:p>
    <w:p w14:paraId="4F4C1213" w14:textId="67E5ED52" w:rsidR="00641029" w:rsidRDefault="00BC48DD" w:rsidP="00641029">
      <w:pPr>
        <w:pStyle w:val="Default"/>
        <w:rPr>
          <w:sz w:val="22"/>
          <w:szCs w:val="22"/>
        </w:rPr>
      </w:pPr>
      <w:r>
        <w:rPr>
          <w:b/>
          <w:bCs/>
          <w:sz w:val="22"/>
          <w:szCs w:val="22"/>
        </w:rPr>
        <w:t>Strategy 2.1</w:t>
      </w:r>
      <w:r w:rsidR="0043002A">
        <w:rPr>
          <w:sz w:val="22"/>
          <w:szCs w:val="22"/>
        </w:rPr>
        <w:t>: Indiana</w:t>
      </w:r>
      <w:r>
        <w:rPr>
          <w:sz w:val="22"/>
          <w:szCs w:val="22"/>
        </w:rPr>
        <w:t xml:space="preserve"> will strengthen frontline staff’s ability to recognize and utilize engaging behaviors throughout the life of a case.  </w:t>
      </w:r>
      <w:r w:rsidR="00B436A1">
        <w:rPr>
          <w:sz w:val="22"/>
          <w:szCs w:val="22"/>
        </w:rPr>
        <w:br/>
      </w:r>
    </w:p>
    <w:p w14:paraId="018FC96C" w14:textId="58BE92B5" w:rsidR="00BC48DD" w:rsidRDefault="00BB7F43" w:rsidP="009E1183">
      <w:pPr>
        <w:pStyle w:val="Default"/>
        <w:numPr>
          <w:ilvl w:val="0"/>
          <w:numId w:val="47"/>
        </w:numPr>
        <w:rPr>
          <w:sz w:val="22"/>
          <w:szCs w:val="22"/>
        </w:rPr>
      </w:pPr>
      <w:r>
        <w:rPr>
          <w:sz w:val="22"/>
          <w:szCs w:val="22"/>
        </w:rPr>
        <w:t>Rationale</w:t>
      </w:r>
      <w:r w:rsidR="0043002A">
        <w:rPr>
          <w:sz w:val="22"/>
          <w:szCs w:val="22"/>
        </w:rPr>
        <w:t>: Uncovering</w:t>
      </w:r>
      <w:r w:rsidR="002901C6">
        <w:rPr>
          <w:sz w:val="22"/>
          <w:szCs w:val="22"/>
        </w:rPr>
        <w:t xml:space="preserve"> a family’s underlying needs often involves difficult and intimate conversations about not only their current circumstances but also their </w:t>
      </w:r>
      <w:proofErr w:type="gramStart"/>
      <w:r w:rsidR="002901C6">
        <w:rPr>
          <w:sz w:val="22"/>
          <w:szCs w:val="22"/>
        </w:rPr>
        <w:t>life history</w:t>
      </w:r>
      <w:proofErr w:type="gramEnd"/>
      <w:r w:rsidR="002901C6">
        <w:rPr>
          <w:sz w:val="22"/>
          <w:szCs w:val="22"/>
        </w:rPr>
        <w:t xml:space="preserve">.  During root cause </w:t>
      </w:r>
      <w:r w:rsidR="00374752">
        <w:rPr>
          <w:sz w:val="22"/>
          <w:szCs w:val="22"/>
        </w:rPr>
        <w:t xml:space="preserve">analysis, the Workforce Development Workgroup learned that staff often feel ill-equipped to have difficult conversations. </w:t>
      </w:r>
      <w:r w:rsidR="00EA1B3D">
        <w:rPr>
          <w:sz w:val="22"/>
          <w:szCs w:val="22"/>
        </w:rPr>
        <w:t xml:space="preserve">Staff are also often unaware of the inherent power differential between them and the children and families they serve.  </w:t>
      </w:r>
      <w:r w:rsidR="0043293E">
        <w:rPr>
          <w:sz w:val="22"/>
          <w:szCs w:val="22"/>
        </w:rPr>
        <w:t xml:space="preserve">This strategy will not only equip staff to be cognizant of this but will also </w:t>
      </w:r>
      <w:r w:rsidR="00D76F53">
        <w:rPr>
          <w:sz w:val="22"/>
          <w:szCs w:val="22"/>
        </w:rPr>
        <w:t xml:space="preserve">better prepare them for engaging families from initial contact through case closure.  </w:t>
      </w:r>
      <w:r w:rsidR="457A57A0" w:rsidRPr="0D988932">
        <w:rPr>
          <w:sz w:val="22"/>
          <w:szCs w:val="22"/>
        </w:rPr>
        <w:t xml:space="preserve">Additionally, this strategy will allow Indiana to further examine the system from a parental lens, </w:t>
      </w:r>
      <w:r w:rsidR="00F221A4" w:rsidRPr="0D988932">
        <w:rPr>
          <w:sz w:val="22"/>
          <w:szCs w:val="22"/>
        </w:rPr>
        <w:t>which</w:t>
      </w:r>
      <w:r w:rsidR="457A57A0" w:rsidRPr="0D988932">
        <w:rPr>
          <w:sz w:val="22"/>
          <w:szCs w:val="22"/>
        </w:rPr>
        <w:t xml:space="preserve"> will provide invaluable insight into how they view many components of the system, including how they are engaged in teaming, case planning, services, and court, and what they ultimately need from each of these </w:t>
      </w:r>
      <w:r w:rsidR="61C613D0" w:rsidRPr="0D988932">
        <w:rPr>
          <w:sz w:val="22"/>
          <w:szCs w:val="22"/>
        </w:rPr>
        <w:t xml:space="preserve">system partners.  </w:t>
      </w:r>
    </w:p>
    <w:p w14:paraId="3AF96011" w14:textId="77777777" w:rsidR="00D76F53" w:rsidRDefault="00D76F53" w:rsidP="00D76F53">
      <w:pPr>
        <w:pStyle w:val="Default"/>
        <w:rPr>
          <w:sz w:val="22"/>
          <w:szCs w:val="22"/>
        </w:rPr>
      </w:pPr>
    </w:p>
    <w:p w14:paraId="39212588" w14:textId="0FDED785" w:rsidR="0063609C" w:rsidRPr="00E432B1" w:rsidRDefault="00310AAA" w:rsidP="0063609C">
      <w:pPr>
        <w:pStyle w:val="Default"/>
        <w:rPr>
          <w:b/>
          <w:bCs/>
          <w:sz w:val="22"/>
          <w:szCs w:val="22"/>
          <w:u w:val="single"/>
        </w:rPr>
      </w:pPr>
      <w:r w:rsidRPr="00E432B1">
        <w:rPr>
          <w:b/>
          <w:bCs/>
          <w:sz w:val="22"/>
          <w:szCs w:val="22"/>
          <w:u w:val="single"/>
        </w:rPr>
        <w:t>Goal 3: Increase Front Line Supervisory Capacity</w:t>
      </w:r>
    </w:p>
    <w:p w14:paraId="482537BA" w14:textId="77777777" w:rsidR="00310AAA" w:rsidRDefault="00310AAA" w:rsidP="0063609C">
      <w:pPr>
        <w:pStyle w:val="Default"/>
        <w:rPr>
          <w:sz w:val="22"/>
          <w:szCs w:val="22"/>
        </w:rPr>
      </w:pPr>
    </w:p>
    <w:p w14:paraId="4C79A5A3" w14:textId="2FF6DA0F" w:rsidR="00310AAA" w:rsidRPr="004774BC" w:rsidRDefault="00310AAA" w:rsidP="00310AAA">
      <w:pPr>
        <w:ind w:left="0" w:firstLine="0"/>
      </w:pPr>
      <w:r w:rsidRPr="004774BC">
        <w:t xml:space="preserve">Indiana will utilize two strategies to position their frontline supervisors, a key role in child welfare, to improve capacity for supporting frontline case managers </w:t>
      </w:r>
      <w:r w:rsidRPr="00310AAA">
        <w:t>enhance the capacity of frontline supervisors, a critical role in child welfare, to better support case managers in implementing engagement and child safety practices, as outlined in the first two goals. These strategies will leverage Indiana’s practice model skills.</w:t>
      </w:r>
      <w:r w:rsidRPr="004774BC">
        <w:t xml:space="preserve"> The first strategy will </w:t>
      </w:r>
      <w:proofErr w:type="gramStart"/>
      <w:r w:rsidRPr="004774BC">
        <w:t>inventory</w:t>
      </w:r>
      <w:proofErr w:type="gramEnd"/>
      <w:r w:rsidRPr="004774BC">
        <w:t xml:space="preserve"> necessary tasks and develop standard work for supervisors. Those will then be incorporated into onboarding training and provide structure and a blueprint for daily, weekly and monthly deliverables and expectations. The second strategy defines the skills necessary to complete this standard work and provides ongoing development of such skills including experiential learning activities. This goal aims to protect the role from additional “catch-all” duties that come with new initiatives that the frontline may need shielded from to maintain fidelity to the practice model. </w:t>
      </w:r>
    </w:p>
    <w:p w14:paraId="641DFA57" w14:textId="77777777" w:rsidR="00310AAA" w:rsidRPr="002F2F81" w:rsidRDefault="00310AAA" w:rsidP="0063609C">
      <w:pPr>
        <w:pStyle w:val="Default"/>
        <w:rPr>
          <w:sz w:val="22"/>
          <w:szCs w:val="22"/>
        </w:rPr>
      </w:pPr>
    </w:p>
    <w:p w14:paraId="23196813" w14:textId="11A93793" w:rsidR="00571669" w:rsidRDefault="00571669" w:rsidP="00571669">
      <w:pPr>
        <w:pStyle w:val="Default"/>
        <w:rPr>
          <w:b/>
          <w:bCs/>
          <w:sz w:val="22"/>
          <w:szCs w:val="22"/>
        </w:rPr>
      </w:pPr>
      <w:r w:rsidRPr="00645729">
        <w:rPr>
          <w:b/>
          <w:bCs/>
          <w:sz w:val="22"/>
          <w:szCs w:val="22"/>
          <w:u w:val="single"/>
        </w:rPr>
        <w:t xml:space="preserve">Workforce Development Goal </w:t>
      </w:r>
      <w:r>
        <w:rPr>
          <w:b/>
          <w:bCs/>
          <w:sz w:val="22"/>
          <w:szCs w:val="22"/>
          <w:u w:val="single"/>
        </w:rPr>
        <w:t>3</w:t>
      </w:r>
      <w:r w:rsidR="00A870BE">
        <w:rPr>
          <w:b/>
          <w:bCs/>
          <w:sz w:val="22"/>
          <w:szCs w:val="22"/>
          <w:u w:val="single"/>
        </w:rPr>
        <w:t xml:space="preserve"> </w:t>
      </w:r>
      <w:r w:rsidRPr="00645729">
        <w:rPr>
          <w:b/>
          <w:bCs/>
          <w:sz w:val="22"/>
          <w:szCs w:val="22"/>
          <w:u w:val="single"/>
        </w:rPr>
        <w:t>-</w:t>
      </w:r>
      <w:r w:rsidR="00A870BE">
        <w:rPr>
          <w:b/>
          <w:bCs/>
          <w:sz w:val="22"/>
          <w:szCs w:val="22"/>
          <w:u w:val="single"/>
        </w:rPr>
        <w:t xml:space="preserve"> </w:t>
      </w:r>
      <w:r>
        <w:rPr>
          <w:b/>
          <w:bCs/>
          <w:sz w:val="22"/>
          <w:szCs w:val="22"/>
          <w:u w:val="single"/>
        </w:rPr>
        <w:t xml:space="preserve">Indiana will </w:t>
      </w:r>
      <w:r w:rsidR="001A7EBE">
        <w:rPr>
          <w:b/>
          <w:bCs/>
          <w:sz w:val="22"/>
          <w:szCs w:val="22"/>
          <w:u w:val="single"/>
        </w:rPr>
        <w:t>improve the capacity of frontline supervisors to support the values, principles, and standards of quality practice</w:t>
      </w:r>
      <w:r>
        <w:rPr>
          <w:b/>
          <w:bCs/>
          <w:sz w:val="22"/>
          <w:szCs w:val="22"/>
          <w:u w:val="single"/>
        </w:rPr>
        <w:t xml:space="preserve">.  </w:t>
      </w:r>
      <w:r w:rsidR="00645BFF">
        <w:rPr>
          <w:b/>
          <w:bCs/>
          <w:sz w:val="22"/>
          <w:szCs w:val="22"/>
          <w:u w:val="single"/>
        </w:rPr>
        <w:t>Systemic Factors Statewide Information System (Item 19), Quality Assurance System (Item 25), and Staff and Provider Training (Items 26-27</w:t>
      </w:r>
      <w:r>
        <w:rPr>
          <w:b/>
          <w:bCs/>
          <w:sz w:val="22"/>
          <w:szCs w:val="22"/>
          <w:u w:val="single"/>
        </w:rPr>
        <w:t>)</w:t>
      </w:r>
      <w:r>
        <w:rPr>
          <w:b/>
          <w:bCs/>
          <w:sz w:val="22"/>
          <w:szCs w:val="22"/>
        </w:rPr>
        <w:t xml:space="preserve">:  </w:t>
      </w:r>
      <w:r w:rsidR="00F221A4">
        <w:rPr>
          <w:b/>
          <w:bCs/>
          <w:sz w:val="22"/>
          <w:szCs w:val="22"/>
        </w:rPr>
        <w:br/>
      </w:r>
    </w:p>
    <w:p w14:paraId="672F6220" w14:textId="2277CD2D" w:rsidR="00EC37A7" w:rsidRDefault="00645BFF" w:rsidP="009E1183">
      <w:pPr>
        <w:pStyle w:val="Default"/>
        <w:numPr>
          <w:ilvl w:val="0"/>
          <w:numId w:val="47"/>
        </w:numPr>
        <w:spacing w:after="160" w:line="259" w:lineRule="auto"/>
      </w:pPr>
      <w:r>
        <w:rPr>
          <w:sz w:val="22"/>
          <w:szCs w:val="22"/>
        </w:rPr>
        <w:t>Rationale</w:t>
      </w:r>
      <w:r w:rsidR="0043002A">
        <w:rPr>
          <w:sz w:val="22"/>
          <w:szCs w:val="22"/>
        </w:rPr>
        <w:t>: From</w:t>
      </w:r>
      <w:r w:rsidR="00705375">
        <w:rPr>
          <w:sz w:val="22"/>
          <w:szCs w:val="22"/>
        </w:rPr>
        <w:t xml:space="preserve"> initial training throughout their entire career, frontline staff learn and adapt their practice skills based on what is modeled by their direct supervisors.  </w:t>
      </w:r>
      <w:r w:rsidR="00697A99">
        <w:rPr>
          <w:sz w:val="22"/>
          <w:szCs w:val="22"/>
        </w:rPr>
        <w:t xml:space="preserve">Indiana chose this goal </w:t>
      </w:r>
      <w:r w:rsidR="00697A99">
        <w:rPr>
          <w:sz w:val="22"/>
          <w:szCs w:val="22"/>
        </w:rPr>
        <w:lastRenderedPageBreak/>
        <w:t>because it recognizes that frontline supervisors play a vital role in child welfare</w:t>
      </w:r>
      <w:r w:rsidR="00DE1FB0">
        <w:rPr>
          <w:sz w:val="22"/>
          <w:szCs w:val="22"/>
        </w:rPr>
        <w:t xml:space="preserve"> and improving their capacity</w:t>
      </w:r>
      <w:r w:rsidR="00606822">
        <w:rPr>
          <w:sz w:val="22"/>
          <w:szCs w:val="22"/>
        </w:rPr>
        <w:t xml:space="preserve"> and skill</w:t>
      </w:r>
      <w:r w:rsidR="00DE1FB0">
        <w:rPr>
          <w:sz w:val="22"/>
          <w:szCs w:val="22"/>
        </w:rPr>
        <w:t xml:space="preserve"> will ultimately </w:t>
      </w:r>
      <w:r w:rsidR="00D56909">
        <w:rPr>
          <w:sz w:val="22"/>
          <w:szCs w:val="22"/>
        </w:rPr>
        <w:t xml:space="preserve">improve practice throughout the agency.  </w:t>
      </w:r>
    </w:p>
    <w:p w14:paraId="380E10D8" w14:textId="47B70008" w:rsidR="009679A4" w:rsidRDefault="009679A4" w:rsidP="009679A4">
      <w:pPr>
        <w:pStyle w:val="Default"/>
        <w:spacing w:after="160" w:line="259" w:lineRule="auto"/>
        <w:rPr>
          <w:sz w:val="22"/>
          <w:szCs w:val="22"/>
        </w:rPr>
      </w:pPr>
      <w:r>
        <w:rPr>
          <w:b/>
          <w:bCs/>
          <w:sz w:val="22"/>
          <w:szCs w:val="22"/>
        </w:rPr>
        <w:t>Strategy 3.1</w:t>
      </w:r>
      <w:r>
        <w:rPr>
          <w:sz w:val="22"/>
          <w:szCs w:val="22"/>
        </w:rPr>
        <w:t xml:space="preserve">: </w:t>
      </w:r>
      <w:r w:rsidR="00D0168E">
        <w:rPr>
          <w:sz w:val="22"/>
          <w:szCs w:val="22"/>
        </w:rPr>
        <w:t xml:space="preserve">Indiana will </w:t>
      </w:r>
      <w:r w:rsidR="0096678D">
        <w:rPr>
          <w:sz w:val="22"/>
          <w:szCs w:val="22"/>
        </w:rPr>
        <w:t xml:space="preserve">further </w:t>
      </w:r>
      <w:r w:rsidR="00D0168E">
        <w:rPr>
          <w:sz w:val="22"/>
          <w:szCs w:val="22"/>
        </w:rPr>
        <w:t>define the role and expectations of frontline supervisors.</w:t>
      </w:r>
    </w:p>
    <w:p w14:paraId="6CFA59AC" w14:textId="4B5F9BD2" w:rsidR="009679A4" w:rsidRPr="009679A4" w:rsidRDefault="00EB3320" w:rsidP="009E1183">
      <w:pPr>
        <w:pStyle w:val="Default"/>
        <w:numPr>
          <w:ilvl w:val="0"/>
          <w:numId w:val="47"/>
        </w:numPr>
        <w:spacing w:after="160" w:line="259" w:lineRule="auto"/>
        <w:rPr>
          <w:b/>
          <w:bCs/>
        </w:rPr>
      </w:pPr>
      <w:r w:rsidRPr="009422A5">
        <w:rPr>
          <w:sz w:val="22"/>
          <w:szCs w:val="22"/>
        </w:rPr>
        <w:t>Rationale</w:t>
      </w:r>
      <w:r w:rsidR="0043002A" w:rsidRPr="009422A5">
        <w:rPr>
          <w:sz w:val="22"/>
          <w:szCs w:val="22"/>
        </w:rPr>
        <w:t>: The</w:t>
      </w:r>
      <w:r w:rsidR="009422A5" w:rsidRPr="009422A5">
        <w:rPr>
          <w:sz w:val="22"/>
          <w:szCs w:val="22"/>
        </w:rPr>
        <w:t xml:space="preserve"> Workforce Development Workgroup determined that for frontline super</w:t>
      </w:r>
      <w:r w:rsidR="009422A5">
        <w:rPr>
          <w:sz w:val="22"/>
          <w:szCs w:val="22"/>
        </w:rPr>
        <w:t xml:space="preserve">visors to </w:t>
      </w:r>
      <w:r w:rsidR="00056909">
        <w:rPr>
          <w:sz w:val="22"/>
          <w:szCs w:val="22"/>
        </w:rPr>
        <w:t xml:space="preserve">effectively </w:t>
      </w:r>
      <w:r w:rsidR="004A1C2E">
        <w:rPr>
          <w:sz w:val="22"/>
          <w:szCs w:val="22"/>
        </w:rPr>
        <w:t>coach</w:t>
      </w:r>
      <w:r w:rsidR="00BC2C69">
        <w:rPr>
          <w:sz w:val="22"/>
          <w:szCs w:val="22"/>
        </w:rPr>
        <w:t xml:space="preserve"> </w:t>
      </w:r>
      <w:r w:rsidR="00AE4496">
        <w:rPr>
          <w:sz w:val="22"/>
          <w:szCs w:val="22"/>
        </w:rPr>
        <w:t>frontline staff</w:t>
      </w:r>
      <w:r w:rsidR="00D1610F">
        <w:rPr>
          <w:sz w:val="22"/>
          <w:szCs w:val="22"/>
        </w:rPr>
        <w:t xml:space="preserve">, they must first have a clear understanding of </w:t>
      </w:r>
      <w:r w:rsidR="005E50F5">
        <w:rPr>
          <w:sz w:val="22"/>
          <w:szCs w:val="22"/>
        </w:rPr>
        <w:t>their role and what is expected of them.</w:t>
      </w:r>
      <w:r w:rsidR="001A6821">
        <w:rPr>
          <w:sz w:val="22"/>
          <w:szCs w:val="22"/>
        </w:rPr>
        <w:t xml:space="preserve"> </w:t>
      </w:r>
      <w:r w:rsidR="006479F1">
        <w:rPr>
          <w:sz w:val="22"/>
          <w:szCs w:val="22"/>
        </w:rPr>
        <w:t>Conversations suggest that currently, the expectations vary across the state and that some specialized roles may contribute to role confusion and a lack of ownership.</w:t>
      </w:r>
      <w:r w:rsidR="009D4025">
        <w:rPr>
          <w:sz w:val="22"/>
          <w:szCs w:val="22"/>
        </w:rPr>
        <w:t xml:space="preserve"> </w:t>
      </w:r>
      <w:r w:rsidR="00097CC7">
        <w:rPr>
          <w:sz w:val="22"/>
          <w:szCs w:val="22"/>
        </w:rPr>
        <w:t xml:space="preserve">This strategy will establish </w:t>
      </w:r>
      <w:r w:rsidR="006B6BE0">
        <w:rPr>
          <w:sz w:val="22"/>
          <w:szCs w:val="22"/>
        </w:rPr>
        <w:t xml:space="preserve">this, </w:t>
      </w:r>
      <w:proofErr w:type="gramStart"/>
      <w:r w:rsidR="006B6BE0">
        <w:rPr>
          <w:sz w:val="22"/>
          <w:szCs w:val="22"/>
        </w:rPr>
        <w:t>allowing for</w:t>
      </w:r>
      <w:proofErr w:type="gramEnd"/>
      <w:r w:rsidR="006B6BE0">
        <w:rPr>
          <w:sz w:val="22"/>
          <w:szCs w:val="22"/>
        </w:rPr>
        <w:t xml:space="preserve"> frontline supervisors to then </w:t>
      </w:r>
      <w:r w:rsidR="00A8566B">
        <w:rPr>
          <w:sz w:val="22"/>
          <w:szCs w:val="22"/>
        </w:rPr>
        <w:t>model the values, principles, and standards of quality practice.</w:t>
      </w:r>
    </w:p>
    <w:p w14:paraId="292DFED2" w14:textId="788C2D00" w:rsidR="00EC4C82" w:rsidRPr="00EC4C82" w:rsidRDefault="00EC4C82" w:rsidP="00EC4C82">
      <w:pPr>
        <w:pStyle w:val="Default"/>
        <w:spacing w:after="160" w:line="259" w:lineRule="auto"/>
        <w:rPr>
          <w:sz w:val="22"/>
          <w:szCs w:val="22"/>
        </w:rPr>
      </w:pPr>
      <w:r>
        <w:rPr>
          <w:b/>
          <w:bCs/>
          <w:sz w:val="22"/>
          <w:szCs w:val="22"/>
        </w:rPr>
        <w:t>Strategy 3.2</w:t>
      </w:r>
      <w:r w:rsidR="0043002A">
        <w:rPr>
          <w:sz w:val="22"/>
          <w:szCs w:val="22"/>
        </w:rPr>
        <w:t>: Indiana</w:t>
      </w:r>
      <w:r w:rsidR="007A3E0D">
        <w:rPr>
          <w:sz w:val="22"/>
          <w:szCs w:val="22"/>
        </w:rPr>
        <w:t xml:space="preserve"> will increase the skills and development of frontline supervisors to ensure fidelity and implementation of the practice model.  </w:t>
      </w:r>
    </w:p>
    <w:p w14:paraId="54B451F3" w14:textId="1121C825" w:rsidR="004774BC" w:rsidRPr="004774BC" w:rsidRDefault="00504C66" w:rsidP="004774BC">
      <w:pPr>
        <w:pStyle w:val="Default"/>
        <w:numPr>
          <w:ilvl w:val="0"/>
          <w:numId w:val="47"/>
        </w:numPr>
        <w:spacing w:after="160" w:line="259" w:lineRule="auto"/>
        <w:rPr>
          <w:sz w:val="22"/>
          <w:szCs w:val="22"/>
        </w:rPr>
      </w:pPr>
      <w:r>
        <w:rPr>
          <w:sz w:val="22"/>
          <w:szCs w:val="22"/>
        </w:rPr>
        <w:t>Rationale</w:t>
      </w:r>
      <w:r w:rsidR="0043002A">
        <w:rPr>
          <w:sz w:val="22"/>
          <w:szCs w:val="22"/>
        </w:rPr>
        <w:t>: Root</w:t>
      </w:r>
      <w:r w:rsidR="007D163F">
        <w:rPr>
          <w:sz w:val="22"/>
          <w:szCs w:val="22"/>
        </w:rPr>
        <w:t xml:space="preserve"> cause analysis revealed that frontline supervisors are not </w:t>
      </w:r>
      <w:r w:rsidR="00947B00">
        <w:rPr>
          <w:sz w:val="22"/>
          <w:szCs w:val="22"/>
        </w:rPr>
        <w:t xml:space="preserve">holding staff accountable </w:t>
      </w:r>
      <w:r w:rsidR="00D76C21">
        <w:rPr>
          <w:sz w:val="22"/>
          <w:szCs w:val="22"/>
        </w:rPr>
        <w:t xml:space="preserve">to </w:t>
      </w:r>
      <w:r w:rsidR="00947B00">
        <w:rPr>
          <w:sz w:val="22"/>
          <w:szCs w:val="22"/>
        </w:rPr>
        <w:t>the standards of the Indiana pra</w:t>
      </w:r>
      <w:r w:rsidR="005B1F54">
        <w:rPr>
          <w:sz w:val="22"/>
          <w:szCs w:val="22"/>
        </w:rPr>
        <w:t xml:space="preserve">ctice model.  </w:t>
      </w:r>
      <w:r w:rsidR="002A11D2">
        <w:rPr>
          <w:sz w:val="22"/>
          <w:szCs w:val="22"/>
        </w:rPr>
        <w:t xml:space="preserve">For this to happen, frontline supervisors must first have </w:t>
      </w:r>
      <w:r w:rsidR="00BB61D7">
        <w:rPr>
          <w:sz w:val="22"/>
          <w:szCs w:val="22"/>
        </w:rPr>
        <w:t xml:space="preserve">a clear understanding of best practice and </w:t>
      </w:r>
      <w:r w:rsidR="006440B4">
        <w:rPr>
          <w:sz w:val="22"/>
          <w:szCs w:val="22"/>
        </w:rPr>
        <w:t xml:space="preserve">the Indiana </w:t>
      </w:r>
      <w:r w:rsidR="00485A82">
        <w:rPr>
          <w:sz w:val="22"/>
          <w:szCs w:val="22"/>
        </w:rPr>
        <w:t xml:space="preserve">practice model. </w:t>
      </w:r>
      <w:r w:rsidR="001070F5">
        <w:rPr>
          <w:sz w:val="22"/>
          <w:szCs w:val="22"/>
        </w:rPr>
        <w:t xml:space="preserve">This strategy will establish this requisite foundation for frontline supervisors, thus allowing them to model </w:t>
      </w:r>
      <w:r w:rsidR="0042559B">
        <w:rPr>
          <w:sz w:val="22"/>
          <w:szCs w:val="22"/>
        </w:rPr>
        <w:t xml:space="preserve">the values, principles, and standards of quality practice.  </w:t>
      </w:r>
    </w:p>
    <w:p w14:paraId="23B2BCE5" w14:textId="77777777" w:rsidR="004774BC" w:rsidRPr="00E8225B" w:rsidRDefault="004774BC" w:rsidP="00E8225B">
      <w:pPr>
        <w:ind w:left="0" w:firstLine="0"/>
      </w:pPr>
    </w:p>
    <w:p w14:paraId="2B30ABAC" w14:textId="77777777" w:rsidR="002263B6" w:rsidRPr="00E8225B" w:rsidRDefault="002263B6" w:rsidP="00E8225B">
      <w:pPr>
        <w:ind w:left="0" w:firstLine="0"/>
      </w:pPr>
    </w:p>
    <w:p w14:paraId="1F9EAD1A" w14:textId="77777777" w:rsidR="002263B6" w:rsidRDefault="002263B6" w:rsidP="0058659E">
      <w:pPr>
        <w:pStyle w:val="Default"/>
        <w:spacing w:after="160" w:line="259" w:lineRule="auto"/>
        <w:rPr>
          <w:sz w:val="22"/>
          <w:szCs w:val="22"/>
        </w:rPr>
      </w:pPr>
    </w:p>
    <w:p w14:paraId="1EA1F80E" w14:textId="77777777" w:rsidR="002C4012" w:rsidRDefault="002C4012" w:rsidP="0058659E">
      <w:pPr>
        <w:pStyle w:val="Default"/>
        <w:spacing w:after="160" w:line="259" w:lineRule="auto"/>
        <w:rPr>
          <w:sz w:val="22"/>
          <w:szCs w:val="22"/>
        </w:rPr>
        <w:sectPr w:rsidR="002C4012" w:rsidSect="000676A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85" w:right="880" w:bottom="217" w:left="864" w:header="720" w:footer="720" w:gutter="0"/>
          <w:pgNumType w:start="0"/>
          <w:cols w:space="720"/>
          <w:titlePg/>
          <w:docGrid w:linePitch="299"/>
        </w:sectPr>
      </w:pPr>
    </w:p>
    <w:tbl>
      <w:tblPr>
        <w:tblStyle w:val="TableGrid"/>
        <w:tblpPr w:leftFromText="180" w:rightFromText="180" w:vertAnchor="page" w:horzAnchor="margin" w:tblpX="175" w:tblpY="1651"/>
        <w:tblW w:w="15022" w:type="dxa"/>
        <w:tblLayout w:type="fixed"/>
        <w:tblLook w:val="04A0" w:firstRow="1" w:lastRow="0" w:firstColumn="1" w:lastColumn="0" w:noHBand="0" w:noVBand="1"/>
      </w:tblPr>
      <w:tblGrid>
        <w:gridCol w:w="1998"/>
        <w:gridCol w:w="7765"/>
        <w:gridCol w:w="3199"/>
        <w:gridCol w:w="2060"/>
      </w:tblGrid>
      <w:tr w:rsidR="00191F83" w14:paraId="457429B3" w14:textId="77777777" w:rsidTr="18D91450">
        <w:trPr>
          <w:trHeight w:val="1880"/>
        </w:trPr>
        <w:tc>
          <w:tcPr>
            <w:tcW w:w="1998" w:type="dxa"/>
            <w:shd w:val="clear" w:color="auto" w:fill="1F3864" w:themeFill="accent1" w:themeFillShade="80"/>
            <w:vAlign w:val="center"/>
          </w:tcPr>
          <w:p w14:paraId="2FB865B1" w14:textId="77777777" w:rsidR="00191F83" w:rsidRPr="00F221A4" w:rsidRDefault="004A122B" w:rsidP="001868AF">
            <w:pPr>
              <w:rPr>
                <w:b/>
                <w:bCs/>
                <w:color w:val="FFFFFF" w:themeColor="background1"/>
              </w:rPr>
            </w:pPr>
            <w:r w:rsidRPr="00F221A4">
              <w:rPr>
                <w:b/>
                <w:bCs/>
                <w:color w:val="FFFFFF" w:themeColor="background1"/>
              </w:rPr>
              <w:lastRenderedPageBreak/>
              <w:t>Goal 1</w:t>
            </w:r>
          </w:p>
        </w:tc>
        <w:tc>
          <w:tcPr>
            <w:tcW w:w="13024" w:type="dxa"/>
            <w:gridSpan w:val="3"/>
            <w:shd w:val="clear" w:color="auto" w:fill="1F3864" w:themeFill="accent1" w:themeFillShade="80"/>
          </w:tcPr>
          <w:p w14:paraId="22B6FAC7" w14:textId="77777777" w:rsidR="00191F83" w:rsidRPr="00F221A4" w:rsidRDefault="00807AE3" w:rsidP="001E6CC5">
            <w:pPr>
              <w:spacing w:line="250" w:lineRule="auto"/>
              <w:ind w:left="0" w:firstLine="0"/>
              <w:rPr>
                <w:b/>
                <w:bCs/>
                <w:color w:val="FFFFFF" w:themeColor="background1"/>
              </w:rPr>
            </w:pPr>
            <w:bookmarkStart w:id="16" w:name="_Hlk158932848"/>
            <w:r w:rsidRPr="00F221A4">
              <w:rPr>
                <w:b/>
                <w:color w:val="FFFFFF" w:themeColor="background1"/>
                <w:u w:val="single"/>
              </w:rPr>
              <w:t xml:space="preserve">Safety Outcomes 1 </w:t>
            </w:r>
            <w:r w:rsidR="005E691D" w:rsidRPr="00F221A4">
              <w:rPr>
                <w:b/>
                <w:color w:val="FFFFFF" w:themeColor="background1"/>
                <w:u w:val="single"/>
              </w:rPr>
              <w:t>&amp; 2 (Items 1-3)</w:t>
            </w:r>
            <w:r w:rsidR="001704B3" w:rsidRPr="00F221A4">
              <w:rPr>
                <w:b/>
                <w:color w:val="FFFFFF" w:themeColor="background1"/>
                <w:u w:val="single"/>
              </w:rPr>
              <w:t xml:space="preserve"> and Well-Being Outcome </w:t>
            </w:r>
            <w:r w:rsidR="00622674" w:rsidRPr="00F221A4">
              <w:rPr>
                <w:b/>
                <w:color w:val="FFFFFF" w:themeColor="background1"/>
                <w:u w:val="single"/>
              </w:rPr>
              <w:t>1 (Item 14</w:t>
            </w:r>
            <w:r w:rsidR="00622674" w:rsidRPr="00F221A4">
              <w:rPr>
                <w:b/>
                <w:bCs/>
                <w:color w:val="FFFFFF" w:themeColor="background1"/>
                <w:u w:val="single"/>
              </w:rPr>
              <w:t>)</w:t>
            </w:r>
            <w:proofErr w:type="gramStart"/>
            <w:r w:rsidR="0077199F" w:rsidRPr="00F221A4">
              <w:rPr>
                <w:b/>
                <w:bCs/>
                <w:color w:val="FFFFFF" w:themeColor="background1"/>
              </w:rPr>
              <w:t xml:space="preserve">:  </w:t>
            </w:r>
            <w:r w:rsidR="00A22821" w:rsidRPr="00F221A4">
              <w:rPr>
                <w:b/>
                <w:bCs/>
                <w:color w:val="FFFFFF" w:themeColor="background1"/>
              </w:rPr>
              <w:t>Indiana</w:t>
            </w:r>
            <w:proofErr w:type="gramEnd"/>
            <w:r w:rsidR="00A22821" w:rsidRPr="00F221A4">
              <w:rPr>
                <w:b/>
                <w:bCs/>
                <w:color w:val="FFFFFF" w:themeColor="background1"/>
              </w:rPr>
              <w:t xml:space="preserve"> will i</w:t>
            </w:r>
            <w:r w:rsidR="00191F83" w:rsidRPr="00F221A4">
              <w:rPr>
                <w:b/>
                <w:bCs/>
                <w:color w:val="FFFFFF" w:themeColor="background1"/>
              </w:rPr>
              <w:t xml:space="preserve">mprove </w:t>
            </w:r>
            <w:r w:rsidR="007F1440" w:rsidRPr="00F221A4">
              <w:rPr>
                <w:b/>
                <w:bCs/>
                <w:color w:val="FFFFFF" w:themeColor="background1"/>
              </w:rPr>
              <w:t xml:space="preserve">safety and risk assessment </w:t>
            </w:r>
            <w:r w:rsidR="003958CD" w:rsidRPr="00F221A4">
              <w:rPr>
                <w:b/>
                <w:bCs/>
                <w:color w:val="FFFFFF" w:themeColor="background1"/>
              </w:rPr>
              <w:t xml:space="preserve">practices and </w:t>
            </w:r>
            <w:r w:rsidR="00191F83" w:rsidRPr="00F221A4">
              <w:rPr>
                <w:b/>
                <w:bCs/>
                <w:color w:val="FFFFFF" w:themeColor="background1"/>
              </w:rPr>
              <w:t>e</w:t>
            </w:r>
            <w:r w:rsidR="003958CD" w:rsidRPr="00F221A4">
              <w:rPr>
                <w:b/>
                <w:bCs/>
                <w:color w:val="FFFFFF" w:themeColor="background1"/>
              </w:rPr>
              <w:t xml:space="preserve">nsure ongoing </w:t>
            </w:r>
            <w:r w:rsidR="00904F82" w:rsidRPr="00F221A4">
              <w:rPr>
                <w:b/>
                <w:bCs/>
                <w:color w:val="FFFFFF" w:themeColor="background1"/>
              </w:rPr>
              <w:t xml:space="preserve">safety management </w:t>
            </w:r>
            <w:r w:rsidR="006925A0" w:rsidRPr="00F221A4">
              <w:rPr>
                <w:b/>
                <w:bCs/>
                <w:color w:val="FFFFFF" w:themeColor="background1"/>
              </w:rPr>
              <w:t>from initial contact through case closure</w:t>
            </w:r>
            <w:r w:rsidR="00191F83" w:rsidRPr="00F221A4">
              <w:rPr>
                <w:b/>
                <w:bCs/>
                <w:color w:val="FFFFFF" w:themeColor="background1"/>
              </w:rPr>
              <w:t>.   </w:t>
            </w:r>
            <w:bookmarkEnd w:id="16"/>
          </w:p>
          <w:p w14:paraId="50225476" w14:textId="77777777" w:rsidR="0077199F" w:rsidRPr="00F221A4" w:rsidRDefault="000A5C88" w:rsidP="001E6CC5">
            <w:pPr>
              <w:spacing w:line="250" w:lineRule="auto"/>
              <w:ind w:left="0" w:firstLine="0"/>
              <w:rPr>
                <w:color w:val="FFFFFF" w:themeColor="background1"/>
              </w:rPr>
            </w:pPr>
            <w:r w:rsidRPr="00F221A4">
              <w:rPr>
                <w:b/>
                <w:bCs/>
                <w:color w:val="FFFFFF" w:themeColor="background1"/>
              </w:rPr>
              <w:t>All impacted/improved by the goal</w:t>
            </w:r>
            <w:proofErr w:type="gramStart"/>
            <w:r w:rsidRPr="00F221A4">
              <w:rPr>
                <w:b/>
                <w:bCs/>
                <w:color w:val="FFFFFF" w:themeColor="background1"/>
              </w:rPr>
              <w:t xml:space="preserve">:  </w:t>
            </w:r>
            <w:r w:rsidR="00D3624B" w:rsidRPr="00F221A4">
              <w:rPr>
                <w:color w:val="FFFFFF" w:themeColor="background1"/>
              </w:rPr>
              <w:t>Safety</w:t>
            </w:r>
            <w:proofErr w:type="gramEnd"/>
            <w:r w:rsidR="00D3624B" w:rsidRPr="00F221A4">
              <w:rPr>
                <w:color w:val="FFFFFF" w:themeColor="background1"/>
              </w:rPr>
              <w:t xml:space="preserve"> Outcomes 1 &amp; 2 (Items 1-3), Well-Being Outcome 1 (Item 14), </w:t>
            </w:r>
            <w:r w:rsidR="005D4FE4" w:rsidRPr="00F221A4">
              <w:rPr>
                <w:color w:val="FFFFFF" w:themeColor="background1"/>
              </w:rPr>
              <w:t>and Systemic Factor</w:t>
            </w:r>
            <w:r w:rsidR="00195CB9" w:rsidRPr="00F221A4">
              <w:rPr>
                <w:color w:val="FFFFFF" w:themeColor="background1"/>
              </w:rPr>
              <w:t xml:space="preserve"> Staff and Provider Training (Items 26-27)</w:t>
            </w:r>
          </w:p>
          <w:p w14:paraId="50220DB1" w14:textId="10A54840" w:rsidR="00191F83" w:rsidRPr="00F221A4" w:rsidRDefault="00722E4A" w:rsidP="001E6CC5">
            <w:pPr>
              <w:ind w:left="0" w:firstLine="0"/>
              <w:rPr>
                <w:b/>
                <w:bCs/>
                <w:color w:val="FFFFFF" w:themeColor="background1"/>
              </w:rPr>
            </w:pPr>
            <w:r w:rsidRPr="00F221A4">
              <w:rPr>
                <w:b/>
                <w:bCs/>
                <w:color w:val="FFFFFF" w:themeColor="background1"/>
              </w:rPr>
              <w:t xml:space="preserve">Implementation Site(s):  </w:t>
            </w:r>
            <w:r w:rsidRPr="00F221A4">
              <w:rPr>
                <w:color w:val="FFFFFF" w:themeColor="background1"/>
              </w:rPr>
              <w:t>Stat</w:t>
            </w:r>
            <w:r w:rsidR="00D05CC6" w:rsidRPr="00F221A4">
              <w:rPr>
                <w:color w:val="FFFFFF" w:themeColor="background1"/>
              </w:rPr>
              <w:t>ewide</w:t>
            </w:r>
          </w:p>
        </w:tc>
      </w:tr>
      <w:tr w:rsidR="005A6BBA" w14:paraId="2C448C8B" w14:textId="77777777" w:rsidTr="18D91450">
        <w:trPr>
          <w:trHeight w:val="1610"/>
        </w:trPr>
        <w:tc>
          <w:tcPr>
            <w:tcW w:w="1998" w:type="dxa"/>
            <w:shd w:val="clear" w:color="auto" w:fill="F2F2F2" w:themeFill="background1" w:themeFillShade="F2"/>
            <w:vAlign w:val="center"/>
          </w:tcPr>
          <w:p w14:paraId="443A5C11" w14:textId="5050AC27" w:rsidR="00612B56" w:rsidRPr="00F527F3" w:rsidRDefault="00612B56" w:rsidP="001868AF">
            <w:pPr>
              <w:rPr>
                <w:b/>
                <w:bCs/>
              </w:rPr>
            </w:pPr>
            <w:r w:rsidRPr="00F527F3">
              <w:rPr>
                <w:b/>
                <w:bCs/>
              </w:rPr>
              <w:t>Strategy 1.1</w:t>
            </w:r>
          </w:p>
        </w:tc>
        <w:tc>
          <w:tcPr>
            <w:tcW w:w="10964" w:type="dxa"/>
            <w:gridSpan w:val="2"/>
            <w:shd w:val="clear" w:color="auto" w:fill="F2F2F2" w:themeFill="background1" w:themeFillShade="F2"/>
            <w:vAlign w:val="center"/>
          </w:tcPr>
          <w:p w14:paraId="04C111D7" w14:textId="77777777" w:rsidR="00612B56" w:rsidRDefault="00612B56" w:rsidP="001868AF">
            <w:pPr>
              <w:spacing w:line="250" w:lineRule="auto"/>
              <w:ind w:left="0" w:firstLine="0"/>
              <w:rPr>
                <w:b/>
                <w:bCs/>
              </w:rPr>
            </w:pPr>
            <w:r w:rsidRPr="00BC3644">
              <w:rPr>
                <w:b/>
                <w:bCs/>
              </w:rPr>
              <w:t xml:space="preserve">Indiana will enhance the coordination among key child welfare </w:t>
            </w:r>
            <w:r w:rsidRPr="0D988932">
              <w:rPr>
                <w:b/>
                <w:bCs/>
              </w:rPr>
              <w:t>system partners</w:t>
            </w:r>
            <w:r w:rsidRPr="00BC3644">
              <w:rPr>
                <w:b/>
                <w:bCs/>
              </w:rPr>
              <w:t xml:space="preserve"> to improve the practice and implementation of initial and ongoing assessments of children by fostering a shared understanding of risk and safety factors.</w:t>
            </w:r>
          </w:p>
          <w:p w14:paraId="06C0DB86" w14:textId="61BBA3DF" w:rsidR="001862AD" w:rsidRPr="00F527F3" w:rsidRDefault="001862AD" w:rsidP="00DB3BFA">
            <w:pPr>
              <w:spacing w:line="250" w:lineRule="auto"/>
              <w:ind w:left="0" w:firstLine="0"/>
              <w:rPr>
                <w:b/>
                <w:bCs/>
              </w:rPr>
            </w:pPr>
            <w:r>
              <w:rPr>
                <w:b/>
                <w:bCs/>
              </w:rPr>
              <w:t>Implem</w:t>
            </w:r>
            <w:r w:rsidR="0001531B">
              <w:rPr>
                <w:b/>
                <w:bCs/>
              </w:rPr>
              <w:t>entation Site(s): Statewide</w:t>
            </w:r>
          </w:p>
        </w:tc>
        <w:tc>
          <w:tcPr>
            <w:tcW w:w="2060" w:type="dxa"/>
            <w:shd w:val="clear" w:color="auto" w:fill="F2F2F2" w:themeFill="background1" w:themeFillShade="F2"/>
            <w:vAlign w:val="center"/>
          </w:tcPr>
          <w:p w14:paraId="2FB24C5E" w14:textId="4BF7BCF3" w:rsidR="00612B56" w:rsidRPr="00DB3BFA" w:rsidRDefault="00A13796" w:rsidP="00612B56">
            <w:pPr>
              <w:jc w:val="center"/>
            </w:pPr>
            <w:sdt>
              <w:sdtPr>
                <w:id w:val="-1651280854"/>
                <w14:checkbox>
                  <w14:checked w14:val="0"/>
                  <w14:checkedState w14:val="2612" w14:font="MS Gothic"/>
                  <w14:uncheckedState w14:val="2610" w14:font="MS Gothic"/>
                </w14:checkbox>
              </w:sdtPr>
              <w:sdtEndPr/>
              <w:sdtContent>
                <w:r w:rsidR="0001531B">
                  <w:rPr>
                    <w:rFonts w:ascii="MS Gothic" w:eastAsia="MS Gothic" w:hAnsi="MS Gothic" w:hint="eastAsia"/>
                  </w:rPr>
                  <w:t>☐</w:t>
                </w:r>
              </w:sdtContent>
            </w:sdt>
            <w:r w:rsidR="00612B56">
              <w:t xml:space="preserve"> Completed</w:t>
            </w:r>
          </w:p>
        </w:tc>
      </w:tr>
      <w:tr w:rsidR="005A6BBA" w14:paraId="49349EE5" w14:textId="77777777" w:rsidTr="18D91450">
        <w:trPr>
          <w:trHeight w:val="300"/>
        </w:trPr>
        <w:tc>
          <w:tcPr>
            <w:tcW w:w="9763" w:type="dxa"/>
            <w:gridSpan w:val="2"/>
            <w:shd w:val="clear" w:color="auto" w:fill="FFFFFF" w:themeFill="background1"/>
            <w:vAlign w:val="center"/>
          </w:tcPr>
          <w:p w14:paraId="3D3147FA" w14:textId="2709369A" w:rsidR="005A6BBA" w:rsidRPr="00F527F3" w:rsidRDefault="005A6BBA" w:rsidP="00DB3BFA">
            <w:pPr>
              <w:jc w:val="center"/>
              <w:rPr>
                <w:b/>
                <w:bCs/>
              </w:rPr>
            </w:pPr>
            <w:r>
              <w:rPr>
                <w:b/>
                <w:bCs/>
              </w:rPr>
              <w:t>Key Activities</w:t>
            </w:r>
          </w:p>
        </w:tc>
        <w:tc>
          <w:tcPr>
            <w:tcW w:w="3199" w:type="dxa"/>
            <w:shd w:val="clear" w:color="auto" w:fill="FFFFFF" w:themeFill="background1"/>
            <w:vAlign w:val="center"/>
          </w:tcPr>
          <w:p w14:paraId="26A3161E" w14:textId="27807768" w:rsidR="005A6BBA" w:rsidRPr="00F527F3" w:rsidRDefault="005A6BBA" w:rsidP="009F6EF5">
            <w:pPr>
              <w:jc w:val="center"/>
              <w:rPr>
                <w:b/>
                <w:bCs/>
              </w:rPr>
            </w:pPr>
            <w:r>
              <w:rPr>
                <w:b/>
                <w:bCs/>
              </w:rPr>
              <w:t>Responsible Party</w:t>
            </w:r>
          </w:p>
        </w:tc>
        <w:tc>
          <w:tcPr>
            <w:tcW w:w="2060" w:type="dxa"/>
            <w:shd w:val="clear" w:color="auto" w:fill="FFFFFF" w:themeFill="background1"/>
            <w:vAlign w:val="center"/>
          </w:tcPr>
          <w:p w14:paraId="270D6DA8" w14:textId="067192DF" w:rsidR="00166452" w:rsidRPr="00DB3BFA" w:rsidRDefault="005A6BBA" w:rsidP="00DB3BFA">
            <w:pPr>
              <w:spacing w:line="250" w:lineRule="auto"/>
              <w:ind w:left="0" w:firstLine="0"/>
              <w:jc w:val="center"/>
              <w:rPr>
                <w:b/>
                <w:bCs/>
                <w:sz w:val="20"/>
                <w:szCs w:val="20"/>
              </w:rPr>
            </w:pPr>
            <w:r w:rsidRPr="00DB3BFA">
              <w:rPr>
                <w:b/>
                <w:bCs/>
                <w:sz w:val="20"/>
                <w:szCs w:val="20"/>
              </w:rPr>
              <w:t>Projected Completion Date</w:t>
            </w:r>
          </w:p>
        </w:tc>
      </w:tr>
      <w:tr w:rsidR="005A6BBA" w:rsidRPr="0001135C" w14:paraId="586CD621" w14:textId="77777777" w:rsidTr="18D91450">
        <w:trPr>
          <w:trHeight w:val="300"/>
        </w:trPr>
        <w:tc>
          <w:tcPr>
            <w:tcW w:w="1998" w:type="dxa"/>
          </w:tcPr>
          <w:p w14:paraId="66FEB1AE" w14:textId="2AB37584" w:rsidR="00BF7CF0" w:rsidRPr="00567D4B" w:rsidRDefault="00BF7CF0" w:rsidP="001E6CC5">
            <w:pPr>
              <w:ind w:left="0" w:firstLine="0"/>
            </w:pPr>
            <w:r w:rsidRPr="00567D4B">
              <w:t>Key Activity 1.1.1</w:t>
            </w:r>
          </w:p>
        </w:tc>
        <w:tc>
          <w:tcPr>
            <w:tcW w:w="7765" w:type="dxa"/>
          </w:tcPr>
          <w:p w14:paraId="2FE62D5B" w14:textId="34DEE55E" w:rsidR="00BF7CF0" w:rsidRPr="00567D4B" w:rsidRDefault="00B4024F" w:rsidP="001E6CC5">
            <w:pPr>
              <w:pStyle w:val="ListParagraph"/>
              <w:spacing w:line="250" w:lineRule="auto"/>
              <w:ind w:left="0" w:firstLine="0"/>
            </w:pPr>
            <w:bookmarkStart w:id="17" w:name="_Hlk161735862"/>
            <w:r w:rsidRPr="00567D4B">
              <w:t xml:space="preserve">Beginning in Q1, </w:t>
            </w:r>
            <w:r w:rsidR="00BF7CF0" w:rsidRPr="00567D4B">
              <w:t>Indiana will create a PIP Task Forc</w:t>
            </w:r>
            <w:r w:rsidR="0027527F" w:rsidRPr="00567D4B">
              <w:t>e to</w:t>
            </w:r>
            <w:r w:rsidR="00BF7CF0" w:rsidRPr="00567D4B">
              <w:t xml:space="preserve"> oversee the implementation </w:t>
            </w:r>
            <w:r w:rsidR="009C02EA" w:rsidRPr="00567D4B">
              <w:t>and monitoring of</w:t>
            </w:r>
            <w:r w:rsidR="00BF7CF0" w:rsidRPr="00567D4B">
              <w:t xml:space="preserve"> the final approved PIP</w:t>
            </w:r>
            <w:r w:rsidR="00E15A54" w:rsidRPr="00567D4B">
              <w:t xml:space="preserve">. This task force will </w:t>
            </w:r>
            <w:r w:rsidR="0027527F" w:rsidRPr="00567D4B">
              <w:t xml:space="preserve">meet quarterly </w:t>
            </w:r>
            <w:r w:rsidR="00D0674B" w:rsidRPr="00567D4B">
              <w:t>to discuss</w:t>
            </w:r>
            <w:r w:rsidR="00BF7CF0" w:rsidRPr="00567D4B">
              <w:t xml:space="preserve"> progress, barriers, and review feedback from system partners. The PIP Task force will track</w:t>
            </w:r>
            <w:r w:rsidR="0027527F" w:rsidRPr="00567D4B">
              <w:t xml:space="preserve"> strategy and activity</w:t>
            </w:r>
            <w:r w:rsidR="00BF7CF0" w:rsidRPr="00567D4B">
              <w:t xml:space="preserve"> progress </w:t>
            </w:r>
            <w:r w:rsidR="00BB5F4A" w:rsidRPr="00567D4B">
              <w:t xml:space="preserve">and progress on item measurements </w:t>
            </w:r>
            <w:r w:rsidR="00BF7CF0" w:rsidRPr="00567D4B">
              <w:t xml:space="preserve">to </w:t>
            </w:r>
            <w:r w:rsidR="00DB08DF" w:rsidRPr="00567D4B">
              <w:t>(a</w:t>
            </w:r>
            <w:r w:rsidR="00492B44" w:rsidRPr="00567D4B">
              <w:t xml:space="preserve">) </w:t>
            </w:r>
            <w:r w:rsidR="00BF7CF0" w:rsidRPr="00567D4B">
              <w:t xml:space="preserve">submit to </w:t>
            </w:r>
            <w:r w:rsidR="0027527F" w:rsidRPr="00567D4B">
              <w:t xml:space="preserve">the </w:t>
            </w:r>
            <w:r w:rsidR="00BF7CF0" w:rsidRPr="00567D4B">
              <w:t>C</w:t>
            </w:r>
            <w:r w:rsidR="0027527F" w:rsidRPr="00567D4B">
              <w:t xml:space="preserve">hildren’s </w:t>
            </w:r>
            <w:r w:rsidR="00BF7CF0" w:rsidRPr="00567D4B">
              <w:t>B</w:t>
            </w:r>
            <w:r w:rsidR="0027527F" w:rsidRPr="00567D4B">
              <w:t>ureau</w:t>
            </w:r>
            <w:r w:rsidR="00BF7CF0" w:rsidRPr="00567D4B">
              <w:t xml:space="preserve"> and </w:t>
            </w:r>
            <w:r w:rsidR="00492B44" w:rsidRPr="00567D4B">
              <w:t xml:space="preserve">(b) </w:t>
            </w:r>
            <w:r w:rsidR="00AE2288" w:rsidRPr="00567D4B">
              <w:t>adjust</w:t>
            </w:r>
            <w:r w:rsidR="00DB66EA" w:rsidRPr="00567D4B">
              <w:t xml:space="preserve"> </w:t>
            </w:r>
            <w:r w:rsidR="00C20C49" w:rsidRPr="00567D4B">
              <w:t xml:space="preserve">agency </w:t>
            </w:r>
            <w:r w:rsidR="000900ED" w:rsidRPr="00567D4B">
              <w:t>activities</w:t>
            </w:r>
            <w:r w:rsidR="00476561" w:rsidRPr="00567D4B">
              <w:t xml:space="preserve"> to target the improvement goals.</w:t>
            </w:r>
            <w:r w:rsidR="00BF7CF0" w:rsidRPr="00567D4B">
              <w:br/>
            </w:r>
          </w:p>
          <w:p w14:paraId="1EE3DDDF" w14:textId="5A52319D" w:rsidR="007163CD" w:rsidRPr="00567D4B" w:rsidRDefault="00623403" w:rsidP="007163CD">
            <w:pPr>
              <w:spacing w:line="250" w:lineRule="auto"/>
              <w:ind w:left="0" w:firstLine="0"/>
            </w:pPr>
            <w:r w:rsidRPr="00567D4B">
              <w:t xml:space="preserve">The </w:t>
            </w:r>
            <w:r w:rsidR="007163CD" w:rsidRPr="00567D4B">
              <w:t>PIP Task</w:t>
            </w:r>
            <w:r w:rsidR="003E565B" w:rsidRPr="00567D4B">
              <w:t xml:space="preserve"> Force </w:t>
            </w:r>
            <w:r w:rsidR="007163CD" w:rsidRPr="00567D4B">
              <w:t xml:space="preserve">will </w:t>
            </w:r>
            <w:r w:rsidR="00C20C49" w:rsidRPr="00567D4B">
              <w:t>require a two-year commitment from the following</w:t>
            </w:r>
            <w:r w:rsidR="007163CD" w:rsidRPr="00567D4B">
              <w:t xml:space="preserve"> </w:t>
            </w:r>
            <w:r w:rsidR="005070FA" w:rsidRPr="00567D4B">
              <w:t>key decision-makers</w:t>
            </w:r>
            <w:r w:rsidR="000E12A0" w:rsidRPr="00567D4B">
              <w:t>/representatives</w:t>
            </w:r>
            <w:r w:rsidR="007163CD" w:rsidRPr="00567D4B">
              <w:t>:</w:t>
            </w:r>
          </w:p>
          <w:p w14:paraId="26C36E28" w14:textId="77777777" w:rsidR="007163CD" w:rsidRPr="00567D4B" w:rsidRDefault="007163CD" w:rsidP="007163CD">
            <w:pPr>
              <w:pStyle w:val="ListParagraph"/>
              <w:numPr>
                <w:ilvl w:val="0"/>
                <w:numId w:val="85"/>
              </w:numPr>
              <w:spacing w:line="250" w:lineRule="auto"/>
              <w:ind w:left="436"/>
            </w:pPr>
            <w:r w:rsidRPr="00567D4B">
              <w:t>DCS Executives and Senior Advisor</w:t>
            </w:r>
          </w:p>
          <w:p w14:paraId="3265CC93" w14:textId="77777777" w:rsidR="007163CD" w:rsidRPr="00567D4B" w:rsidRDefault="007163CD" w:rsidP="007163CD">
            <w:pPr>
              <w:pStyle w:val="ListParagraph"/>
              <w:numPr>
                <w:ilvl w:val="0"/>
                <w:numId w:val="85"/>
              </w:numPr>
              <w:spacing w:line="250" w:lineRule="auto"/>
              <w:ind w:left="436"/>
            </w:pPr>
            <w:r w:rsidRPr="00567D4B">
              <w:t>Indiana Office of Court Services (IOCS) Leadership and CASA Director</w:t>
            </w:r>
          </w:p>
          <w:p w14:paraId="0DEB0E2E" w14:textId="1C5FCCEC" w:rsidR="006C578B" w:rsidRPr="00567D4B" w:rsidRDefault="00876F05" w:rsidP="007163CD">
            <w:pPr>
              <w:pStyle w:val="ListParagraph"/>
              <w:numPr>
                <w:ilvl w:val="0"/>
                <w:numId w:val="85"/>
              </w:numPr>
              <w:spacing w:line="250" w:lineRule="auto"/>
              <w:ind w:left="436"/>
            </w:pPr>
            <w:r w:rsidRPr="00567D4B">
              <w:t xml:space="preserve">Representative of </w:t>
            </w:r>
            <w:r w:rsidR="006C578B" w:rsidRPr="00567D4B">
              <w:t xml:space="preserve">DCS </w:t>
            </w:r>
            <w:r w:rsidR="00464428" w:rsidRPr="00567D4B">
              <w:t>Continuous Quality Improvement and Quality Service and Assurance</w:t>
            </w:r>
          </w:p>
          <w:p w14:paraId="0665E74B" w14:textId="77777777" w:rsidR="007163CD" w:rsidRPr="00567D4B" w:rsidRDefault="007163CD" w:rsidP="007163CD">
            <w:pPr>
              <w:pStyle w:val="ListParagraph"/>
              <w:numPr>
                <w:ilvl w:val="0"/>
                <w:numId w:val="85"/>
              </w:numPr>
              <w:spacing w:line="250" w:lineRule="auto"/>
              <w:ind w:left="436"/>
            </w:pPr>
            <w:r w:rsidRPr="00567D4B">
              <w:t>Representative of probation</w:t>
            </w:r>
          </w:p>
          <w:p w14:paraId="0E66CB17" w14:textId="0A1B7644" w:rsidR="007163CD" w:rsidRPr="00567D4B" w:rsidRDefault="007163CD" w:rsidP="007163CD">
            <w:pPr>
              <w:pStyle w:val="ListParagraph"/>
              <w:numPr>
                <w:ilvl w:val="0"/>
                <w:numId w:val="85"/>
              </w:numPr>
              <w:spacing w:line="250" w:lineRule="auto"/>
              <w:ind w:left="436"/>
            </w:pPr>
            <w:r w:rsidRPr="00567D4B">
              <w:t xml:space="preserve">Representative of </w:t>
            </w:r>
            <w:r w:rsidR="00F151AE" w:rsidRPr="00567D4B">
              <w:t>Family C</w:t>
            </w:r>
            <w:r w:rsidRPr="00567D4B">
              <w:t xml:space="preserve">ase </w:t>
            </w:r>
            <w:r w:rsidR="00F151AE" w:rsidRPr="00567D4B">
              <w:t>M</w:t>
            </w:r>
            <w:r w:rsidRPr="00567D4B">
              <w:t>anager</w:t>
            </w:r>
            <w:r w:rsidR="00F151AE" w:rsidRPr="00567D4B">
              <w:t>s</w:t>
            </w:r>
          </w:p>
          <w:p w14:paraId="1889F698" w14:textId="6B815791" w:rsidR="007163CD" w:rsidRPr="00567D4B" w:rsidRDefault="007163CD" w:rsidP="007163CD">
            <w:pPr>
              <w:pStyle w:val="ListParagraph"/>
              <w:numPr>
                <w:ilvl w:val="0"/>
                <w:numId w:val="85"/>
              </w:numPr>
              <w:spacing w:line="250" w:lineRule="auto"/>
              <w:ind w:left="436"/>
            </w:pPr>
            <w:r w:rsidRPr="00567D4B">
              <w:t xml:space="preserve">Representative of </w:t>
            </w:r>
            <w:r w:rsidR="00F151AE" w:rsidRPr="00567D4B">
              <w:t>FCM S</w:t>
            </w:r>
            <w:r w:rsidRPr="00567D4B">
              <w:t>upervisor</w:t>
            </w:r>
          </w:p>
          <w:p w14:paraId="7FC5D266" w14:textId="77777777" w:rsidR="007163CD" w:rsidRPr="00567D4B" w:rsidRDefault="007163CD" w:rsidP="007163CD">
            <w:pPr>
              <w:pStyle w:val="ListParagraph"/>
              <w:numPr>
                <w:ilvl w:val="0"/>
                <w:numId w:val="85"/>
              </w:numPr>
              <w:spacing w:line="250" w:lineRule="auto"/>
              <w:ind w:left="436"/>
            </w:pPr>
            <w:r w:rsidRPr="00567D4B">
              <w:t>Representative of Field Local Director and Regional Manager</w:t>
            </w:r>
          </w:p>
          <w:p w14:paraId="63258133" w14:textId="360F5C01" w:rsidR="007163CD" w:rsidRPr="00567D4B" w:rsidRDefault="007163CD" w:rsidP="007163CD">
            <w:pPr>
              <w:pStyle w:val="ListParagraph"/>
              <w:numPr>
                <w:ilvl w:val="0"/>
                <w:numId w:val="85"/>
              </w:numPr>
              <w:spacing w:line="250" w:lineRule="auto"/>
              <w:ind w:left="436"/>
            </w:pPr>
            <w:r w:rsidRPr="00567D4B">
              <w:lastRenderedPageBreak/>
              <w:t>Representative of service providers (Family Pres</w:t>
            </w:r>
            <w:r w:rsidR="00486CCB" w:rsidRPr="00567D4B">
              <w:t>ervation</w:t>
            </w:r>
            <w:r w:rsidRPr="00567D4B">
              <w:t xml:space="preserve"> and Out of Home Services)</w:t>
            </w:r>
          </w:p>
          <w:p w14:paraId="30DA5BF8" w14:textId="36827E5C" w:rsidR="007163CD" w:rsidRPr="00567D4B" w:rsidRDefault="00486CCB" w:rsidP="007163CD">
            <w:pPr>
              <w:pStyle w:val="ListParagraph"/>
              <w:numPr>
                <w:ilvl w:val="0"/>
                <w:numId w:val="85"/>
              </w:numPr>
              <w:spacing w:line="250" w:lineRule="auto"/>
              <w:ind w:left="436"/>
            </w:pPr>
            <w:r w:rsidRPr="00567D4B">
              <w:t>Representative</w:t>
            </w:r>
            <w:r w:rsidR="00AB71A7" w:rsidRPr="00567D4B">
              <w:t xml:space="preserve">s with </w:t>
            </w:r>
            <w:r w:rsidR="007163CD" w:rsidRPr="00567D4B">
              <w:t xml:space="preserve">Lived </w:t>
            </w:r>
            <w:r w:rsidR="00AB71A7" w:rsidRPr="00567D4B">
              <w:t>E</w:t>
            </w:r>
            <w:r w:rsidR="007163CD" w:rsidRPr="00567D4B">
              <w:t>xperience</w:t>
            </w:r>
            <w:r w:rsidR="00AB71A7" w:rsidRPr="00567D4B">
              <w:t xml:space="preserve"> </w:t>
            </w:r>
            <w:r w:rsidR="007163CD" w:rsidRPr="00567D4B">
              <w:t>- youth, birth parent and foster parent.</w:t>
            </w:r>
          </w:p>
          <w:p w14:paraId="3CE3A580" w14:textId="4020C795" w:rsidR="009C64CD" w:rsidRPr="00567D4B" w:rsidRDefault="007163CD" w:rsidP="006C578B">
            <w:pPr>
              <w:pStyle w:val="ListParagraph"/>
              <w:numPr>
                <w:ilvl w:val="0"/>
                <w:numId w:val="85"/>
              </w:numPr>
              <w:spacing w:line="250" w:lineRule="auto"/>
              <w:ind w:left="436"/>
            </w:pPr>
            <w:r w:rsidRPr="00567D4B">
              <w:t>Representative of judicial branch</w:t>
            </w:r>
          </w:p>
          <w:p w14:paraId="5A0FFECD" w14:textId="77777777" w:rsidR="007163CD" w:rsidRPr="00567D4B" w:rsidRDefault="007163CD" w:rsidP="007163CD">
            <w:pPr>
              <w:pStyle w:val="ListParagraph"/>
              <w:numPr>
                <w:ilvl w:val="0"/>
                <w:numId w:val="85"/>
              </w:numPr>
              <w:spacing w:line="250" w:lineRule="auto"/>
              <w:ind w:left="436"/>
            </w:pPr>
            <w:r w:rsidRPr="00567D4B">
              <w:t xml:space="preserve">Notetaker and progress report writer </w:t>
            </w:r>
          </w:p>
          <w:p w14:paraId="487AC0EF" w14:textId="77777777" w:rsidR="007163CD" w:rsidRPr="00567D4B" w:rsidRDefault="007163CD" w:rsidP="001E6CC5">
            <w:pPr>
              <w:pStyle w:val="ListParagraph"/>
              <w:spacing w:line="250" w:lineRule="auto"/>
              <w:ind w:left="0" w:firstLine="0"/>
            </w:pPr>
          </w:p>
          <w:bookmarkEnd w:id="17"/>
          <w:p w14:paraId="53F33DDF" w14:textId="0EC822B2" w:rsidR="00BF7CF0" w:rsidRPr="00567D4B" w:rsidRDefault="00BF7CF0" w:rsidP="00567D4B">
            <w:pPr>
              <w:spacing w:line="250" w:lineRule="auto"/>
              <w:ind w:left="360" w:firstLine="0"/>
            </w:pPr>
          </w:p>
        </w:tc>
        <w:tc>
          <w:tcPr>
            <w:tcW w:w="3199" w:type="dxa"/>
          </w:tcPr>
          <w:p w14:paraId="181DF1B1" w14:textId="0D51EB16" w:rsidR="00230162" w:rsidRPr="00567D4B" w:rsidRDefault="00230162" w:rsidP="00DB3BFA">
            <w:pPr>
              <w:spacing w:line="250" w:lineRule="auto"/>
              <w:ind w:left="0" w:firstLine="0"/>
            </w:pPr>
          </w:p>
          <w:p w14:paraId="35996FCD" w14:textId="4F9570F7" w:rsidR="00230162" w:rsidRPr="00567D4B" w:rsidRDefault="00932A07" w:rsidP="00230162">
            <w:pPr>
              <w:spacing w:line="250" w:lineRule="auto"/>
              <w:ind w:left="0" w:firstLine="0"/>
            </w:pPr>
            <w:r w:rsidRPr="00567D4B">
              <w:t>PIP Monitoring Task Force, Department of Child Services (DCS), Indiana Office of Court Services (IOCS), judicial officers, Court Improvement Program (CIP)</w:t>
            </w:r>
            <w:r w:rsidR="00A967BF" w:rsidRPr="00567D4B">
              <w:t>, Probation, DCS Juvenile Justice Initiatives and Support</w:t>
            </w:r>
            <w:r w:rsidR="0028069F" w:rsidRPr="00567D4B">
              <w:t>, Service Providers</w:t>
            </w:r>
          </w:p>
        </w:tc>
        <w:tc>
          <w:tcPr>
            <w:tcW w:w="2060" w:type="dxa"/>
          </w:tcPr>
          <w:p w14:paraId="5D15B17D" w14:textId="3249E6A7" w:rsidR="00BF7CF0" w:rsidRPr="00567D4B" w:rsidRDefault="00BF7CF0" w:rsidP="0001531B"/>
          <w:p w14:paraId="32CC2822" w14:textId="1C198ED6" w:rsidR="000701C6" w:rsidRPr="00567D4B" w:rsidRDefault="001868AF">
            <w:pPr>
              <w:jc w:val="center"/>
              <w:rPr>
                <w:b/>
                <w:bCs/>
              </w:rPr>
            </w:pPr>
            <w:r w:rsidRPr="00567D4B">
              <w:rPr>
                <w:b/>
                <w:bCs/>
              </w:rPr>
              <w:t>Q</w:t>
            </w:r>
            <w:r w:rsidR="004473C7" w:rsidRPr="00567D4B">
              <w:rPr>
                <w:b/>
                <w:bCs/>
              </w:rPr>
              <w:t>1</w:t>
            </w:r>
          </w:p>
          <w:p w14:paraId="0B831376" w14:textId="4EF89DD7" w:rsidR="0001531B" w:rsidRPr="00567D4B" w:rsidRDefault="00A20E64" w:rsidP="00DB3BFA">
            <w:pPr>
              <w:jc w:val="center"/>
              <w:rPr>
                <w:b/>
                <w:bCs/>
              </w:rPr>
            </w:pPr>
            <w:r w:rsidRPr="00567D4B">
              <w:rPr>
                <w:rStyle w:val="CommentReference"/>
                <w:sz w:val="22"/>
                <w:szCs w:val="22"/>
              </w:rPr>
              <w:t xml:space="preserve"> </w:t>
            </w:r>
          </w:p>
          <w:p w14:paraId="1C328033" w14:textId="6C0D8CB8" w:rsidR="009F6EF5" w:rsidRPr="00567D4B" w:rsidRDefault="009F6EF5" w:rsidP="00DB3BFA">
            <w:pPr>
              <w:spacing w:line="250" w:lineRule="auto"/>
              <w:ind w:left="0" w:firstLine="0"/>
              <w:jc w:val="center"/>
              <w:rPr>
                <w:rStyle w:val="CommentReference"/>
                <w:sz w:val="22"/>
                <w:szCs w:val="22"/>
              </w:rPr>
            </w:pPr>
          </w:p>
        </w:tc>
      </w:tr>
      <w:tr w:rsidR="003E378A" w:rsidRPr="0001135C" w14:paraId="3546386F" w14:textId="77777777" w:rsidTr="18D91450">
        <w:trPr>
          <w:trHeight w:val="300"/>
        </w:trPr>
        <w:tc>
          <w:tcPr>
            <w:tcW w:w="1998" w:type="dxa"/>
          </w:tcPr>
          <w:p w14:paraId="380FB57D" w14:textId="77F2B62B" w:rsidR="003E378A" w:rsidRDefault="003E378A" w:rsidP="003E378A">
            <w:pPr>
              <w:ind w:left="0" w:firstLine="0"/>
            </w:pPr>
            <w:r w:rsidRPr="0001135C">
              <w:t>Key Activity</w:t>
            </w:r>
            <w:r>
              <w:t xml:space="preserve"> </w:t>
            </w:r>
            <w:r w:rsidRPr="0001135C">
              <w:t>1.1.</w:t>
            </w:r>
            <w:r>
              <w:t>2</w:t>
            </w:r>
          </w:p>
        </w:tc>
        <w:tc>
          <w:tcPr>
            <w:tcW w:w="7765" w:type="dxa"/>
          </w:tcPr>
          <w:p w14:paraId="35437F1E" w14:textId="77777777" w:rsidR="003E378A" w:rsidRPr="008579FA" w:rsidRDefault="003E378A" w:rsidP="003E378A">
            <w:pPr>
              <w:pStyle w:val="ListParagraph"/>
              <w:spacing w:line="250" w:lineRule="auto"/>
              <w:ind w:left="0" w:firstLine="0"/>
              <w:rPr>
                <w:color w:val="000000" w:themeColor="text1"/>
              </w:rPr>
            </w:pPr>
            <w:r>
              <w:t>Indiana will create a council consisting of internal and external decision-making entities such as DCS, IOCS, judicial officers, and probation representatives, to gather and compare practices/policies pertaining to the identification of child risk and safety factors. The purpose of this activity is to create more alignment across partners regarding risk and safety as it pertains to child abuse and neglect.</w:t>
            </w:r>
            <w:r>
              <w:br/>
            </w:r>
          </w:p>
          <w:p w14:paraId="4DB23ED5" w14:textId="79706029" w:rsidR="003E378A" w:rsidRPr="003E378A" w:rsidRDefault="003E378A" w:rsidP="003E378A">
            <w:pPr>
              <w:pStyle w:val="ListParagraph"/>
              <w:spacing w:line="250" w:lineRule="auto"/>
              <w:ind w:left="0" w:firstLine="0"/>
              <w:rPr>
                <w:highlight w:val="yellow"/>
              </w:rPr>
            </w:pPr>
            <w:r>
              <w:t xml:space="preserve"> </w:t>
            </w:r>
          </w:p>
        </w:tc>
        <w:tc>
          <w:tcPr>
            <w:tcW w:w="3199" w:type="dxa"/>
          </w:tcPr>
          <w:p w14:paraId="4A215F60" w14:textId="672602EC" w:rsidR="003E378A" w:rsidDel="00411DB7" w:rsidRDefault="003E378A" w:rsidP="003E378A">
            <w:pPr>
              <w:spacing w:line="250" w:lineRule="auto"/>
              <w:ind w:left="0" w:firstLine="0"/>
            </w:pPr>
            <w:r>
              <w:t>Department of Child Services (</w:t>
            </w:r>
            <w:r w:rsidRPr="0001135C">
              <w:t>DCS</w:t>
            </w:r>
            <w:r>
              <w:t>)</w:t>
            </w:r>
            <w:r w:rsidRPr="0001135C">
              <w:t>, IOCS</w:t>
            </w:r>
            <w:r>
              <w:t>,</w:t>
            </w:r>
            <w:r w:rsidRPr="0001135C">
              <w:t xml:space="preserve"> </w:t>
            </w:r>
            <w:r>
              <w:t>c</w:t>
            </w:r>
            <w:r w:rsidRPr="0001135C">
              <w:t xml:space="preserve">ontracted </w:t>
            </w:r>
            <w:r>
              <w:t>p</w:t>
            </w:r>
            <w:r w:rsidRPr="0001135C">
              <w:t xml:space="preserve">roviders, </w:t>
            </w:r>
            <w:r>
              <w:t>s</w:t>
            </w:r>
            <w:r w:rsidRPr="0001135C">
              <w:t xml:space="preserve">chools, </w:t>
            </w:r>
            <w:r>
              <w:t>Court Appointed Special Advocates (</w:t>
            </w:r>
            <w:r w:rsidRPr="0001135C">
              <w:t>CASA</w:t>
            </w:r>
            <w:r>
              <w:t>)</w:t>
            </w:r>
            <w:r w:rsidRPr="0001135C">
              <w:t xml:space="preserve">, </w:t>
            </w:r>
            <w:r>
              <w:t>c</w:t>
            </w:r>
            <w:r w:rsidRPr="0001135C">
              <w:t xml:space="preserve">ourts, </w:t>
            </w:r>
            <w:r>
              <w:t>public defenders (</w:t>
            </w:r>
            <w:r w:rsidRPr="0001135C">
              <w:t>PD</w:t>
            </w:r>
            <w:r>
              <w:t>)</w:t>
            </w:r>
            <w:r w:rsidRPr="0001135C">
              <w:t xml:space="preserve">, </w:t>
            </w:r>
            <w:r>
              <w:t>p</w:t>
            </w:r>
            <w:r w:rsidRPr="0001135C">
              <w:t xml:space="preserve">rosecutors, </w:t>
            </w:r>
            <w:r>
              <w:t>P</w:t>
            </w:r>
            <w:r w:rsidRPr="0001135C">
              <w:t xml:space="preserve">robation, </w:t>
            </w:r>
            <w:r>
              <w:t>p</w:t>
            </w:r>
            <w:r w:rsidRPr="0001135C">
              <w:t xml:space="preserve">ediatricians, </w:t>
            </w:r>
            <w:r>
              <w:t>Indiana Department of Health (</w:t>
            </w:r>
            <w:r w:rsidRPr="0001135C">
              <w:t>IDOH</w:t>
            </w:r>
            <w:r>
              <w:t>)</w:t>
            </w:r>
            <w:r w:rsidRPr="0001135C">
              <w:t xml:space="preserve">, </w:t>
            </w:r>
            <w:r>
              <w:t>f</w:t>
            </w:r>
            <w:r w:rsidRPr="0001135C">
              <w:t xml:space="preserve">oster </w:t>
            </w:r>
            <w:r>
              <w:t>p</w:t>
            </w:r>
            <w:r w:rsidRPr="0001135C">
              <w:t xml:space="preserve">arents, </w:t>
            </w:r>
            <w:r>
              <w:t>b</w:t>
            </w:r>
            <w:r w:rsidRPr="0001135C">
              <w:t xml:space="preserve">irth </w:t>
            </w:r>
            <w:r>
              <w:t>p</w:t>
            </w:r>
            <w:r w:rsidRPr="0001135C">
              <w:t>arents</w:t>
            </w:r>
          </w:p>
        </w:tc>
        <w:tc>
          <w:tcPr>
            <w:tcW w:w="2060" w:type="dxa"/>
          </w:tcPr>
          <w:p w14:paraId="384B05A8" w14:textId="77777777" w:rsidR="003E378A" w:rsidRDefault="003E378A" w:rsidP="003E378A">
            <w:pPr>
              <w:jc w:val="center"/>
              <w:rPr>
                <w:b/>
                <w:bCs/>
              </w:rPr>
            </w:pPr>
            <w:r w:rsidRPr="00567D4B">
              <w:rPr>
                <w:b/>
                <w:bCs/>
              </w:rPr>
              <w:t>Q1</w:t>
            </w:r>
          </w:p>
          <w:p w14:paraId="3124C36B" w14:textId="77777777" w:rsidR="003E378A" w:rsidRPr="00DB3BFA" w:rsidRDefault="003E378A" w:rsidP="003E378A">
            <w:pPr>
              <w:jc w:val="center"/>
              <w:rPr>
                <w:b/>
                <w:bCs/>
              </w:rPr>
            </w:pPr>
          </w:p>
          <w:p w14:paraId="7D54B239" w14:textId="6A699AFD" w:rsidR="003E378A" w:rsidRPr="003E378A" w:rsidRDefault="003E378A" w:rsidP="003E378A">
            <w:pPr>
              <w:jc w:val="center"/>
              <w:rPr>
                <w:b/>
                <w:bCs/>
                <w:highlight w:val="yellow"/>
              </w:rPr>
            </w:pPr>
            <w:r>
              <w:t xml:space="preserve"> </w:t>
            </w:r>
          </w:p>
        </w:tc>
      </w:tr>
      <w:tr w:rsidR="003E378A" w:rsidRPr="0001135C" w14:paraId="2126D385" w14:textId="77777777" w:rsidTr="18D91450">
        <w:trPr>
          <w:trHeight w:val="300"/>
        </w:trPr>
        <w:tc>
          <w:tcPr>
            <w:tcW w:w="1998" w:type="dxa"/>
          </w:tcPr>
          <w:p w14:paraId="358D416C" w14:textId="2F3525E7" w:rsidR="003E378A" w:rsidRPr="00567D4B" w:rsidRDefault="003E378A" w:rsidP="003E378A">
            <w:pPr>
              <w:ind w:left="0" w:firstLine="0"/>
            </w:pPr>
            <w:r w:rsidRPr="00567D4B">
              <w:t>Key Activity 1.1.3</w:t>
            </w:r>
          </w:p>
        </w:tc>
        <w:tc>
          <w:tcPr>
            <w:tcW w:w="7765" w:type="dxa"/>
          </w:tcPr>
          <w:p w14:paraId="3118C8D0" w14:textId="3F0BB862" w:rsidR="003E378A" w:rsidRPr="00567D4B" w:rsidRDefault="003E378A" w:rsidP="003E378A">
            <w:pPr>
              <w:pStyle w:val="ListParagraph"/>
              <w:spacing w:line="250" w:lineRule="auto"/>
              <w:ind w:left="0" w:firstLine="0"/>
            </w:pPr>
            <w:r w:rsidRPr="00567D4B">
              <w:t xml:space="preserve">Beginning in Q2, the PIP Task Force will receive ongoing updates from the various teams, workgroups, and committees referenced in subsequent key activities. Based on these updates, the PIP Task Force will develop agenda items and obtain regular feedback from the following collaborative meetings and councils: </w:t>
            </w:r>
          </w:p>
          <w:p w14:paraId="1EDCB20D" w14:textId="77777777" w:rsidR="003E378A" w:rsidRPr="00567D4B" w:rsidRDefault="003E378A" w:rsidP="003E378A">
            <w:pPr>
              <w:pStyle w:val="ListParagraph"/>
              <w:numPr>
                <w:ilvl w:val="0"/>
                <w:numId w:val="85"/>
              </w:numPr>
              <w:spacing w:line="250" w:lineRule="auto"/>
            </w:pPr>
            <w:r w:rsidRPr="00567D4B">
              <w:t>Collaborative Communication Committee (to capture probation department input)</w:t>
            </w:r>
          </w:p>
          <w:p w14:paraId="13A75213" w14:textId="77777777" w:rsidR="003E378A" w:rsidRPr="00567D4B" w:rsidRDefault="003E378A" w:rsidP="003E378A">
            <w:pPr>
              <w:pStyle w:val="ListParagraph"/>
              <w:numPr>
                <w:ilvl w:val="0"/>
                <w:numId w:val="85"/>
              </w:numPr>
              <w:spacing w:line="250" w:lineRule="auto"/>
            </w:pPr>
            <w:r w:rsidRPr="00567D4B">
              <w:t>Local Administrative Teams (judges, local DCS leadership, CASA, probation)</w:t>
            </w:r>
          </w:p>
          <w:p w14:paraId="150462F8" w14:textId="77777777" w:rsidR="003E378A" w:rsidRPr="00567D4B" w:rsidRDefault="003E378A" w:rsidP="003E378A">
            <w:pPr>
              <w:pStyle w:val="ListParagraph"/>
              <w:numPr>
                <w:ilvl w:val="0"/>
                <w:numId w:val="85"/>
              </w:numPr>
              <w:spacing w:line="250" w:lineRule="auto"/>
            </w:pPr>
            <w:r w:rsidRPr="00567D4B">
              <w:t>Family Case Manager Advisory Council (perspective of frontline DCS)</w:t>
            </w:r>
          </w:p>
          <w:p w14:paraId="6455832E" w14:textId="77777777" w:rsidR="003E378A" w:rsidRPr="00567D4B" w:rsidRDefault="003E378A" w:rsidP="003E378A">
            <w:pPr>
              <w:pStyle w:val="ListParagraph"/>
              <w:numPr>
                <w:ilvl w:val="0"/>
                <w:numId w:val="85"/>
              </w:numPr>
              <w:spacing w:line="250" w:lineRule="auto"/>
            </w:pPr>
            <w:r w:rsidRPr="00567D4B">
              <w:t>Family Case Manager Supervisor Advisory Council (perspective of DCS frontline supervision)</w:t>
            </w:r>
          </w:p>
          <w:p w14:paraId="3F9679AA" w14:textId="77777777" w:rsidR="003E378A" w:rsidRPr="00567D4B" w:rsidRDefault="003E378A" w:rsidP="003E378A">
            <w:pPr>
              <w:pStyle w:val="ListParagraph"/>
              <w:numPr>
                <w:ilvl w:val="0"/>
                <w:numId w:val="85"/>
              </w:numPr>
              <w:spacing w:line="250" w:lineRule="auto"/>
            </w:pPr>
            <w:r w:rsidRPr="00567D4B">
              <w:t>Legal Council (DCS litigation perspective)</w:t>
            </w:r>
          </w:p>
          <w:p w14:paraId="6E3853F8" w14:textId="77777777" w:rsidR="003E378A" w:rsidRPr="00567D4B" w:rsidRDefault="003E378A" w:rsidP="003E378A">
            <w:pPr>
              <w:pStyle w:val="ListParagraph"/>
              <w:numPr>
                <w:ilvl w:val="0"/>
                <w:numId w:val="85"/>
              </w:numPr>
              <w:spacing w:line="250" w:lineRule="auto"/>
            </w:pPr>
            <w:r w:rsidRPr="00567D4B">
              <w:t>Regional Services Council (local community experience with services)</w:t>
            </w:r>
          </w:p>
          <w:p w14:paraId="07138F00" w14:textId="6CAAC444" w:rsidR="003E378A" w:rsidRPr="00567D4B" w:rsidRDefault="003E378A" w:rsidP="00567D4B">
            <w:pPr>
              <w:pStyle w:val="ListParagraph"/>
              <w:numPr>
                <w:ilvl w:val="0"/>
                <w:numId w:val="85"/>
              </w:numPr>
              <w:spacing w:line="250" w:lineRule="auto"/>
            </w:pPr>
            <w:r w:rsidRPr="00567D4B">
              <w:t>Local Safety Councils (perspective of local communities regarding safety efforts)</w:t>
            </w:r>
          </w:p>
        </w:tc>
        <w:tc>
          <w:tcPr>
            <w:tcW w:w="3199" w:type="dxa"/>
          </w:tcPr>
          <w:p w14:paraId="1461A069" w14:textId="5E093F66" w:rsidR="003E378A" w:rsidRPr="00567D4B" w:rsidDel="00411DB7" w:rsidRDefault="00932A07" w:rsidP="003E378A">
            <w:pPr>
              <w:spacing w:line="250" w:lineRule="auto"/>
              <w:ind w:left="0" w:firstLine="0"/>
            </w:pPr>
            <w:r w:rsidRPr="00567D4B">
              <w:t>PIP Monitoring Task Force, Department of Child Services (DCS</w:t>
            </w:r>
            <w:r w:rsidR="00F5494E" w:rsidRPr="00567D4B">
              <w:t>), Indiana</w:t>
            </w:r>
            <w:r w:rsidRPr="00567D4B">
              <w:t xml:space="preserve"> Office of Court Services (IOCS</w:t>
            </w:r>
            <w:r w:rsidR="009173D9" w:rsidRPr="00567D4B">
              <w:t>), judicial</w:t>
            </w:r>
            <w:r w:rsidRPr="00567D4B">
              <w:t xml:space="preserve"> officers, Court Improvement Program (CIP)</w:t>
            </w:r>
          </w:p>
        </w:tc>
        <w:tc>
          <w:tcPr>
            <w:tcW w:w="2060" w:type="dxa"/>
          </w:tcPr>
          <w:p w14:paraId="00539279" w14:textId="4B6DCDAD" w:rsidR="003E378A" w:rsidRPr="00567D4B" w:rsidRDefault="003E378A" w:rsidP="00567D4B">
            <w:pPr>
              <w:jc w:val="center"/>
              <w:rPr>
                <w:b/>
                <w:bCs/>
              </w:rPr>
            </w:pPr>
            <w:r w:rsidRPr="00567D4B">
              <w:rPr>
                <w:b/>
                <w:bCs/>
              </w:rPr>
              <w:t>Q2</w:t>
            </w:r>
          </w:p>
        </w:tc>
      </w:tr>
      <w:tr w:rsidR="003E378A" w:rsidRPr="0001135C" w14:paraId="3D8D926E" w14:textId="77777777" w:rsidTr="18D91450">
        <w:trPr>
          <w:trHeight w:val="332"/>
        </w:trPr>
        <w:tc>
          <w:tcPr>
            <w:tcW w:w="1998" w:type="dxa"/>
          </w:tcPr>
          <w:p w14:paraId="1FAB7E08" w14:textId="1B89603E" w:rsidR="003E378A" w:rsidRPr="00567D4B" w:rsidRDefault="003E378A" w:rsidP="003E378A">
            <w:r w:rsidRPr="00567D4B">
              <w:lastRenderedPageBreak/>
              <w:t>Key Activity 1.1.4</w:t>
            </w:r>
          </w:p>
        </w:tc>
        <w:tc>
          <w:tcPr>
            <w:tcW w:w="7765" w:type="dxa"/>
          </w:tcPr>
          <w:p w14:paraId="110EB78D" w14:textId="37862423" w:rsidR="003E378A" w:rsidRPr="00567D4B" w:rsidRDefault="003E378A" w:rsidP="003E378A">
            <w:pPr>
              <w:spacing w:line="250" w:lineRule="auto"/>
              <w:ind w:left="0" w:firstLine="0"/>
            </w:pPr>
            <w:r w:rsidRPr="00567D4B">
              <w:t>Council members will propose to court and DCS leadership that the aligned expectations and definitions related to risk and safety, specifically regarding child abuse and neglect (as identified in section 1.1.2), be utilized and shared for common understanding whenever possible.</w:t>
            </w:r>
          </w:p>
        </w:tc>
        <w:tc>
          <w:tcPr>
            <w:tcW w:w="3199" w:type="dxa"/>
          </w:tcPr>
          <w:p w14:paraId="7CA44A00" w14:textId="003DDC5B" w:rsidR="003E378A" w:rsidRPr="00567D4B" w:rsidRDefault="003E378A" w:rsidP="003E378A">
            <w:pPr>
              <w:spacing w:line="250" w:lineRule="auto"/>
              <w:ind w:left="0" w:firstLine="0"/>
            </w:pPr>
            <w:r w:rsidRPr="00567D4B">
              <w:t>I</w:t>
            </w:r>
            <w:r w:rsidR="00B412CB" w:rsidRPr="00567D4B">
              <w:t>ndiana Office of Court Services (I</w:t>
            </w:r>
            <w:r w:rsidRPr="00567D4B">
              <w:t>OCS</w:t>
            </w:r>
            <w:r w:rsidR="00B412CB" w:rsidRPr="00567D4B">
              <w:t>)</w:t>
            </w:r>
            <w:r w:rsidRPr="00567D4B">
              <w:t>, DCS</w:t>
            </w:r>
            <w:r w:rsidR="00FF6ED5" w:rsidRPr="00567D4B">
              <w:t xml:space="preserve"> leadership</w:t>
            </w:r>
            <w:r w:rsidR="00B412CB" w:rsidRPr="00567D4B">
              <w:t>, judicial officers, Court Improvement Program (CIP)</w:t>
            </w:r>
            <w:r w:rsidRPr="00567D4B">
              <w:t xml:space="preserve"> </w:t>
            </w:r>
          </w:p>
        </w:tc>
        <w:tc>
          <w:tcPr>
            <w:tcW w:w="2060" w:type="dxa"/>
          </w:tcPr>
          <w:p w14:paraId="32A88055" w14:textId="603B3A84" w:rsidR="003E378A" w:rsidRPr="00567D4B" w:rsidRDefault="003E378A" w:rsidP="003E378A">
            <w:pPr>
              <w:jc w:val="center"/>
            </w:pPr>
            <w:r w:rsidRPr="00567D4B">
              <w:t>Q1</w:t>
            </w:r>
          </w:p>
          <w:p w14:paraId="3A53D7E0" w14:textId="69B3A009" w:rsidR="003E378A" w:rsidRPr="00567D4B" w:rsidRDefault="003E378A" w:rsidP="003E378A">
            <w:pPr>
              <w:spacing w:line="250" w:lineRule="auto"/>
              <w:ind w:left="0" w:firstLine="0"/>
            </w:pPr>
          </w:p>
        </w:tc>
      </w:tr>
      <w:tr w:rsidR="003E378A" w:rsidRPr="0001135C" w14:paraId="47E7B161" w14:textId="77777777" w:rsidTr="18D91450">
        <w:trPr>
          <w:trHeight w:val="332"/>
        </w:trPr>
        <w:tc>
          <w:tcPr>
            <w:tcW w:w="1998" w:type="dxa"/>
          </w:tcPr>
          <w:p w14:paraId="25BC199C" w14:textId="5B40C148" w:rsidR="003E378A" w:rsidRPr="00567D4B" w:rsidRDefault="003E378A" w:rsidP="003E378A">
            <w:pPr>
              <w:spacing w:line="250" w:lineRule="auto"/>
              <w:ind w:left="0" w:firstLine="0"/>
            </w:pPr>
            <w:r w:rsidRPr="00567D4B">
              <w:t>Key Activity 1.1.</w:t>
            </w:r>
            <w:r w:rsidR="00744711" w:rsidRPr="00567D4B">
              <w:t>5</w:t>
            </w:r>
          </w:p>
        </w:tc>
        <w:tc>
          <w:tcPr>
            <w:tcW w:w="7765" w:type="dxa"/>
          </w:tcPr>
          <w:p w14:paraId="2E550765" w14:textId="677DF1BF" w:rsidR="003E378A" w:rsidRPr="00567D4B" w:rsidRDefault="003E378A" w:rsidP="003E378A">
            <w:pPr>
              <w:spacing w:line="250" w:lineRule="auto"/>
              <w:ind w:left="0" w:firstLine="0"/>
            </w:pPr>
            <w:r w:rsidRPr="00567D4B">
              <w:t>Using council members in 1.1.</w:t>
            </w:r>
            <w:r w:rsidR="003F5905" w:rsidRPr="00567D4B">
              <w:t>2</w:t>
            </w:r>
            <w:r w:rsidRPr="00567D4B">
              <w:t xml:space="preserve"> and products adopted in 1.1.</w:t>
            </w:r>
            <w:r w:rsidR="009270C6" w:rsidRPr="00567D4B">
              <w:t>4</w:t>
            </w:r>
            <w:r w:rsidRPr="00567D4B">
              <w:t xml:space="preserve">, Indiana will develop </w:t>
            </w:r>
            <w:proofErr w:type="gramStart"/>
            <w:r w:rsidRPr="00567D4B">
              <w:t>communication</w:t>
            </w:r>
            <w:proofErr w:type="gramEnd"/>
            <w:r w:rsidRPr="00567D4B">
              <w:t xml:space="preserve"> and dissemination plans to effectively educate partners on the newly adopted/shared expectations, understanding, and policies related to risk and safety. Information will be shared regarding the use of existing internal meetings, existing cross-collaboration meetings, and other training/development activities.</w:t>
            </w:r>
          </w:p>
          <w:p w14:paraId="3C2F4E16" w14:textId="77777777" w:rsidR="003E378A" w:rsidRPr="00567D4B" w:rsidRDefault="003E378A" w:rsidP="003E378A">
            <w:pPr>
              <w:spacing w:line="250" w:lineRule="auto"/>
              <w:ind w:left="0" w:firstLine="0"/>
            </w:pPr>
          </w:p>
        </w:tc>
        <w:tc>
          <w:tcPr>
            <w:tcW w:w="3199" w:type="dxa"/>
          </w:tcPr>
          <w:p w14:paraId="7DD388B7" w14:textId="1C3F5CFA" w:rsidR="003E378A" w:rsidRPr="00567D4B" w:rsidRDefault="003E378A" w:rsidP="003E378A">
            <w:pPr>
              <w:spacing w:line="250" w:lineRule="auto"/>
              <w:ind w:left="0" w:firstLine="0"/>
            </w:pPr>
            <w:r w:rsidRPr="00567D4B">
              <w:t>Department of Child Services (DCS), IOCS, contracted providers, schools, Court Appointed Special Advocates (CASA), courts, public defenders (PD), prosecutors, Probation, pediatricians, Indiana Department of Health (IDOH), foster parents, birth parents</w:t>
            </w:r>
          </w:p>
        </w:tc>
        <w:tc>
          <w:tcPr>
            <w:tcW w:w="2060" w:type="dxa"/>
          </w:tcPr>
          <w:p w14:paraId="67872D74" w14:textId="633C1DE9" w:rsidR="003E378A" w:rsidRPr="00567D4B" w:rsidRDefault="003E378A" w:rsidP="003E378A">
            <w:pPr>
              <w:ind w:left="0" w:firstLine="0"/>
              <w:jc w:val="center"/>
              <w:rPr>
                <w:rStyle w:val="CommentReference"/>
              </w:rPr>
            </w:pPr>
            <w:r w:rsidRPr="00567D4B">
              <w:t>Q2</w:t>
            </w:r>
          </w:p>
        </w:tc>
      </w:tr>
      <w:tr w:rsidR="002B2392" w:rsidRPr="0001135C" w14:paraId="6104E51B" w14:textId="77777777" w:rsidTr="18D91450">
        <w:trPr>
          <w:trHeight w:val="332"/>
        </w:trPr>
        <w:tc>
          <w:tcPr>
            <w:tcW w:w="1998" w:type="dxa"/>
          </w:tcPr>
          <w:p w14:paraId="6FBA46E0" w14:textId="08D8AAC8" w:rsidR="002B2392" w:rsidRDefault="002B2392" w:rsidP="002B2392">
            <w:pPr>
              <w:spacing w:line="250" w:lineRule="auto"/>
              <w:ind w:left="0" w:firstLine="0"/>
            </w:pPr>
            <w:r w:rsidRPr="0001135C">
              <w:t>Key Activity</w:t>
            </w:r>
            <w:r>
              <w:t xml:space="preserve"> </w:t>
            </w:r>
            <w:r w:rsidRPr="0001135C">
              <w:t>1.1.</w:t>
            </w:r>
            <w:r>
              <w:t>6</w:t>
            </w:r>
          </w:p>
        </w:tc>
        <w:tc>
          <w:tcPr>
            <w:tcW w:w="7765" w:type="dxa"/>
          </w:tcPr>
          <w:p w14:paraId="583DEAD2" w14:textId="1041D9E5" w:rsidR="002B2392" w:rsidRDefault="002B2392" w:rsidP="002B2392">
            <w:pPr>
              <w:spacing w:line="250" w:lineRule="auto"/>
              <w:ind w:left="0" w:firstLine="0"/>
            </w:pPr>
            <w:r>
              <w:t>Indiana will use products of 1.1.4 to have intentional discussions with providers and frontline safety decision-makers. These discussion points will be added to each Family Pres Friday meeting to increase staff’s knowledge and keep best practice guidance at the forefront and prioritized for those who go into the family's homes. This discussion is to bridge the gap of understanding and clarify that the responsibility of safety lies with DCS despite other professionals being in the home.  Learning from these discussions is to be shared with local leadership monthly to assist with providing clarity and guiding practice improvement efforts/plans.</w:t>
            </w:r>
          </w:p>
        </w:tc>
        <w:tc>
          <w:tcPr>
            <w:tcW w:w="3199" w:type="dxa"/>
          </w:tcPr>
          <w:p w14:paraId="5A666669" w14:textId="10A7FE60" w:rsidR="002B2392" w:rsidRDefault="002B2392" w:rsidP="002B2392">
            <w:pPr>
              <w:spacing w:line="250" w:lineRule="auto"/>
              <w:ind w:left="0" w:firstLine="0"/>
            </w:pPr>
            <w:r>
              <w:t>DCS</w:t>
            </w:r>
            <w:r w:rsidR="0095104D">
              <w:t xml:space="preserve"> Field Operations</w:t>
            </w:r>
            <w:r>
              <w:t xml:space="preserve">, Probation, </w:t>
            </w:r>
            <w:r w:rsidR="0095104D">
              <w:t>JJIS, S</w:t>
            </w:r>
            <w:r>
              <w:t xml:space="preserve">ervice </w:t>
            </w:r>
            <w:r w:rsidR="0095104D">
              <w:t>P</w:t>
            </w:r>
            <w:r>
              <w:t xml:space="preserve">roviders, </w:t>
            </w:r>
            <w:r w:rsidR="0095104D">
              <w:t xml:space="preserve">DCS </w:t>
            </w:r>
            <w:r>
              <w:t>Child Welfare Services</w:t>
            </w:r>
          </w:p>
        </w:tc>
        <w:tc>
          <w:tcPr>
            <w:tcW w:w="2060" w:type="dxa"/>
          </w:tcPr>
          <w:p w14:paraId="27068111" w14:textId="77777777" w:rsidR="002B2392" w:rsidRPr="0001135C" w:rsidRDefault="002B2392" w:rsidP="002B2392">
            <w:pPr>
              <w:jc w:val="center"/>
            </w:pPr>
            <w:r w:rsidRPr="0001135C">
              <w:t>Q2</w:t>
            </w:r>
          </w:p>
          <w:p w14:paraId="2573A81B" w14:textId="77777777" w:rsidR="002B2392" w:rsidRDefault="002B2392" w:rsidP="002B2392">
            <w:pPr>
              <w:ind w:left="0" w:firstLine="0"/>
              <w:jc w:val="center"/>
            </w:pPr>
          </w:p>
        </w:tc>
      </w:tr>
      <w:tr w:rsidR="002B2392" w:rsidRPr="0001135C" w14:paraId="75064018" w14:textId="77777777" w:rsidTr="18D91450">
        <w:trPr>
          <w:trHeight w:val="300"/>
        </w:trPr>
        <w:tc>
          <w:tcPr>
            <w:tcW w:w="1998" w:type="dxa"/>
          </w:tcPr>
          <w:p w14:paraId="5469A205" w14:textId="65B02611" w:rsidR="002B2392" w:rsidRPr="0001135C" w:rsidRDefault="002B2392" w:rsidP="002B2392">
            <w:r>
              <w:t>Key Activity 1.1.7</w:t>
            </w:r>
          </w:p>
        </w:tc>
        <w:tc>
          <w:tcPr>
            <w:tcW w:w="7765" w:type="dxa"/>
          </w:tcPr>
          <w:p w14:paraId="2018EA0C" w14:textId="7BCE0DF1" w:rsidR="002B2392" w:rsidRDefault="002B2392" w:rsidP="002B2392">
            <w:pPr>
              <w:spacing w:line="250" w:lineRule="auto"/>
              <w:ind w:left="0" w:firstLine="0"/>
              <w:rPr>
                <w:rFonts w:eastAsia="Segoe UI"/>
              </w:rPr>
            </w:pPr>
            <w:r w:rsidRPr="006E534C">
              <w:rPr>
                <w:rFonts w:eastAsia="Segoe UI"/>
              </w:rPr>
              <w:t>Applying the deliverables from 1.1.</w:t>
            </w:r>
            <w:r>
              <w:rPr>
                <w:rFonts w:eastAsia="Segoe UI"/>
              </w:rPr>
              <w:t>4</w:t>
            </w:r>
            <w:r w:rsidRPr="006E534C">
              <w:rPr>
                <w:rFonts w:eastAsia="Segoe UI"/>
              </w:rPr>
              <w:t>, Indiana will create quarterly safety vision</w:t>
            </w:r>
            <w:r>
              <w:rPr>
                <w:rFonts w:eastAsia="Segoe UI"/>
              </w:rPr>
              <w:t xml:space="preserve"> </w:t>
            </w:r>
            <w:r w:rsidRPr="006E534C">
              <w:rPr>
                <w:rFonts w:eastAsia="Segoe UI"/>
              </w:rPr>
              <w:t xml:space="preserve">alignment activities to be completed virtually by frontline </w:t>
            </w:r>
            <w:r>
              <w:rPr>
                <w:rFonts w:eastAsia="Segoe UI"/>
              </w:rPr>
              <w:t xml:space="preserve">case managers </w:t>
            </w:r>
            <w:r w:rsidRPr="006E534C">
              <w:rPr>
                <w:rFonts w:eastAsia="Segoe UI"/>
              </w:rPr>
              <w:t xml:space="preserve">and </w:t>
            </w:r>
            <w:r>
              <w:rPr>
                <w:rFonts w:eastAsia="Segoe UI"/>
              </w:rPr>
              <w:t xml:space="preserve">frontline case manager supervisors </w:t>
            </w:r>
            <w:r w:rsidRPr="006E534C">
              <w:rPr>
                <w:rFonts w:eastAsia="Segoe UI"/>
              </w:rPr>
              <w:t>responsible for making safety decisions.</w:t>
            </w:r>
          </w:p>
          <w:p w14:paraId="388EE38B" w14:textId="07E5FC0E" w:rsidR="002B2392" w:rsidRDefault="002B2392" w:rsidP="002B2392">
            <w:pPr>
              <w:spacing w:line="250" w:lineRule="auto"/>
              <w:ind w:left="0" w:firstLine="0"/>
              <w:rPr>
                <w:rFonts w:eastAsia="Segoe UI"/>
              </w:rPr>
            </w:pPr>
            <w:r>
              <w:rPr>
                <w:rFonts w:eastAsia="Segoe UI"/>
              </w:rPr>
              <w:t xml:space="preserve">Representatives from teams in the Strategic Solutions and Agency Transformation (SSAT) Division will collaborate with field leadership and DCS Legal leadership to develop written vignettes/case scenarios to be used in quarterly vision alignment activities. These activities are focused on the accurate identification of safety and risk factors. Activities will be conducted electronically (e.g., Microsoft Forms) and will include a standard set of questions for frontline staff to answer about the vignette. The form will </w:t>
            </w:r>
            <w:r>
              <w:rPr>
                <w:rFonts w:eastAsia="Segoe UI"/>
              </w:rPr>
              <w:lastRenderedPageBreak/>
              <w:t>automatically score responses and provide immediate feedback/rationale based on the pre-determined answer key. Results from these activities will be compiled and analyzed by the DCS Research and Evaluation team to identify trends in the responses.</w:t>
            </w:r>
          </w:p>
          <w:p w14:paraId="73798CE7" w14:textId="6822664A" w:rsidR="002B2392" w:rsidRPr="0D988932" w:rsidRDefault="002B2392" w:rsidP="002B2392">
            <w:pPr>
              <w:spacing w:line="250" w:lineRule="auto"/>
              <w:ind w:left="0" w:firstLine="0"/>
            </w:pPr>
          </w:p>
        </w:tc>
        <w:tc>
          <w:tcPr>
            <w:tcW w:w="3199" w:type="dxa"/>
          </w:tcPr>
          <w:p w14:paraId="78250EBB" w14:textId="77777777" w:rsidR="002B2392" w:rsidRDefault="002B2392" w:rsidP="002B2392">
            <w:pPr>
              <w:spacing w:line="250" w:lineRule="auto"/>
              <w:ind w:left="0" w:firstLine="0"/>
            </w:pPr>
            <w:r>
              <w:lastRenderedPageBreak/>
              <w:t>Department of Child Services (</w:t>
            </w:r>
            <w:r w:rsidRPr="0001135C">
              <w:t>DCS</w:t>
            </w:r>
            <w:r>
              <w:t>) Family Case Managers and Family Case Manager Supervisors</w:t>
            </w:r>
            <w:r w:rsidRPr="0001135C">
              <w:t>,</w:t>
            </w:r>
          </w:p>
          <w:p w14:paraId="418D2936" w14:textId="6D6D2809" w:rsidR="002B2392" w:rsidRDefault="002B2392" w:rsidP="002B2392">
            <w:pPr>
              <w:spacing w:line="250" w:lineRule="auto"/>
              <w:ind w:left="0" w:firstLine="0"/>
            </w:pPr>
            <w:r>
              <w:t>Department of Child Services (</w:t>
            </w:r>
            <w:r w:rsidRPr="0001135C">
              <w:t>DCS</w:t>
            </w:r>
            <w:r>
              <w:t>) Field Leadership</w:t>
            </w:r>
            <w:r>
              <w:br/>
            </w:r>
          </w:p>
          <w:p w14:paraId="191F7A1F" w14:textId="1BA705DC" w:rsidR="002B2392" w:rsidRPr="0001135C" w:rsidRDefault="002B2392" w:rsidP="002B2392">
            <w:pPr>
              <w:spacing w:line="250" w:lineRule="auto"/>
              <w:ind w:left="0" w:firstLine="0"/>
            </w:pPr>
            <w:r>
              <w:t xml:space="preserve">DCS Strategic Solutions and Agency Transformation </w:t>
            </w:r>
          </w:p>
        </w:tc>
        <w:tc>
          <w:tcPr>
            <w:tcW w:w="2060" w:type="dxa"/>
          </w:tcPr>
          <w:p w14:paraId="606B23FD" w14:textId="77777777" w:rsidR="002B2392" w:rsidRDefault="002B2392" w:rsidP="002B2392">
            <w:pPr>
              <w:jc w:val="center"/>
            </w:pPr>
            <w:r w:rsidRPr="0001135C">
              <w:t>Q</w:t>
            </w:r>
            <w:r>
              <w:t>1</w:t>
            </w:r>
          </w:p>
          <w:p w14:paraId="04D83217" w14:textId="0FA5C7ED" w:rsidR="002B2392" w:rsidRDefault="002B2392" w:rsidP="002B2392">
            <w:pPr>
              <w:spacing w:line="250" w:lineRule="auto"/>
              <w:ind w:left="0" w:firstLine="0"/>
            </w:pPr>
            <w:r>
              <w:t xml:space="preserve"> </w:t>
            </w:r>
          </w:p>
        </w:tc>
      </w:tr>
      <w:tr w:rsidR="002B2392" w:rsidRPr="0001135C" w14:paraId="680ACE9B" w14:textId="77777777" w:rsidTr="18D91450">
        <w:trPr>
          <w:trHeight w:val="300"/>
        </w:trPr>
        <w:tc>
          <w:tcPr>
            <w:tcW w:w="1998" w:type="dxa"/>
          </w:tcPr>
          <w:p w14:paraId="4579B706" w14:textId="2AF9D0E9" w:rsidR="002B2392" w:rsidRPr="0001135C" w:rsidRDefault="002B2392" w:rsidP="002B2392">
            <w:pPr>
              <w:ind w:left="0" w:firstLine="0"/>
            </w:pPr>
            <w:r w:rsidRPr="0001135C">
              <w:t>Key Activity</w:t>
            </w:r>
            <w:r>
              <w:t xml:space="preserve"> </w:t>
            </w:r>
            <w:r w:rsidRPr="0001135C">
              <w:t>1.1.</w:t>
            </w:r>
            <w:r>
              <w:t>8</w:t>
            </w:r>
          </w:p>
        </w:tc>
        <w:tc>
          <w:tcPr>
            <w:tcW w:w="7765" w:type="dxa"/>
          </w:tcPr>
          <w:p w14:paraId="696F3865" w14:textId="4CD045F2" w:rsidR="002B2392" w:rsidRPr="0001135C" w:rsidRDefault="002B2392" w:rsidP="002B2392">
            <w:pPr>
              <w:spacing w:line="250" w:lineRule="auto"/>
              <w:ind w:left="0" w:firstLine="0"/>
            </w:pPr>
            <w:r w:rsidRPr="0D988932">
              <w:t>Scoring from the activity in 1.1.</w:t>
            </w:r>
            <w:r>
              <w:t>7</w:t>
            </w:r>
            <w:r w:rsidRPr="0D988932">
              <w:t xml:space="preserve"> will be used to establish a baseline of performance, examine inter-rater reliability in scores across individuals in various job roles</w:t>
            </w:r>
            <w:r>
              <w:t xml:space="preserve"> (e.g., case manager, supervisor, frontline upper management)</w:t>
            </w:r>
            <w:r w:rsidRPr="0D988932">
              <w:t>, and to determine if additional support is needed to address practice drifts or gaps in practice skills/ability.</w:t>
            </w:r>
            <w:r>
              <w:t xml:space="preserve"> </w:t>
            </w:r>
          </w:p>
        </w:tc>
        <w:tc>
          <w:tcPr>
            <w:tcW w:w="3199" w:type="dxa"/>
          </w:tcPr>
          <w:p w14:paraId="6AD36503" w14:textId="7B738697" w:rsidR="002B2392" w:rsidRPr="0001135C" w:rsidRDefault="002B2392" w:rsidP="002B2392">
            <w:pPr>
              <w:ind w:left="0" w:firstLine="0"/>
            </w:pPr>
            <w:r>
              <w:t xml:space="preserve">DCS, Research and Evaluation, field leadership </w:t>
            </w:r>
          </w:p>
        </w:tc>
        <w:tc>
          <w:tcPr>
            <w:tcW w:w="2060" w:type="dxa"/>
          </w:tcPr>
          <w:p w14:paraId="187DB8F9" w14:textId="77777777" w:rsidR="002B2392" w:rsidRPr="0001135C" w:rsidRDefault="002B2392" w:rsidP="002B2392">
            <w:pPr>
              <w:ind w:left="0" w:firstLine="0"/>
              <w:jc w:val="center"/>
            </w:pPr>
            <w:r w:rsidRPr="0001135C">
              <w:t>Q2</w:t>
            </w:r>
          </w:p>
          <w:p w14:paraId="392553C0" w14:textId="65F37CE0" w:rsidR="002B2392" w:rsidRPr="0001135C" w:rsidRDefault="002B2392" w:rsidP="002B2392">
            <w:pPr>
              <w:spacing w:line="250" w:lineRule="auto"/>
              <w:ind w:left="0" w:firstLine="0"/>
            </w:pPr>
          </w:p>
        </w:tc>
      </w:tr>
      <w:tr w:rsidR="002B2392" w:rsidRPr="0001135C" w14:paraId="01908382" w14:textId="77777777" w:rsidTr="18D91450">
        <w:trPr>
          <w:trHeight w:val="300"/>
        </w:trPr>
        <w:tc>
          <w:tcPr>
            <w:tcW w:w="1998" w:type="dxa"/>
          </w:tcPr>
          <w:p w14:paraId="2FFF36BC" w14:textId="6D1843CE" w:rsidR="002B2392" w:rsidRPr="0001135C" w:rsidRDefault="002B2392" w:rsidP="002B2392">
            <w:pPr>
              <w:ind w:left="0" w:firstLine="0"/>
            </w:pPr>
            <w:r w:rsidRPr="0001135C">
              <w:t>Key Activity</w:t>
            </w:r>
            <w:r>
              <w:t xml:space="preserve"> </w:t>
            </w:r>
            <w:r w:rsidRPr="0001135C">
              <w:t>1.1.</w:t>
            </w:r>
            <w:r>
              <w:t>9</w:t>
            </w:r>
          </w:p>
        </w:tc>
        <w:tc>
          <w:tcPr>
            <w:tcW w:w="7765" w:type="dxa"/>
          </w:tcPr>
          <w:p w14:paraId="6CE39A3E" w14:textId="56EE2F72" w:rsidR="002B2392" w:rsidRPr="0001135C" w:rsidRDefault="002B2392" w:rsidP="002B2392">
            <w:pPr>
              <w:spacing w:line="250" w:lineRule="auto"/>
              <w:ind w:left="0" w:firstLine="0"/>
            </w:pPr>
            <w:r w:rsidRPr="0D988932">
              <w:t xml:space="preserve">Results of activities </w:t>
            </w:r>
            <w:proofErr w:type="gramStart"/>
            <w:r w:rsidRPr="0D988932">
              <w:t>in</w:t>
            </w:r>
            <w:proofErr w:type="gramEnd"/>
            <w:r w:rsidRPr="0D988932">
              <w:t xml:space="preserve"> 1.1.</w:t>
            </w:r>
            <w:r>
              <w:t>7</w:t>
            </w:r>
            <w:r w:rsidRPr="0D988932">
              <w:t xml:space="preserve"> will be shared with local and executive leadership </w:t>
            </w:r>
            <w:r>
              <w:t>via a quarterly report</w:t>
            </w:r>
            <w:r w:rsidRPr="0D988932">
              <w:t>.</w:t>
            </w:r>
            <w:r>
              <w:t xml:space="preserve"> The report will be emailed to all leadership with instructions to review the results with their teams at their regional management meetings (held in all 18 regions). </w:t>
            </w:r>
            <w:r w:rsidRPr="0D988932">
              <w:t xml:space="preserve">Results will be used to </w:t>
            </w:r>
            <w:r>
              <w:t>identify</w:t>
            </w:r>
            <w:r w:rsidRPr="0D988932">
              <w:t xml:space="preserve"> improvement opportunities and develop</w:t>
            </w:r>
            <w:r>
              <w:t xml:space="preserve"> experiments/actions to be included</w:t>
            </w:r>
            <w:r w:rsidRPr="0D988932">
              <w:t xml:space="preserve"> improvement</w:t>
            </w:r>
            <w:r>
              <w:t xml:space="preserve"> (PDCA)</w:t>
            </w:r>
            <w:r w:rsidRPr="0D988932">
              <w:t xml:space="preserve"> cycles.</w:t>
            </w:r>
            <w:r>
              <w:br/>
            </w:r>
            <w:r>
              <w:br/>
            </w:r>
            <w:r w:rsidRPr="01EF943B">
              <w:rPr>
                <w:rFonts w:ascii="Segoe UI" w:eastAsia="Segoe UI" w:hAnsi="Segoe UI" w:cs="Segoe UI"/>
                <w:sz w:val="18"/>
                <w:szCs w:val="18"/>
              </w:rPr>
              <w:t xml:space="preserve"> </w:t>
            </w:r>
            <w:r w:rsidRPr="01EF943B">
              <w:rPr>
                <w:rFonts w:ascii="Calibri" w:eastAsia="Calibri" w:hAnsi="Calibri" w:cs="Calibri"/>
              </w:rPr>
              <w:t xml:space="preserve"> </w:t>
            </w:r>
            <w:r w:rsidRPr="01EF943B">
              <w:t xml:space="preserve"> </w:t>
            </w:r>
          </w:p>
        </w:tc>
        <w:tc>
          <w:tcPr>
            <w:tcW w:w="3199" w:type="dxa"/>
          </w:tcPr>
          <w:p w14:paraId="72A140F5" w14:textId="11019730" w:rsidR="002B2392" w:rsidRPr="0001135C" w:rsidRDefault="002B2392" w:rsidP="002B2392">
            <w:pPr>
              <w:spacing w:line="250" w:lineRule="auto"/>
              <w:ind w:left="0" w:firstLine="0"/>
            </w:pPr>
            <w:r>
              <w:t xml:space="preserve">DCS leadership, </w:t>
            </w:r>
            <w:r w:rsidR="00960AF0">
              <w:t xml:space="preserve">DCS </w:t>
            </w:r>
            <w:r>
              <w:t xml:space="preserve">Research and </w:t>
            </w:r>
            <w:r w:rsidR="0095104D">
              <w:t>Evaluation, DCS</w:t>
            </w:r>
            <w:r w:rsidR="00960AF0">
              <w:t xml:space="preserve"> Quality Service and Assurance,</w:t>
            </w:r>
            <w:r w:rsidR="00BB627B">
              <w:t xml:space="preserve"> DCS Continuous Quality Improvement</w:t>
            </w:r>
            <w:r w:rsidR="0058088A">
              <w:t>, DCS Research and Evaluation</w:t>
            </w:r>
            <w:r w:rsidR="0095104D">
              <w:t>, DCS Safe Systems</w:t>
            </w:r>
          </w:p>
        </w:tc>
        <w:tc>
          <w:tcPr>
            <w:tcW w:w="2060" w:type="dxa"/>
          </w:tcPr>
          <w:p w14:paraId="27945BBF" w14:textId="4B7EF5D0" w:rsidR="002B2392" w:rsidRPr="0001135C" w:rsidRDefault="002B2392" w:rsidP="002B2392">
            <w:pPr>
              <w:jc w:val="center"/>
            </w:pPr>
            <w:r>
              <w:t>Q2</w:t>
            </w:r>
          </w:p>
        </w:tc>
      </w:tr>
      <w:tr w:rsidR="002B2392" w14:paraId="42E67282" w14:textId="77777777" w:rsidTr="18D91450">
        <w:trPr>
          <w:trHeight w:val="894"/>
        </w:trPr>
        <w:tc>
          <w:tcPr>
            <w:tcW w:w="1998" w:type="dxa"/>
            <w:shd w:val="clear" w:color="auto" w:fill="F2F2F2" w:themeFill="background1" w:themeFillShade="F2"/>
            <w:vAlign w:val="center"/>
          </w:tcPr>
          <w:p w14:paraId="3042D5C2" w14:textId="77777777" w:rsidR="002B2392" w:rsidRPr="00387167" w:rsidRDefault="002B2392" w:rsidP="002B2392">
            <w:pPr>
              <w:rPr>
                <w:b/>
                <w:bCs/>
              </w:rPr>
            </w:pPr>
            <w:r w:rsidRPr="00387167">
              <w:rPr>
                <w:b/>
                <w:bCs/>
              </w:rPr>
              <w:t>Strategy 1.2</w:t>
            </w:r>
          </w:p>
        </w:tc>
        <w:tc>
          <w:tcPr>
            <w:tcW w:w="10964" w:type="dxa"/>
            <w:gridSpan w:val="2"/>
            <w:shd w:val="clear" w:color="auto" w:fill="F2F2F2" w:themeFill="background1" w:themeFillShade="F2"/>
            <w:vAlign w:val="center"/>
          </w:tcPr>
          <w:p w14:paraId="58FC0F43" w14:textId="36858DA3" w:rsidR="002B2392" w:rsidRPr="00387167" w:rsidRDefault="002B2392" w:rsidP="002B2392">
            <w:pPr>
              <w:spacing w:line="250" w:lineRule="auto"/>
              <w:ind w:left="0" w:firstLine="0"/>
              <w:rPr>
                <w:b/>
                <w:bCs/>
              </w:rPr>
            </w:pPr>
            <w:r w:rsidRPr="00387167">
              <w:rPr>
                <w:b/>
                <w:bCs/>
              </w:rPr>
              <w:t xml:space="preserve">Indiana will </w:t>
            </w:r>
            <w:r>
              <w:rPr>
                <w:b/>
                <w:bCs/>
              </w:rPr>
              <w:t>improve the use and quality of meaningful safety planning for each family throughout the life of the case.</w:t>
            </w:r>
          </w:p>
        </w:tc>
        <w:tc>
          <w:tcPr>
            <w:tcW w:w="2060" w:type="dxa"/>
            <w:shd w:val="clear" w:color="auto" w:fill="F2F2F2" w:themeFill="background1" w:themeFillShade="F2"/>
            <w:vAlign w:val="center"/>
          </w:tcPr>
          <w:p w14:paraId="7DF5345B" w14:textId="13AF5FB7" w:rsidR="002B2392" w:rsidRPr="00387167" w:rsidRDefault="00A13796" w:rsidP="002B2392">
            <w:pPr>
              <w:jc w:val="center"/>
              <w:rPr>
                <w:b/>
                <w:bCs/>
              </w:rPr>
            </w:pPr>
            <w:sdt>
              <w:sdtPr>
                <w:id w:val="-820653223"/>
                <w14:checkbox>
                  <w14:checked w14:val="0"/>
                  <w14:checkedState w14:val="2612" w14:font="MS Gothic"/>
                  <w14:uncheckedState w14:val="2610" w14:font="MS Gothic"/>
                </w14:checkbox>
              </w:sdtPr>
              <w:sdtEndPr/>
              <w:sdtContent>
                <w:r w:rsidR="002B2392">
                  <w:rPr>
                    <w:rFonts w:ascii="MS Gothic" w:eastAsia="MS Gothic" w:hAnsi="MS Gothic" w:hint="eastAsia"/>
                  </w:rPr>
                  <w:t>☐</w:t>
                </w:r>
              </w:sdtContent>
            </w:sdt>
            <w:r w:rsidR="002B2392">
              <w:t xml:space="preserve"> Completed</w:t>
            </w:r>
          </w:p>
        </w:tc>
      </w:tr>
      <w:tr w:rsidR="002B2392" w14:paraId="26FC9E0F" w14:textId="77777777" w:rsidTr="18D91450">
        <w:trPr>
          <w:trHeight w:val="56"/>
        </w:trPr>
        <w:tc>
          <w:tcPr>
            <w:tcW w:w="9763" w:type="dxa"/>
            <w:gridSpan w:val="2"/>
            <w:vAlign w:val="center"/>
          </w:tcPr>
          <w:p w14:paraId="5453DE30" w14:textId="241AD829" w:rsidR="002B2392" w:rsidRDefault="002B2392" w:rsidP="002B2392">
            <w:pPr>
              <w:ind w:left="0" w:firstLine="0"/>
              <w:jc w:val="center"/>
            </w:pPr>
            <w:r>
              <w:rPr>
                <w:b/>
                <w:bCs/>
              </w:rPr>
              <w:t>Key Activities</w:t>
            </w:r>
          </w:p>
        </w:tc>
        <w:tc>
          <w:tcPr>
            <w:tcW w:w="3199" w:type="dxa"/>
            <w:vAlign w:val="center"/>
          </w:tcPr>
          <w:p w14:paraId="307FCD14" w14:textId="58D09FE2" w:rsidR="002B2392" w:rsidRDefault="002B2392" w:rsidP="002B2392">
            <w:pPr>
              <w:spacing w:line="250" w:lineRule="auto"/>
              <w:ind w:left="0" w:firstLine="0"/>
              <w:jc w:val="center"/>
            </w:pPr>
            <w:r>
              <w:rPr>
                <w:b/>
                <w:bCs/>
              </w:rPr>
              <w:t>Responsible Party</w:t>
            </w:r>
          </w:p>
        </w:tc>
        <w:tc>
          <w:tcPr>
            <w:tcW w:w="2060" w:type="dxa"/>
            <w:vAlign w:val="center"/>
          </w:tcPr>
          <w:p w14:paraId="31EB327C" w14:textId="79BCB28F" w:rsidR="002B2392" w:rsidRDefault="002B2392" w:rsidP="002B2392">
            <w:pPr>
              <w:spacing w:line="250" w:lineRule="auto"/>
              <w:ind w:left="0" w:firstLine="0"/>
              <w:jc w:val="center"/>
            </w:pPr>
            <w:r w:rsidRPr="00E7175B">
              <w:rPr>
                <w:b/>
                <w:bCs/>
                <w:sz w:val="20"/>
                <w:szCs w:val="20"/>
              </w:rPr>
              <w:t>Projected Completion Date</w:t>
            </w:r>
          </w:p>
        </w:tc>
      </w:tr>
      <w:tr w:rsidR="007D4D25" w14:paraId="7A4D85D0" w14:textId="77777777" w:rsidTr="18D91450">
        <w:trPr>
          <w:trHeight w:val="56"/>
        </w:trPr>
        <w:tc>
          <w:tcPr>
            <w:tcW w:w="1998" w:type="dxa"/>
          </w:tcPr>
          <w:p w14:paraId="6269C866" w14:textId="29D5EF78" w:rsidR="007D4D25" w:rsidRDefault="007D4D25" w:rsidP="007D4D25">
            <w:pPr>
              <w:ind w:left="0" w:firstLine="0"/>
            </w:pPr>
            <w:r w:rsidRPr="00E8225B">
              <w:t>Key Activity</w:t>
            </w:r>
            <w:r>
              <w:t xml:space="preserve"> 1.2.</w:t>
            </w:r>
            <w:r w:rsidR="00697F02">
              <w:t>1</w:t>
            </w:r>
          </w:p>
        </w:tc>
        <w:tc>
          <w:tcPr>
            <w:tcW w:w="7765" w:type="dxa"/>
          </w:tcPr>
          <w:p w14:paraId="318D8443" w14:textId="77777777" w:rsidR="007D4D25" w:rsidRDefault="007D4D25" w:rsidP="007D4D25">
            <w:pPr>
              <w:spacing w:line="250" w:lineRule="auto"/>
              <w:ind w:left="0" w:firstLine="0"/>
            </w:pPr>
            <w:r>
              <w:t xml:space="preserve">Indiana will reestablish </w:t>
            </w:r>
            <w:proofErr w:type="gramStart"/>
            <w:r>
              <w:t>best</w:t>
            </w:r>
            <w:proofErr w:type="gramEnd"/>
            <w:r>
              <w:t xml:space="preserve"> practice guidance for safety planning. This will increase awareness of elements that are vital for safety maintenance. This </w:t>
            </w:r>
            <w:proofErr w:type="gramStart"/>
            <w:r>
              <w:t>guidance</w:t>
            </w:r>
            <w:proofErr w:type="gramEnd"/>
            <w:r>
              <w:t xml:space="preserve"> will be developed based on the information in activity 1.1.2 and is to be communicated through field leadership and safety councils. Guidance for safety planning must establish at least:</w:t>
            </w:r>
          </w:p>
          <w:p w14:paraId="1D17D303" w14:textId="77777777" w:rsidR="007D4D25" w:rsidRDefault="007D4D25" w:rsidP="007D4D25">
            <w:pPr>
              <w:pStyle w:val="ListParagraph"/>
              <w:numPr>
                <w:ilvl w:val="0"/>
                <w:numId w:val="77"/>
              </w:numPr>
              <w:spacing w:line="250" w:lineRule="auto"/>
              <w:rPr>
                <w:color w:val="000000" w:themeColor="text1"/>
              </w:rPr>
            </w:pPr>
            <w:r w:rsidRPr="01EF943B">
              <w:rPr>
                <w:color w:val="000000" w:themeColor="text1"/>
              </w:rPr>
              <w:t>Who is monitoring the plan each day?</w:t>
            </w:r>
          </w:p>
          <w:p w14:paraId="3606D74F" w14:textId="77777777" w:rsidR="007D4D25" w:rsidRDefault="007D4D25" w:rsidP="007D4D25">
            <w:pPr>
              <w:pStyle w:val="ListParagraph"/>
              <w:numPr>
                <w:ilvl w:val="0"/>
                <w:numId w:val="77"/>
              </w:numPr>
              <w:spacing w:line="250" w:lineRule="auto"/>
              <w:rPr>
                <w:color w:val="000000" w:themeColor="text1"/>
              </w:rPr>
            </w:pPr>
            <w:r w:rsidRPr="01EF943B">
              <w:rPr>
                <w:color w:val="000000" w:themeColor="text1"/>
              </w:rPr>
              <w:t>When the plan is to be updated</w:t>
            </w:r>
          </w:p>
          <w:p w14:paraId="3F7EB489" w14:textId="77777777" w:rsidR="007D4D25" w:rsidRDefault="007D4D25" w:rsidP="007D4D25">
            <w:pPr>
              <w:pStyle w:val="ListParagraph"/>
              <w:numPr>
                <w:ilvl w:val="0"/>
                <w:numId w:val="77"/>
              </w:numPr>
              <w:spacing w:line="250" w:lineRule="auto"/>
              <w:rPr>
                <w:color w:val="000000" w:themeColor="text1"/>
              </w:rPr>
            </w:pPr>
            <w:r w:rsidRPr="01EF943B">
              <w:rPr>
                <w:color w:val="000000" w:themeColor="text1"/>
              </w:rPr>
              <w:t xml:space="preserve">Transparency of the plan to all parties </w:t>
            </w:r>
            <w:proofErr w:type="gramStart"/>
            <w:r w:rsidRPr="01EF943B">
              <w:rPr>
                <w:color w:val="000000" w:themeColor="text1"/>
              </w:rPr>
              <w:t>of</w:t>
            </w:r>
            <w:proofErr w:type="gramEnd"/>
            <w:r w:rsidRPr="01EF943B">
              <w:rPr>
                <w:color w:val="000000" w:themeColor="text1"/>
              </w:rPr>
              <w:t xml:space="preserve"> the case</w:t>
            </w:r>
          </w:p>
          <w:p w14:paraId="7AE0C681" w14:textId="77777777" w:rsidR="007D4D25" w:rsidRDefault="007D4D25" w:rsidP="007D4D25">
            <w:pPr>
              <w:pStyle w:val="ListParagraph"/>
              <w:numPr>
                <w:ilvl w:val="0"/>
                <w:numId w:val="77"/>
              </w:numPr>
              <w:spacing w:line="250" w:lineRule="auto"/>
              <w:rPr>
                <w:color w:val="000000" w:themeColor="text1"/>
              </w:rPr>
            </w:pPr>
            <w:r w:rsidRPr="01EF943B">
              <w:rPr>
                <w:color w:val="000000" w:themeColor="text1"/>
              </w:rPr>
              <w:t>Driven and developed by the family voice.</w:t>
            </w:r>
          </w:p>
          <w:p w14:paraId="1C2C41CB" w14:textId="77777777" w:rsidR="007D4D25" w:rsidRDefault="007D4D25" w:rsidP="007D4D25">
            <w:pPr>
              <w:pStyle w:val="ListParagraph"/>
              <w:numPr>
                <w:ilvl w:val="0"/>
                <w:numId w:val="77"/>
              </w:numPr>
              <w:spacing w:line="250" w:lineRule="auto"/>
              <w:rPr>
                <w:color w:val="000000" w:themeColor="text1"/>
              </w:rPr>
            </w:pPr>
            <w:r w:rsidRPr="01EF943B">
              <w:rPr>
                <w:color w:val="000000" w:themeColor="text1"/>
              </w:rPr>
              <w:t>Inclusion of family support outside of the home</w:t>
            </w:r>
          </w:p>
          <w:p w14:paraId="68E4D732" w14:textId="77777777" w:rsidR="007D4D25" w:rsidRDefault="007D4D25" w:rsidP="007D4D25">
            <w:pPr>
              <w:pStyle w:val="ListParagraph"/>
              <w:numPr>
                <w:ilvl w:val="0"/>
                <w:numId w:val="77"/>
              </w:numPr>
              <w:spacing w:line="250" w:lineRule="auto"/>
              <w:rPr>
                <w:color w:val="000000" w:themeColor="text1"/>
              </w:rPr>
            </w:pPr>
            <w:r w:rsidRPr="01EF943B">
              <w:rPr>
                <w:color w:val="000000" w:themeColor="text1"/>
              </w:rPr>
              <w:t>Discussed with age-appropriate children.</w:t>
            </w:r>
          </w:p>
          <w:p w14:paraId="2E2079D3" w14:textId="77777777" w:rsidR="007D4D25" w:rsidRDefault="007D4D25" w:rsidP="007D4D25">
            <w:pPr>
              <w:pStyle w:val="ListParagraph"/>
              <w:numPr>
                <w:ilvl w:val="0"/>
                <w:numId w:val="77"/>
              </w:numPr>
              <w:spacing w:line="250" w:lineRule="auto"/>
              <w:rPr>
                <w:color w:val="000000" w:themeColor="text1"/>
              </w:rPr>
            </w:pPr>
            <w:r w:rsidRPr="01EF943B">
              <w:rPr>
                <w:color w:val="000000" w:themeColor="text1"/>
              </w:rPr>
              <w:lastRenderedPageBreak/>
              <w:t>Easily accessible in the file and distributed to the family at the time it is developed.</w:t>
            </w:r>
          </w:p>
          <w:p w14:paraId="0F39C953" w14:textId="2EEE5345" w:rsidR="007D4D25" w:rsidRPr="007D4D25" w:rsidRDefault="007D4D25" w:rsidP="007D4D25">
            <w:pPr>
              <w:spacing w:line="250" w:lineRule="auto"/>
              <w:ind w:left="0" w:firstLine="0"/>
              <w:rPr>
                <w:highlight w:val="yellow"/>
              </w:rPr>
            </w:pPr>
            <w:r>
              <w:t>Performance/compliance with updated practice guidance will be assessed through the various quality assurance activities such as the Practice Model/PIP Reviews, desk reviews, and supervisor observation.</w:t>
            </w:r>
          </w:p>
        </w:tc>
        <w:tc>
          <w:tcPr>
            <w:tcW w:w="3199" w:type="dxa"/>
          </w:tcPr>
          <w:p w14:paraId="36ED2794" w14:textId="165F7C05" w:rsidR="007D4D25" w:rsidRDefault="00113CE3" w:rsidP="007D4D25">
            <w:pPr>
              <w:spacing w:line="250" w:lineRule="auto"/>
              <w:ind w:left="0" w:firstLine="0"/>
            </w:pPr>
            <w:r>
              <w:lastRenderedPageBreak/>
              <w:t>DCS Safety Quality Analysts, Safety Council,</w:t>
            </w:r>
            <w:r w:rsidR="0027580D">
              <w:t xml:space="preserve"> DCS</w:t>
            </w:r>
            <w:r>
              <w:t xml:space="preserve"> Staff Development</w:t>
            </w:r>
            <w:r w:rsidR="0027580D">
              <w:t>, DCS Field Operations</w:t>
            </w:r>
            <w:r w:rsidR="00091516">
              <w:t>,</w:t>
            </w:r>
            <w:r w:rsidR="00960AF0">
              <w:t xml:space="preserve"> DCS Quality Service and Assurance,</w:t>
            </w:r>
          </w:p>
        </w:tc>
        <w:tc>
          <w:tcPr>
            <w:tcW w:w="2060" w:type="dxa"/>
          </w:tcPr>
          <w:p w14:paraId="56546166" w14:textId="77777777" w:rsidR="007D4D25" w:rsidRDefault="007D4D25" w:rsidP="007D4D25">
            <w:pPr>
              <w:jc w:val="center"/>
            </w:pPr>
            <w:r>
              <w:t>Q1</w:t>
            </w:r>
          </w:p>
          <w:p w14:paraId="43143BF9" w14:textId="77777777" w:rsidR="007D4D25" w:rsidRPr="007D4D25" w:rsidRDefault="007D4D25" w:rsidP="007D4D25">
            <w:pPr>
              <w:jc w:val="center"/>
              <w:rPr>
                <w:highlight w:val="yellow"/>
              </w:rPr>
            </w:pPr>
          </w:p>
        </w:tc>
      </w:tr>
      <w:tr w:rsidR="00B25B4F" w14:paraId="51CD8956" w14:textId="77777777" w:rsidTr="18D91450">
        <w:trPr>
          <w:trHeight w:val="56"/>
        </w:trPr>
        <w:tc>
          <w:tcPr>
            <w:tcW w:w="1998" w:type="dxa"/>
          </w:tcPr>
          <w:p w14:paraId="483592A6" w14:textId="679812F5" w:rsidR="00B25B4F" w:rsidRPr="00567D4B" w:rsidRDefault="00B25B4F" w:rsidP="00B25B4F">
            <w:pPr>
              <w:ind w:left="0" w:firstLine="0"/>
            </w:pPr>
            <w:r w:rsidRPr="00567D4B">
              <w:t>Key Activity 1.2.</w:t>
            </w:r>
            <w:r w:rsidR="00697F02" w:rsidRPr="00567D4B">
              <w:t>2</w:t>
            </w:r>
          </w:p>
        </w:tc>
        <w:tc>
          <w:tcPr>
            <w:tcW w:w="7765" w:type="dxa"/>
          </w:tcPr>
          <w:p w14:paraId="68B25B12" w14:textId="56AB087A" w:rsidR="00B25B4F" w:rsidRPr="00567D4B" w:rsidRDefault="00B25B4F" w:rsidP="00B25B4F">
            <w:pPr>
              <w:ind w:left="0" w:firstLine="0"/>
            </w:pPr>
            <w:r w:rsidRPr="00567D4B">
              <w:t xml:space="preserve">Indiana will use practice guidance </w:t>
            </w:r>
            <w:proofErr w:type="gramStart"/>
            <w:r w:rsidRPr="00567D4B">
              <w:t>in</w:t>
            </w:r>
            <w:proofErr w:type="gramEnd"/>
            <w:r w:rsidRPr="00567D4B">
              <w:t xml:space="preserve"> 1.2.</w:t>
            </w:r>
            <w:r w:rsidR="00697F02" w:rsidRPr="00567D4B">
              <w:t>1</w:t>
            </w:r>
            <w:r w:rsidRPr="00567D4B">
              <w:t xml:space="preserve"> to provide additional training for internal and external partners that may play a role in safety planning. This training will be available in-person and online for partners of the child welfare system. This training will discuss safety planning at initial safety establishment, ongoing updated safety planning, and safe case closure.</w:t>
            </w:r>
          </w:p>
          <w:p w14:paraId="1D5CC1F8" w14:textId="32545FAE" w:rsidR="00B25B4F" w:rsidRPr="00567D4B" w:rsidRDefault="00B25B4F" w:rsidP="00B25B4F">
            <w:pPr>
              <w:ind w:left="0" w:firstLine="0"/>
            </w:pPr>
            <w:r w:rsidRPr="00567D4B">
              <w:t xml:space="preserve">The option to take this </w:t>
            </w:r>
            <w:proofErr w:type="gramStart"/>
            <w:r w:rsidRPr="00567D4B">
              <w:t>training</w:t>
            </w:r>
            <w:proofErr w:type="gramEnd"/>
            <w:r w:rsidRPr="00567D4B">
              <w:t xml:space="preserve"> will be discussed at the local administrative meetings with court partners to explain the purpose of the course and why it is </w:t>
            </w:r>
            <w:r w:rsidR="00D50C90" w:rsidRPr="00567D4B">
              <w:t>important</w:t>
            </w:r>
            <w:r w:rsidRPr="00567D4B">
              <w:t xml:space="preserve"> for these roles. Tracking of who takes the training will be provided to the court partners for their awareness and internal use. Ongoing discussions around safety planning will occur at local safety councils as an ongoing follow-up to the learning and application of good safety planning.</w:t>
            </w:r>
          </w:p>
          <w:p w14:paraId="0A8A0750" w14:textId="77777777" w:rsidR="00B25B4F" w:rsidRPr="00567D4B" w:rsidRDefault="00B25B4F" w:rsidP="00B25B4F">
            <w:pPr>
              <w:ind w:left="0" w:firstLine="0"/>
            </w:pPr>
            <w:r w:rsidRPr="00567D4B">
              <w:t>Safety plans will be provided to the courts at all critical case junctures, available in case files, and available to each party of a case responsible for child safety or supervision of the child.</w:t>
            </w:r>
          </w:p>
          <w:p w14:paraId="4A47C485" w14:textId="77777777" w:rsidR="00B25B4F" w:rsidRPr="00567D4B" w:rsidRDefault="00B25B4F" w:rsidP="00B25B4F">
            <w:pPr>
              <w:spacing w:line="250" w:lineRule="auto"/>
              <w:ind w:left="0" w:firstLine="0"/>
            </w:pPr>
          </w:p>
        </w:tc>
        <w:tc>
          <w:tcPr>
            <w:tcW w:w="3199" w:type="dxa"/>
          </w:tcPr>
          <w:p w14:paraId="3E4AF078" w14:textId="57708FDF" w:rsidR="00B25B4F" w:rsidRPr="00567D4B" w:rsidRDefault="00B25B4F" w:rsidP="00B25B4F">
            <w:pPr>
              <w:spacing w:line="250" w:lineRule="auto"/>
              <w:ind w:left="0" w:firstLine="0"/>
            </w:pPr>
            <w:r w:rsidRPr="00567D4B">
              <w:t>DCS</w:t>
            </w:r>
            <w:r w:rsidR="00113CE3" w:rsidRPr="00567D4B">
              <w:t xml:space="preserve">, </w:t>
            </w:r>
            <w:r w:rsidRPr="00567D4B">
              <w:t xml:space="preserve">CASA </w:t>
            </w:r>
            <w:r w:rsidR="00113CE3" w:rsidRPr="00567D4B">
              <w:t xml:space="preserve">Or </w:t>
            </w:r>
            <w:r w:rsidRPr="00567D4B">
              <w:t>Guardian Ad Litem</w:t>
            </w:r>
            <w:r w:rsidR="00113CE3" w:rsidRPr="00567D4B">
              <w:t xml:space="preserve">, Contracted Providers, Foster Parents, Youth, Judges, Birth Parents, </w:t>
            </w:r>
            <w:r w:rsidRPr="00567D4B">
              <w:t>Family Case Manager Supervisors</w:t>
            </w:r>
          </w:p>
        </w:tc>
        <w:tc>
          <w:tcPr>
            <w:tcW w:w="2060" w:type="dxa"/>
          </w:tcPr>
          <w:p w14:paraId="01D864EC" w14:textId="77777777" w:rsidR="00B25B4F" w:rsidRPr="00567D4B" w:rsidRDefault="00B25B4F" w:rsidP="00B25B4F">
            <w:pPr>
              <w:jc w:val="center"/>
            </w:pPr>
            <w:r w:rsidRPr="00567D4B">
              <w:t>Q2</w:t>
            </w:r>
          </w:p>
          <w:p w14:paraId="5BF7F060" w14:textId="77777777" w:rsidR="00B25B4F" w:rsidRPr="00567D4B" w:rsidRDefault="00B25B4F" w:rsidP="00B25B4F">
            <w:pPr>
              <w:jc w:val="center"/>
            </w:pPr>
          </w:p>
        </w:tc>
      </w:tr>
      <w:tr w:rsidR="007D4D25" w14:paraId="1896A7B7" w14:textId="77777777" w:rsidTr="18D91450">
        <w:trPr>
          <w:trHeight w:val="56"/>
        </w:trPr>
        <w:tc>
          <w:tcPr>
            <w:tcW w:w="1998" w:type="dxa"/>
          </w:tcPr>
          <w:p w14:paraId="76836381" w14:textId="0A9EFAC4" w:rsidR="007D4D25" w:rsidRPr="00567D4B" w:rsidRDefault="007D4D25" w:rsidP="007D4D25">
            <w:pPr>
              <w:ind w:left="0" w:firstLine="0"/>
            </w:pPr>
            <w:r w:rsidRPr="00567D4B">
              <w:t>Key Activity 1.2.</w:t>
            </w:r>
            <w:r w:rsidR="00697F02" w:rsidRPr="00567D4B">
              <w:t>3</w:t>
            </w:r>
          </w:p>
        </w:tc>
        <w:tc>
          <w:tcPr>
            <w:tcW w:w="7765" w:type="dxa"/>
          </w:tcPr>
          <w:p w14:paraId="11C428DD" w14:textId="271B712E" w:rsidR="007D4D25" w:rsidRPr="00567D4B" w:rsidRDefault="007D4D25" w:rsidP="007D4D25">
            <w:pPr>
              <w:spacing w:line="250" w:lineRule="auto"/>
              <w:ind w:left="0" w:firstLine="0"/>
            </w:pPr>
            <w:r w:rsidRPr="00567D4B">
              <w:t xml:space="preserve">Beginning in Q1, Indiana will establish a quality safety assessment process with analysts that review assessments and in-home cases. They will review safety planning, teaming notes, risk and safety assessment tools, as well as contacts with children in the home. These analysts will score assessments and in-home cases based on a quality tool developed using standards of 1.1.2. These results will be provided at least quarterly to local leadership and improvement teams. </w:t>
            </w:r>
          </w:p>
          <w:p w14:paraId="298D4387" w14:textId="603E4545" w:rsidR="007D4D25" w:rsidRPr="00567D4B" w:rsidRDefault="007D4D25" w:rsidP="007D4D25">
            <w:pPr>
              <w:spacing w:line="250" w:lineRule="auto"/>
              <w:ind w:left="0" w:firstLine="0"/>
              <w:rPr>
                <w:color w:val="000000" w:themeColor="text1"/>
              </w:rPr>
            </w:pPr>
          </w:p>
        </w:tc>
        <w:tc>
          <w:tcPr>
            <w:tcW w:w="3199" w:type="dxa"/>
          </w:tcPr>
          <w:p w14:paraId="2B6448AB" w14:textId="71E45652" w:rsidR="007D4D25" w:rsidRPr="00567D4B" w:rsidRDefault="007D4D25" w:rsidP="007D4D25">
            <w:pPr>
              <w:spacing w:line="250" w:lineRule="auto"/>
              <w:ind w:left="0" w:firstLine="0"/>
            </w:pPr>
            <w:r w:rsidRPr="00567D4B">
              <w:t>DCS Safety Quality Analysts, Field Leadership, Research and Evaluation</w:t>
            </w:r>
          </w:p>
        </w:tc>
        <w:tc>
          <w:tcPr>
            <w:tcW w:w="2060" w:type="dxa"/>
          </w:tcPr>
          <w:p w14:paraId="4B3D0027" w14:textId="1006D639" w:rsidR="007D4D25" w:rsidRPr="00567D4B" w:rsidRDefault="007D4D25" w:rsidP="007D4D25">
            <w:pPr>
              <w:jc w:val="center"/>
            </w:pPr>
            <w:r w:rsidRPr="00567D4B">
              <w:t>Q3</w:t>
            </w:r>
          </w:p>
          <w:p w14:paraId="7DAAB2B4" w14:textId="592F4583" w:rsidR="007D4D25" w:rsidRPr="00567D4B" w:rsidRDefault="007D4D25" w:rsidP="007D4D25">
            <w:pPr>
              <w:spacing w:line="250" w:lineRule="auto"/>
              <w:ind w:left="0" w:firstLine="0"/>
              <w:jc w:val="center"/>
            </w:pPr>
          </w:p>
        </w:tc>
      </w:tr>
      <w:tr w:rsidR="00113CE3" w14:paraId="06397509" w14:textId="77777777" w:rsidTr="18D91450">
        <w:trPr>
          <w:trHeight w:val="56"/>
        </w:trPr>
        <w:tc>
          <w:tcPr>
            <w:tcW w:w="1998" w:type="dxa"/>
          </w:tcPr>
          <w:p w14:paraId="1497DD85" w14:textId="09F79ED7" w:rsidR="00113CE3" w:rsidRPr="00567D4B" w:rsidRDefault="00113CE3" w:rsidP="00113CE3">
            <w:pPr>
              <w:ind w:left="0" w:firstLine="0"/>
            </w:pPr>
            <w:r w:rsidRPr="00567D4B">
              <w:t>Key Activity 1.2.4</w:t>
            </w:r>
          </w:p>
        </w:tc>
        <w:tc>
          <w:tcPr>
            <w:tcW w:w="7765" w:type="dxa"/>
          </w:tcPr>
          <w:p w14:paraId="3A96A3AA" w14:textId="77777777" w:rsidR="00113CE3" w:rsidRPr="00567D4B" w:rsidRDefault="00113CE3" w:rsidP="00113CE3">
            <w:pPr>
              <w:spacing w:line="250" w:lineRule="auto"/>
              <w:ind w:left="0" w:firstLine="0"/>
            </w:pPr>
            <w:r w:rsidRPr="00567D4B">
              <w:t xml:space="preserve">Safety Quality Analysts will provide quarterly data reports that consider multiple sources of safety information to the safety council members and the PIP Task Force for consideration in decision-making and improvement activities. </w:t>
            </w:r>
          </w:p>
          <w:p w14:paraId="401173BF" w14:textId="77777777" w:rsidR="00113CE3" w:rsidRPr="00567D4B" w:rsidRDefault="00113CE3" w:rsidP="00113CE3">
            <w:pPr>
              <w:spacing w:line="250" w:lineRule="auto"/>
              <w:ind w:left="0" w:firstLine="0"/>
            </w:pPr>
            <w:r w:rsidRPr="00567D4B">
              <w:lastRenderedPageBreak/>
              <w:t>Data Sets include:</w:t>
            </w:r>
          </w:p>
          <w:p w14:paraId="78923429" w14:textId="77777777" w:rsidR="00113CE3" w:rsidRPr="00567D4B" w:rsidRDefault="00113CE3" w:rsidP="00113CE3">
            <w:pPr>
              <w:pStyle w:val="ListParagraph"/>
              <w:numPr>
                <w:ilvl w:val="0"/>
                <w:numId w:val="88"/>
              </w:numPr>
              <w:spacing w:line="250" w:lineRule="auto"/>
              <w:rPr>
                <w:color w:val="000000" w:themeColor="text1"/>
              </w:rPr>
            </w:pPr>
            <w:r w:rsidRPr="00567D4B">
              <w:rPr>
                <w:color w:val="000000" w:themeColor="text1"/>
              </w:rPr>
              <w:t>Safe Systems tool results from critical incidents</w:t>
            </w:r>
          </w:p>
          <w:p w14:paraId="1BE7F791" w14:textId="77777777" w:rsidR="00113CE3" w:rsidRPr="00567D4B" w:rsidRDefault="00113CE3" w:rsidP="00113CE3">
            <w:pPr>
              <w:pStyle w:val="ListParagraph"/>
              <w:numPr>
                <w:ilvl w:val="0"/>
                <w:numId w:val="88"/>
              </w:numPr>
              <w:spacing w:line="250" w:lineRule="auto"/>
              <w:rPr>
                <w:color w:val="000000" w:themeColor="text1"/>
              </w:rPr>
            </w:pPr>
            <w:r w:rsidRPr="00567D4B">
              <w:rPr>
                <w:color w:val="000000" w:themeColor="text1"/>
              </w:rPr>
              <w:t>Repeat maltreatment</w:t>
            </w:r>
          </w:p>
          <w:p w14:paraId="2D113418" w14:textId="77777777" w:rsidR="00113CE3" w:rsidRPr="00567D4B" w:rsidRDefault="00113CE3" w:rsidP="00113CE3">
            <w:pPr>
              <w:pStyle w:val="ListParagraph"/>
              <w:numPr>
                <w:ilvl w:val="0"/>
                <w:numId w:val="88"/>
              </w:numPr>
              <w:spacing w:line="250" w:lineRule="auto"/>
              <w:rPr>
                <w:color w:val="000000" w:themeColor="text1"/>
              </w:rPr>
            </w:pPr>
            <w:r w:rsidRPr="00567D4B">
              <w:rPr>
                <w:color w:val="000000" w:themeColor="text1"/>
              </w:rPr>
              <w:t>Re-entry into care</w:t>
            </w:r>
          </w:p>
          <w:p w14:paraId="08083BF6" w14:textId="77777777" w:rsidR="00113CE3" w:rsidRPr="00567D4B" w:rsidRDefault="00113CE3" w:rsidP="00113CE3">
            <w:pPr>
              <w:pStyle w:val="ListParagraph"/>
              <w:numPr>
                <w:ilvl w:val="0"/>
                <w:numId w:val="88"/>
              </w:numPr>
              <w:spacing w:line="250" w:lineRule="auto"/>
              <w:rPr>
                <w:color w:val="000000" w:themeColor="text1"/>
              </w:rPr>
            </w:pPr>
            <w:r w:rsidRPr="00567D4B">
              <w:rPr>
                <w:color w:val="000000" w:themeColor="text1"/>
              </w:rPr>
              <w:t>Trends and observations from safety quality reviews</w:t>
            </w:r>
          </w:p>
          <w:p w14:paraId="3EF10B88" w14:textId="77777777" w:rsidR="00113CE3" w:rsidRPr="00567D4B" w:rsidRDefault="00113CE3" w:rsidP="00113CE3">
            <w:pPr>
              <w:pStyle w:val="ListParagraph"/>
              <w:numPr>
                <w:ilvl w:val="0"/>
                <w:numId w:val="88"/>
              </w:numPr>
              <w:spacing w:line="250" w:lineRule="auto"/>
              <w:rPr>
                <w:color w:val="000000" w:themeColor="text1"/>
              </w:rPr>
            </w:pPr>
            <w:r w:rsidRPr="00567D4B">
              <w:rPr>
                <w:color w:val="000000" w:themeColor="text1"/>
              </w:rPr>
              <w:t>OSRI scores on safety-related items</w:t>
            </w:r>
          </w:p>
          <w:p w14:paraId="2119FAD4" w14:textId="40543EF7" w:rsidR="00113CE3" w:rsidRPr="00567D4B" w:rsidRDefault="00113CE3" w:rsidP="00113CE3">
            <w:pPr>
              <w:spacing w:line="250" w:lineRule="auto"/>
              <w:ind w:left="0" w:firstLine="0"/>
            </w:pPr>
            <w:r w:rsidRPr="00567D4B">
              <w:rPr>
                <w:color w:val="000000" w:themeColor="text1"/>
              </w:rPr>
              <w:t>This team will present findings at executive team meetings, to local office leadership, and the PIP Task Force. Findings will be used to develop and adjust action plans.</w:t>
            </w:r>
          </w:p>
        </w:tc>
        <w:tc>
          <w:tcPr>
            <w:tcW w:w="3199" w:type="dxa"/>
          </w:tcPr>
          <w:p w14:paraId="7CB863BD" w14:textId="733C9B62" w:rsidR="00113CE3" w:rsidRPr="00567D4B" w:rsidRDefault="00113CE3" w:rsidP="00113CE3">
            <w:pPr>
              <w:spacing w:line="250" w:lineRule="auto"/>
              <w:ind w:left="0" w:firstLine="0"/>
            </w:pPr>
            <w:r w:rsidRPr="00567D4B">
              <w:lastRenderedPageBreak/>
              <w:t xml:space="preserve">DCS Safety Analysts, DCS Quality Service and Assurance, DCS Continuous Quality Improvement, DCS Safe Systems, DCS Field </w:t>
            </w:r>
            <w:r w:rsidRPr="00567D4B">
              <w:lastRenderedPageBreak/>
              <w:t>Leadership, DCS Staff Development, DCS Child Welfare Services, Safety Councils</w:t>
            </w:r>
          </w:p>
        </w:tc>
        <w:tc>
          <w:tcPr>
            <w:tcW w:w="2060" w:type="dxa"/>
          </w:tcPr>
          <w:p w14:paraId="2B08539B" w14:textId="77777777" w:rsidR="00113CE3" w:rsidRPr="00567D4B" w:rsidRDefault="00113CE3" w:rsidP="00113CE3">
            <w:pPr>
              <w:jc w:val="center"/>
            </w:pPr>
            <w:r w:rsidRPr="00567D4B">
              <w:lastRenderedPageBreak/>
              <w:t>Q3</w:t>
            </w:r>
          </w:p>
          <w:p w14:paraId="48D749DD" w14:textId="77777777" w:rsidR="00113CE3" w:rsidRPr="00567D4B" w:rsidRDefault="00113CE3" w:rsidP="00113CE3">
            <w:pPr>
              <w:jc w:val="center"/>
            </w:pPr>
          </w:p>
        </w:tc>
      </w:tr>
      <w:tr w:rsidR="00113CE3" w14:paraId="3460E67A" w14:textId="77777777" w:rsidTr="18D91450">
        <w:trPr>
          <w:trHeight w:val="56"/>
        </w:trPr>
        <w:tc>
          <w:tcPr>
            <w:tcW w:w="1998" w:type="dxa"/>
          </w:tcPr>
          <w:p w14:paraId="1DB531AE" w14:textId="7154F1D7" w:rsidR="00113CE3" w:rsidRPr="00567D4B" w:rsidRDefault="00113CE3" w:rsidP="00113CE3">
            <w:pPr>
              <w:ind w:left="0" w:firstLine="0"/>
            </w:pPr>
            <w:r w:rsidRPr="00567D4B">
              <w:t>Key Activity 1.2.5</w:t>
            </w:r>
          </w:p>
        </w:tc>
        <w:tc>
          <w:tcPr>
            <w:tcW w:w="7765" w:type="dxa"/>
          </w:tcPr>
          <w:p w14:paraId="42ABBDAF" w14:textId="77777777" w:rsidR="00113CE3" w:rsidRPr="00567D4B" w:rsidRDefault="00113CE3" w:rsidP="00113CE3">
            <w:pPr>
              <w:spacing w:line="250" w:lineRule="auto"/>
              <w:ind w:left="0" w:firstLine="0"/>
            </w:pPr>
            <w:r w:rsidRPr="00567D4B">
              <w:t xml:space="preserve">Indiana safety quality analysts will share the scores and findings with local leadership to establish areas of the state that need additional support. This support will be offered from leadership in the field, staff development, and other identified divisional resources. Support may include: </w:t>
            </w:r>
          </w:p>
          <w:p w14:paraId="67297AAC" w14:textId="77777777" w:rsidR="00113CE3" w:rsidRPr="00567D4B" w:rsidRDefault="00113CE3" w:rsidP="00113CE3">
            <w:pPr>
              <w:pStyle w:val="ListParagraph"/>
              <w:numPr>
                <w:ilvl w:val="0"/>
                <w:numId w:val="86"/>
              </w:numPr>
              <w:spacing w:line="250" w:lineRule="auto"/>
            </w:pPr>
            <w:r w:rsidRPr="00567D4B">
              <w:t>Additional coaching</w:t>
            </w:r>
          </w:p>
          <w:p w14:paraId="28EAB67C" w14:textId="3B44A5F0" w:rsidR="00113CE3" w:rsidRPr="00567D4B" w:rsidRDefault="00113CE3" w:rsidP="00113CE3">
            <w:pPr>
              <w:pStyle w:val="ListParagraph"/>
              <w:numPr>
                <w:ilvl w:val="0"/>
                <w:numId w:val="86"/>
              </w:numPr>
              <w:spacing w:line="250" w:lineRule="auto"/>
            </w:pPr>
            <w:r w:rsidRPr="00567D4B">
              <w:t>Reviewing the findings transparently with teams/leadership</w:t>
            </w:r>
          </w:p>
          <w:p w14:paraId="20D136CD" w14:textId="058A8DC8" w:rsidR="00113CE3" w:rsidRPr="00567D4B" w:rsidRDefault="00113CE3" w:rsidP="00113CE3">
            <w:pPr>
              <w:pStyle w:val="ListParagraph"/>
              <w:numPr>
                <w:ilvl w:val="0"/>
                <w:numId w:val="86"/>
              </w:numPr>
              <w:spacing w:line="250" w:lineRule="auto"/>
            </w:pPr>
            <w:r w:rsidRPr="00567D4B">
              <w:t>Recommendations to individuals/teams on how to improve the quality of their safety-related activities.</w:t>
            </w:r>
          </w:p>
          <w:p w14:paraId="54F5717E" w14:textId="46D75069" w:rsidR="00113CE3" w:rsidRPr="00567D4B" w:rsidRDefault="00113CE3" w:rsidP="00113CE3">
            <w:pPr>
              <w:pStyle w:val="ListParagraph"/>
              <w:numPr>
                <w:ilvl w:val="0"/>
                <w:numId w:val="86"/>
              </w:numPr>
              <w:spacing w:line="250" w:lineRule="auto"/>
            </w:pPr>
            <w:r w:rsidRPr="00567D4B">
              <w:t>Additional training needs suggested to staff development and then provided to local teams as needed.</w:t>
            </w:r>
          </w:p>
          <w:p w14:paraId="31A32ED6" w14:textId="264F7746" w:rsidR="00113CE3" w:rsidRPr="00567D4B" w:rsidRDefault="00113CE3" w:rsidP="00113CE3">
            <w:pPr>
              <w:spacing w:line="250" w:lineRule="auto"/>
              <w:ind w:left="0" w:firstLine="0"/>
            </w:pPr>
            <w:r w:rsidRPr="00567D4B">
              <w:t>This cycle of reviews and feedback rendered will occur at least quarterly. Patterns/trends across the state will be reported to PIP Task Force for the ongoing assessment of functioning and creation of additional action plans/improvement efforts.</w:t>
            </w:r>
          </w:p>
          <w:p w14:paraId="4B3F98C8" w14:textId="0D0FA1C5" w:rsidR="00113CE3" w:rsidRPr="00567D4B" w:rsidRDefault="00113CE3" w:rsidP="00113CE3">
            <w:pPr>
              <w:spacing w:line="250" w:lineRule="auto"/>
              <w:ind w:left="0" w:firstLine="0"/>
              <w:rPr>
                <w:i/>
                <w:iCs/>
              </w:rPr>
            </w:pPr>
          </w:p>
        </w:tc>
        <w:tc>
          <w:tcPr>
            <w:tcW w:w="3199" w:type="dxa"/>
          </w:tcPr>
          <w:p w14:paraId="61D50FD0" w14:textId="1B631256" w:rsidR="00113CE3" w:rsidRPr="00567D4B" w:rsidRDefault="00113CE3" w:rsidP="00113CE3">
            <w:pPr>
              <w:spacing w:line="250" w:lineRule="auto"/>
              <w:ind w:left="0" w:firstLine="0"/>
            </w:pPr>
            <w:r w:rsidRPr="00567D4B">
              <w:t>DCS Safety Analysts, DCS Field Leadership, DCS Staff Development</w:t>
            </w:r>
          </w:p>
        </w:tc>
        <w:tc>
          <w:tcPr>
            <w:tcW w:w="2060" w:type="dxa"/>
          </w:tcPr>
          <w:p w14:paraId="3CC6919C" w14:textId="62CEBA97" w:rsidR="00113CE3" w:rsidRPr="00567D4B" w:rsidRDefault="00113CE3" w:rsidP="00113CE3">
            <w:pPr>
              <w:jc w:val="center"/>
            </w:pPr>
            <w:r w:rsidRPr="00567D4B">
              <w:t>Q4</w:t>
            </w:r>
          </w:p>
          <w:p w14:paraId="5421EBD3" w14:textId="2BBDCD0C" w:rsidR="00113CE3" w:rsidRPr="00567D4B" w:rsidRDefault="00113CE3" w:rsidP="00113CE3">
            <w:pPr>
              <w:spacing w:line="250" w:lineRule="auto"/>
              <w:ind w:left="0" w:firstLine="0"/>
              <w:jc w:val="center"/>
            </w:pPr>
          </w:p>
        </w:tc>
      </w:tr>
      <w:tr w:rsidR="00113CE3" w14:paraId="12A75AE6" w14:textId="77777777" w:rsidTr="18D91450">
        <w:trPr>
          <w:trHeight w:val="56"/>
        </w:trPr>
        <w:tc>
          <w:tcPr>
            <w:tcW w:w="1998" w:type="dxa"/>
          </w:tcPr>
          <w:p w14:paraId="2991E7F7" w14:textId="5D6A6704" w:rsidR="00113CE3" w:rsidRPr="00567D4B" w:rsidRDefault="00113CE3" w:rsidP="00113CE3">
            <w:r w:rsidRPr="00567D4B">
              <w:t>Key Activity 1.2.6</w:t>
            </w:r>
          </w:p>
        </w:tc>
        <w:tc>
          <w:tcPr>
            <w:tcW w:w="7765" w:type="dxa"/>
          </w:tcPr>
          <w:p w14:paraId="09B07C6F" w14:textId="129DF6FD" w:rsidR="00113CE3" w:rsidRPr="00567D4B" w:rsidRDefault="00113CE3" w:rsidP="00113CE3">
            <w:pPr>
              <w:ind w:left="0" w:firstLine="0"/>
            </w:pPr>
            <w:r w:rsidRPr="00567D4B">
              <w:t xml:space="preserve">The quality of safety plans following activity 1.2.2 will be monitored through: </w:t>
            </w:r>
          </w:p>
          <w:p w14:paraId="36075A4C" w14:textId="77777777" w:rsidR="00113CE3" w:rsidRPr="00567D4B" w:rsidRDefault="00113CE3" w:rsidP="00113CE3">
            <w:pPr>
              <w:pStyle w:val="ListParagraph"/>
              <w:numPr>
                <w:ilvl w:val="0"/>
                <w:numId w:val="94"/>
              </w:numPr>
            </w:pPr>
            <w:r w:rsidRPr="00567D4B">
              <w:t>Family case manager supervisor observation of staff</w:t>
            </w:r>
          </w:p>
          <w:p w14:paraId="23090D73" w14:textId="3A54F078" w:rsidR="00113CE3" w:rsidRPr="00567D4B" w:rsidRDefault="00113CE3" w:rsidP="00113CE3">
            <w:pPr>
              <w:pStyle w:val="ListParagraph"/>
              <w:numPr>
                <w:ilvl w:val="0"/>
                <w:numId w:val="94"/>
              </w:numPr>
            </w:pPr>
            <w:r w:rsidRPr="00567D4B">
              <w:t>Quarterly desk reviews conducted by local office leadership.</w:t>
            </w:r>
          </w:p>
          <w:p w14:paraId="7B3CB655" w14:textId="77777777" w:rsidR="00113CE3" w:rsidRPr="00567D4B" w:rsidRDefault="00113CE3" w:rsidP="00113CE3">
            <w:pPr>
              <w:pStyle w:val="ListParagraph"/>
              <w:numPr>
                <w:ilvl w:val="0"/>
                <w:numId w:val="94"/>
              </w:numPr>
            </w:pPr>
            <w:r w:rsidRPr="00567D4B">
              <w:t xml:space="preserve">All quality assurance case review activities </w:t>
            </w:r>
          </w:p>
          <w:p w14:paraId="245949F2" w14:textId="678CE022" w:rsidR="00113CE3" w:rsidRPr="00567D4B" w:rsidRDefault="00113CE3" w:rsidP="00113CE3">
            <w:pPr>
              <w:ind w:left="0" w:firstLine="0"/>
            </w:pPr>
            <w:r w:rsidRPr="00567D4B">
              <w:t xml:space="preserve">The initial safety planning will be discussed with supervisors as part of their huddles for initiation. </w:t>
            </w:r>
          </w:p>
          <w:p w14:paraId="5D7CC44C" w14:textId="5A193AC5" w:rsidR="00113CE3" w:rsidRPr="00567D4B" w:rsidRDefault="00113CE3" w:rsidP="00113CE3">
            <w:pPr>
              <w:ind w:left="0" w:firstLine="0"/>
            </w:pPr>
            <w:r w:rsidRPr="00567D4B">
              <w:t xml:space="preserve">Results of these activities will be communicated to agency/field leadership, Family Case Managers, Family Case Manager Supervisors, the Continuous </w:t>
            </w:r>
            <w:r w:rsidRPr="00567D4B">
              <w:lastRenderedPageBreak/>
              <w:t>Quality Improvement team, Staff Development, and the PIP Monitoring Taskforce</w:t>
            </w:r>
            <w:r w:rsidR="00620934" w:rsidRPr="00567D4B">
              <w:t>.</w:t>
            </w:r>
            <w:r w:rsidRPr="00567D4B">
              <w:t xml:space="preserve"> </w:t>
            </w:r>
            <w:r w:rsidR="00620934" w:rsidRPr="00567D4B">
              <w:t>This</w:t>
            </w:r>
            <w:r w:rsidRPr="00567D4B">
              <w:t xml:space="preserve"> data will be used to collaboratively identify/develop improvement activities/action plans that will be implemented in areas experiencing challenges. </w:t>
            </w:r>
          </w:p>
        </w:tc>
        <w:tc>
          <w:tcPr>
            <w:tcW w:w="3199" w:type="dxa"/>
          </w:tcPr>
          <w:p w14:paraId="16838216" w14:textId="0CE432DE" w:rsidR="00113CE3" w:rsidRDefault="00113CE3" w:rsidP="00113CE3">
            <w:pPr>
              <w:spacing w:line="250" w:lineRule="auto"/>
              <w:ind w:left="0" w:firstLine="0"/>
            </w:pPr>
            <w:r>
              <w:lastRenderedPageBreak/>
              <w:t>DCS Safety Analysts, DCS Quality Service and Assurance, DCS Continuous Quality Improvement, DCS Safe Systems, DCS Field Leadership, DCS Staff Development, DCS Child Welfare Services, Safety Councils</w:t>
            </w:r>
          </w:p>
        </w:tc>
        <w:tc>
          <w:tcPr>
            <w:tcW w:w="2060" w:type="dxa"/>
          </w:tcPr>
          <w:p w14:paraId="4E223DBD" w14:textId="0E4C66F0" w:rsidR="00113CE3" w:rsidRDefault="00113CE3" w:rsidP="00113CE3">
            <w:pPr>
              <w:jc w:val="center"/>
            </w:pPr>
            <w:r w:rsidRPr="00567D4B">
              <w:t>Q5</w:t>
            </w:r>
          </w:p>
        </w:tc>
      </w:tr>
      <w:tr w:rsidR="00113CE3" w14:paraId="404CC077" w14:textId="77777777" w:rsidTr="18D91450">
        <w:trPr>
          <w:trHeight w:val="696"/>
        </w:trPr>
        <w:tc>
          <w:tcPr>
            <w:tcW w:w="1998" w:type="dxa"/>
            <w:shd w:val="clear" w:color="auto" w:fill="F2F2F2" w:themeFill="background1" w:themeFillShade="F2"/>
            <w:vAlign w:val="center"/>
          </w:tcPr>
          <w:p w14:paraId="48EAF28B" w14:textId="60B801C1" w:rsidR="00113CE3" w:rsidRPr="00DB3BFA" w:rsidRDefault="00113CE3" w:rsidP="00113CE3">
            <w:pPr>
              <w:spacing w:line="250" w:lineRule="auto"/>
              <w:ind w:left="0" w:firstLine="0"/>
              <w:rPr>
                <w:b/>
                <w:bCs/>
              </w:rPr>
            </w:pPr>
            <w:r w:rsidRPr="00387167">
              <w:rPr>
                <w:b/>
                <w:bCs/>
              </w:rPr>
              <w:t>Strategy 1.</w:t>
            </w:r>
            <w:r>
              <w:rPr>
                <w:b/>
                <w:bCs/>
              </w:rPr>
              <w:t>3</w:t>
            </w:r>
          </w:p>
        </w:tc>
        <w:tc>
          <w:tcPr>
            <w:tcW w:w="10964" w:type="dxa"/>
            <w:gridSpan w:val="2"/>
            <w:shd w:val="clear" w:color="auto" w:fill="F2F2F2" w:themeFill="background1" w:themeFillShade="F2"/>
            <w:vAlign w:val="center"/>
          </w:tcPr>
          <w:p w14:paraId="36EA8855" w14:textId="69AA4A39" w:rsidR="00113CE3" w:rsidRPr="00DB3BFA" w:rsidRDefault="00113CE3" w:rsidP="00113CE3">
            <w:pPr>
              <w:spacing w:line="250" w:lineRule="auto"/>
              <w:ind w:left="0" w:firstLine="0"/>
              <w:rPr>
                <w:b/>
                <w:bCs/>
              </w:rPr>
            </w:pPr>
            <w:r w:rsidRPr="00387167">
              <w:rPr>
                <w:b/>
                <w:bCs/>
              </w:rPr>
              <w:t xml:space="preserve">Indiana will </w:t>
            </w:r>
            <w:r>
              <w:rPr>
                <w:b/>
                <w:bCs/>
              </w:rPr>
              <w:t>address barriers to timely initiation and the prioritization of establishing child safety.</w:t>
            </w:r>
          </w:p>
        </w:tc>
        <w:tc>
          <w:tcPr>
            <w:tcW w:w="2060" w:type="dxa"/>
            <w:shd w:val="clear" w:color="auto" w:fill="F2F2F2" w:themeFill="background1" w:themeFillShade="F2"/>
            <w:vAlign w:val="center"/>
          </w:tcPr>
          <w:p w14:paraId="7AEBBA08" w14:textId="44EE5143" w:rsidR="00113CE3" w:rsidRDefault="00A13796" w:rsidP="00113CE3">
            <w:pPr>
              <w:spacing w:line="250" w:lineRule="auto"/>
              <w:ind w:left="0" w:firstLine="0"/>
              <w:jc w:val="center"/>
            </w:pPr>
            <w:sdt>
              <w:sdtPr>
                <w:id w:val="1587884878"/>
                <w14:checkbox>
                  <w14:checked w14:val="0"/>
                  <w14:checkedState w14:val="2612" w14:font="MS Gothic"/>
                  <w14:uncheckedState w14:val="2610" w14:font="MS Gothic"/>
                </w14:checkbox>
              </w:sdtPr>
              <w:sdtEndPr/>
              <w:sdtContent>
                <w:r w:rsidR="00113CE3">
                  <w:rPr>
                    <w:rFonts w:ascii="MS Gothic" w:eastAsia="MS Gothic" w:hAnsi="MS Gothic" w:hint="eastAsia"/>
                  </w:rPr>
                  <w:t>☐</w:t>
                </w:r>
              </w:sdtContent>
            </w:sdt>
            <w:r w:rsidR="00113CE3">
              <w:t xml:space="preserve"> Completed</w:t>
            </w:r>
          </w:p>
        </w:tc>
      </w:tr>
      <w:tr w:rsidR="00113CE3" w14:paraId="57B29659" w14:textId="77777777" w:rsidTr="18D91450">
        <w:trPr>
          <w:trHeight w:val="56"/>
        </w:trPr>
        <w:tc>
          <w:tcPr>
            <w:tcW w:w="9763" w:type="dxa"/>
            <w:gridSpan w:val="2"/>
            <w:shd w:val="clear" w:color="auto" w:fill="FFFFFF" w:themeFill="background1"/>
            <w:vAlign w:val="center"/>
          </w:tcPr>
          <w:p w14:paraId="7AC29558" w14:textId="6297DC05" w:rsidR="00113CE3" w:rsidRPr="00387167" w:rsidRDefault="00113CE3" w:rsidP="00113CE3">
            <w:pPr>
              <w:ind w:left="0" w:firstLine="0"/>
              <w:jc w:val="center"/>
              <w:rPr>
                <w:b/>
                <w:bCs/>
              </w:rPr>
            </w:pPr>
            <w:r>
              <w:rPr>
                <w:b/>
                <w:bCs/>
              </w:rPr>
              <w:t>Key Activities</w:t>
            </w:r>
          </w:p>
        </w:tc>
        <w:tc>
          <w:tcPr>
            <w:tcW w:w="3199" w:type="dxa"/>
            <w:shd w:val="clear" w:color="auto" w:fill="FFFFFF" w:themeFill="background1"/>
            <w:vAlign w:val="center"/>
          </w:tcPr>
          <w:p w14:paraId="15E84A48" w14:textId="156EF36D" w:rsidR="00113CE3" w:rsidRDefault="00113CE3" w:rsidP="00113CE3">
            <w:pPr>
              <w:spacing w:line="250" w:lineRule="auto"/>
              <w:ind w:left="0" w:firstLine="0"/>
              <w:jc w:val="center"/>
              <w:rPr>
                <w:b/>
                <w:bCs/>
              </w:rPr>
            </w:pPr>
            <w:r>
              <w:rPr>
                <w:b/>
                <w:bCs/>
              </w:rPr>
              <w:t>Responsible Party</w:t>
            </w:r>
          </w:p>
        </w:tc>
        <w:tc>
          <w:tcPr>
            <w:tcW w:w="2060" w:type="dxa"/>
            <w:shd w:val="clear" w:color="auto" w:fill="FFFFFF" w:themeFill="background1"/>
            <w:vAlign w:val="center"/>
          </w:tcPr>
          <w:p w14:paraId="0B7662A2" w14:textId="3B580652" w:rsidR="00113CE3" w:rsidRPr="00E7175B" w:rsidRDefault="00113CE3" w:rsidP="00113CE3">
            <w:pPr>
              <w:spacing w:line="250" w:lineRule="auto"/>
              <w:ind w:left="0" w:firstLine="0"/>
              <w:jc w:val="center"/>
              <w:rPr>
                <w:b/>
                <w:bCs/>
                <w:sz w:val="20"/>
                <w:szCs w:val="20"/>
              </w:rPr>
            </w:pPr>
            <w:r w:rsidRPr="00E7175B">
              <w:rPr>
                <w:b/>
                <w:bCs/>
                <w:sz w:val="20"/>
                <w:szCs w:val="20"/>
              </w:rPr>
              <w:t>Projected Completion Dat</w:t>
            </w:r>
            <w:r>
              <w:rPr>
                <w:b/>
                <w:bCs/>
                <w:sz w:val="20"/>
                <w:szCs w:val="20"/>
              </w:rPr>
              <w:t>e</w:t>
            </w:r>
          </w:p>
        </w:tc>
      </w:tr>
      <w:tr w:rsidR="00113CE3" w14:paraId="0026A2A3" w14:textId="77777777" w:rsidTr="18D91450">
        <w:trPr>
          <w:trHeight w:val="56"/>
        </w:trPr>
        <w:tc>
          <w:tcPr>
            <w:tcW w:w="1998" w:type="dxa"/>
            <w:shd w:val="clear" w:color="auto" w:fill="auto"/>
          </w:tcPr>
          <w:p w14:paraId="200AF261" w14:textId="235F542E" w:rsidR="00113CE3" w:rsidRDefault="00113CE3" w:rsidP="00113CE3">
            <w:r>
              <w:t>Key Activity 1.3.1</w:t>
            </w:r>
          </w:p>
        </w:tc>
        <w:tc>
          <w:tcPr>
            <w:tcW w:w="7765" w:type="dxa"/>
            <w:shd w:val="clear" w:color="auto" w:fill="auto"/>
          </w:tcPr>
          <w:p w14:paraId="2574E218" w14:textId="77777777" w:rsidR="00113CE3" w:rsidRPr="00E8225B" w:rsidRDefault="00113CE3" w:rsidP="00113CE3">
            <w:pPr>
              <w:ind w:left="0" w:firstLine="0"/>
            </w:pPr>
            <w:r w:rsidRPr="00E8225B">
              <w:t>Outline expectations for initiations after a hotline report is sent to the local county for assignment.</w:t>
            </w:r>
          </w:p>
          <w:p w14:paraId="10127987" w14:textId="77777777" w:rsidR="00113CE3" w:rsidRPr="00E8225B" w:rsidRDefault="00113CE3" w:rsidP="00113CE3">
            <w:pPr>
              <w:pStyle w:val="ListParagraph"/>
              <w:numPr>
                <w:ilvl w:val="0"/>
                <w:numId w:val="47"/>
              </w:numPr>
            </w:pPr>
            <w:r>
              <w:t>Conduct daily safety huddles which discuss initiation statuses for new abuse and neglect reports.</w:t>
            </w:r>
          </w:p>
          <w:p w14:paraId="2FCCFC79" w14:textId="77777777" w:rsidR="00113CE3" w:rsidRPr="00E8225B" w:rsidRDefault="00113CE3" w:rsidP="00113CE3">
            <w:pPr>
              <w:pStyle w:val="ListParagraph"/>
              <w:numPr>
                <w:ilvl w:val="0"/>
                <w:numId w:val="47"/>
              </w:numPr>
            </w:pPr>
            <w:r>
              <w:t>Establish clarity in those huddles around the difference of new assessments and linking assessments to make certain that the data reflects accurate initiations required.</w:t>
            </w:r>
          </w:p>
          <w:p w14:paraId="65FE6BEC" w14:textId="77777777" w:rsidR="00113CE3" w:rsidRDefault="00113CE3" w:rsidP="00113CE3">
            <w:pPr>
              <w:pStyle w:val="ListParagraph"/>
              <w:numPr>
                <w:ilvl w:val="0"/>
                <w:numId w:val="47"/>
              </w:numPr>
            </w:pPr>
            <w:r>
              <w:t>Further explain to staff the extenuating circumstances application and monitor the use to ensure safety initiation is viewed as urgent. This will be an ongoing discussion point for morning huddles.</w:t>
            </w:r>
          </w:p>
          <w:p w14:paraId="6C7F1EE3" w14:textId="77777777" w:rsidR="00113CE3" w:rsidRPr="00DB3BFA" w:rsidRDefault="00113CE3" w:rsidP="00113CE3">
            <w:pPr>
              <w:pStyle w:val="ListParagraph"/>
              <w:numPr>
                <w:ilvl w:val="0"/>
                <w:numId w:val="47"/>
              </w:numPr>
            </w:pPr>
            <w:r w:rsidRPr="00433F34">
              <w:rPr>
                <w:color w:val="000000" w:themeColor="text1"/>
              </w:rPr>
              <w:t>Use recently developed on-call standards to use on-call staff appropriately for 24-hour assessments when they come in after 3pm and on weekends.</w:t>
            </w:r>
            <w:r>
              <w:rPr>
                <w:color w:val="000000" w:themeColor="text1"/>
              </w:rPr>
              <w:t xml:space="preserve"> </w:t>
            </w:r>
          </w:p>
          <w:p w14:paraId="5F014356" w14:textId="63D0E8B8" w:rsidR="00113CE3" w:rsidRDefault="00113CE3" w:rsidP="00113CE3">
            <w:pPr>
              <w:ind w:left="0" w:firstLine="0"/>
              <w:rPr>
                <w:rFonts w:eastAsia="Segoe UI"/>
              </w:rPr>
            </w:pPr>
            <w:r w:rsidRPr="001E3E24">
              <w:t>Expectations communicated to staff, huddle boards reflect all assessments until safety is established, and on-call processes are updated with 24-hour assessment urgency</w:t>
            </w:r>
          </w:p>
        </w:tc>
        <w:tc>
          <w:tcPr>
            <w:tcW w:w="3199" w:type="dxa"/>
            <w:shd w:val="clear" w:color="auto" w:fill="auto"/>
          </w:tcPr>
          <w:p w14:paraId="4E811AC0" w14:textId="2B8E2ADA" w:rsidR="00113CE3" w:rsidRDefault="00113CE3" w:rsidP="00113CE3">
            <w:pPr>
              <w:spacing w:line="250" w:lineRule="auto"/>
              <w:ind w:left="0" w:firstLine="0"/>
            </w:pPr>
            <w:r w:rsidRPr="0092669C">
              <w:t xml:space="preserve">DCS </w:t>
            </w:r>
            <w:r>
              <w:t>f</w:t>
            </w:r>
            <w:r w:rsidRPr="0092669C">
              <w:t xml:space="preserve">ield leadership, regional managers, </w:t>
            </w:r>
            <w:r>
              <w:t xml:space="preserve">and </w:t>
            </w:r>
            <w:r w:rsidRPr="0092669C">
              <w:t xml:space="preserve">communications </w:t>
            </w:r>
          </w:p>
        </w:tc>
        <w:tc>
          <w:tcPr>
            <w:tcW w:w="2060" w:type="dxa"/>
            <w:shd w:val="clear" w:color="auto" w:fill="auto"/>
          </w:tcPr>
          <w:p w14:paraId="080EAD90" w14:textId="77777777" w:rsidR="00113CE3" w:rsidRDefault="00113CE3" w:rsidP="00113CE3">
            <w:pPr>
              <w:jc w:val="center"/>
            </w:pPr>
            <w:r w:rsidRPr="00796BB5">
              <w:t>Q1</w:t>
            </w:r>
          </w:p>
          <w:p w14:paraId="49EC0FCA" w14:textId="77777777" w:rsidR="00113CE3" w:rsidRPr="00104E0F" w:rsidRDefault="00113CE3" w:rsidP="00113CE3">
            <w:pPr>
              <w:jc w:val="center"/>
            </w:pPr>
          </w:p>
        </w:tc>
      </w:tr>
      <w:tr w:rsidR="00113CE3" w14:paraId="15A0E593" w14:textId="77777777" w:rsidTr="18D91450">
        <w:trPr>
          <w:trHeight w:val="56"/>
        </w:trPr>
        <w:tc>
          <w:tcPr>
            <w:tcW w:w="1998" w:type="dxa"/>
            <w:shd w:val="clear" w:color="auto" w:fill="auto"/>
          </w:tcPr>
          <w:p w14:paraId="623CA11A" w14:textId="2FD92BDE" w:rsidR="00113CE3" w:rsidRDefault="00113CE3" w:rsidP="00B96B4B">
            <w:pPr>
              <w:spacing w:line="250" w:lineRule="auto"/>
              <w:ind w:left="0" w:firstLine="0"/>
            </w:pPr>
            <w:r>
              <w:t>Key Activity 1.3.2</w:t>
            </w:r>
          </w:p>
        </w:tc>
        <w:tc>
          <w:tcPr>
            <w:tcW w:w="7765" w:type="dxa"/>
            <w:shd w:val="clear" w:color="auto" w:fill="auto"/>
          </w:tcPr>
          <w:p w14:paraId="2BEF3B94" w14:textId="69FB9FA2" w:rsidR="00113CE3" w:rsidRDefault="00113CE3" w:rsidP="00113CE3">
            <w:pPr>
              <w:ind w:left="0" w:firstLine="0"/>
              <w:rPr>
                <w:rFonts w:eastAsia="Segoe UI"/>
              </w:rPr>
            </w:pPr>
            <w:r>
              <w:rPr>
                <w:rFonts w:eastAsia="Segoe UI"/>
              </w:rPr>
              <w:t>T</w:t>
            </w:r>
            <w:r w:rsidRPr="007802CC">
              <w:rPr>
                <w:rFonts w:eastAsia="Segoe UI"/>
              </w:rPr>
              <w:t>imely initiation discussion points</w:t>
            </w:r>
            <w:r>
              <w:rPr>
                <w:rFonts w:eastAsia="Segoe UI"/>
              </w:rPr>
              <w:t xml:space="preserve"> will be consistently incorporated</w:t>
            </w:r>
            <w:r w:rsidRPr="007802CC">
              <w:rPr>
                <w:rFonts w:eastAsia="Segoe UI"/>
              </w:rPr>
              <w:t xml:space="preserve"> into</w:t>
            </w:r>
            <w:r>
              <w:rPr>
                <w:rFonts w:eastAsia="Segoe UI"/>
              </w:rPr>
              <w:t xml:space="preserve"> existing frontline</w:t>
            </w:r>
            <w:r w:rsidRPr="007802CC">
              <w:rPr>
                <w:rFonts w:eastAsia="Segoe UI"/>
              </w:rPr>
              <w:t xml:space="preserve"> daily huddles </w:t>
            </w:r>
            <w:r>
              <w:rPr>
                <w:rFonts w:eastAsia="Segoe UI"/>
              </w:rPr>
              <w:t xml:space="preserve">with assessment case managers/supervisors statewide. Managing for Daily Improvement (MDI) Huddles will be used </w:t>
            </w:r>
            <w:r w:rsidRPr="007802CC">
              <w:rPr>
                <w:rFonts w:eastAsia="Segoe UI"/>
              </w:rPr>
              <w:t>to monitor and prioritize initiation of new and existing assessments and identify</w:t>
            </w:r>
            <w:r>
              <w:rPr>
                <w:rFonts w:eastAsia="Segoe UI"/>
              </w:rPr>
              <w:t>/</w:t>
            </w:r>
            <w:r w:rsidRPr="007802CC">
              <w:rPr>
                <w:rFonts w:eastAsia="Segoe UI"/>
              </w:rPr>
              <w:t>address any barriers to timely initiation of these assessments</w:t>
            </w:r>
            <w:r>
              <w:rPr>
                <w:rFonts w:eastAsia="Segoe UI"/>
              </w:rPr>
              <w:t xml:space="preserve">. Additionally, discussion points and escalations related to barriers/trends in initiation data will be included in huddles between case manager supervisors and local office leadership. </w:t>
            </w:r>
          </w:p>
          <w:p w14:paraId="4CD71B7F" w14:textId="77777777" w:rsidR="00113CE3" w:rsidRDefault="00113CE3" w:rsidP="00113CE3">
            <w:pPr>
              <w:ind w:left="0" w:firstLine="0"/>
              <w:rPr>
                <w:rFonts w:eastAsia="Segoe UI"/>
              </w:rPr>
            </w:pPr>
            <w:r>
              <w:rPr>
                <w:rFonts w:eastAsia="Segoe UI"/>
              </w:rPr>
              <w:t xml:space="preserve">Frontline teams will monitor their performance via initiation metrics on huddle dashboards. Local offices will add components to their huddle documentation </w:t>
            </w:r>
            <w:r>
              <w:rPr>
                <w:rFonts w:eastAsia="Segoe UI"/>
              </w:rPr>
              <w:lastRenderedPageBreak/>
              <w:t xml:space="preserve">to track issues related to the initiation of 24-hour assessments to identify the barriers to initiating these assessments specifically. </w:t>
            </w:r>
          </w:p>
          <w:p w14:paraId="6EFF666F" w14:textId="6DF28F88" w:rsidR="00113CE3" w:rsidRDefault="00113CE3" w:rsidP="00113CE3">
            <w:pPr>
              <w:ind w:left="0" w:firstLine="0"/>
              <w:rPr>
                <w:rFonts w:eastAsia="Segoe UI"/>
              </w:rPr>
            </w:pPr>
            <w:r>
              <w:rPr>
                <w:rFonts w:eastAsia="Segoe UI"/>
              </w:rPr>
              <w:t xml:space="preserve">The CQI team will coach agency leadership on effective use of MDI and related tools through monthly sustainment meetings. </w:t>
            </w:r>
          </w:p>
          <w:p w14:paraId="4AFD3A56" w14:textId="1CE059F6" w:rsidR="00113CE3" w:rsidRPr="00E8225B" w:rsidRDefault="00113CE3" w:rsidP="00113CE3">
            <w:pPr>
              <w:ind w:left="0" w:firstLine="0"/>
            </w:pPr>
          </w:p>
        </w:tc>
        <w:tc>
          <w:tcPr>
            <w:tcW w:w="3199" w:type="dxa"/>
            <w:shd w:val="clear" w:color="auto" w:fill="auto"/>
          </w:tcPr>
          <w:p w14:paraId="6FB3D18D" w14:textId="120B11C9" w:rsidR="00113CE3" w:rsidRDefault="00113CE3" w:rsidP="00113CE3">
            <w:pPr>
              <w:spacing w:line="250" w:lineRule="auto"/>
              <w:ind w:left="0" w:firstLine="0"/>
            </w:pPr>
            <w:r>
              <w:lastRenderedPageBreak/>
              <w:t>DCS field leadership, DCS Communications, DCS Continuous Quality Improvement team</w:t>
            </w:r>
          </w:p>
        </w:tc>
        <w:tc>
          <w:tcPr>
            <w:tcW w:w="2060" w:type="dxa"/>
            <w:shd w:val="clear" w:color="auto" w:fill="auto"/>
          </w:tcPr>
          <w:p w14:paraId="4185C5CD" w14:textId="4AD90126" w:rsidR="00113CE3" w:rsidRPr="00104E0F" w:rsidRDefault="00113CE3" w:rsidP="00567D4B">
            <w:pPr>
              <w:jc w:val="center"/>
            </w:pPr>
            <w:r w:rsidRPr="00104E0F">
              <w:t>Q</w:t>
            </w:r>
            <w:r>
              <w:t>2</w:t>
            </w:r>
          </w:p>
          <w:p w14:paraId="6AA34BD4" w14:textId="65E7F773" w:rsidR="00113CE3" w:rsidRDefault="00113CE3" w:rsidP="00113CE3">
            <w:pPr>
              <w:spacing w:line="250" w:lineRule="auto"/>
              <w:ind w:left="0" w:firstLine="0"/>
            </w:pPr>
          </w:p>
        </w:tc>
      </w:tr>
      <w:tr w:rsidR="00113CE3" w14:paraId="1566EC0E" w14:textId="77777777" w:rsidTr="18D91450">
        <w:trPr>
          <w:trHeight w:val="56"/>
        </w:trPr>
        <w:tc>
          <w:tcPr>
            <w:tcW w:w="1998" w:type="dxa"/>
            <w:shd w:val="clear" w:color="auto" w:fill="auto"/>
          </w:tcPr>
          <w:p w14:paraId="05B49BC4" w14:textId="020DDF6E" w:rsidR="00113CE3" w:rsidRDefault="00113CE3" w:rsidP="00B96B4B">
            <w:pPr>
              <w:spacing w:line="250" w:lineRule="auto"/>
              <w:ind w:left="0" w:firstLine="0"/>
            </w:pPr>
            <w:r>
              <w:t>Key Activity 1.3.3</w:t>
            </w:r>
          </w:p>
        </w:tc>
        <w:tc>
          <w:tcPr>
            <w:tcW w:w="7765" w:type="dxa"/>
            <w:shd w:val="clear" w:color="auto" w:fill="auto"/>
          </w:tcPr>
          <w:p w14:paraId="12A16DAF" w14:textId="02719798" w:rsidR="00113CE3" w:rsidRPr="00E8225B" w:rsidRDefault="00113CE3" w:rsidP="00113CE3">
            <w:pPr>
              <w:ind w:left="0" w:firstLine="0"/>
            </w:pPr>
            <w:r>
              <w:t>Indiana will i</w:t>
            </w:r>
            <w:r w:rsidRPr="00E8225B">
              <w:t>mprove data integrity as part of safety decision-making for children in Indiana</w:t>
            </w:r>
            <w:r>
              <w:t>:</w:t>
            </w:r>
          </w:p>
          <w:p w14:paraId="55F98C31" w14:textId="3D215F0E" w:rsidR="00113CE3" w:rsidRPr="00E8225B" w:rsidRDefault="00113CE3" w:rsidP="00113CE3">
            <w:pPr>
              <w:pStyle w:val="ListParagraph"/>
              <w:numPr>
                <w:ilvl w:val="0"/>
                <w:numId w:val="46"/>
              </w:numPr>
            </w:pPr>
            <w:r w:rsidRPr="00E8225B">
              <w:t>Reestablish the reasons for “why” timely and accurate data entry are paramount for child safety</w:t>
            </w:r>
            <w:r>
              <w:t xml:space="preserve"> through ongoing communication with staff, training/reference materials, and coaching in clinical supervision. Establish a baseline of data entry needs, and provide “Gold, Silver, Bronze” awards to counties that accomplish the most efficient levels of data entry in an established </w:t>
            </w:r>
            <w:proofErr w:type="gramStart"/>
            <w:r>
              <w:t>period of time</w:t>
            </w:r>
            <w:proofErr w:type="gramEnd"/>
            <w:r>
              <w:t>. Those levels will be placed on the agency community page.</w:t>
            </w:r>
          </w:p>
          <w:p w14:paraId="4EE2E1D5" w14:textId="1CC68FD5" w:rsidR="00113CE3" w:rsidRPr="00955E53" w:rsidRDefault="00113CE3" w:rsidP="00113CE3">
            <w:pPr>
              <w:numPr>
                <w:ilvl w:val="0"/>
                <w:numId w:val="46"/>
              </w:numPr>
              <w:rPr>
                <w:b/>
                <w:bCs/>
              </w:rPr>
            </w:pPr>
            <w:r w:rsidRPr="00FD41BF">
              <w:t xml:space="preserve">Maintain the use and functionality of the non-placement tracker for children who have not been successfully matched to a home for tracking of where children </w:t>
            </w:r>
            <w:proofErr w:type="gramStart"/>
            <w:r w:rsidRPr="00FD41BF">
              <w:t>are at all times</w:t>
            </w:r>
            <w:proofErr w:type="gramEnd"/>
            <w:r w:rsidRPr="00FD41BF">
              <w:t>.</w:t>
            </w:r>
            <w:r>
              <w:t xml:space="preserve">  </w:t>
            </w:r>
            <w:r>
              <w:br/>
            </w:r>
            <w:r w:rsidRPr="002C4012">
              <w:rPr>
                <w:b/>
                <w:bCs/>
                <w:i/>
                <w:iCs/>
              </w:rPr>
              <w:t>Note</w:t>
            </w:r>
            <w:r w:rsidRPr="002C4012">
              <w:rPr>
                <w:i/>
                <w:iCs/>
              </w:rPr>
              <w:t>: for probation youth, this will be tracked and entered by the probation services consultant</w:t>
            </w:r>
          </w:p>
          <w:p w14:paraId="7CC86DBD" w14:textId="5C54A60D" w:rsidR="00113CE3" w:rsidRPr="00DB3BFA" w:rsidRDefault="00113CE3" w:rsidP="00113CE3">
            <w:pPr>
              <w:numPr>
                <w:ilvl w:val="0"/>
                <w:numId w:val="46"/>
              </w:numPr>
              <w:rPr>
                <w:i/>
                <w:iCs/>
              </w:rPr>
            </w:pPr>
            <w:r w:rsidRPr="00955E53">
              <w:t>Conduct</w:t>
            </w:r>
            <w:r>
              <w:rPr>
                <w:i/>
                <w:iCs/>
              </w:rPr>
              <w:t xml:space="preserve"> </w:t>
            </w:r>
            <w:r>
              <w:t>d</w:t>
            </w:r>
            <w:r w:rsidRPr="00955E53">
              <w:rPr>
                <w:color w:val="000000" w:themeColor="text1"/>
              </w:rPr>
              <w:t>ata spot checks for accuracy</w:t>
            </w:r>
            <w:r>
              <w:rPr>
                <w:color w:val="000000" w:themeColor="text1"/>
              </w:rPr>
              <w:t xml:space="preserve"> with </w:t>
            </w:r>
            <w:r w:rsidRPr="00955E53">
              <w:rPr>
                <w:color w:val="000000" w:themeColor="text1"/>
              </w:rPr>
              <w:t xml:space="preserve">results escalated to field leaders each month to </w:t>
            </w:r>
            <w:r>
              <w:rPr>
                <w:color w:val="000000" w:themeColor="text1"/>
              </w:rPr>
              <w:t>resolve issues.</w:t>
            </w:r>
          </w:p>
        </w:tc>
        <w:tc>
          <w:tcPr>
            <w:tcW w:w="3199" w:type="dxa"/>
            <w:shd w:val="clear" w:color="auto" w:fill="auto"/>
          </w:tcPr>
          <w:p w14:paraId="3026ED10" w14:textId="4746AF79" w:rsidR="00113CE3" w:rsidRDefault="00113CE3" w:rsidP="00113CE3">
            <w:pPr>
              <w:spacing w:line="250" w:lineRule="auto"/>
              <w:ind w:left="0" w:firstLine="0"/>
            </w:pPr>
            <w:r>
              <w:t>DCS field leadership, DCS Communications, Strategic Solutions and Agency Transformation, DCS Data Team</w:t>
            </w:r>
          </w:p>
        </w:tc>
        <w:tc>
          <w:tcPr>
            <w:tcW w:w="2060" w:type="dxa"/>
            <w:shd w:val="clear" w:color="auto" w:fill="auto"/>
          </w:tcPr>
          <w:p w14:paraId="0FD26485" w14:textId="69414385" w:rsidR="00113CE3" w:rsidRDefault="00113CE3" w:rsidP="00567D4B">
            <w:pPr>
              <w:spacing w:line="250" w:lineRule="auto"/>
              <w:ind w:left="0" w:firstLine="0"/>
              <w:jc w:val="center"/>
            </w:pPr>
            <w:r w:rsidRPr="00A517E8">
              <w:t>Q</w:t>
            </w:r>
            <w:r>
              <w:t>2</w:t>
            </w:r>
          </w:p>
        </w:tc>
      </w:tr>
    </w:tbl>
    <w:p w14:paraId="3D68F4D8" w14:textId="77777777" w:rsidR="00EA11F4" w:rsidRDefault="00EA11F4"/>
    <w:tbl>
      <w:tblPr>
        <w:tblStyle w:val="TableGrid"/>
        <w:tblpPr w:leftFromText="180" w:rightFromText="180" w:vertAnchor="page" w:horzAnchor="margin" w:tblpX="175" w:tblpY="1651"/>
        <w:tblW w:w="15022" w:type="dxa"/>
        <w:tblLayout w:type="fixed"/>
        <w:tblLook w:val="04A0" w:firstRow="1" w:lastRow="0" w:firstColumn="1" w:lastColumn="0" w:noHBand="0" w:noVBand="1"/>
      </w:tblPr>
      <w:tblGrid>
        <w:gridCol w:w="1998"/>
        <w:gridCol w:w="7765"/>
        <w:gridCol w:w="3199"/>
        <w:gridCol w:w="2060"/>
      </w:tblGrid>
      <w:tr w:rsidR="00C20045" w14:paraId="5FCF2269" w14:textId="77777777" w:rsidTr="00DB3BFA">
        <w:trPr>
          <w:trHeight w:val="56"/>
        </w:trPr>
        <w:tc>
          <w:tcPr>
            <w:tcW w:w="1998" w:type="dxa"/>
            <w:tcBorders>
              <w:right w:val="single" w:sz="4" w:space="0" w:color="auto"/>
            </w:tcBorders>
            <w:shd w:val="clear" w:color="auto" w:fill="1F3864" w:themeFill="accent1" w:themeFillShade="80"/>
          </w:tcPr>
          <w:p w14:paraId="7B8C80A9" w14:textId="1B64E04B" w:rsidR="00C20045" w:rsidRPr="002C4012" w:rsidRDefault="00C20045" w:rsidP="00C20045">
            <w:pPr>
              <w:ind w:left="0" w:firstLine="0"/>
            </w:pPr>
            <w:r w:rsidRPr="006F7894">
              <w:rPr>
                <w:b/>
                <w:color w:val="FFFFFF" w:themeColor="background1"/>
              </w:rPr>
              <w:lastRenderedPageBreak/>
              <w:t xml:space="preserve">Goal </w:t>
            </w:r>
            <w:r w:rsidRPr="006F7894">
              <w:rPr>
                <w:b/>
                <w:bCs/>
                <w:color w:val="FFFFFF" w:themeColor="background1"/>
              </w:rPr>
              <w:t>2</w:t>
            </w:r>
          </w:p>
        </w:tc>
        <w:tc>
          <w:tcPr>
            <w:tcW w:w="13024" w:type="dxa"/>
            <w:gridSpan w:val="3"/>
            <w:tcBorders>
              <w:top w:val="single" w:sz="4" w:space="0" w:color="auto"/>
              <w:left w:val="single" w:sz="4" w:space="0" w:color="auto"/>
              <w:bottom w:val="single" w:sz="4" w:space="0" w:color="auto"/>
            </w:tcBorders>
            <w:shd w:val="clear" w:color="auto" w:fill="1F3864" w:themeFill="accent1" w:themeFillShade="80"/>
          </w:tcPr>
          <w:p w14:paraId="0ED27E71" w14:textId="77777777" w:rsidR="00C20045" w:rsidRPr="006F7894" w:rsidRDefault="00C20045" w:rsidP="00C20045">
            <w:pPr>
              <w:spacing w:line="250" w:lineRule="auto"/>
              <w:ind w:left="0" w:firstLine="0"/>
              <w:rPr>
                <w:rFonts w:eastAsia="Times New Roman"/>
                <w:b/>
                <w:bCs/>
                <w:color w:val="FFFFFF" w:themeColor="background1"/>
              </w:rPr>
            </w:pPr>
            <w:r w:rsidRPr="006F7894">
              <w:rPr>
                <w:b/>
                <w:bCs/>
                <w:color w:val="FFFFFF" w:themeColor="background1"/>
                <w:u w:val="single"/>
              </w:rPr>
              <w:t>Permanency Outcome 2 (Items 8-11) and Well-Being Outcome 1(Items 13 &amp; 15)</w:t>
            </w:r>
            <w:proofErr w:type="gramStart"/>
            <w:r w:rsidRPr="006F7894">
              <w:rPr>
                <w:b/>
                <w:bCs/>
                <w:color w:val="FFFFFF" w:themeColor="background1"/>
              </w:rPr>
              <w:t xml:space="preserve">:  </w:t>
            </w:r>
            <w:r w:rsidRPr="006F7894">
              <w:rPr>
                <w:rFonts w:eastAsia="Times New Roman"/>
                <w:b/>
                <w:color w:val="FFFFFF" w:themeColor="background1"/>
              </w:rPr>
              <w:t>Indiana</w:t>
            </w:r>
            <w:proofErr w:type="gramEnd"/>
            <w:r w:rsidRPr="006F7894">
              <w:rPr>
                <w:rFonts w:eastAsia="Times New Roman"/>
                <w:b/>
                <w:color w:val="FFFFFF" w:themeColor="background1"/>
              </w:rPr>
              <w:t xml:space="preserve"> will </w:t>
            </w:r>
            <w:r w:rsidRPr="006F7894">
              <w:rPr>
                <w:rFonts w:eastAsia="Times New Roman"/>
                <w:b/>
                <w:bCs/>
                <w:color w:val="FFFFFF" w:themeColor="background1"/>
              </w:rPr>
              <w:t>enhance parent engagement</w:t>
            </w:r>
            <w:r w:rsidRPr="006F7894">
              <w:rPr>
                <w:rFonts w:eastAsia="Times New Roman"/>
                <w:b/>
                <w:color w:val="FFFFFF" w:themeColor="background1"/>
              </w:rPr>
              <w:t xml:space="preserve"> and </w:t>
            </w:r>
            <w:r w:rsidRPr="006F7894">
              <w:rPr>
                <w:rFonts w:eastAsia="Times New Roman"/>
                <w:b/>
                <w:bCs/>
                <w:color w:val="FFFFFF" w:themeColor="background1"/>
              </w:rPr>
              <w:t>collaboration.</w:t>
            </w:r>
          </w:p>
          <w:p w14:paraId="3C495BA4" w14:textId="77777777" w:rsidR="00C20045" w:rsidRPr="006F7894" w:rsidRDefault="00C20045" w:rsidP="00C20045">
            <w:pPr>
              <w:spacing w:line="250" w:lineRule="auto"/>
              <w:ind w:left="0" w:firstLine="0"/>
              <w:rPr>
                <w:color w:val="FFFFFF" w:themeColor="background1"/>
              </w:rPr>
            </w:pPr>
            <w:r w:rsidRPr="006F7894">
              <w:rPr>
                <w:b/>
                <w:bCs/>
                <w:color w:val="FFFFFF" w:themeColor="background1"/>
              </w:rPr>
              <w:t>All impacted/improved by the goal</w:t>
            </w:r>
            <w:proofErr w:type="gramStart"/>
            <w:r w:rsidRPr="006F7894">
              <w:rPr>
                <w:b/>
                <w:bCs/>
                <w:color w:val="FFFFFF" w:themeColor="background1"/>
              </w:rPr>
              <w:t xml:space="preserve">:  </w:t>
            </w:r>
            <w:r w:rsidRPr="006F7894">
              <w:rPr>
                <w:color w:val="FFFFFF" w:themeColor="background1"/>
              </w:rPr>
              <w:t>Permanency</w:t>
            </w:r>
            <w:proofErr w:type="gramEnd"/>
            <w:r w:rsidRPr="006F7894">
              <w:rPr>
                <w:color w:val="FFFFFF" w:themeColor="background1"/>
              </w:rPr>
              <w:t xml:space="preserve"> Outcome 2 (Items 8-11) and Well-Being Outcome 1 (Items 13 &amp; 15) </w:t>
            </w:r>
          </w:p>
          <w:p w14:paraId="768823B7" w14:textId="2144DB5D" w:rsidR="00C20045" w:rsidRPr="00387167" w:rsidRDefault="00C20045" w:rsidP="00C20045">
            <w:pPr>
              <w:spacing w:line="250" w:lineRule="auto"/>
              <w:ind w:left="0" w:firstLine="0"/>
              <w:rPr>
                <w:b/>
                <w:bCs/>
              </w:rPr>
            </w:pPr>
            <w:r w:rsidRPr="006F7894">
              <w:rPr>
                <w:b/>
                <w:bCs/>
                <w:color w:val="FFFFFF" w:themeColor="background1"/>
              </w:rPr>
              <w:t xml:space="preserve">Implementation Site(s):  </w:t>
            </w:r>
            <w:r w:rsidRPr="006F7894">
              <w:rPr>
                <w:color w:val="FFFFFF" w:themeColor="background1"/>
              </w:rPr>
              <w:t xml:space="preserve">Statewide </w:t>
            </w:r>
          </w:p>
        </w:tc>
      </w:tr>
      <w:tr w:rsidR="000A0760" w14:paraId="59E4E7A7" w14:textId="77777777" w:rsidTr="00DB3BFA">
        <w:trPr>
          <w:trHeight w:val="1250"/>
        </w:trPr>
        <w:tc>
          <w:tcPr>
            <w:tcW w:w="1998" w:type="dxa"/>
            <w:shd w:val="clear" w:color="auto" w:fill="F2F2F2" w:themeFill="background1" w:themeFillShade="F2"/>
            <w:vAlign w:val="center"/>
          </w:tcPr>
          <w:p w14:paraId="494BAD83" w14:textId="40248692" w:rsidR="000A0760" w:rsidRPr="00387167" w:rsidRDefault="000A0760" w:rsidP="00C20045">
            <w:pPr>
              <w:rPr>
                <w:b/>
                <w:bCs/>
              </w:rPr>
            </w:pPr>
            <w:r w:rsidRPr="00C93365">
              <w:rPr>
                <w:b/>
              </w:rPr>
              <w:t xml:space="preserve">Strategy </w:t>
            </w:r>
            <w:r>
              <w:rPr>
                <w:b/>
                <w:bCs/>
              </w:rPr>
              <w:t>2</w:t>
            </w:r>
            <w:r w:rsidRPr="00C93365">
              <w:rPr>
                <w:b/>
              </w:rPr>
              <w:t>.1</w:t>
            </w:r>
          </w:p>
        </w:tc>
        <w:tc>
          <w:tcPr>
            <w:tcW w:w="10964" w:type="dxa"/>
            <w:gridSpan w:val="2"/>
            <w:tcBorders>
              <w:top w:val="single" w:sz="4" w:space="0" w:color="auto"/>
            </w:tcBorders>
            <w:shd w:val="clear" w:color="auto" w:fill="F2F2F2" w:themeFill="background1" w:themeFillShade="F2"/>
            <w:vAlign w:val="center"/>
          </w:tcPr>
          <w:p w14:paraId="107CBE89" w14:textId="0EEE6F2A" w:rsidR="000A0760" w:rsidRDefault="000A0760" w:rsidP="000A0760">
            <w:pPr>
              <w:spacing w:line="250" w:lineRule="auto"/>
              <w:ind w:left="0" w:firstLine="0"/>
              <w:rPr>
                <w:b/>
                <w:bCs/>
              </w:rPr>
            </w:pPr>
            <w:r w:rsidRPr="00D5123E">
              <w:rPr>
                <w:b/>
                <w:bCs/>
              </w:rPr>
              <w:t>Indiana will strengthen frontline staff’s ability to recognize and utilize engaging behaviors throughout the life of a case</w:t>
            </w:r>
            <w:r>
              <w:rPr>
                <w:b/>
                <w:bCs/>
              </w:rPr>
              <w:t>.</w:t>
            </w:r>
          </w:p>
          <w:p w14:paraId="44308A13" w14:textId="6C2B49A4" w:rsidR="000A0760" w:rsidRPr="00DB3BFA" w:rsidRDefault="000A0760" w:rsidP="00DB3BFA">
            <w:pPr>
              <w:spacing w:line="250" w:lineRule="auto"/>
              <w:ind w:left="0" w:firstLine="0"/>
            </w:pPr>
            <w:r>
              <w:rPr>
                <w:b/>
                <w:bCs/>
              </w:rPr>
              <w:t xml:space="preserve">Implementation Site(s): </w:t>
            </w:r>
            <w:r w:rsidRPr="00DB3BFA">
              <w:t>Statewide</w:t>
            </w:r>
          </w:p>
        </w:tc>
        <w:tc>
          <w:tcPr>
            <w:tcW w:w="2060" w:type="dxa"/>
            <w:tcBorders>
              <w:top w:val="single" w:sz="4" w:space="0" w:color="auto"/>
            </w:tcBorders>
            <w:shd w:val="clear" w:color="auto" w:fill="F2F2F2" w:themeFill="background1" w:themeFillShade="F2"/>
            <w:vAlign w:val="center"/>
          </w:tcPr>
          <w:p w14:paraId="1BF67B4D" w14:textId="53B4F8EF" w:rsidR="000A0760" w:rsidRPr="00BF7CF0" w:rsidRDefault="00A13796" w:rsidP="00C20045">
            <w:pPr>
              <w:ind w:left="0" w:firstLine="0"/>
              <w:jc w:val="center"/>
            </w:pPr>
            <w:sdt>
              <w:sdtPr>
                <w:id w:val="1671059021"/>
                <w14:checkbox>
                  <w14:checked w14:val="0"/>
                  <w14:checkedState w14:val="2612" w14:font="MS Gothic"/>
                  <w14:uncheckedState w14:val="2610" w14:font="MS Gothic"/>
                </w14:checkbox>
              </w:sdtPr>
              <w:sdtEndPr/>
              <w:sdtContent>
                <w:r w:rsidR="000A0760">
                  <w:rPr>
                    <w:rFonts w:ascii="MS Gothic" w:eastAsia="MS Gothic" w:hAnsi="MS Gothic" w:hint="eastAsia"/>
                  </w:rPr>
                  <w:t>☐</w:t>
                </w:r>
              </w:sdtContent>
            </w:sdt>
            <w:r w:rsidR="000A0760">
              <w:t xml:space="preserve"> Completed</w:t>
            </w:r>
          </w:p>
        </w:tc>
      </w:tr>
      <w:tr w:rsidR="00EF5028" w14:paraId="60D342C5" w14:textId="77777777" w:rsidTr="00DB3BFA">
        <w:trPr>
          <w:trHeight w:val="56"/>
        </w:trPr>
        <w:tc>
          <w:tcPr>
            <w:tcW w:w="9763" w:type="dxa"/>
            <w:gridSpan w:val="2"/>
            <w:shd w:val="clear" w:color="auto" w:fill="FFFFFF" w:themeFill="background1"/>
            <w:vAlign w:val="center"/>
          </w:tcPr>
          <w:p w14:paraId="6DA2D44B" w14:textId="7BD97793" w:rsidR="00EF5028" w:rsidRPr="00D5123E" w:rsidRDefault="00EF5028" w:rsidP="00DB3BFA">
            <w:pPr>
              <w:spacing w:line="250" w:lineRule="auto"/>
              <w:ind w:left="0" w:firstLine="0"/>
              <w:jc w:val="center"/>
              <w:rPr>
                <w:b/>
                <w:bCs/>
              </w:rPr>
            </w:pPr>
            <w:r>
              <w:rPr>
                <w:b/>
                <w:bCs/>
              </w:rPr>
              <w:t>Key Activities</w:t>
            </w:r>
          </w:p>
        </w:tc>
        <w:tc>
          <w:tcPr>
            <w:tcW w:w="3199" w:type="dxa"/>
            <w:tcBorders>
              <w:top w:val="single" w:sz="4" w:space="0" w:color="auto"/>
            </w:tcBorders>
            <w:shd w:val="clear" w:color="auto" w:fill="FFFFFF" w:themeFill="background1"/>
            <w:vAlign w:val="center"/>
          </w:tcPr>
          <w:p w14:paraId="1AB7237B" w14:textId="60CD43F4" w:rsidR="00EF5028" w:rsidRPr="00A93667" w:rsidRDefault="00EF5028" w:rsidP="00EF5028">
            <w:pPr>
              <w:spacing w:line="250" w:lineRule="auto"/>
              <w:ind w:left="0" w:firstLine="0"/>
              <w:jc w:val="center"/>
              <w:rPr>
                <w:b/>
                <w:bCs/>
              </w:rPr>
            </w:pPr>
            <w:r>
              <w:rPr>
                <w:b/>
                <w:bCs/>
              </w:rPr>
              <w:t>Responsible Party</w:t>
            </w:r>
          </w:p>
        </w:tc>
        <w:tc>
          <w:tcPr>
            <w:tcW w:w="2060" w:type="dxa"/>
            <w:tcBorders>
              <w:top w:val="single" w:sz="4" w:space="0" w:color="auto"/>
            </w:tcBorders>
            <w:shd w:val="clear" w:color="auto" w:fill="FFFFFF" w:themeFill="background1"/>
            <w:vAlign w:val="center"/>
          </w:tcPr>
          <w:p w14:paraId="7ED8DE40" w14:textId="5AC59979" w:rsidR="00EF5028" w:rsidRPr="00A93667" w:rsidRDefault="00EF5028" w:rsidP="00EF5028">
            <w:pPr>
              <w:ind w:left="0" w:firstLine="0"/>
              <w:jc w:val="center"/>
              <w:rPr>
                <w:b/>
                <w:bCs/>
              </w:rPr>
            </w:pPr>
            <w:r w:rsidRPr="00E7175B">
              <w:rPr>
                <w:b/>
                <w:bCs/>
                <w:sz w:val="20"/>
                <w:szCs w:val="20"/>
              </w:rPr>
              <w:t>Projected Completion Date</w:t>
            </w:r>
          </w:p>
        </w:tc>
      </w:tr>
      <w:tr w:rsidR="00C20045" w14:paraId="5187F195" w14:textId="77777777" w:rsidTr="11D891DD">
        <w:trPr>
          <w:trHeight w:val="56"/>
        </w:trPr>
        <w:tc>
          <w:tcPr>
            <w:tcW w:w="1998" w:type="dxa"/>
          </w:tcPr>
          <w:p w14:paraId="60F58D94" w14:textId="5AC25B4C" w:rsidR="00C20045" w:rsidRPr="00387167" w:rsidRDefault="00C20045" w:rsidP="00C20045">
            <w:pPr>
              <w:rPr>
                <w:b/>
                <w:bCs/>
              </w:rPr>
            </w:pPr>
            <w:r>
              <w:t>Key Activity 2.1.1</w:t>
            </w:r>
          </w:p>
        </w:tc>
        <w:tc>
          <w:tcPr>
            <w:tcW w:w="7765" w:type="dxa"/>
          </w:tcPr>
          <w:p w14:paraId="4745586F" w14:textId="5779AB9C" w:rsidR="00C20045" w:rsidRPr="00A25ED2" w:rsidRDefault="00C20045" w:rsidP="00C52B65">
            <w:pPr>
              <w:spacing w:line="250" w:lineRule="auto"/>
              <w:ind w:left="0" w:firstLine="0"/>
              <w:rPr>
                <w:color w:val="000000" w:themeColor="text1"/>
                <w:highlight w:val="yellow"/>
              </w:rPr>
            </w:pPr>
            <w:r w:rsidRPr="00567D4B">
              <w:t>DCS will work to establish key behaviors to recognize the use of engagement</w:t>
            </w:r>
            <w:r w:rsidR="00DD6E6D" w:rsidRPr="00567D4B">
              <w:t xml:space="preserve"> skills</w:t>
            </w:r>
            <w:r w:rsidRPr="00567D4B">
              <w:t xml:space="preserve"> (positive involvement in the helping process). These behavioral examples will be provided upon onboarding as a case manager </w:t>
            </w:r>
            <w:r w:rsidR="00C52B65" w:rsidRPr="00567D4B">
              <w:t xml:space="preserve">and </w:t>
            </w:r>
            <w:r w:rsidR="0CA7832B" w:rsidRPr="00A25ED2">
              <w:rPr>
                <w:color w:val="000000" w:themeColor="text1"/>
              </w:rPr>
              <w:t>will be integrated into the cross training between DCS and Probation twice yearly for probation staff that work w</w:t>
            </w:r>
            <w:r w:rsidR="00113533" w:rsidRPr="00A25ED2">
              <w:rPr>
                <w:color w:val="000000" w:themeColor="text1"/>
              </w:rPr>
              <w:t>i</w:t>
            </w:r>
            <w:r w:rsidR="0CA7832B" w:rsidRPr="00A25ED2">
              <w:rPr>
                <w:color w:val="000000" w:themeColor="text1"/>
              </w:rPr>
              <w:t>th dual status youth.</w:t>
            </w:r>
          </w:p>
        </w:tc>
        <w:tc>
          <w:tcPr>
            <w:tcW w:w="3199" w:type="dxa"/>
          </w:tcPr>
          <w:p w14:paraId="4A5E62DB" w14:textId="253F2030" w:rsidR="00C20045" w:rsidRPr="0092669C" w:rsidRDefault="00C20045" w:rsidP="00C20045">
            <w:pPr>
              <w:spacing w:line="250" w:lineRule="auto"/>
              <w:ind w:left="0" w:firstLine="0"/>
            </w:pPr>
            <w:r>
              <w:t xml:space="preserve">DCS, </w:t>
            </w:r>
            <w:r w:rsidR="009872E8">
              <w:t>DCS Probation Consultants, Local P</w:t>
            </w:r>
            <w:r>
              <w:t xml:space="preserve">robation </w:t>
            </w:r>
            <w:r w:rsidR="009872E8">
              <w:t>D</w:t>
            </w:r>
            <w:r>
              <w:t xml:space="preserve">epartments, </w:t>
            </w:r>
            <w:r w:rsidR="00D14392">
              <w:t>lived experience</w:t>
            </w:r>
            <w:r w:rsidR="009872E8">
              <w:t>, DCS Staff Development</w:t>
            </w:r>
          </w:p>
        </w:tc>
        <w:tc>
          <w:tcPr>
            <w:tcW w:w="2060" w:type="dxa"/>
          </w:tcPr>
          <w:p w14:paraId="138D3EF5" w14:textId="71B95EC1" w:rsidR="00C20045" w:rsidRPr="00387167" w:rsidRDefault="00C20045" w:rsidP="00C20045">
            <w:pPr>
              <w:jc w:val="center"/>
              <w:rPr>
                <w:b/>
                <w:bCs/>
              </w:rPr>
            </w:pPr>
            <w:r>
              <w:t>Q</w:t>
            </w:r>
            <w:r w:rsidR="2056FD11">
              <w:t>2</w:t>
            </w:r>
          </w:p>
          <w:p w14:paraId="718D371B" w14:textId="60BED971" w:rsidR="00C20045" w:rsidRPr="00387167" w:rsidRDefault="00C20045" w:rsidP="00C20045">
            <w:pPr>
              <w:spacing w:line="250" w:lineRule="auto"/>
              <w:ind w:left="0" w:firstLine="0"/>
              <w:rPr>
                <w:b/>
                <w:bCs/>
              </w:rPr>
            </w:pPr>
          </w:p>
        </w:tc>
      </w:tr>
      <w:tr w:rsidR="005E157A" w14:paraId="510AE72F" w14:textId="77777777" w:rsidTr="11D891DD">
        <w:trPr>
          <w:trHeight w:val="56"/>
        </w:trPr>
        <w:tc>
          <w:tcPr>
            <w:tcW w:w="1998" w:type="dxa"/>
          </w:tcPr>
          <w:p w14:paraId="04A67486" w14:textId="4C2D6E72" w:rsidR="005E157A" w:rsidRDefault="005E157A" w:rsidP="005E157A">
            <w:r>
              <w:t>Key Activity 2.1.</w:t>
            </w:r>
            <w:r w:rsidR="004062CF">
              <w:t>2</w:t>
            </w:r>
          </w:p>
        </w:tc>
        <w:tc>
          <w:tcPr>
            <w:tcW w:w="7765" w:type="dxa"/>
          </w:tcPr>
          <w:p w14:paraId="67751639" w14:textId="77777777" w:rsidR="005E157A" w:rsidRDefault="005E157A" w:rsidP="005E157A">
            <w:pPr>
              <w:spacing w:line="250" w:lineRule="auto"/>
              <w:ind w:left="0" w:firstLine="0"/>
            </w:pPr>
            <w:r>
              <w:t xml:space="preserve">DCS will incorporate content into initial and ongoing case manager training that enhances workers’ knowledge and understanding of the theory of stages of change and the role this plays while engaging with families (Prochaska et al): </w:t>
            </w:r>
          </w:p>
          <w:p w14:paraId="11E27355" w14:textId="77777777" w:rsidR="005E157A" w:rsidRDefault="005E157A" w:rsidP="005E157A">
            <w:pPr>
              <w:pStyle w:val="ListParagraph"/>
              <w:numPr>
                <w:ilvl w:val="0"/>
                <w:numId w:val="78"/>
              </w:numPr>
              <w:spacing w:line="250" w:lineRule="auto"/>
              <w:rPr>
                <w:color w:val="000000" w:themeColor="text1"/>
              </w:rPr>
            </w:pPr>
            <w:r w:rsidRPr="01EF943B">
              <w:rPr>
                <w:color w:val="000000" w:themeColor="text1"/>
              </w:rPr>
              <w:t>Precontemplation</w:t>
            </w:r>
          </w:p>
          <w:p w14:paraId="376F4990" w14:textId="77777777" w:rsidR="005E157A" w:rsidRDefault="005E157A" w:rsidP="005E157A">
            <w:pPr>
              <w:pStyle w:val="ListParagraph"/>
              <w:numPr>
                <w:ilvl w:val="0"/>
                <w:numId w:val="78"/>
              </w:numPr>
              <w:spacing w:line="250" w:lineRule="auto"/>
              <w:rPr>
                <w:color w:val="000000" w:themeColor="text1"/>
              </w:rPr>
            </w:pPr>
            <w:r w:rsidRPr="01EF943B">
              <w:rPr>
                <w:color w:val="000000" w:themeColor="text1"/>
              </w:rPr>
              <w:t>Contemplation</w:t>
            </w:r>
          </w:p>
          <w:p w14:paraId="4365F04E" w14:textId="77777777" w:rsidR="005E157A" w:rsidRDefault="005E157A" w:rsidP="005E157A">
            <w:pPr>
              <w:pStyle w:val="ListParagraph"/>
              <w:numPr>
                <w:ilvl w:val="0"/>
                <w:numId w:val="78"/>
              </w:numPr>
              <w:spacing w:line="250" w:lineRule="auto"/>
              <w:rPr>
                <w:color w:val="000000" w:themeColor="text1"/>
              </w:rPr>
            </w:pPr>
            <w:r w:rsidRPr="00713C71">
              <w:rPr>
                <w:color w:val="000000" w:themeColor="text1"/>
              </w:rPr>
              <w:t>Preparation</w:t>
            </w:r>
          </w:p>
          <w:p w14:paraId="38C0B5C1" w14:textId="77777777" w:rsidR="005E157A" w:rsidRDefault="005E157A" w:rsidP="005E157A">
            <w:pPr>
              <w:pStyle w:val="ListParagraph"/>
              <w:numPr>
                <w:ilvl w:val="0"/>
                <w:numId w:val="78"/>
              </w:numPr>
              <w:spacing w:line="250" w:lineRule="auto"/>
              <w:rPr>
                <w:color w:val="000000" w:themeColor="text1"/>
              </w:rPr>
            </w:pPr>
            <w:r w:rsidRPr="00713C71">
              <w:rPr>
                <w:color w:val="000000" w:themeColor="text1"/>
              </w:rPr>
              <w:t>Action</w:t>
            </w:r>
          </w:p>
          <w:p w14:paraId="540989A6" w14:textId="77777777" w:rsidR="005E157A" w:rsidRDefault="005E157A" w:rsidP="005E157A">
            <w:pPr>
              <w:pStyle w:val="ListParagraph"/>
              <w:numPr>
                <w:ilvl w:val="0"/>
                <w:numId w:val="78"/>
              </w:numPr>
              <w:spacing w:line="250" w:lineRule="auto"/>
              <w:rPr>
                <w:color w:val="000000" w:themeColor="text1"/>
              </w:rPr>
            </w:pPr>
            <w:r w:rsidRPr="00935F06">
              <w:rPr>
                <w:color w:val="000000" w:themeColor="text1"/>
              </w:rPr>
              <w:t>Maintenance</w:t>
            </w:r>
          </w:p>
          <w:p w14:paraId="00D0F347" w14:textId="77777777" w:rsidR="005E157A" w:rsidRPr="00217E5D" w:rsidRDefault="005E157A" w:rsidP="005E157A">
            <w:pPr>
              <w:spacing w:line="250" w:lineRule="auto"/>
              <w:ind w:left="0" w:firstLine="0"/>
            </w:pPr>
          </w:p>
        </w:tc>
        <w:tc>
          <w:tcPr>
            <w:tcW w:w="3199" w:type="dxa"/>
          </w:tcPr>
          <w:p w14:paraId="6B119FEA" w14:textId="0CF28BA9" w:rsidR="005E157A" w:rsidRDefault="005E157A" w:rsidP="005E157A">
            <w:pPr>
              <w:spacing w:line="250" w:lineRule="auto"/>
              <w:ind w:left="0" w:firstLine="0"/>
            </w:pPr>
            <w:r>
              <w:t>DCS Staff Development, DCS Field Operations</w:t>
            </w:r>
          </w:p>
        </w:tc>
        <w:tc>
          <w:tcPr>
            <w:tcW w:w="2060" w:type="dxa"/>
          </w:tcPr>
          <w:p w14:paraId="4FE48A84" w14:textId="77777777" w:rsidR="005E157A" w:rsidRDefault="005E157A" w:rsidP="005E157A">
            <w:pPr>
              <w:jc w:val="center"/>
            </w:pPr>
            <w:r>
              <w:t>Q2</w:t>
            </w:r>
          </w:p>
          <w:p w14:paraId="1E30CBE6" w14:textId="77777777" w:rsidR="005E157A" w:rsidRDefault="005E157A" w:rsidP="005E157A">
            <w:pPr>
              <w:jc w:val="center"/>
            </w:pPr>
          </w:p>
        </w:tc>
      </w:tr>
      <w:tr w:rsidR="005E157A" w14:paraId="011CCD65" w14:textId="77777777" w:rsidTr="11D891DD">
        <w:trPr>
          <w:trHeight w:val="56"/>
        </w:trPr>
        <w:tc>
          <w:tcPr>
            <w:tcW w:w="1998" w:type="dxa"/>
          </w:tcPr>
          <w:p w14:paraId="131C2BBA" w14:textId="6F74FF35" w:rsidR="005E157A" w:rsidRDefault="005E157A" w:rsidP="000676AB">
            <w:pPr>
              <w:spacing w:line="250" w:lineRule="auto"/>
              <w:ind w:left="0" w:firstLine="0"/>
            </w:pPr>
            <w:r>
              <w:t>Key Activity 2.1.</w:t>
            </w:r>
            <w:r w:rsidR="004062CF">
              <w:t>3</w:t>
            </w:r>
          </w:p>
        </w:tc>
        <w:tc>
          <w:tcPr>
            <w:tcW w:w="7765" w:type="dxa"/>
          </w:tcPr>
          <w:p w14:paraId="5FC7379A" w14:textId="77777777" w:rsidR="005E157A" w:rsidRPr="003838F6" w:rsidRDefault="005E157A" w:rsidP="005E157A">
            <w:pPr>
              <w:ind w:left="0" w:firstLine="0"/>
            </w:pPr>
            <w:r w:rsidRPr="003838F6">
              <w:t xml:space="preserve">Indiana will establish discussion points throughout the life of the case to </w:t>
            </w:r>
            <w:proofErr w:type="gramStart"/>
            <w:r w:rsidRPr="003838F6">
              <w:t>utilize with</w:t>
            </w:r>
            <w:proofErr w:type="gramEnd"/>
            <w:r w:rsidRPr="003838F6">
              <w:t xml:space="preserve"> supervis</w:t>
            </w:r>
            <w:r>
              <w:t>ors</w:t>
            </w:r>
            <w:r w:rsidRPr="003838F6">
              <w:t xml:space="preserve">, families, and providers that provide insight about each family’s unique needs. </w:t>
            </w:r>
          </w:p>
          <w:p w14:paraId="78ACF957" w14:textId="77777777" w:rsidR="005E157A" w:rsidRPr="003838F6" w:rsidRDefault="005E157A" w:rsidP="005E157A">
            <w:pPr>
              <w:pStyle w:val="ListParagraph"/>
              <w:numPr>
                <w:ilvl w:val="0"/>
                <w:numId w:val="52"/>
              </w:numPr>
              <w:spacing w:after="0" w:line="240" w:lineRule="auto"/>
            </w:pPr>
            <w:r w:rsidRPr="003838F6">
              <w:lastRenderedPageBreak/>
              <w:t>What biases exist with those working with the family? Have we had personal experiences that shaped our viewpoint? Are we aware of them? Are they affecting our engagement with the family team?</w:t>
            </w:r>
          </w:p>
          <w:p w14:paraId="1EE67C1D" w14:textId="77777777" w:rsidR="005E157A" w:rsidRPr="002D6A0C" w:rsidRDefault="005E157A" w:rsidP="005E157A">
            <w:pPr>
              <w:pStyle w:val="ListParagraph"/>
              <w:numPr>
                <w:ilvl w:val="0"/>
                <w:numId w:val="52"/>
              </w:numPr>
              <w:spacing w:after="0" w:line="240" w:lineRule="auto"/>
            </w:pPr>
            <w:r w:rsidRPr="002D6A0C">
              <w:t>Normalize the discussion of bias through regular supervision discussions to develop ongoing awareness.</w:t>
            </w:r>
          </w:p>
          <w:p w14:paraId="0B34219B" w14:textId="77777777" w:rsidR="005E157A" w:rsidRDefault="005E157A" w:rsidP="005E157A">
            <w:pPr>
              <w:pStyle w:val="ListParagraph"/>
              <w:numPr>
                <w:ilvl w:val="0"/>
                <w:numId w:val="78"/>
              </w:numPr>
              <w:spacing w:line="250" w:lineRule="auto"/>
            </w:pPr>
            <w:r w:rsidRPr="002D6A0C">
              <w:t>How are we countering and checking the bias present in decision-making and approach? Intentionally calling out barriers to providing authentic service and engagement.</w:t>
            </w:r>
          </w:p>
          <w:p w14:paraId="3AC62B87" w14:textId="1587DB6D" w:rsidR="005E157A" w:rsidRPr="00217E5D" w:rsidRDefault="005E157A" w:rsidP="005E157A">
            <w:pPr>
              <w:spacing w:line="250" w:lineRule="auto"/>
              <w:ind w:left="0" w:firstLine="0"/>
            </w:pPr>
            <w:r w:rsidRPr="002D6A0C">
              <w:t xml:space="preserve">Discussion points developed and distributed to frontline staff in training, as </w:t>
            </w:r>
            <w:r w:rsidR="004062CF" w:rsidRPr="002D6A0C">
              <w:t>well as</w:t>
            </w:r>
            <w:r w:rsidRPr="002D6A0C">
              <w:t xml:space="preserve"> in ongoing supervision.</w:t>
            </w:r>
            <w:r>
              <w:t xml:space="preserve"> </w:t>
            </w:r>
            <w:proofErr w:type="gramStart"/>
            <w:r>
              <w:t>Required</w:t>
            </w:r>
            <w:proofErr w:type="gramEnd"/>
            <w:r>
              <w:t xml:space="preserve"> quarterly observations between supervisors and case managers will include how staff approached a family once any bias discussion occurred and feedback is provided to the case manager from the supervisor. This happens through the Reflective Practice Survey. </w:t>
            </w:r>
          </w:p>
        </w:tc>
        <w:tc>
          <w:tcPr>
            <w:tcW w:w="3199" w:type="dxa"/>
          </w:tcPr>
          <w:p w14:paraId="5F80B348" w14:textId="17F99C7F" w:rsidR="005E157A" w:rsidRDefault="005E157A" w:rsidP="005E157A">
            <w:pPr>
              <w:spacing w:line="250" w:lineRule="auto"/>
              <w:ind w:left="0" w:firstLine="0"/>
            </w:pPr>
            <w:r w:rsidRPr="002D6A0C">
              <w:lastRenderedPageBreak/>
              <w:t>DCS</w:t>
            </w:r>
            <w:r w:rsidR="006C2834">
              <w:t xml:space="preserve"> field operations</w:t>
            </w:r>
            <w:r w:rsidRPr="002D6A0C">
              <w:t xml:space="preserve">, </w:t>
            </w:r>
            <w:r w:rsidR="006C2834">
              <w:t xml:space="preserve">service </w:t>
            </w:r>
            <w:r w:rsidRPr="002D6A0C">
              <w:t xml:space="preserve">providers, lived experience, </w:t>
            </w:r>
            <w:r>
              <w:t xml:space="preserve">DCS </w:t>
            </w:r>
            <w:r w:rsidR="006C2834">
              <w:t xml:space="preserve">Strategic </w:t>
            </w:r>
            <w:r w:rsidRPr="002D6A0C">
              <w:t>Equity and Inclusion Officer</w:t>
            </w:r>
          </w:p>
        </w:tc>
        <w:tc>
          <w:tcPr>
            <w:tcW w:w="2060" w:type="dxa"/>
          </w:tcPr>
          <w:p w14:paraId="5595259D" w14:textId="77777777" w:rsidR="005E157A" w:rsidRDefault="005E157A" w:rsidP="005E157A">
            <w:pPr>
              <w:jc w:val="center"/>
            </w:pPr>
            <w:r w:rsidRPr="00EA0FD4">
              <w:t>Q2</w:t>
            </w:r>
          </w:p>
          <w:p w14:paraId="041A5433" w14:textId="14A89E1E" w:rsidR="005E157A" w:rsidRDefault="005E157A" w:rsidP="005E157A">
            <w:pPr>
              <w:spacing w:line="250" w:lineRule="auto"/>
              <w:ind w:left="0" w:firstLine="0"/>
            </w:pPr>
          </w:p>
        </w:tc>
      </w:tr>
      <w:tr w:rsidR="005E157A" w14:paraId="020DD0BB" w14:textId="77777777" w:rsidTr="11D891DD">
        <w:trPr>
          <w:trHeight w:val="56"/>
        </w:trPr>
        <w:tc>
          <w:tcPr>
            <w:tcW w:w="1998" w:type="dxa"/>
          </w:tcPr>
          <w:p w14:paraId="70C74F47" w14:textId="2E1F0814" w:rsidR="005E157A" w:rsidRDefault="005E157A" w:rsidP="005E157A">
            <w:pPr>
              <w:spacing w:line="250" w:lineRule="auto"/>
              <w:ind w:left="0" w:firstLine="0"/>
            </w:pPr>
            <w:r>
              <w:t>Key Activity 2.1.</w:t>
            </w:r>
            <w:r w:rsidR="004062CF">
              <w:t>4</w:t>
            </w:r>
          </w:p>
        </w:tc>
        <w:tc>
          <w:tcPr>
            <w:tcW w:w="7765" w:type="dxa"/>
          </w:tcPr>
          <w:p w14:paraId="29395C64" w14:textId="2E441290" w:rsidR="005E157A" w:rsidRDefault="005E157A" w:rsidP="005E157A">
            <w:pPr>
              <w:spacing w:line="250" w:lineRule="auto"/>
              <w:ind w:left="0" w:firstLine="0"/>
            </w:pPr>
            <w:r w:rsidRPr="00217E5D">
              <w:t>DCS will integrate activities into the onboarding and supervision process to turn learned skills from Strategy 2.1.1. into practice behaviors (experiential learning and application of what they read and hear).</w:t>
            </w:r>
          </w:p>
        </w:tc>
        <w:tc>
          <w:tcPr>
            <w:tcW w:w="3199" w:type="dxa"/>
          </w:tcPr>
          <w:p w14:paraId="189A3D13" w14:textId="598FFE2D" w:rsidR="005E157A" w:rsidRDefault="005E157A" w:rsidP="005E157A">
            <w:pPr>
              <w:spacing w:line="250" w:lineRule="auto"/>
              <w:ind w:left="0" w:firstLine="0"/>
            </w:pPr>
            <w:r>
              <w:t>DCS, staff development</w:t>
            </w:r>
          </w:p>
        </w:tc>
        <w:tc>
          <w:tcPr>
            <w:tcW w:w="2060" w:type="dxa"/>
          </w:tcPr>
          <w:p w14:paraId="19145BA0" w14:textId="77777777" w:rsidR="005E157A" w:rsidRDefault="005E157A" w:rsidP="005E157A">
            <w:pPr>
              <w:jc w:val="center"/>
            </w:pPr>
            <w:r>
              <w:t>Q3</w:t>
            </w:r>
          </w:p>
          <w:p w14:paraId="742D1F11" w14:textId="4D14BC70" w:rsidR="005E157A" w:rsidRDefault="005E157A" w:rsidP="006C2834">
            <w:pPr>
              <w:spacing w:line="250" w:lineRule="auto"/>
              <w:ind w:left="0" w:firstLine="0"/>
              <w:jc w:val="center"/>
            </w:pPr>
          </w:p>
        </w:tc>
      </w:tr>
      <w:tr w:rsidR="00C20045" w14:paraId="4F109F65" w14:textId="77777777" w:rsidTr="11D891DD">
        <w:trPr>
          <w:trHeight w:val="56"/>
        </w:trPr>
        <w:tc>
          <w:tcPr>
            <w:tcW w:w="1998" w:type="dxa"/>
          </w:tcPr>
          <w:p w14:paraId="49171C57" w14:textId="36085461" w:rsidR="00C20045" w:rsidRDefault="00C20045" w:rsidP="00C20045">
            <w:pPr>
              <w:spacing w:line="250" w:lineRule="auto"/>
              <w:ind w:left="0" w:firstLine="0"/>
            </w:pPr>
            <w:r>
              <w:t>Key Activity 2.1.</w:t>
            </w:r>
            <w:r w:rsidR="00CF47C7">
              <w:t>5</w:t>
            </w:r>
          </w:p>
        </w:tc>
        <w:tc>
          <w:tcPr>
            <w:tcW w:w="7765" w:type="dxa"/>
          </w:tcPr>
          <w:p w14:paraId="46B5BB8C" w14:textId="2F8E0171" w:rsidR="00C20045" w:rsidRPr="006C2834" w:rsidRDefault="00C20045" w:rsidP="00C20045">
            <w:pPr>
              <w:spacing w:line="250" w:lineRule="auto"/>
              <w:ind w:left="0" w:firstLine="0"/>
            </w:pPr>
            <w:r w:rsidRPr="006C2834">
              <w:t xml:space="preserve">Indiana will utilize existing lived experience councils to walk through the key touchpoints of the child welfare system to provide feedback about the engagement opportunities. The perspective from lived experts will inform strategies to increase the system’s ability to better engage with families at various milestones of a case that may otherwise be overlooked. Key touch points may </w:t>
            </w:r>
            <w:r w:rsidR="00071D36" w:rsidRPr="006C2834">
              <w:t xml:space="preserve">include </w:t>
            </w:r>
            <w:r w:rsidRPr="006C2834">
              <w:t>court experiences, home visits, attending a provider appointment, and supervised visitation.</w:t>
            </w:r>
          </w:p>
          <w:p w14:paraId="32988BB9" w14:textId="4CA7709A" w:rsidR="00C20045" w:rsidRPr="006C2834" w:rsidRDefault="00C20045" w:rsidP="00DB3BFA">
            <w:pPr>
              <w:spacing w:line="250" w:lineRule="auto"/>
              <w:ind w:left="0" w:firstLine="0"/>
              <w:rPr>
                <w:color w:val="000000" w:themeColor="text1"/>
              </w:rPr>
            </w:pPr>
            <w:r w:rsidRPr="006C2834">
              <w:t xml:space="preserve">Feedback </w:t>
            </w:r>
            <w:r w:rsidR="00071D36" w:rsidRPr="006C2834">
              <w:t xml:space="preserve">gleaned </w:t>
            </w:r>
            <w:r w:rsidRPr="006C2834">
              <w:t xml:space="preserve">about these experiences will be provided to field leadership, policy and training teams, and the PIP Task Force for discussion and </w:t>
            </w:r>
            <w:r w:rsidR="00597795" w:rsidRPr="006C2834">
              <w:t>incorporation into continuous improvement activities</w:t>
            </w:r>
            <w:r w:rsidR="003008C2" w:rsidRPr="006C2834">
              <w:t xml:space="preserve"> </w:t>
            </w:r>
            <w:r w:rsidR="00EA7668" w:rsidRPr="006C2834">
              <w:t xml:space="preserve">focused on improving engagement with families throughout </w:t>
            </w:r>
            <w:r w:rsidR="00FE5C72" w:rsidRPr="006C2834">
              <w:t>the life of a family’s involvement</w:t>
            </w:r>
            <w:r w:rsidR="005065DB" w:rsidRPr="006C2834">
              <w:t xml:space="preserve"> or at any point of contact with the agency</w:t>
            </w:r>
            <w:r w:rsidR="00FE5C72" w:rsidRPr="006C2834">
              <w:t xml:space="preserve">. </w:t>
            </w:r>
            <w:r w:rsidR="003008C2" w:rsidRPr="006C2834">
              <w:t>Improvement activities</w:t>
            </w:r>
            <w:r w:rsidR="00FE5C72" w:rsidRPr="006C2834">
              <w:t xml:space="preserve"> </w:t>
            </w:r>
            <w:r w:rsidR="003008C2" w:rsidRPr="006C2834">
              <w:t>may include</w:t>
            </w:r>
            <w:r w:rsidR="00597795" w:rsidRPr="006C2834">
              <w:t xml:space="preserve"> </w:t>
            </w:r>
            <w:r w:rsidR="003008C2" w:rsidRPr="006C2834">
              <w:t xml:space="preserve">local office level </w:t>
            </w:r>
            <w:r w:rsidR="00597795" w:rsidRPr="006C2834">
              <w:t>P</w:t>
            </w:r>
            <w:r w:rsidR="003540C6" w:rsidRPr="006C2834">
              <w:t>DCA</w:t>
            </w:r>
            <w:r w:rsidR="003008C2" w:rsidRPr="006C2834">
              <w:t xml:space="preserve"> cycles</w:t>
            </w:r>
            <w:r w:rsidR="003540C6" w:rsidRPr="006C2834">
              <w:t xml:space="preserve">, </w:t>
            </w:r>
            <w:r w:rsidR="005065DB" w:rsidRPr="006C2834">
              <w:t xml:space="preserve">or </w:t>
            </w:r>
            <w:r w:rsidR="003540C6" w:rsidRPr="006C2834">
              <w:t>Improvement Projects</w:t>
            </w:r>
            <w:r w:rsidR="005065DB" w:rsidRPr="006C2834">
              <w:t>/</w:t>
            </w:r>
            <w:r w:rsidR="003540C6" w:rsidRPr="006C2834">
              <w:t>Rapid Improvement Events facilitated by the Continuous Quality Improvement tea</w:t>
            </w:r>
            <w:r w:rsidR="00EA7668" w:rsidRPr="006C2834">
              <w:t>m.</w:t>
            </w:r>
          </w:p>
          <w:p w14:paraId="16A7015C" w14:textId="2CD453EE" w:rsidR="00946BFF" w:rsidRPr="006C2834" w:rsidRDefault="00392E3E" w:rsidP="00DB3BFA">
            <w:pPr>
              <w:spacing w:line="250" w:lineRule="auto"/>
              <w:rPr>
                <w:color w:val="000000" w:themeColor="text1"/>
              </w:rPr>
            </w:pPr>
            <w:r w:rsidRPr="006C2834">
              <w:t xml:space="preserve"> </w:t>
            </w:r>
          </w:p>
        </w:tc>
        <w:tc>
          <w:tcPr>
            <w:tcW w:w="3199" w:type="dxa"/>
          </w:tcPr>
          <w:p w14:paraId="1FEBF267" w14:textId="1F8F9EF2" w:rsidR="00C20045" w:rsidRPr="006C2834" w:rsidRDefault="00C20045" w:rsidP="00C20045">
            <w:pPr>
              <w:spacing w:line="250" w:lineRule="auto"/>
              <w:ind w:left="0" w:firstLine="0"/>
            </w:pPr>
            <w:r w:rsidRPr="006C2834">
              <w:t>DCS, lived experience, Birth Parent Advisory Board, Foster Parent Advisory Board, Youth Advisory Board, strategic solutions, PIP Task Force.</w:t>
            </w:r>
          </w:p>
        </w:tc>
        <w:tc>
          <w:tcPr>
            <w:tcW w:w="2060" w:type="dxa"/>
          </w:tcPr>
          <w:p w14:paraId="726CB2B4" w14:textId="11ECEDFB" w:rsidR="00C20045" w:rsidRDefault="00C20045" w:rsidP="006C2834">
            <w:pPr>
              <w:spacing w:line="250" w:lineRule="auto"/>
              <w:ind w:left="0" w:firstLine="0"/>
              <w:jc w:val="center"/>
            </w:pPr>
            <w:r>
              <w:t>Q3</w:t>
            </w:r>
          </w:p>
        </w:tc>
      </w:tr>
      <w:tr w:rsidR="00C20045" w14:paraId="37B57E17" w14:textId="77777777" w:rsidTr="11D891DD">
        <w:trPr>
          <w:trHeight w:val="56"/>
        </w:trPr>
        <w:tc>
          <w:tcPr>
            <w:tcW w:w="1998" w:type="dxa"/>
          </w:tcPr>
          <w:p w14:paraId="4083AD97" w14:textId="4C86638F" w:rsidR="00C20045" w:rsidRDefault="00C20045" w:rsidP="00C20045">
            <w:r>
              <w:t>Key Activity 2.1.</w:t>
            </w:r>
            <w:r w:rsidR="001F579D">
              <w:t>6</w:t>
            </w:r>
          </w:p>
        </w:tc>
        <w:tc>
          <w:tcPr>
            <w:tcW w:w="7765" w:type="dxa"/>
          </w:tcPr>
          <w:p w14:paraId="6E922165" w14:textId="4B222053" w:rsidR="00C20045" w:rsidRPr="006C2834" w:rsidRDefault="001E2793" w:rsidP="00C20045">
            <w:pPr>
              <w:spacing w:line="250" w:lineRule="auto"/>
              <w:ind w:left="0" w:firstLine="0"/>
            </w:pPr>
            <w:r w:rsidRPr="006C2834">
              <w:t>Insights obtained t</w:t>
            </w:r>
            <w:r w:rsidR="0050566C" w:rsidRPr="006C2834">
              <w:t>hrough</w:t>
            </w:r>
            <w:r w:rsidR="003F63CB" w:rsidRPr="006C2834">
              <w:t xml:space="preserve"> activities 2.1.</w:t>
            </w:r>
            <w:r w:rsidR="00A2261D" w:rsidRPr="006C2834">
              <w:t>1</w:t>
            </w:r>
            <w:r w:rsidR="003F63CB" w:rsidRPr="006C2834">
              <w:t xml:space="preserve">, </w:t>
            </w:r>
            <w:r w:rsidR="00726409" w:rsidRPr="006C2834">
              <w:t xml:space="preserve">2.1.2, </w:t>
            </w:r>
            <w:r w:rsidR="00937306" w:rsidRPr="006C2834">
              <w:t xml:space="preserve">and </w:t>
            </w:r>
            <w:r w:rsidR="003F63CB" w:rsidRPr="006C2834">
              <w:t>2.1.</w:t>
            </w:r>
            <w:r w:rsidR="00A2261D" w:rsidRPr="006C2834">
              <w:t>5</w:t>
            </w:r>
            <w:r w:rsidR="0050566C" w:rsidRPr="006C2834">
              <w:t xml:space="preserve"> </w:t>
            </w:r>
            <w:r w:rsidRPr="006C2834">
              <w:t>will be used to</w:t>
            </w:r>
            <w:r w:rsidR="003F63CB" w:rsidRPr="006C2834">
              <w:t xml:space="preserve"> inform discussion topics/agenda items </w:t>
            </w:r>
            <w:r w:rsidR="00C20045" w:rsidRPr="006C2834">
              <w:t xml:space="preserve">for </w:t>
            </w:r>
            <w:r w:rsidR="00582EED" w:rsidRPr="006C2834">
              <w:t xml:space="preserve">existing advisory meetings and </w:t>
            </w:r>
            <w:r w:rsidR="00582EED" w:rsidRPr="006C2834">
              <w:lastRenderedPageBreak/>
              <w:t xml:space="preserve">committees such as the </w:t>
            </w:r>
            <w:r w:rsidRPr="006C2834">
              <w:t>Family C</w:t>
            </w:r>
            <w:r w:rsidR="00C20045" w:rsidRPr="006C2834">
              <w:t xml:space="preserve">ase </w:t>
            </w:r>
            <w:r w:rsidRPr="006C2834">
              <w:t>M</w:t>
            </w:r>
            <w:r w:rsidR="00C20045" w:rsidRPr="006C2834">
              <w:t xml:space="preserve">anager </w:t>
            </w:r>
            <w:r w:rsidRPr="006C2834">
              <w:t>A</w:t>
            </w:r>
            <w:r w:rsidR="00C20045" w:rsidRPr="006C2834">
              <w:t xml:space="preserve">dvisory </w:t>
            </w:r>
            <w:r w:rsidRPr="006C2834">
              <w:t>C</w:t>
            </w:r>
            <w:r w:rsidR="00C20045" w:rsidRPr="006C2834">
              <w:t xml:space="preserve">ouncil, </w:t>
            </w:r>
            <w:r w:rsidRPr="006C2834">
              <w:t>S</w:t>
            </w:r>
            <w:r w:rsidR="00C20045" w:rsidRPr="006C2834">
              <w:t xml:space="preserve">upervisor </w:t>
            </w:r>
            <w:r w:rsidRPr="006C2834">
              <w:t>A</w:t>
            </w:r>
            <w:r w:rsidR="00C20045" w:rsidRPr="006C2834">
              <w:t xml:space="preserve">dvisory </w:t>
            </w:r>
            <w:r w:rsidRPr="006C2834">
              <w:t>C</w:t>
            </w:r>
            <w:r w:rsidR="00C20045" w:rsidRPr="006C2834">
              <w:t>ounci</w:t>
            </w:r>
            <w:r w:rsidRPr="006C2834">
              <w:t>l</w:t>
            </w:r>
            <w:r w:rsidR="00C20045" w:rsidRPr="006C2834">
              <w:t>, Collaborative Communication Committee, and the PIP Ta</w:t>
            </w:r>
            <w:r w:rsidR="003A0370" w:rsidRPr="006C2834">
              <w:t>sk</w:t>
            </w:r>
            <w:r w:rsidR="00C20045" w:rsidRPr="006C2834">
              <w:t xml:space="preserve"> Force</w:t>
            </w:r>
            <w:r w:rsidR="003A0370" w:rsidRPr="006C2834">
              <w:t xml:space="preserve">. </w:t>
            </w:r>
            <w:r w:rsidR="00B269EC" w:rsidRPr="006C2834">
              <w:t xml:space="preserve">These councils will provide </w:t>
            </w:r>
            <w:r w:rsidR="00A83457" w:rsidRPr="006C2834">
              <w:t xml:space="preserve">ongoing </w:t>
            </w:r>
            <w:r w:rsidR="00B269EC" w:rsidRPr="006C2834">
              <w:t>summaries of discussions, feedback, and recommendations</w:t>
            </w:r>
            <w:r w:rsidR="00456ECA" w:rsidRPr="006C2834">
              <w:t xml:space="preserve"> opportunities </w:t>
            </w:r>
            <w:r w:rsidR="00A83457" w:rsidRPr="006C2834">
              <w:t xml:space="preserve">to executive </w:t>
            </w:r>
            <w:r w:rsidR="002707A8" w:rsidRPr="006C2834">
              <w:t xml:space="preserve">and </w:t>
            </w:r>
            <w:r w:rsidR="00FA2D2A" w:rsidRPr="006C2834">
              <w:t xml:space="preserve">field leadership for consideration </w:t>
            </w:r>
            <w:r w:rsidR="00581F2B" w:rsidRPr="006C2834">
              <w:t>in existing and planned improvement cycles.</w:t>
            </w:r>
            <w:r w:rsidR="002027A4" w:rsidRPr="006C2834">
              <w:t xml:space="preserve"> </w:t>
            </w:r>
          </w:p>
          <w:p w14:paraId="16A755F2" w14:textId="0310B78A" w:rsidR="0048741E" w:rsidRPr="006C2834" w:rsidRDefault="0048741E" w:rsidP="00FA2D2A">
            <w:pPr>
              <w:spacing w:line="250" w:lineRule="auto"/>
              <w:ind w:left="0" w:firstLine="0"/>
            </w:pPr>
          </w:p>
        </w:tc>
        <w:tc>
          <w:tcPr>
            <w:tcW w:w="3199" w:type="dxa"/>
            <w:shd w:val="clear" w:color="auto" w:fill="auto"/>
          </w:tcPr>
          <w:p w14:paraId="2C98E175" w14:textId="63E6BE3C" w:rsidR="00C20045" w:rsidRPr="006C2834" w:rsidRDefault="00C20045" w:rsidP="00C20045">
            <w:pPr>
              <w:spacing w:line="250" w:lineRule="auto"/>
              <w:ind w:left="0" w:firstLine="0"/>
            </w:pPr>
            <w:r w:rsidRPr="006C2834">
              <w:lastRenderedPageBreak/>
              <w:t xml:space="preserve">DCS, IOCS, case manager advisory council, supervisor </w:t>
            </w:r>
            <w:r w:rsidRPr="006C2834">
              <w:lastRenderedPageBreak/>
              <w:t>advisory council, collaborative communication committee for probation, PIP task force.</w:t>
            </w:r>
          </w:p>
        </w:tc>
        <w:tc>
          <w:tcPr>
            <w:tcW w:w="2060" w:type="dxa"/>
            <w:shd w:val="clear" w:color="auto" w:fill="auto"/>
          </w:tcPr>
          <w:p w14:paraId="2C90D0C7" w14:textId="77777777" w:rsidR="00C20045" w:rsidRDefault="00C20045" w:rsidP="00DB3BFA">
            <w:pPr>
              <w:jc w:val="center"/>
            </w:pPr>
            <w:r w:rsidRPr="00EA0FD4">
              <w:lastRenderedPageBreak/>
              <w:t>Q3</w:t>
            </w:r>
          </w:p>
          <w:p w14:paraId="377C5429" w14:textId="5DE63020" w:rsidR="00C20045" w:rsidRDefault="00C20045" w:rsidP="00C20045">
            <w:pPr>
              <w:spacing w:line="250" w:lineRule="auto"/>
              <w:ind w:left="0" w:firstLine="0"/>
            </w:pPr>
          </w:p>
        </w:tc>
      </w:tr>
      <w:tr w:rsidR="005E157A" w14:paraId="666A65CA" w14:textId="77777777" w:rsidTr="00A25ED2">
        <w:trPr>
          <w:trHeight w:val="425"/>
        </w:trPr>
        <w:tc>
          <w:tcPr>
            <w:tcW w:w="1998" w:type="dxa"/>
          </w:tcPr>
          <w:p w14:paraId="66F65AB5" w14:textId="3D08642E" w:rsidR="005E157A" w:rsidRDefault="005E157A" w:rsidP="005E157A">
            <w:r>
              <w:lastRenderedPageBreak/>
              <w:t>Key Activity 2.1.</w:t>
            </w:r>
            <w:r w:rsidR="001F579D">
              <w:t>7</w:t>
            </w:r>
          </w:p>
        </w:tc>
        <w:tc>
          <w:tcPr>
            <w:tcW w:w="7765" w:type="dxa"/>
          </w:tcPr>
          <w:p w14:paraId="2AB10CC8" w14:textId="77777777" w:rsidR="005E157A" w:rsidRPr="006C2834" w:rsidRDefault="005E157A" w:rsidP="005E157A">
            <w:pPr>
              <w:spacing w:line="250" w:lineRule="auto"/>
              <w:ind w:left="0" w:firstLine="0"/>
              <w:rPr>
                <w:color w:val="auto"/>
              </w:rPr>
            </w:pPr>
            <w:r w:rsidRPr="006C2834">
              <w:t xml:space="preserve">Beginning in Q3, Indiana will work with local providers to make Motivational Interviewing training available to frontline staff. This is a skill that engages families with authenticity. </w:t>
            </w:r>
            <w:r w:rsidRPr="006C2834">
              <w:rPr>
                <w:color w:val="auto"/>
              </w:rPr>
              <w:t>This will enhance the outlined behaviors in 2.1.1.</w:t>
            </w:r>
          </w:p>
          <w:p w14:paraId="1402B197" w14:textId="65441D1C" w:rsidR="005E157A" w:rsidRPr="006C2834" w:rsidRDefault="005E157A" w:rsidP="005E157A">
            <w:pPr>
              <w:spacing w:line="250" w:lineRule="auto"/>
              <w:ind w:left="0" w:firstLine="0"/>
            </w:pPr>
            <w:r w:rsidRPr="006C2834">
              <w:rPr>
                <w:color w:val="000000" w:themeColor="text1"/>
              </w:rPr>
              <w:t>Once the distribution plan is made and communicated, the state will train 75% of frontline case managers and supervisors by Q5.</w:t>
            </w:r>
          </w:p>
        </w:tc>
        <w:tc>
          <w:tcPr>
            <w:tcW w:w="3199" w:type="dxa"/>
            <w:shd w:val="clear" w:color="auto" w:fill="auto"/>
          </w:tcPr>
          <w:p w14:paraId="4663AD8B" w14:textId="31503B3D" w:rsidR="005E157A" w:rsidRPr="006C2834" w:rsidRDefault="005E157A" w:rsidP="005E157A">
            <w:pPr>
              <w:spacing w:line="250" w:lineRule="auto"/>
              <w:ind w:left="0" w:firstLine="0"/>
            </w:pPr>
            <w:r w:rsidRPr="006C2834">
              <w:t>DCS Field Operations, DCS Staff Development, Indiana Association of Resources and Child Advocacy (IARCA)</w:t>
            </w:r>
          </w:p>
        </w:tc>
        <w:tc>
          <w:tcPr>
            <w:tcW w:w="2060" w:type="dxa"/>
            <w:shd w:val="clear" w:color="auto" w:fill="auto"/>
          </w:tcPr>
          <w:p w14:paraId="6DFD6E7F" w14:textId="77777777" w:rsidR="005E157A" w:rsidRDefault="005E157A" w:rsidP="005E157A">
            <w:pPr>
              <w:spacing w:line="250" w:lineRule="auto"/>
              <w:ind w:left="0" w:firstLine="0"/>
              <w:jc w:val="center"/>
            </w:pPr>
            <w:r>
              <w:t>Q5</w:t>
            </w:r>
          </w:p>
          <w:p w14:paraId="79059678" w14:textId="77777777" w:rsidR="005E157A" w:rsidRPr="00EA0FD4" w:rsidRDefault="005E157A" w:rsidP="005E157A">
            <w:pPr>
              <w:jc w:val="center"/>
            </w:pPr>
          </w:p>
        </w:tc>
      </w:tr>
      <w:tr w:rsidR="005E157A" w14:paraId="1F180B90" w14:textId="77777777" w:rsidTr="005E157A">
        <w:trPr>
          <w:trHeight w:val="425"/>
        </w:trPr>
        <w:tc>
          <w:tcPr>
            <w:tcW w:w="1998" w:type="dxa"/>
          </w:tcPr>
          <w:p w14:paraId="307F2D8D" w14:textId="3DF83271" w:rsidR="005E157A" w:rsidRDefault="005E157A" w:rsidP="005E157A">
            <w:r>
              <w:t>Key Activity 2.1.</w:t>
            </w:r>
            <w:r w:rsidR="001F579D">
              <w:t>8</w:t>
            </w:r>
          </w:p>
        </w:tc>
        <w:tc>
          <w:tcPr>
            <w:tcW w:w="7765" w:type="dxa"/>
          </w:tcPr>
          <w:p w14:paraId="20F96BF8" w14:textId="4B268D8B" w:rsidR="005E157A" w:rsidRPr="006C2834" w:rsidRDefault="005E157A" w:rsidP="005E157A">
            <w:pPr>
              <w:spacing w:line="250" w:lineRule="auto"/>
              <w:ind w:left="0" w:firstLine="0"/>
            </w:pPr>
            <w:r w:rsidRPr="006C2834">
              <w:t>Indiana will integrate activities 2.1.1, 2.1.</w:t>
            </w:r>
            <w:r w:rsidR="00447F4A" w:rsidRPr="006C2834">
              <w:t>2</w:t>
            </w:r>
            <w:r w:rsidRPr="006C2834">
              <w:t>, and 2.1.</w:t>
            </w:r>
            <w:r w:rsidR="00461B90" w:rsidRPr="006C2834">
              <w:t>7</w:t>
            </w:r>
            <w:r w:rsidRPr="006C2834">
              <w:t xml:space="preserve"> to enhance workers’ ability to demonstrate engagement skills with families in each stage of change.</w:t>
            </w:r>
          </w:p>
          <w:p w14:paraId="1BAFD5F9" w14:textId="77777777" w:rsidR="005E157A" w:rsidRPr="006C2834" w:rsidRDefault="005E157A" w:rsidP="005E157A">
            <w:pPr>
              <w:spacing w:line="250" w:lineRule="auto"/>
              <w:ind w:left="0" w:firstLine="0"/>
            </w:pPr>
            <w:r w:rsidRPr="006C2834">
              <w:rPr>
                <w:color w:val="000000" w:themeColor="text1"/>
              </w:rPr>
              <w:t>This will include synthesizing and learning behaviors that support effective engagement in each stage of change and understanding how using motivational interviewing enhances the ability to gain family voice in the process.</w:t>
            </w:r>
          </w:p>
          <w:p w14:paraId="1A0334E5" w14:textId="5D5A0C0B" w:rsidR="005E157A" w:rsidRPr="006C2834" w:rsidRDefault="005E157A" w:rsidP="005E157A">
            <w:pPr>
              <w:spacing w:line="250" w:lineRule="auto"/>
              <w:ind w:left="0" w:firstLine="0"/>
            </w:pPr>
            <w:r w:rsidRPr="006C2834">
              <w:t>Field leadership will assess progress through quarterly desk review/audit activities. Data from reviews will capture the number of case plans reviewed that reflect effective engagement and application of skills learned in 2.1.</w:t>
            </w:r>
            <w:r w:rsidR="00461B90" w:rsidRPr="006C2834">
              <w:t>1</w:t>
            </w:r>
            <w:r w:rsidRPr="006C2834">
              <w:t>, 2.1.</w:t>
            </w:r>
            <w:r w:rsidR="00461B90" w:rsidRPr="006C2834">
              <w:t>2</w:t>
            </w:r>
            <w:r w:rsidRPr="006C2834">
              <w:t xml:space="preserve">, and 2.1.5. This includes descriptions of goals and services that include incremental and progressive action steps. </w:t>
            </w:r>
          </w:p>
        </w:tc>
        <w:tc>
          <w:tcPr>
            <w:tcW w:w="3199" w:type="dxa"/>
            <w:shd w:val="clear" w:color="auto" w:fill="auto"/>
          </w:tcPr>
          <w:p w14:paraId="0810F14A" w14:textId="4E522F30" w:rsidR="005E157A" w:rsidRPr="006C2834" w:rsidRDefault="005E157A" w:rsidP="005E157A">
            <w:pPr>
              <w:spacing w:line="250" w:lineRule="auto"/>
              <w:ind w:left="0" w:firstLine="0"/>
            </w:pPr>
            <w:r w:rsidRPr="006C2834">
              <w:t xml:space="preserve">Staff Development, Probation Services Consultants, case managers, supervisors, service providers </w:t>
            </w:r>
          </w:p>
        </w:tc>
        <w:tc>
          <w:tcPr>
            <w:tcW w:w="2060" w:type="dxa"/>
            <w:shd w:val="clear" w:color="auto" w:fill="auto"/>
          </w:tcPr>
          <w:p w14:paraId="0D054AED" w14:textId="4394F31A" w:rsidR="005E157A" w:rsidRDefault="005E157A" w:rsidP="005E157A">
            <w:pPr>
              <w:spacing w:line="250" w:lineRule="auto"/>
              <w:ind w:left="0" w:firstLine="0"/>
              <w:jc w:val="center"/>
            </w:pPr>
            <w:r>
              <w:t>Q5</w:t>
            </w:r>
          </w:p>
        </w:tc>
      </w:tr>
    </w:tbl>
    <w:p w14:paraId="4342281A" w14:textId="77777777" w:rsidR="00EA11F4" w:rsidRDefault="00EA11F4"/>
    <w:tbl>
      <w:tblPr>
        <w:tblStyle w:val="TableGrid"/>
        <w:tblpPr w:leftFromText="180" w:rightFromText="180" w:vertAnchor="page" w:horzAnchor="margin" w:tblpX="175" w:tblpY="1651"/>
        <w:tblW w:w="15022" w:type="dxa"/>
        <w:tblLayout w:type="fixed"/>
        <w:tblLook w:val="04A0" w:firstRow="1" w:lastRow="0" w:firstColumn="1" w:lastColumn="0" w:noHBand="0" w:noVBand="1"/>
      </w:tblPr>
      <w:tblGrid>
        <w:gridCol w:w="1998"/>
        <w:gridCol w:w="7765"/>
        <w:gridCol w:w="3199"/>
        <w:gridCol w:w="2060"/>
      </w:tblGrid>
      <w:tr w:rsidR="00C20045" w14:paraId="01263229" w14:textId="77777777" w:rsidTr="00DB3BFA">
        <w:trPr>
          <w:trHeight w:val="56"/>
        </w:trPr>
        <w:tc>
          <w:tcPr>
            <w:tcW w:w="1998" w:type="dxa"/>
            <w:shd w:val="clear" w:color="auto" w:fill="1F3864" w:themeFill="accent1" w:themeFillShade="80"/>
          </w:tcPr>
          <w:p w14:paraId="006472BD" w14:textId="427057C2" w:rsidR="00C20045" w:rsidRDefault="00C20045" w:rsidP="00C20045">
            <w:pPr>
              <w:spacing w:line="250" w:lineRule="auto"/>
              <w:ind w:left="0" w:firstLine="0"/>
            </w:pPr>
            <w:r w:rsidRPr="006F7894">
              <w:rPr>
                <w:b/>
                <w:color w:val="FFFFFF" w:themeColor="background1"/>
              </w:rPr>
              <w:lastRenderedPageBreak/>
              <w:t>Goal 3</w:t>
            </w:r>
          </w:p>
        </w:tc>
        <w:tc>
          <w:tcPr>
            <w:tcW w:w="13024" w:type="dxa"/>
            <w:gridSpan w:val="3"/>
            <w:shd w:val="clear" w:color="auto" w:fill="1F3864" w:themeFill="accent1" w:themeFillShade="80"/>
          </w:tcPr>
          <w:p w14:paraId="11C95906" w14:textId="77777777" w:rsidR="00C20045" w:rsidRPr="006F7894" w:rsidRDefault="00C20045" w:rsidP="00C20045">
            <w:pPr>
              <w:spacing w:line="250" w:lineRule="auto"/>
              <w:ind w:left="0" w:firstLine="0"/>
              <w:rPr>
                <w:rFonts w:eastAsia="Times New Roman"/>
                <w:b/>
                <w:bCs/>
                <w:color w:val="FFFFFF" w:themeColor="background1"/>
              </w:rPr>
            </w:pPr>
            <w:r w:rsidRPr="006F7894">
              <w:rPr>
                <w:rFonts w:eastAsia="Times New Roman"/>
                <w:b/>
                <w:bCs/>
                <w:color w:val="FFFFFF" w:themeColor="background1"/>
              </w:rPr>
              <w:t>Indiana will improve the capacity of frontline supervisors to support the values, principles, and standards of quality practice.</w:t>
            </w:r>
          </w:p>
          <w:p w14:paraId="7468EEA7" w14:textId="77777777" w:rsidR="00C20045" w:rsidRPr="006F7894" w:rsidRDefault="00C20045" w:rsidP="00C20045">
            <w:pPr>
              <w:spacing w:line="250" w:lineRule="auto"/>
              <w:ind w:left="0" w:firstLine="0"/>
              <w:rPr>
                <w:color w:val="FFFFFF" w:themeColor="background1"/>
              </w:rPr>
            </w:pPr>
            <w:r w:rsidRPr="006F7894">
              <w:rPr>
                <w:b/>
                <w:bCs/>
                <w:color w:val="FFFFFF" w:themeColor="background1"/>
              </w:rPr>
              <w:t>All impacted/improved by the goal</w:t>
            </w:r>
            <w:proofErr w:type="gramStart"/>
            <w:r w:rsidRPr="006F7894">
              <w:rPr>
                <w:b/>
                <w:bCs/>
                <w:color w:val="FFFFFF" w:themeColor="background1"/>
              </w:rPr>
              <w:t xml:space="preserve">:  </w:t>
            </w:r>
            <w:r w:rsidRPr="006F7894">
              <w:rPr>
                <w:color w:val="FFFFFF" w:themeColor="background1"/>
              </w:rPr>
              <w:t>Systemic</w:t>
            </w:r>
            <w:proofErr w:type="gramEnd"/>
            <w:r w:rsidRPr="006F7894">
              <w:rPr>
                <w:color w:val="FFFFFF" w:themeColor="background1"/>
              </w:rPr>
              <w:t xml:space="preserve"> Factors Statewide Information System (Item 19), Quality Assurance System (Item 25), and Staff and Provider Training (Items 26-27).</w:t>
            </w:r>
          </w:p>
          <w:p w14:paraId="7F62821B" w14:textId="62D12978" w:rsidR="00C20045" w:rsidRDefault="00C20045" w:rsidP="00C20045">
            <w:pPr>
              <w:spacing w:line="250" w:lineRule="auto"/>
              <w:ind w:left="0" w:firstLine="0"/>
            </w:pPr>
            <w:r w:rsidRPr="006F7894">
              <w:rPr>
                <w:b/>
                <w:bCs/>
                <w:color w:val="FFFFFF" w:themeColor="background1"/>
              </w:rPr>
              <w:t xml:space="preserve">Implementation Site(s):  </w:t>
            </w:r>
            <w:r w:rsidR="00EA11F4" w:rsidRPr="006F7894">
              <w:rPr>
                <w:b/>
                <w:bCs/>
                <w:color w:val="FFFFFF" w:themeColor="background1"/>
              </w:rPr>
              <w:t xml:space="preserve"> </w:t>
            </w:r>
            <w:r w:rsidR="00EA11F4" w:rsidRPr="006F7894">
              <w:rPr>
                <w:color w:val="FFFFFF" w:themeColor="background1"/>
              </w:rPr>
              <w:t>Statewide</w:t>
            </w:r>
          </w:p>
        </w:tc>
      </w:tr>
      <w:tr w:rsidR="00EF5028" w14:paraId="43A33021" w14:textId="77777777" w:rsidTr="00DB3BFA">
        <w:trPr>
          <w:trHeight w:val="989"/>
        </w:trPr>
        <w:tc>
          <w:tcPr>
            <w:tcW w:w="1998" w:type="dxa"/>
            <w:shd w:val="clear" w:color="auto" w:fill="F2F2F2" w:themeFill="background1" w:themeFillShade="F2"/>
            <w:vAlign w:val="center"/>
          </w:tcPr>
          <w:p w14:paraId="11D7E6A5" w14:textId="5A68439D" w:rsidR="00EF5028" w:rsidRDefault="00EF5028" w:rsidP="00C20045">
            <w:pPr>
              <w:spacing w:line="250" w:lineRule="auto"/>
              <w:ind w:left="0" w:firstLine="0"/>
            </w:pPr>
            <w:r w:rsidRPr="00C93365">
              <w:rPr>
                <w:b/>
              </w:rPr>
              <w:t xml:space="preserve">Strategy </w:t>
            </w:r>
            <w:r>
              <w:rPr>
                <w:b/>
              </w:rPr>
              <w:t>3.1</w:t>
            </w:r>
          </w:p>
        </w:tc>
        <w:tc>
          <w:tcPr>
            <w:tcW w:w="10964" w:type="dxa"/>
            <w:gridSpan w:val="2"/>
            <w:shd w:val="clear" w:color="auto" w:fill="F2F2F2" w:themeFill="background1" w:themeFillShade="F2"/>
            <w:vAlign w:val="center"/>
          </w:tcPr>
          <w:p w14:paraId="0699D088" w14:textId="353A0031" w:rsidR="00EF5028" w:rsidRPr="002D6A0C" w:rsidRDefault="00EF5028" w:rsidP="00DB3BFA">
            <w:pPr>
              <w:spacing w:line="250" w:lineRule="auto"/>
            </w:pPr>
            <w:r w:rsidRPr="00495286">
              <w:rPr>
                <w:b/>
                <w:bCs/>
              </w:rPr>
              <w:t>Indiana will further define the role and expectations of frontline supervisors.</w:t>
            </w:r>
          </w:p>
        </w:tc>
        <w:tc>
          <w:tcPr>
            <w:tcW w:w="2060" w:type="dxa"/>
            <w:shd w:val="clear" w:color="auto" w:fill="F2F2F2" w:themeFill="background1" w:themeFillShade="F2"/>
            <w:vAlign w:val="center"/>
          </w:tcPr>
          <w:p w14:paraId="4B48D1BD" w14:textId="0D263A1C" w:rsidR="00EF5028" w:rsidRPr="002D6A0C" w:rsidRDefault="00A13796" w:rsidP="00C20045">
            <w:pPr>
              <w:jc w:val="center"/>
            </w:pPr>
            <w:sdt>
              <w:sdtPr>
                <w:id w:val="-1737625123"/>
                <w14:checkbox>
                  <w14:checked w14:val="0"/>
                  <w14:checkedState w14:val="2612" w14:font="MS Gothic"/>
                  <w14:uncheckedState w14:val="2610" w14:font="MS Gothic"/>
                </w14:checkbox>
              </w:sdtPr>
              <w:sdtEndPr/>
              <w:sdtContent>
                <w:r w:rsidR="004A3506">
                  <w:rPr>
                    <w:rFonts w:ascii="MS Gothic" w:eastAsia="MS Gothic" w:hAnsi="MS Gothic" w:hint="eastAsia"/>
                  </w:rPr>
                  <w:t>☐</w:t>
                </w:r>
              </w:sdtContent>
            </w:sdt>
            <w:r w:rsidR="004A3506">
              <w:t xml:space="preserve"> Completed</w:t>
            </w:r>
          </w:p>
        </w:tc>
      </w:tr>
      <w:tr w:rsidR="00656B3E" w14:paraId="2359768C" w14:textId="77777777" w:rsidTr="00DB3BFA">
        <w:trPr>
          <w:trHeight w:val="56"/>
        </w:trPr>
        <w:tc>
          <w:tcPr>
            <w:tcW w:w="9763" w:type="dxa"/>
            <w:gridSpan w:val="2"/>
            <w:shd w:val="clear" w:color="auto" w:fill="auto"/>
            <w:vAlign w:val="center"/>
          </w:tcPr>
          <w:p w14:paraId="7D546CD7" w14:textId="19724C75" w:rsidR="00656B3E" w:rsidRPr="002F3AA7" w:rsidRDefault="00656B3E" w:rsidP="00DB3BFA">
            <w:pPr>
              <w:tabs>
                <w:tab w:val="left" w:pos="1328"/>
              </w:tabs>
              <w:ind w:left="0" w:firstLine="0"/>
              <w:jc w:val="center"/>
            </w:pPr>
            <w:r>
              <w:rPr>
                <w:b/>
                <w:bCs/>
              </w:rPr>
              <w:t>Key Activities</w:t>
            </w:r>
          </w:p>
        </w:tc>
        <w:tc>
          <w:tcPr>
            <w:tcW w:w="3199" w:type="dxa"/>
            <w:shd w:val="clear" w:color="auto" w:fill="auto"/>
            <w:vAlign w:val="center"/>
          </w:tcPr>
          <w:p w14:paraId="2AE077FB" w14:textId="50EBE3F8" w:rsidR="00656B3E" w:rsidRDefault="00656B3E" w:rsidP="00DB3BFA">
            <w:pPr>
              <w:spacing w:line="250" w:lineRule="auto"/>
              <w:ind w:left="0" w:firstLine="0"/>
              <w:jc w:val="center"/>
            </w:pPr>
            <w:r>
              <w:rPr>
                <w:b/>
                <w:bCs/>
              </w:rPr>
              <w:t>Responsible Party</w:t>
            </w:r>
          </w:p>
        </w:tc>
        <w:tc>
          <w:tcPr>
            <w:tcW w:w="2060" w:type="dxa"/>
            <w:shd w:val="clear" w:color="auto" w:fill="auto"/>
            <w:vAlign w:val="center"/>
          </w:tcPr>
          <w:p w14:paraId="0067A60A" w14:textId="74BC9E74" w:rsidR="00656B3E" w:rsidRPr="003B03E9" w:rsidRDefault="00656B3E" w:rsidP="00DB3BFA">
            <w:pPr>
              <w:spacing w:line="250" w:lineRule="auto"/>
              <w:ind w:left="0" w:firstLine="0"/>
              <w:jc w:val="center"/>
            </w:pPr>
            <w:r w:rsidRPr="00E7175B">
              <w:rPr>
                <w:b/>
                <w:bCs/>
                <w:sz w:val="20"/>
                <w:szCs w:val="20"/>
              </w:rPr>
              <w:t>Projected Completion Date</w:t>
            </w:r>
          </w:p>
        </w:tc>
      </w:tr>
      <w:tr w:rsidR="00C20045" w14:paraId="59FC21C8" w14:textId="77777777" w:rsidTr="000676AB">
        <w:trPr>
          <w:trHeight w:val="2601"/>
        </w:trPr>
        <w:tc>
          <w:tcPr>
            <w:tcW w:w="1998" w:type="dxa"/>
            <w:shd w:val="clear" w:color="auto" w:fill="auto"/>
          </w:tcPr>
          <w:p w14:paraId="4FD9B8C1" w14:textId="1D519A35" w:rsidR="00C20045" w:rsidRDefault="00C20045" w:rsidP="00C20045">
            <w:r>
              <w:t>Key Activity 3.1.1</w:t>
            </w:r>
          </w:p>
        </w:tc>
        <w:tc>
          <w:tcPr>
            <w:tcW w:w="7765" w:type="dxa"/>
            <w:shd w:val="clear" w:color="auto" w:fill="auto"/>
          </w:tcPr>
          <w:p w14:paraId="2DBB5EFA" w14:textId="0DFAE24A" w:rsidR="00C20045" w:rsidRPr="002F3AA7" w:rsidRDefault="00C20045" w:rsidP="00C20045">
            <w:pPr>
              <w:tabs>
                <w:tab w:val="left" w:pos="1328"/>
              </w:tabs>
              <w:ind w:left="0" w:firstLine="0"/>
            </w:pPr>
            <w:r w:rsidRPr="002F3AA7">
              <w:t>Indiana will update written standard work for frontline supervis</w:t>
            </w:r>
            <w:r w:rsidR="009C2649">
              <w:t>ors</w:t>
            </w:r>
            <w:r w:rsidRPr="002F3AA7">
              <w:t xml:space="preserve"> </w:t>
            </w:r>
            <w:r w:rsidR="009C2649">
              <w:t xml:space="preserve">within </w:t>
            </w:r>
            <w:r w:rsidRPr="002F3AA7">
              <w:t xml:space="preserve">DCS. This will increase accountability and focus points for supporting skill development. </w:t>
            </w:r>
            <w:r w:rsidR="00C37981">
              <w:t>Minimally, t</w:t>
            </w:r>
            <w:r w:rsidRPr="002F3AA7">
              <w:t>his should include:</w:t>
            </w:r>
          </w:p>
          <w:p w14:paraId="08375791" w14:textId="6CC7E242" w:rsidR="00C20045" w:rsidRPr="002F3AA7" w:rsidRDefault="008708B4" w:rsidP="00C20045">
            <w:pPr>
              <w:pStyle w:val="ListParagraph"/>
              <w:numPr>
                <w:ilvl w:val="0"/>
                <w:numId w:val="54"/>
              </w:numPr>
              <w:spacing w:after="0" w:line="240" w:lineRule="auto"/>
            </w:pPr>
            <w:r>
              <w:t>A list of d</w:t>
            </w:r>
            <w:r w:rsidR="00C20045" w:rsidRPr="002F3AA7">
              <w:t>eliverables expected each month.</w:t>
            </w:r>
          </w:p>
          <w:p w14:paraId="4E2718BC" w14:textId="77777777" w:rsidR="00C20045" w:rsidRPr="002F3AA7" w:rsidRDefault="00C20045" w:rsidP="00C20045">
            <w:pPr>
              <w:pStyle w:val="ListParagraph"/>
              <w:numPr>
                <w:ilvl w:val="0"/>
                <w:numId w:val="54"/>
              </w:numPr>
              <w:spacing w:after="0" w:line="240" w:lineRule="auto"/>
            </w:pPr>
            <w:r w:rsidRPr="002F3AA7">
              <w:t xml:space="preserve">Reports/data to review for successful supervision. </w:t>
            </w:r>
          </w:p>
          <w:p w14:paraId="03ABDB2E" w14:textId="77777777" w:rsidR="00C20045" w:rsidRDefault="00C20045" w:rsidP="00C20045">
            <w:pPr>
              <w:pStyle w:val="ListParagraph"/>
              <w:numPr>
                <w:ilvl w:val="0"/>
                <w:numId w:val="54"/>
              </w:numPr>
              <w:spacing w:after="0" w:line="240" w:lineRule="auto"/>
            </w:pPr>
            <w:r w:rsidRPr="002F3AA7">
              <w:t xml:space="preserve">Understanding the responsibility to take lead on skill development of case managers </w:t>
            </w:r>
            <w:r>
              <w:t>during</w:t>
            </w:r>
            <w:r w:rsidRPr="002F3AA7">
              <w:t xml:space="preserve"> and after cohort training</w:t>
            </w:r>
            <w:r>
              <w:t>.</w:t>
            </w:r>
          </w:p>
          <w:p w14:paraId="6E919675" w14:textId="41BCD107" w:rsidR="00C20045" w:rsidRPr="00EA0FD4" w:rsidRDefault="00C20045" w:rsidP="00C20045">
            <w:pPr>
              <w:pStyle w:val="ListParagraph"/>
              <w:numPr>
                <w:ilvl w:val="0"/>
                <w:numId w:val="54"/>
              </w:numPr>
              <w:spacing w:after="0" w:line="240" w:lineRule="auto"/>
            </w:pPr>
            <w:r w:rsidRPr="002F3AA7">
              <w:t>Responsibility to bridge activities from cohort training and county for experiential and meaningful learning</w:t>
            </w:r>
          </w:p>
        </w:tc>
        <w:tc>
          <w:tcPr>
            <w:tcW w:w="3199" w:type="dxa"/>
            <w:shd w:val="clear" w:color="auto" w:fill="auto"/>
          </w:tcPr>
          <w:p w14:paraId="6245F83E" w14:textId="4B3FF2B7" w:rsidR="00C20045" w:rsidRPr="00EA0FD4" w:rsidRDefault="00C20045" w:rsidP="00C20045">
            <w:pPr>
              <w:spacing w:line="250" w:lineRule="auto"/>
              <w:ind w:left="0" w:firstLine="0"/>
            </w:pPr>
            <w:r>
              <w:t xml:space="preserve">Staff Development, Field Operations, Continuous Quality Improvement (CQI), Policy </w:t>
            </w:r>
          </w:p>
        </w:tc>
        <w:tc>
          <w:tcPr>
            <w:tcW w:w="2060" w:type="dxa"/>
            <w:shd w:val="clear" w:color="auto" w:fill="auto"/>
          </w:tcPr>
          <w:p w14:paraId="13DE2D9C" w14:textId="77777777" w:rsidR="00C20045" w:rsidRPr="00EA0FD4" w:rsidRDefault="00C20045" w:rsidP="00C20045">
            <w:pPr>
              <w:jc w:val="center"/>
            </w:pPr>
            <w:r w:rsidRPr="003B03E9">
              <w:t>Q2</w:t>
            </w:r>
          </w:p>
          <w:p w14:paraId="18BE5CD5" w14:textId="6F4F3051" w:rsidR="00C20045" w:rsidRPr="00EA0FD4" w:rsidRDefault="00C20045" w:rsidP="00C20045">
            <w:pPr>
              <w:spacing w:line="250" w:lineRule="auto"/>
              <w:ind w:left="0" w:firstLine="0"/>
            </w:pPr>
          </w:p>
        </w:tc>
      </w:tr>
      <w:tr w:rsidR="00C20045" w14:paraId="6521C723" w14:textId="77777777" w:rsidTr="005A6BBA">
        <w:trPr>
          <w:trHeight w:val="56"/>
        </w:trPr>
        <w:tc>
          <w:tcPr>
            <w:tcW w:w="1998" w:type="dxa"/>
            <w:shd w:val="clear" w:color="auto" w:fill="auto"/>
          </w:tcPr>
          <w:p w14:paraId="471134A2" w14:textId="35C9F06C" w:rsidR="00C20045" w:rsidRDefault="00C20045" w:rsidP="00C20045">
            <w:r>
              <w:t>Key Activity 3.1.2</w:t>
            </w:r>
          </w:p>
        </w:tc>
        <w:tc>
          <w:tcPr>
            <w:tcW w:w="7765" w:type="dxa"/>
            <w:shd w:val="clear" w:color="auto" w:fill="auto"/>
          </w:tcPr>
          <w:p w14:paraId="113FB13F" w14:textId="77777777" w:rsidR="00C20045" w:rsidRDefault="00C20045" w:rsidP="00C20045">
            <w:pPr>
              <w:ind w:left="0" w:firstLine="0"/>
            </w:pPr>
            <w:r>
              <w:t xml:space="preserve">Outline the skills necessary for successful supervision of frontline child welfare work. </w:t>
            </w:r>
          </w:p>
          <w:p w14:paraId="537F83DE" w14:textId="4BFD8B76" w:rsidR="00C20045" w:rsidRDefault="00C20045" w:rsidP="00C20045">
            <w:pPr>
              <w:pStyle w:val="ListParagraph"/>
              <w:numPr>
                <w:ilvl w:val="0"/>
                <w:numId w:val="54"/>
              </w:numPr>
              <w:spacing w:after="0" w:line="240" w:lineRule="auto"/>
            </w:pPr>
            <w:r>
              <w:t xml:space="preserve">Incorporate feedback from case managers and probation </w:t>
            </w:r>
            <w:r w:rsidR="00B043BE">
              <w:t xml:space="preserve">consultants </w:t>
            </w:r>
            <w:r>
              <w:t xml:space="preserve">about what is needed and </w:t>
            </w:r>
            <w:r w:rsidR="00473B94">
              <w:t xml:space="preserve">what is </w:t>
            </w:r>
            <w:r>
              <w:t>working via focus groups and surveys.</w:t>
            </w:r>
          </w:p>
          <w:p w14:paraId="5DF2CE83" w14:textId="77777777" w:rsidR="00C20045" w:rsidRDefault="00C20045" w:rsidP="00C20045">
            <w:pPr>
              <w:pStyle w:val="ListParagraph"/>
              <w:numPr>
                <w:ilvl w:val="0"/>
                <w:numId w:val="54"/>
              </w:numPr>
              <w:spacing w:after="0" w:line="240" w:lineRule="auto"/>
            </w:pPr>
            <w:r>
              <w:t>Incorporate and make mandatory Indiana’s data proficiency training to increase knowledge and application of managing with data for all supervisors, which is vital for child safety.</w:t>
            </w:r>
          </w:p>
          <w:p w14:paraId="7A1CF5DA" w14:textId="77777777" w:rsidR="00C20045" w:rsidRPr="002F3AA7" w:rsidRDefault="00C20045" w:rsidP="00C20045">
            <w:pPr>
              <w:tabs>
                <w:tab w:val="left" w:pos="1328"/>
              </w:tabs>
              <w:ind w:left="0" w:firstLine="0"/>
            </w:pPr>
          </w:p>
        </w:tc>
        <w:tc>
          <w:tcPr>
            <w:tcW w:w="3199" w:type="dxa"/>
            <w:shd w:val="clear" w:color="auto" w:fill="auto"/>
          </w:tcPr>
          <w:p w14:paraId="4410A594" w14:textId="1C38936D" w:rsidR="00C20045" w:rsidRDefault="00B043BE" w:rsidP="00C20045">
            <w:pPr>
              <w:spacing w:line="250" w:lineRule="auto"/>
              <w:ind w:left="0" w:firstLine="0"/>
            </w:pPr>
            <w:r>
              <w:t xml:space="preserve">DCS </w:t>
            </w:r>
            <w:r w:rsidR="00C20045">
              <w:t>Staff Development,</w:t>
            </w:r>
            <w:r>
              <w:t xml:space="preserve"> DCS Field</w:t>
            </w:r>
            <w:r w:rsidR="00C20045">
              <w:t xml:space="preserve"> Operations, and </w:t>
            </w:r>
            <w:r>
              <w:t xml:space="preserve">DCS </w:t>
            </w:r>
            <w:r w:rsidR="00C20045">
              <w:t xml:space="preserve">Legal </w:t>
            </w:r>
          </w:p>
        </w:tc>
        <w:tc>
          <w:tcPr>
            <w:tcW w:w="2060" w:type="dxa"/>
            <w:shd w:val="clear" w:color="auto" w:fill="auto"/>
          </w:tcPr>
          <w:p w14:paraId="65DB7F6F" w14:textId="77777777" w:rsidR="00C20045" w:rsidRPr="003B03E9" w:rsidRDefault="00C20045" w:rsidP="00C20045">
            <w:pPr>
              <w:jc w:val="center"/>
            </w:pPr>
            <w:r>
              <w:t>Q3</w:t>
            </w:r>
          </w:p>
          <w:p w14:paraId="014592EA" w14:textId="417C8953" w:rsidR="00C20045" w:rsidRDefault="00C20045" w:rsidP="00C20045">
            <w:pPr>
              <w:spacing w:line="250" w:lineRule="auto"/>
              <w:ind w:left="0" w:firstLine="0"/>
            </w:pPr>
          </w:p>
        </w:tc>
      </w:tr>
      <w:tr w:rsidR="00C20045" w14:paraId="1F1CDDED" w14:textId="77777777" w:rsidTr="005A6BBA">
        <w:trPr>
          <w:trHeight w:val="56"/>
        </w:trPr>
        <w:tc>
          <w:tcPr>
            <w:tcW w:w="1998" w:type="dxa"/>
            <w:shd w:val="clear" w:color="auto" w:fill="auto"/>
          </w:tcPr>
          <w:p w14:paraId="4B10D38F" w14:textId="3514E833" w:rsidR="00C20045" w:rsidRDefault="00C20045" w:rsidP="00C20045">
            <w:r>
              <w:lastRenderedPageBreak/>
              <w:t>Key Activity 3.1.3</w:t>
            </w:r>
          </w:p>
        </w:tc>
        <w:tc>
          <w:tcPr>
            <w:tcW w:w="7765" w:type="dxa"/>
            <w:shd w:val="clear" w:color="auto" w:fill="auto"/>
          </w:tcPr>
          <w:p w14:paraId="7E1CAD56" w14:textId="61AD0EFD" w:rsidR="00C20045" w:rsidRPr="008E3BA1" w:rsidRDefault="00690D25" w:rsidP="00B043BE">
            <w:pPr>
              <w:spacing w:line="250" w:lineRule="auto"/>
              <w:ind w:left="0" w:firstLine="0"/>
            </w:pPr>
            <w:r>
              <w:t xml:space="preserve">Conduct </w:t>
            </w:r>
            <w:r w:rsidR="00C20045">
              <w:t>a gap analysis of desired and needed development opportunities for supervisors based on supervisor input via Supervisory Council, surveys, and focus groups.</w:t>
            </w:r>
          </w:p>
          <w:p w14:paraId="7536917D" w14:textId="4724F7F2" w:rsidR="00C20045" w:rsidRPr="00DB3BFA" w:rsidRDefault="00C20045" w:rsidP="00DB3BFA">
            <w:pPr>
              <w:spacing w:line="250" w:lineRule="auto"/>
              <w:ind w:left="0" w:firstLine="0"/>
              <w:rPr>
                <w:color w:val="000000" w:themeColor="text1"/>
              </w:rPr>
            </w:pPr>
            <w:r w:rsidRPr="00DB3BFA">
              <w:rPr>
                <w:color w:val="000000" w:themeColor="text1"/>
              </w:rPr>
              <w:t xml:space="preserve">Results </w:t>
            </w:r>
            <w:r w:rsidR="00B043BE">
              <w:rPr>
                <w:color w:val="000000" w:themeColor="text1"/>
              </w:rPr>
              <w:t xml:space="preserve">of this activity will </w:t>
            </w:r>
            <w:r w:rsidRPr="00DB3BFA">
              <w:rPr>
                <w:color w:val="000000" w:themeColor="text1"/>
              </w:rPr>
              <w:t>be compiled, analyzed, and provided to Staff Development and Field Operations Deputy Directors for implementation of improvement efforts</w:t>
            </w:r>
            <w:r w:rsidR="00B043BE">
              <w:rPr>
                <w:color w:val="000000" w:themeColor="text1"/>
              </w:rPr>
              <w:t xml:space="preserve"> and revision of training curriculum</w:t>
            </w:r>
            <w:r w:rsidRPr="00DB3BFA">
              <w:rPr>
                <w:color w:val="000000" w:themeColor="text1"/>
              </w:rPr>
              <w:t>.</w:t>
            </w:r>
          </w:p>
          <w:p w14:paraId="5F910018" w14:textId="03DDDF0E" w:rsidR="00E073C4" w:rsidRPr="00DB3BFA" w:rsidRDefault="00E073C4" w:rsidP="00DB3BFA">
            <w:pPr>
              <w:spacing w:line="250" w:lineRule="auto"/>
              <w:ind w:firstLine="0"/>
              <w:rPr>
                <w:color w:val="000000" w:themeColor="text1"/>
              </w:rPr>
            </w:pPr>
          </w:p>
        </w:tc>
        <w:tc>
          <w:tcPr>
            <w:tcW w:w="3199" w:type="dxa"/>
            <w:shd w:val="clear" w:color="auto" w:fill="auto"/>
          </w:tcPr>
          <w:p w14:paraId="58BD8F2E" w14:textId="58D5822A" w:rsidR="00C20045" w:rsidRPr="00BD0778" w:rsidRDefault="00B043BE" w:rsidP="00C20045">
            <w:pPr>
              <w:spacing w:line="250" w:lineRule="auto"/>
              <w:ind w:left="0" w:firstLine="0"/>
              <w:rPr>
                <w:b/>
                <w:bCs/>
              </w:rPr>
            </w:pPr>
            <w:r>
              <w:t>DCS Staff Development, DCS Field Operations, DCS Legal</w:t>
            </w:r>
          </w:p>
        </w:tc>
        <w:tc>
          <w:tcPr>
            <w:tcW w:w="2060" w:type="dxa"/>
            <w:shd w:val="clear" w:color="auto" w:fill="auto"/>
          </w:tcPr>
          <w:p w14:paraId="55B5A8DE" w14:textId="77777777" w:rsidR="00C20045" w:rsidRPr="00BD0778" w:rsidRDefault="00C20045" w:rsidP="00C20045">
            <w:pPr>
              <w:jc w:val="center"/>
              <w:rPr>
                <w:b/>
                <w:bCs/>
              </w:rPr>
            </w:pPr>
            <w:r w:rsidRPr="00A702FD">
              <w:t>Q2</w:t>
            </w:r>
          </w:p>
          <w:p w14:paraId="30EA1463" w14:textId="11EF76C7" w:rsidR="00C20045" w:rsidRPr="00C85F15" w:rsidRDefault="00C20045" w:rsidP="00C20045">
            <w:pPr>
              <w:spacing w:line="250" w:lineRule="auto"/>
              <w:ind w:left="0" w:firstLine="0"/>
            </w:pPr>
          </w:p>
        </w:tc>
      </w:tr>
      <w:tr w:rsidR="00C20045" w14:paraId="27BD58DE" w14:textId="77777777" w:rsidTr="005A6BBA">
        <w:trPr>
          <w:trHeight w:val="56"/>
        </w:trPr>
        <w:tc>
          <w:tcPr>
            <w:tcW w:w="1998" w:type="dxa"/>
            <w:shd w:val="clear" w:color="auto" w:fill="auto"/>
          </w:tcPr>
          <w:p w14:paraId="3EC9BE86" w14:textId="3EDA118B" w:rsidR="00C20045" w:rsidRPr="00C93365" w:rsidRDefault="00C20045" w:rsidP="00C20045">
            <w:pPr>
              <w:spacing w:line="250" w:lineRule="auto"/>
              <w:ind w:left="0" w:firstLine="0"/>
              <w:rPr>
                <w:b/>
              </w:rPr>
            </w:pPr>
            <w:r>
              <w:t>Key Activity 3.1.4</w:t>
            </w:r>
          </w:p>
        </w:tc>
        <w:tc>
          <w:tcPr>
            <w:tcW w:w="7765" w:type="dxa"/>
            <w:shd w:val="clear" w:color="auto" w:fill="auto"/>
          </w:tcPr>
          <w:p w14:paraId="5C9EE0BC" w14:textId="4DF50B13" w:rsidR="00CF1531" w:rsidRPr="002C4012" w:rsidRDefault="00E933A9" w:rsidP="00941C91">
            <w:pPr>
              <w:tabs>
                <w:tab w:val="left" w:pos="4545"/>
              </w:tabs>
              <w:ind w:left="0" w:firstLine="0"/>
            </w:pPr>
            <w:r>
              <w:t>Make u</w:t>
            </w:r>
            <w:r w:rsidR="00A70DE0">
              <w:t>pdates to the case manager supervisor onboarding/training core curriculum</w:t>
            </w:r>
            <w:r>
              <w:t xml:space="preserve"> based on information from activities 3.1.1, 3.1.2, and 3.1.3 to ensure </w:t>
            </w:r>
            <w:r w:rsidR="003609ED">
              <w:t>new supervisors</w:t>
            </w:r>
            <w:r w:rsidR="008A66BD">
              <w:t xml:space="preserve"> receive clear expectations and training that </w:t>
            </w:r>
            <w:r w:rsidR="00583AB7">
              <w:t xml:space="preserve">directly connects to the skills identified </w:t>
            </w:r>
            <w:r w:rsidR="00D267DD">
              <w:t>as necessary for successful supervision</w:t>
            </w:r>
            <w:r w:rsidR="00A70DE0">
              <w:t xml:space="preserve">. </w:t>
            </w:r>
            <w:r w:rsidR="00FE7F54">
              <w:t xml:space="preserve">Onboarding for supervisors is offered for new supervisors every quarter and new supervisors are </w:t>
            </w:r>
            <w:r w:rsidR="00D0674B">
              <w:t>auto enrolled</w:t>
            </w:r>
            <w:r w:rsidR="00FE7F54">
              <w:t xml:space="preserve"> into the core training once promoted. </w:t>
            </w:r>
            <w:r w:rsidR="001E786C">
              <w:t>The Staff Development team will review the materials in 3.1.1, 3.1.2, and 3.1.3 to modify onboarding to include these deliverables and expectations for the foundation of the onboarding</w:t>
            </w:r>
            <w:r w:rsidR="00320699">
              <w:t xml:space="preserve"> process.</w:t>
            </w:r>
          </w:p>
        </w:tc>
        <w:tc>
          <w:tcPr>
            <w:tcW w:w="3199" w:type="dxa"/>
            <w:shd w:val="clear" w:color="auto" w:fill="auto"/>
          </w:tcPr>
          <w:p w14:paraId="56208621" w14:textId="58EA0F24" w:rsidR="00C20045" w:rsidRPr="003B03E9" w:rsidRDefault="00C20045" w:rsidP="00C20045">
            <w:pPr>
              <w:spacing w:line="250" w:lineRule="auto"/>
              <w:ind w:left="0" w:firstLine="0"/>
            </w:pPr>
            <w:r>
              <w:t>Staff Development, Regional Managers, Supervisor and Case Manager Councils</w:t>
            </w:r>
          </w:p>
        </w:tc>
        <w:tc>
          <w:tcPr>
            <w:tcW w:w="2060" w:type="dxa"/>
            <w:shd w:val="clear" w:color="auto" w:fill="auto"/>
          </w:tcPr>
          <w:p w14:paraId="4FDD883B" w14:textId="77777777" w:rsidR="00C20045" w:rsidRPr="003B03E9" w:rsidRDefault="00C20045" w:rsidP="00C20045">
            <w:pPr>
              <w:jc w:val="center"/>
            </w:pPr>
            <w:r w:rsidRPr="00BA006D">
              <w:t>Q3</w:t>
            </w:r>
          </w:p>
          <w:p w14:paraId="333C34AB" w14:textId="51F39F29" w:rsidR="00C20045" w:rsidRPr="003B03E9" w:rsidRDefault="00C20045" w:rsidP="00C20045">
            <w:pPr>
              <w:spacing w:line="250" w:lineRule="auto"/>
              <w:ind w:left="0" w:firstLine="0"/>
            </w:pPr>
          </w:p>
        </w:tc>
      </w:tr>
      <w:tr w:rsidR="00656B3E" w14:paraId="2AA3A274" w14:textId="77777777" w:rsidTr="00DB3BFA">
        <w:trPr>
          <w:trHeight w:val="1182"/>
        </w:trPr>
        <w:tc>
          <w:tcPr>
            <w:tcW w:w="1998" w:type="dxa"/>
            <w:shd w:val="clear" w:color="auto" w:fill="F2F2F2" w:themeFill="background1" w:themeFillShade="F2"/>
            <w:vAlign w:val="center"/>
          </w:tcPr>
          <w:p w14:paraId="53F221FB" w14:textId="0F964ACF" w:rsidR="00656B3E" w:rsidRDefault="00656B3E" w:rsidP="00C20045">
            <w:pPr>
              <w:spacing w:line="250" w:lineRule="auto"/>
              <w:ind w:left="0" w:firstLine="0"/>
            </w:pPr>
            <w:r w:rsidRPr="00C93365">
              <w:rPr>
                <w:b/>
              </w:rPr>
              <w:t xml:space="preserve">Strategy </w:t>
            </w:r>
            <w:r>
              <w:rPr>
                <w:b/>
              </w:rPr>
              <w:t>3.2</w:t>
            </w:r>
          </w:p>
        </w:tc>
        <w:tc>
          <w:tcPr>
            <w:tcW w:w="10964" w:type="dxa"/>
            <w:gridSpan w:val="2"/>
            <w:shd w:val="clear" w:color="auto" w:fill="F2F2F2" w:themeFill="background1" w:themeFillShade="F2"/>
            <w:vAlign w:val="center"/>
          </w:tcPr>
          <w:p w14:paraId="44CAD8BF" w14:textId="65C52528" w:rsidR="00656B3E" w:rsidRPr="00C517E7" w:rsidRDefault="00656B3E" w:rsidP="00DB3BFA">
            <w:pPr>
              <w:spacing w:line="250" w:lineRule="auto"/>
              <w:ind w:left="-14" w:firstLine="0"/>
            </w:pPr>
            <w:r w:rsidRPr="008E3BA1">
              <w:rPr>
                <w:b/>
                <w:bCs/>
              </w:rPr>
              <w:t xml:space="preserve">Indiana will </w:t>
            </w:r>
            <w:r>
              <w:rPr>
                <w:b/>
                <w:bCs/>
              </w:rPr>
              <w:t xml:space="preserve">increase the skills and development of frontline supervisors to ensure fidelity and implementation of the practice model. </w:t>
            </w:r>
          </w:p>
        </w:tc>
        <w:tc>
          <w:tcPr>
            <w:tcW w:w="2060" w:type="dxa"/>
            <w:shd w:val="clear" w:color="auto" w:fill="F2F2F2" w:themeFill="background1" w:themeFillShade="F2"/>
            <w:vAlign w:val="center"/>
          </w:tcPr>
          <w:p w14:paraId="1033B496" w14:textId="572F5342" w:rsidR="00656B3E" w:rsidRPr="00C517E7" w:rsidRDefault="00A13796" w:rsidP="00C20045">
            <w:pPr>
              <w:jc w:val="center"/>
            </w:pPr>
            <w:sdt>
              <w:sdtPr>
                <w:id w:val="-537354252"/>
                <w14:checkbox>
                  <w14:checked w14:val="0"/>
                  <w14:checkedState w14:val="2612" w14:font="MS Gothic"/>
                  <w14:uncheckedState w14:val="2610" w14:font="MS Gothic"/>
                </w14:checkbox>
              </w:sdtPr>
              <w:sdtEndPr/>
              <w:sdtContent>
                <w:r w:rsidR="0061008C">
                  <w:rPr>
                    <w:rFonts w:ascii="MS Gothic" w:eastAsia="MS Gothic" w:hAnsi="MS Gothic" w:hint="eastAsia"/>
                  </w:rPr>
                  <w:t>☐</w:t>
                </w:r>
              </w:sdtContent>
            </w:sdt>
            <w:r w:rsidR="0061008C">
              <w:t xml:space="preserve"> Completed</w:t>
            </w:r>
          </w:p>
        </w:tc>
      </w:tr>
      <w:tr w:rsidR="002667AF" w14:paraId="5ED6CB66" w14:textId="77777777" w:rsidTr="00DB3BFA">
        <w:trPr>
          <w:trHeight w:val="56"/>
        </w:trPr>
        <w:tc>
          <w:tcPr>
            <w:tcW w:w="9763" w:type="dxa"/>
            <w:gridSpan w:val="2"/>
            <w:shd w:val="clear" w:color="auto" w:fill="auto"/>
            <w:vAlign w:val="center"/>
          </w:tcPr>
          <w:p w14:paraId="5D377F82" w14:textId="40C06C06" w:rsidR="002667AF" w:rsidRDefault="002667AF" w:rsidP="000676AB">
            <w:pPr>
              <w:ind w:left="0" w:firstLine="0"/>
              <w:jc w:val="center"/>
            </w:pPr>
            <w:r>
              <w:rPr>
                <w:b/>
                <w:bCs/>
              </w:rPr>
              <w:t>Key Activities</w:t>
            </w:r>
          </w:p>
        </w:tc>
        <w:tc>
          <w:tcPr>
            <w:tcW w:w="3199" w:type="dxa"/>
            <w:shd w:val="clear" w:color="auto" w:fill="auto"/>
            <w:vAlign w:val="center"/>
          </w:tcPr>
          <w:p w14:paraId="35238448" w14:textId="30FD0A1B" w:rsidR="002667AF" w:rsidRDefault="002667AF" w:rsidP="002667AF">
            <w:pPr>
              <w:spacing w:line="250" w:lineRule="auto"/>
              <w:ind w:left="0" w:firstLine="0"/>
            </w:pPr>
            <w:r>
              <w:rPr>
                <w:b/>
                <w:bCs/>
              </w:rPr>
              <w:t>Responsible Party</w:t>
            </w:r>
          </w:p>
        </w:tc>
        <w:tc>
          <w:tcPr>
            <w:tcW w:w="2060" w:type="dxa"/>
            <w:shd w:val="clear" w:color="auto" w:fill="auto"/>
            <w:vAlign w:val="center"/>
          </w:tcPr>
          <w:p w14:paraId="2E9680C5" w14:textId="2EF6E13F" w:rsidR="002667AF" w:rsidRPr="0074545F" w:rsidRDefault="002667AF" w:rsidP="00DB3BFA">
            <w:pPr>
              <w:spacing w:line="250" w:lineRule="auto"/>
              <w:ind w:left="0" w:firstLine="0"/>
              <w:jc w:val="center"/>
            </w:pPr>
            <w:r w:rsidRPr="00E7175B">
              <w:rPr>
                <w:b/>
                <w:bCs/>
                <w:sz w:val="20"/>
                <w:szCs w:val="20"/>
              </w:rPr>
              <w:t>Projected Completion Date</w:t>
            </w:r>
          </w:p>
        </w:tc>
      </w:tr>
      <w:tr w:rsidR="00C20045" w14:paraId="3D472D4A" w14:textId="77777777" w:rsidTr="005A6BBA">
        <w:trPr>
          <w:trHeight w:val="56"/>
        </w:trPr>
        <w:tc>
          <w:tcPr>
            <w:tcW w:w="1998" w:type="dxa"/>
            <w:shd w:val="clear" w:color="auto" w:fill="auto"/>
          </w:tcPr>
          <w:p w14:paraId="501790AA" w14:textId="5E733A37" w:rsidR="00C20045" w:rsidRDefault="00C20045" w:rsidP="00C20045">
            <w:pPr>
              <w:spacing w:line="250" w:lineRule="auto"/>
              <w:ind w:left="0" w:firstLine="0"/>
            </w:pPr>
            <w:r>
              <w:t>Key Activity 3.2.1</w:t>
            </w:r>
          </w:p>
        </w:tc>
        <w:tc>
          <w:tcPr>
            <w:tcW w:w="7765" w:type="dxa"/>
            <w:shd w:val="clear" w:color="auto" w:fill="auto"/>
          </w:tcPr>
          <w:p w14:paraId="152DDC15" w14:textId="2E4E4E35" w:rsidR="00C20045" w:rsidRDefault="00C20045" w:rsidP="00C20045">
            <w:pPr>
              <w:ind w:left="0" w:firstLine="0"/>
            </w:pPr>
            <w:r>
              <w:t>Supervisors will receive ongoing and regular development and</w:t>
            </w:r>
            <w:r w:rsidR="00251B3D">
              <w:t xml:space="preserve"> feedback</w:t>
            </w:r>
            <w:r w:rsidR="002651B2">
              <w:t xml:space="preserve"> </w:t>
            </w:r>
            <w:r w:rsidR="00D15C8B">
              <w:t>from</w:t>
            </w:r>
            <w:r w:rsidR="002651B2">
              <w:t xml:space="preserve"> their supervisors quarterly.</w:t>
            </w:r>
            <w:r w:rsidR="00251B3D">
              <w:t xml:space="preserve"> </w:t>
            </w:r>
            <w:r>
              <w:t xml:space="preserve"> </w:t>
            </w:r>
          </w:p>
          <w:p w14:paraId="1B60D0CC" w14:textId="77777777" w:rsidR="00C20045" w:rsidRDefault="00C20045" w:rsidP="00C20045">
            <w:pPr>
              <w:pStyle w:val="ListParagraph"/>
              <w:numPr>
                <w:ilvl w:val="0"/>
                <w:numId w:val="55"/>
              </w:numPr>
              <w:spacing w:after="0" w:line="240" w:lineRule="auto"/>
            </w:pPr>
            <w:r>
              <w:t xml:space="preserve">Relevant observations by local directors/direct supervisors </w:t>
            </w:r>
          </w:p>
          <w:p w14:paraId="6C36DA4E" w14:textId="61ACB989" w:rsidR="00C20045" w:rsidRPr="00BC2024" w:rsidRDefault="00C20045" w:rsidP="00C20045">
            <w:pPr>
              <w:pStyle w:val="ListParagraph"/>
              <w:numPr>
                <w:ilvl w:val="0"/>
                <w:numId w:val="55"/>
              </w:numPr>
              <w:spacing w:after="0" w:line="240" w:lineRule="auto"/>
            </w:pPr>
            <w:r>
              <w:t xml:space="preserve">Accountability </w:t>
            </w:r>
            <w:r w:rsidR="00F906F3">
              <w:t xml:space="preserve">will be </w:t>
            </w:r>
            <w:r>
              <w:t xml:space="preserve">established for the achievement of skills and the provision for their own </w:t>
            </w:r>
            <w:r w:rsidR="00D0674B">
              <w:t>development, through</w:t>
            </w:r>
            <w:r w:rsidR="00F906F3">
              <w:t xml:space="preserve"> their </w:t>
            </w:r>
            <w:r w:rsidR="0081294F">
              <w:t>supervisors</w:t>
            </w:r>
            <w:r w:rsidR="00F906F3">
              <w:t xml:space="preserve"> observing their skills and completing a rating scale </w:t>
            </w:r>
            <w:r w:rsidR="0081294F">
              <w:t xml:space="preserve">after observation. Lack of skills will trigger their supervisor to create a development plan with them. This plan establishes which skills need further enhancement and how that will be accomplished. </w:t>
            </w:r>
          </w:p>
          <w:p w14:paraId="751B3366" w14:textId="0D1B0E5D" w:rsidR="00C20045" w:rsidRPr="000676AB" w:rsidRDefault="00C20045" w:rsidP="00C20045">
            <w:pPr>
              <w:pStyle w:val="ListParagraph"/>
              <w:numPr>
                <w:ilvl w:val="0"/>
                <w:numId w:val="72"/>
              </w:numPr>
              <w:spacing w:line="250" w:lineRule="auto"/>
              <w:rPr>
                <w:color w:val="000000" w:themeColor="text1"/>
              </w:rPr>
            </w:pPr>
            <w:r>
              <w:t xml:space="preserve">DCS will utilize supervisory councils to review new training or strategic implementation ideas before </w:t>
            </w:r>
            <w:proofErr w:type="gramStart"/>
            <w:r>
              <w:t>rollout</w:t>
            </w:r>
            <w:proofErr w:type="gramEnd"/>
            <w:r>
              <w:t xml:space="preserve"> to the frontline. This ensures they can </w:t>
            </w:r>
            <w:proofErr w:type="gramStart"/>
            <w:r>
              <w:t>appropriately provide</w:t>
            </w:r>
            <w:proofErr w:type="gramEnd"/>
            <w:r>
              <w:t xml:space="preserve"> guidance and expertise.</w:t>
            </w:r>
          </w:p>
          <w:p w14:paraId="3315B0EF" w14:textId="1C123D39" w:rsidR="00367ED6" w:rsidRPr="00DB3BFA" w:rsidRDefault="00367ED6" w:rsidP="000676AB">
            <w:pPr>
              <w:pStyle w:val="ListParagraph"/>
              <w:spacing w:line="250" w:lineRule="auto"/>
              <w:ind w:left="1440" w:firstLine="0"/>
              <w:rPr>
                <w:i/>
                <w:iCs/>
                <w:color w:val="000000" w:themeColor="text1"/>
              </w:rPr>
            </w:pPr>
          </w:p>
        </w:tc>
        <w:tc>
          <w:tcPr>
            <w:tcW w:w="3199" w:type="dxa"/>
            <w:shd w:val="clear" w:color="auto" w:fill="auto"/>
          </w:tcPr>
          <w:p w14:paraId="62319F3B" w14:textId="67F85C30" w:rsidR="00C20045" w:rsidRPr="00BD0778" w:rsidRDefault="00C20045" w:rsidP="00C20045">
            <w:pPr>
              <w:spacing w:line="250" w:lineRule="auto"/>
              <w:ind w:left="0" w:firstLine="0"/>
            </w:pPr>
            <w:r>
              <w:lastRenderedPageBreak/>
              <w:t xml:space="preserve">Regional managers, Local Office Directors, Indiana Office of Court Services, and frontline supervisors </w:t>
            </w:r>
          </w:p>
        </w:tc>
        <w:tc>
          <w:tcPr>
            <w:tcW w:w="2060" w:type="dxa"/>
            <w:shd w:val="clear" w:color="auto" w:fill="auto"/>
          </w:tcPr>
          <w:p w14:paraId="58E57818" w14:textId="77777777" w:rsidR="00C20045" w:rsidRPr="00A702FD" w:rsidRDefault="00C20045" w:rsidP="00C20045">
            <w:pPr>
              <w:jc w:val="center"/>
            </w:pPr>
            <w:r w:rsidRPr="0074545F">
              <w:t>Q2</w:t>
            </w:r>
          </w:p>
          <w:p w14:paraId="0B93B9AF" w14:textId="02C37AF8" w:rsidR="00C20045" w:rsidRPr="00BD0778" w:rsidRDefault="00C20045" w:rsidP="00C20045">
            <w:pPr>
              <w:spacing w:line="250" w:lineRule="auto"/>
              <w:ind w:left="0" w:firstLine="0"/>
              <w:rPr>
                <w:b/>
                <w:bCs/>
              </w:rPr>
            </w:pPr>
          </w:p>
        </w:tc>
      </w:tr>
      <w:tr w:rsidR="00C20045" w14:paraId="0BD4D7AB" w14:textId="77777777" w:rsidTr="005A6BBA">
        <w:trPr>
          <w:trHeight w:val="56"/>
        </w:trPr>
        <w:tc>
          <w:tcPr>
            <w:tcW w:w="1998" w:type="dxa"/>
            <w:shd w:val="clear" w:color="auto" w:fill="auto"/>
          </w:tcPr>
          <w:p w14:paraId="651B3FB0" w14:textId="75CEADCA" w:rsidR="00C20045" w:rsidRDefault="00C20045" w:rsidP="00C20045">
            <w:pPr>
              <w:spacing w:line="250" w:lineRule="auto"/>
              <w:ind w:left="0" w:firstLine="0"/>
            </w:pPr>
            <w:r>
              <w:t>Key Activity 3.2.2</w:t>
            </w:r>
          </w:p>
        </w:tc>
        <w:tc>
          <w:tcPr>
            <w:tcW w:w="7765" w:type="dxa"/>
            <w:shd w:val="clear" w:color="auto" w:fill="auto"/>
          </w:tcPr>
          <w:p w14:paraId="3673C1AE" w14:textId="77777777" w:rsidR="00C20045" w:rsidRDefault="00C20045" w:rsidP="00C20045">
            <w:pPr>
              <w:spacing w:line="250" w:lineRule="auto"/>
              <w:ind w:left="0" w:firstLine="0"/>
            </w:pPr>
            <w:r>
              <w:t>Indiana will research and explore various supervisor coaching models nationally to determine the best fit of application with their practice model. Examine the current CAMI model for expansion and capacity within the agency.</w:t>
            </w:r>
          </w:p>
          <w:p w14:paraId="61673BF2" w14:textId="330AC40D" w:rsidR="009211B4" w:rsidRPr="008E3BA1" w:rsidRDefault="009211B4" w:rsidP="00C20045">
            <w:pPr>
              <w:spacing w:line="250" w:lineRule="auto"/>
              <w:ind w:left="0" w:firstLine="0"/>
              <w:rPr>
                <w:b/>
                <w:bCs/>
              </w:rPr>
            </w:pPr>
          </w:p>
        </w:tc>
        <w:tc>
          <w:tcPr>
            <w:tcW w:w="3199" w:type="dxa"/>
            <w:shd w:val="clear" w:color="auto" w:fill="auto"/>
          </w:tcPr>
          <w:p w14:paraId="50739A2A" w14:textId="7AAFAC02" w:rsidR="00C20045" w:rsidRPr="00BD0778" w:rsidRDefault="00C20045" w:rsidP="00C20045">
            <w:pPr>
              <w:ind w:left="0" w:firstLine="0"/>
            </w:pPr>
            <w:r>
              <w:t>Practice Model team, Coaching and Mentoring Indiana (CAMI)</w:t>
            </w:r>
          </w:p>
        </w:tc>
        <w:tc>
          <w:tcPr>
            <w:tcW w:w="2060" w:type="dxa"/>
            <w:shd w:val="clear" w:color="auto" w:fill="auto"/>
          </w:tcPr>
          <w:p w14:paraId="33B397D7" w14:textId="47626321" w:rsidR="00C20045" w:rsidRPr="00BD0778" w:rsidRDefault="009211B4" w:rsidP="00DB3BFA">
            <w:pPr>
              <w:ind w:left="0" w:firstLine="0"/>
              <w:jc w:val="center"/>
            </w:pPr>
            <w:r>
              <w:t>Q</w:t>
            </w:r>
            <w:r w:rsidR="000B5504">
              <w:t>2</w:t>
            </w:r>
          </w:p>
        </w:tc>
      </w:tr>
      <w:tr w:rsidR="00C20045" w14:paraId="016455DD" w14:textId="77777777" w:rsidTr="005A6BBA">
        <w:trPr>
          <w:trHeight w:val="56"/>
        </w:trPr>
        <w:tc>
          <w:tcPr>
            <w:tcW w:w="1998" w:type="dxa"/>
            <w:shd w:val="clear" w:color="auto" w:fill="auto"/>
          </w:tcPr>
          <w:p w14:paraId="11AF5448" w14:textId="42D111E2" w:rsidR="00C20045" w:rsidRPr="00C93365" w:rsidRDefault="00C20045" w:rsidP="00C20045">
            <w:pPr>
              <w:rPr>
                <w:b/>
              </w:rPr>
            </w:pPr>
            <w:r>
              <w:t>Key Activity 3.2.3</w:t>
            </w:r>
          </w:p>
        </w:tc>
        <w:tc>
          <w:tcPr>
            <w:tcW w:w="7765" w:type="dxa"/>
            <w:shd w:val="clear" w:color="auto" w:fill="auto"/>
          </w:tcPr>
          <w:p w14:paraId="1172200B" w14:textId="2481B9D7" w:rsidR="00C20045" w:rsidRDefault="00C20045" w:rsidP="00C20045">
            <w:pPr>
              <w:spacing w:line="250" w:lineRule="auto"/>
              <w:ind w:left="0" w:firstLine="0"/>
            </w:pPr>
            <w:r>
              <w:t xml:space="preserve">Experiential learning application tools will be developed and implemented for initial skill development of supervisors upon </w:t>
            </w:r>
            <w:r w:rsidR="00256A9C">
              <w:t>onboarding.</w:t>
            </w:r>
          </w:p>
          <w:p w14:paraId="0E4116FD" w14:textId="65E21168" w:rsidR="00256A9C" w:rsidRPr="00256A9C" w:rsidRDefault="00256A9C" w:rsidP="00C20045">
            <w:pPr>
              <w:spacing w:line="250" w:lineRule="auto"/>
              <w:ind w:left="0" w:firstLine="0"/>
              <w:rPr>
                <w:b/>
                <w:bCs/>
              </w:rPr>
            </w:pPr>
          </w:p>
        </w:tc>
        <w:tc>
          <w:tcPr>
            <w:tcW w:w="3199" w:type="dxa"/>
            <w:shd w:val="clear" w:color="auto" w:fill="auto"/>
          </w:tcPr>
          <w:p w14:paraId="721BB0AA" w14:textId="52157906" w:rsidR="00C20045" w:rsidRPr="00A818DF" w:rsidRDefault="00C20045" w:rsidP="00C20045">
            <w:pPr>
              <w:ind w:left="0" w:firstLine="0"/>
            </w:pPr>
            <w:r>
              <w:t>Staff Development, Field Operations</w:t>
            </w:r>
          </w:p>
        </w:tc>
        <w:tc>
          <w:tcPr>
            <w:tcW w:w="2060" w:type="dxa"/>
            <w:shd w:val="clear" w:color="auto" w:fill="auto"/>
          </w:tcPr>
          <w:p w14:paraId="08F1B27F" w14:textId="77777777" w:rsidR="00C20045" w:rsidRPr="006F7894" w:rsidRDefault="00C20045" w:rsidP="00C20045">
            <w:pPr>
              <w:jc w:val="center"/>
              <w:rPr>
                <w:b/>
                <w:bCs/>
              </w:rPr>
            </w:pPr>
            <w:r>
              <w:t>Q4</w:t>
            </w:r>
          </w:p>
          <w:p w14:paraId="03341DB5" w14:textId="2CC2B57F" w:rsidR="00C20045" w:rsidRPr="006F7894" w:rsidRDefault="00C20045" w:rsidP="00C20045">
            <w:pPr>
              <w:ind w:left="0" w:firstLine="0"/>
              <w:rPr>
                <w:b/>
                <w:bCs/>
              </w:rPr>
            </w:pPr>
          </w:p>
        </w:tc>
      </w:tr>
      <w:tr w:rsidR="00C20045" w14:paraId="15B62E83" w14:textId="77777777" w:rsidTr="005A6BBA">
        <w:trPr>
          <w:trHeight w:val="56"/>
        </w:trPr>
        <w:tc>
          <w:tcPr>
            <w:tcW w:w="1998" w:type="dxa"/>
            <w:shd w:val="clear" w:color="auto" w:fill="auto"/>
          </w:tcPr>
          <w:p w14:paraId="2D99998F" w14:textId="49BE3BA1" w:rsidR="00C20045" w:rsidRPr="00C93365" w:rsidRDefault="00C20045" w:rsidP="00C20045">
            <w:pPr>
              <w:spacing w:line="250" w:lineRule="auto"/>
              <w:ind w:left="0" w:firstLine="0"/>
              <w:rPr>
                <w:b/>
              </w:rPr>
            </w:pPr>
            <w:r w:rsidRPr="00877101">
              <w:rPr>
                <w:rFonts w:eastAsia="Aptos"/>
              </w:rPr>
              <w:t>Key Activity 3.2.4</w:t>
            </w:r>
          </w:p>
        </w:tc>
        <w:tc>
          <w:tcPr>
            <w:tcW w:w="7765" w:type="dxa"/>
            <w:shd w:val="clear" w:color="auto" w:fill="auto"/>
          </w:tcPr>
          <w:p w14:paraId="78A4D059" w14:textId="2990072A" w:rsidR="00C20045" w:rsidRPr="00DB3BFA" w:rsidRDefault="003F4BEA" w:rsidP="00DB3BFA">
            <w:pPr>
              <w:spacing w:after="0" w:line="250" w:lineRule="auto"/>
              <w:ind w:left="0" w:firstLine="0"/>
              <w:rPr>
                <w:color w:val="000000" w:themeColor="text1"/>
              </w:rPr>
            </w:pPr>
            <w:r>
              <w:rPr>
                <w:rFonts w:eastAsia="Aptos"/>
              </w:rPr>
              <w:t>Indiana will d</w:t>
            </w:r>
            <w:r w:rsidR="00C20045" w:rsidRPr="00796BB5">
              <w:rPr>
                <w:rFonts w:eastAsia="Aptos"/>
              </w:rPr>
              <w:t xml:space="preserve">evelop </w:t>
            </w:r>
            <w:r>
              <w:rPr>
                <w:rFonts w:eastAsia="Aptos"/>
              </w:rPr>
              <w:t xml:space="preserve">a method to conduct </w:t>
            </w:r>
            <w:r w:rsidR="00C20045" w:rsidRPr="00796BB5">
              <w:rPr>
                <w:rFonts w:eastAsia="Aptos"/>
              </w:rPr>
              <w:t>aggregate</w:t>
            </w:r>
            <w:r w:rsidR="00C20045" w:rsidRPr="48ED6991">
              <w:rPr>
                <w:rFonts w:eastAsia="Aptos"/>
              </w:rPr>
              <w:t xml:space="preserve"> </w:t>
            </w:r>
            <w:r w:rsidR="00C20045" w:rsidRPr="00796BB5">
              <w:rPr>
                <w:rFonts w:eastAsia="Aptos"/>
              </w:rPr>
              <w:t xml:space="preserve">tracking of </w:t>
            </w:r>
            <w:r>
              <w:rPr>
                <w:rFonts w:eastAsia="Aptos"/>
              </w:rPr>
              <w:t xml:space="preserve">all </w:t>
            </w:r>
            <w:r w:rsidR="00C20045" w:rsidRPr="00796BB5">
              <w:rPr>
                <w:rFonts w:eastAsia="Aptos"/>
              </w:rPr>
              <w:t>initial and ongoing training received by frontline case manager</w:t>
            </w:r>
            <w:r>
              <w:rPr>
                <w:rFonts w:eastAsia="Aptos"/>
              </w:rPr>
              <w:t>s</w:t>
            </w:r>
            <w:r w:rsidR="00C20045" w:rsidRPr="00796BB5">
              <w:rPr>
                <w:rFonts w:eastAsia="Aptos"/>
              </w:rPr>
              <w:t xml:space="preserve"> and supervisors</w:t>
            </w:r>
            <w:r w:rsidR="008A5CEB">
              <w:rPr>
                <w:rFonts w:eastAsia="Aptos"/>
              </w:rPr>
              <w:t xml:space="preserve">. </w:t>
            </w:r>
            <w:r w:rsidR="00F729B1">
              <w:rPr>
                <w:rFonts w:eastAsia="Aptos"/>
              </w:rPr>
              <w:t xml:space="preserve">This will ensure Indiana can track </w:t>
            </w:r>
            <w:r w:rsidR="00261A1A">
              <w:rPr>
                <w:rFonts w:eastAsia="Aptos"/>
              </w:rPr>
              <w:t>completion of mandatory training, including training developed to support PIP implementation, in one system of record</w:t>
            </w:r>
            <w:r w:rsidR="0013770D">
              <w:rPr>
                <w:rFonts w:eastAsia="Aptos"/>
              </w:rPr>
              <w:t xml:space="preserve">. </w:t>
            </w:r>
            <w:r w:rsidR="009A2F33">
              <w:rPr>
                <w:rFonts w:eastAsia="Aptos"/>
              </w:rPr>
              <w:t>This involves enhancing the agency’s use of</w:t>
            </w:r>
            <w:r w:rsidR="0013770D">
              <w:rPr>
                <w:rFonts w:eastAsia="Aptos"/>
              </w:rPr>
              <w:t xml:space="preserve"> SAP SuccessFactors and </w:t>
            </w:r>
            <w:r w:rsidR="009A2F33">
              <w:rPr>
                <w:rFonts w:eastAsia="Aptos"/>
              </w:rPr>
              <w:t xml:space="preserve">training design to allow the agency to </w:t>
            </w:r>
            <w:r w:rsidR="00F0299E">
              <w:rPr>
                <w:rFonts w:eastAsia="Aptos"/>
              </w:rPr>
              <w:t>track training completion as well as scores on activities</w:t>
            </w:r>
            <w:r w:rsidR="00497D04">
              <w:rPr>
                <w:rFonts w:eastAsia="Aptos"/>
              </w:rPr>
              <w:t xml:space="preserve"> included in the computer assisted training. Access to this information will allow </w:t>
            </w:r>
            <w:r w:rsidR="00B328E3">
              <w:rPr>
                <w:rFonts w:eastAsia="Aptos"/>
              </w:rPr>
              <w:t>the agency to identify skill gaps and additional training</w:t>
            </w:r>
            <w:r w:rsidR="0040138F">
              <w:rPr>
                <w:rFonts w:eastAsia="Aptos"/>
              </w:rPr>
              <w:t>/developmental needs for staff. Trends in scores and training completion will be available through system data pulls</w:t>
            </w:r>
            <w:r w:rsidR="0080480F">
              <w:rPr>
                <w:rFonts w:eastAsia="Aptos"/>
              </w:rPr>
              <w:t xml:space="preserve"> conducted as needed (e.g., following launch of new training materials, </w:t>
            </w:r>
            <w:r w:rsidR="00547226">
              <w:rPr>
                <w:rFonts w:eastAsia="Aptos"/>
              </w:rPr>
              <w:t>as requested by leadership, as needed to inform reports/improvement activities)</w:t>
            </w:r>
            <w:r w:rsidR="0040138F">
              <w:rPr>
                <w:rFonts w:eastAsia="Aptos"/>
              </w:rPr>
              <w:t xml:space="preserve">. </w:t>
            </w:r>
            <w:r w:rsidR="00C20045" w:rsidRPr="00DB3BFA">
              <w:rPr>
                <w:color w:val="000000" w:themeColor="text1"/>
              </w:rPr>
              <w:br/>
            </w:r>
          </w:p>
        </w:tc>
        <w:tc>
          <w:tcPr>
            <w:tcW w:w="3199" w:type="dxa"/>
            <w:shd w:val="clear" w:color="auto" w:fill="auto"/>
          </w:tcPr>
          <w:p w14:paraId="65D9D885" w14:textId="7592AAC7" w:rsidR="00C20045" w:rsidRPr="00BD0778" w:rsidRDefault="00C20045" w:rsidP="00C20045">
            <w:pPr>
              <w:spacing w:line="250" w:lineRule="auto"/>
              <w:ind w:left="0" w:firstLine="0"/>
            </w:pPr>
            <w:r>
              <w:t>DCS, Staff Development, SPD</w:t>
            </w:r>
          </w:p>
        </w:tc>
        <w:tc>
          <w:tcPr>
            <w:tcW w:w="2060" w:type="dxa"/>
            <w:shd w:val="clear" w:color="auto" w:fill="auto"/>
          </w:tcPr>
          <w:p w14:paraId="549B2976" w14:textId="77777777" w:rsidR="00C20045" w:rsidRPr="0074545F" w:rsidRDefault="00C20045" w:rsidP="00DB3BFA">
            <w:pPr>
              <w:jc w:val="center"/>
            </w:pPr>
            <w:r>
              <w:t>Q4</w:t>
            </w:r>
          </w:p>
          <w:p w14:paraId="4CE559E3" w14:textId="156FB113" w:rsidR="00C20045" w:rsidRPr="00BD0778" w:rsidRDefault="00C20045" w:rsidP="00C20045">
            <w:pPr>
              <w:spacing w:line="250" w:lineRule="auto"/>
              <w:ind w:left="0" w:firstLine="0"/>
            </w:pPr>
          </w:p>
        </w:tc>
      </w:tr>
      <w:tr w:rsidR="00C20045" w14:paraId="65E10AF8" w14:textId="77777777" w:rsidTr="005A6BBA">
        <w:trPr>
          <w:trHeight w:val="56"/>
        </w:trPr>
        <w:tc>
          <w:tcPr>
            <w:tcW w:w="1998" w:type="dxa"/>
            <w:shd w:val="clear" w:color="auto" w:fill="auto"/>
          </w:tcPr>
          <w:p w14:paraId="06F2FFE7" w14:textId="6218A798" w:rsidR="00C20045" w:rsidRDefault="00C20045" w:rsidP="00C20045">
            <w:pPr>
              <w:spacing w:line="250" w:lineRule="auto"/>
              <w:ind w:left="0" w:firstLine="0"/>
            </w:pPr>
            <w:r w:rsidRPr="00901956">
              <w:rPr>
                <w:rFonts w:eastAsia="Aptos"/>
              </w:rPr>
              <w:t>Key Activity 3.2.5</w:t>
            </w:r>
          </w:p>
        </w:tc>
        <w:tc>
          <w:tcPr>
            <w:tcW w:w="7765" w:type="dxa"/>
            <w:shd w:val="clear" w:color="auto" w:fill="auto"/>
          </w:tcPr>
          <w:p w14:paraId="334FFE83" w14:textId="14CE7321" w:rsidR="00C20045" w:rsidRPr="008E3BA1" w:rsidRDefault="00C20045" w:rsidP="00C20045">
            <w:pPr>
              <w:spacing w:line="250" w:lineRule="auto"/>
              <w:ind w:left="0" w:firstLine="0"/>
            </w:pPr>
            <w:r w:rsidRPr="00796BB5">
              <w:rPr>
                <w:rFonts w:eastAsia="Aptos"/>
              </w:rPr>
              <w:t>Develop evaluation processes for skill development of frontline case managers and supervisors (3.1.1) that identifies employee opportunities and strengths, post-training</w:t>
            </w:r>
            <w:r w:rsidRPr="01EF943B">
              <w:rPr>
                <w:rFonts w:eastAsia="Aptos"/>
              </w:rPr>
              <w:t xml:space="preserve"> for ongoing improvement</w:t>
            </w:r>
            <w:r>
              <w:rPr>
                <w:rFonts w:eastAsia="Aptos"/>
              </w:rPr>
              <w:t>,</w:t>
            </w:r>
            <w:r w:rsidRPr="01EF943B">
              <w:rPr>
                <w:rFonts w:eastAsia="Aptos"/>
              </w:rPr>
              <w:t xml:space="preserve"> and driving toward results identified in 3.1.2</w:t>
            </w:r>
          </w:p>
        </w:tc>
        <w:tc>
          <w:tcPr>
            <w:tcW w:w="3199" w:type="dxa"/>
            <w:shd w:val="clear" w:color="auto" w:fill="auto"/>
          </w:tcPr>
          <w:p w14:paraId="1EE3A6E8" w14:textId="1F4C68A7" w:rsidR="00C20045" w:rsidRPr="00156B39" w:rsidRDefault="00C20045" w:rsidP="00C20045">
            <w:pPr>
              <w:spacing w:line="250" w:lineRule="auto"/>
              <w:ind w:left="0" w:firstLine="0"/>
            </w:pPr>
            <w:r>
              <w:t>Research and Evaluation, Staff Development, Field Operations</w:t>
            </w:r>
          </w:p>
        </w:tc>
        <w:tc>
          <w:tcPr>
            <w:tcW w:w="2060" w:type="dxa"/>
            <w:shd w:val="clear" w:color="auto" w:fill="auto"/>
          </w:tcPr>
          <w:p w14:paraId="0FCDA0D6" w14:textId="77777777" w:rsidR="00C20045" w:rsidRPr="00156B39" w:rsidRDefault="00C20045" w:rsidP="006C2834">
            <w:pPr>
              <w:jc w:val="center"/>
            </w:pPr>
            <w:r>
              <w:t>Q5</w:t>
            </w:r>
          </w:p>
          <w:p w14:paraId="362934F2" w14:textId="78E8DF12" w:rsidR="00C20045" w:rsidRPr="00BD0778" w:rsidRDefault="00C20045" w:rsidP="00C20045">
            <w:pPr>
              <w:spacing w:line="250" w:lineRule="auto"/>
              <w:ind w:left="0" w:firstLine="0"/>
              <w:rPr>
                <w:b/>
                <w:bCs/>
              </w:rPr>
            </w:pPr>
          </w:p>
        </w:tc>
      </w:tr>
    </w:tbl>
    <w:p w14:paraId="7EFA0EF7" w14:textId="546BCAA6" w:rsidR="070A8BED" w:rsidRDefault="070A8BED"/>
    <w:p w14:paraId="130DED2B" w14:textId="77777777" w:rsidR="00191F83" w:rsidRDefault="00191F83" w:rsidP="00564B39">
      <w:pPr>
        <w:spacing w:after="160" w:line="259" w:lineRule="auto"/>
        <w:ind w:left="0" w:firstLine="0"/>
        <w:sectPr w:rsidR="00191F83" w:rsidSect="000676AB">
          <w:pgSz w:w="15840" w:h="12240" w:orient="landscape"/>
          <w:pgMar w:top="864" w:right="985" w:bottom="880" w:left="270" w:header="720" w:footer="720" w:gutter="0"/>
          <w:cols w:space="720"/>
          <w:docGrid w:linePitch="299"/>
        </w:sectPr>
      </w:pPr>
    </w:p>
    <w:p w14:paraId="3D5136DD" w14:textId="77777777" w:rsidR="0092463C" w:rsidRDefault="0092463C" w:rsidP="0092463C">
      <w:pPr>
        <w:pStyle w:val="Heading3"/>
        <w:jc w:val="center"/>
      </w:pPr>
      <w:bookmarkStart w:id="18" w:name="_Toc176271592"/>
      <w:r>
        <w:lastRenderedPageBreak/>
        <w:t>Service Array and Resource Development</w:t>
      </w:r>
      <w:bookmarkEnd w:id="18"/>
    </w:p>
    <w:p w14:paraId="7CADA4B8" w14:textId="77777777" w:rsidR="007A4D67" w:rsidRDefault="007A4D67" w:rsidP="007A4D67">
      <w:pPr>
        <w:pStyle w:val="Default"/>
        <w:rPr>
          <w:sz w:val="22"/>
          <w:szCs w:val="22"/>
        </w:rPr>
      </w:pPr>
      <w:r>
        <w:rPr>
          <w:sz w:val="22"/>
          <w:szCs w:val="22"/>
        </w:rPr>
        <w:t>The CFSR Round 4 Final Report identified Items 12, 13, 14, 17, 18, 20, 29, and 30 as areas needing improvement.  Comprised of a Child Welfare Group consultant, a person with lived experience, a GAL/CASA, a provider, and representatives of DCS, including CQI, QSA, field staff, legal, research and evaluation, and probation, the Service Array and Development PIP Workgroup developed the following problem statements they believe are directly influencing service array and development in Indiana:</w:t>
      </w:r>
    </w:p>
    <w:p w14:paraId="2C952E8A" w14:textId="77777777" w:rsidR="007A4D67" w:rsidRDefault="007A4D67" w:rsidP="007A4D67">
      <w:pPr>
        <w:pStyle w:val="Default"/>
        <w:rPr>
          <w:sz w:val="22"/>
          <w:szCs w:val="22"/>
        </w:rPr>
      </w:pPr>
    </w:p>
    <w:p w14:paraId="663C4E3B" w14:textId="7E579BBC" w:rsidR="007A4D67" w:rsidRDefault="007A4D67" w:rsidP="007A4D67">
      <w:pPr>
        <w:pStyle w:val="Default"/>
        <w:rPr>
          <w:sz w:val="22"/>
          <w:szCs w:val="22"/>
        </w:rPr>
      </w:pPr>
      <w:r w:rsidRPr="00C336DD">
        <w:rPr>
          <w:b/>
          <w:bCs/>
          <w:sz w:val="22"/>
          <w:szCs w:val="22"/>
          <w:u w:val="single"/>
        </w:rPr>
        <w:t>Problem Statement 1</w:t>
      </w:r>
      <w:r w:rsidR="001B18E8">
        <w:rPr>
          <w:sz w:val="22"/>
          <w:szCs w:val="22"/>
        </w:rPr>
        <w:t xml:space="preserve">: </w:t>
      </w:r>
      <w:r w:rsidR="001B18E8" w:rsidRPr="003C4052">
        <w:rPr>
          <w:sz w:val="22"/>
          <w:szCs w:val="22"/>
        </w:rPr>
        <w:t>Services</w:t>
      </w:r>
      <w:r>
        <w:rPr>
          <w:sz w:val="22"/>
          <w:szCs w:val="22"/>
        </w:rPr>
        <w:t xml:space="preserve"> are not </w:t>
      </w:r>
      <w:r w:rsidR="003C4052" w:rsidRPr="003C4052">
        <w:rPr>
          <w:sz w:val="22"/>
          <w:szCs w:val="22"/>
        </w:rPr>
        <w:t xml:space="preserve">consistently </w:t>
      </w:r>
      <w:r w:rsidR="00C645BD">
        <w:rPr>
          <w:sz w:val="22"/>
          <w:szCs w:val="22"/>
        </w:rPr>
        <w:t>matched to</w:t>
      </w:r>
      <w:r>
        <w:rPr>
          <w:sz w:val="22"/>
          <w:szCs w:val="22"/>
        </w:rPr>
        <w:t xml:space="preserve"> the participants’ underlying needs.</w:t>
      </w:r>
      <w:r w:rsidR="003C4052" w:rsidRPr="003C4052">
        <w:rPr>
          <w:sz w:val="22"/>
          <w:szCs w:val="22"/>
        </w:rPr>
        <w:t>   </w:t>
      </w:r>
    </w:p>
    <w:p w14:paraId="1874565E" w14:textId="77777777" w:rsidR="003C4052" w:rsidRDefault="003C4052" w:rsidP="007A4D67">
      <w:pPr>
        <w:pStyle w:val="Default"/>
        <w:rPr>
          <w:sz w:val="22"/>
          <w:szCs w:val="22"/>
        </w:rPr>
      </w:pPr>
    </w:p>
    <w:p w14:paraId="2A753457" w14:textId="55E5EC2A" w:rsidR="007A4D67" w:rsidRDefault="007A4D67" w:rsidP="007A4D67">
      <w:pPr>
        <w:pStyle w:val="Default"/>
        <w:rPr>
          <w:sz w:val="22"/>
          <w:szCs w:val="22"/>
        </w:rPr>
      </w:pPr>
      <w:r>
        <w:rPr>
          <w:b/>
          <w:bCs/>
          <w:sz w:val="22"/>
          <w:szCs w:val="22"/>
          <w:u w:val="single"/>
        </w:rPr>
        <w:t>Problem Statement 2</w:t>
      </w:r>
      <w:r w:rsidR="001B18E8">
        <w:rPr>
          <w:b/>
          <w:bCs/>
          <w:sz w:val="22"/>
          <w:szCs w:val="22"/>
          <w:u w:val="single"/>
        </w:rPr>
        <w:t>:</w:t>
      </w:r>
      <w:r w:rsidR="001B18E8">
        <w:rPr>
          <w:sz w:val="22"/>
          <w:szCs w:val="22"/>
        </w:rPr>
        <w:t xml:space="preserve"> The</w:t>
      </w:r>
      <w:r>
        <w:rPr>
          <w:sz w:val="22"/>
          <w:szCs w:val="22"/>
        </w:rPr>
        <w:t xml:space="preserve"> department is not </w:t>
      </w:r>
      <w:r w:rsidR="009C614F" w:rsidRPr="009C614F">
        <w:rPr>
          <w:sz w:val="22"/>
          <w:szCs w:val="22"/>
        </w:rPr>
        <w:t xml:space="preserve">consistently </w:t>
      </w:r>
      <w:r>
        <w:rPr>
          <w:sz w:val="22"/>
          <w:szCs w:val="22"/>
        </w:rPr>
        <w:t xml:space="preserve">providing equitable, accessible, and timely services to meet the </w:t>
      </w:r>
      <w:r w:rsidR="009C614F" w:rsidRPr="009C614F">
        <w:rPr>
          <w:sz w:val="22"/>
          <w:szCs w:val="22"/>
        </w:rPr>
        <w:t xml:space="preserve">behavioral, developmental, cultural, and linguistic </w:t>
      </w:r>
      <w:r>
        <w:rPr>
          <w:sz w:val="22"/>
          <w:szCs w:val="22"/>
        </w:rPr>
        <w:t>needs of families.</w:t>
      </w:r>
      <w:r w:rsidR="009C614F" w:rsidRPr="009C614F">
        <w:rPr>
          <w:sz w:val="22"/>
          <w:szCs w:val="22"/>
        </w:rPr>
        <w:t> </w:t>
      </w:r>
    </w:p>
    <w:p w14:paraId="6D65B8E8" w14:textId="77777777" w:rsidR="007A4D67" w:rsidRDefault="007A4D67" w:rsidP="007A4D67">
      <w:pPr>
        <w:pStyle w:val="Default"/>
        <w:rPr>
          <w:sz w:val="22"/>
          <w:szCs w:val="22"/>
        </w:rPr>
      </w:pPr>
    </w:p>
    <w:p w14:paraId="72738B2C" w14:textId="77777777" w:rsidR="007A4D67" w:rsidRDefault="007A4D67" w:rsidP="007A4D67">
      <w:pPr>
        <w:pStyle w:val="Default"/>
        <w:rPr>
          <w:b/>
          <w:bCs/>
          <w:sz w:val="22"/>
          <w:szCs w:val="22"/>
        </w:rPr>
      </w:pPr>
      <w:r>
        <w:rPr>
          <w:b/>
          <w:bCs/>
          <w:sz w:val="22"/>
          <w:szCs w:val="22"/>
        </w:rPr>
        <w:t>Research Questions:</w:t>
      </w:r>
    </w:p>
    <w:p w14:paraId="55AF1098" w14:textId="77777777" w:rsidR="007A4D67" w:rsidRDefault="007A4D67" w:rsidP="007A4D67">
      <w:pPr>
        <w:pStyle w:val="Default"/>
        <w:rPr>
          <w:b/>
          <w:bCs/>
          <w:sz w:val="22"/>
          <w:szCs w:val="22"/>
        </w:rPr>
      </w:pPr>
    </w:p>
    <w:p w14:paraId="381C6991" w14:textId="77777777" w:rsidR="007A4D67" w:rsidRDefault="007A4D67" w:rsidP="007A4D67">
      <w:pPr>
        <w:pStyle w:val="Default"/>
        <w:rPr>
          <w:sz w:val="22"/>
          <w:szCs w:val="22"/>
        </w:rPr>
      </w:pPr>
      <w:r>
        <w:rPr>
          <w:sz w:val="22"/>
          <w:szCs w:val="22"/>
        </w:rPr>
        <w:t>The Service Array and Development PIP Workgroup explored the following research questions in relation to both Problem Statements 1 and 2:</w:t>
      </w:r>
    </w:p>
    <w:p w14:paraId="350AAB0E" w14:textId="77777777" w:rsidR="007A4D67" w:rsidRDefault="007A4D67" w:rsidP="009E1183">
      <w:pPr>
        <w:pStyle w:val="Default"/>
        <w:numPr>
          <w:ilvl w:val="0"/>
          <w:numId w:val="40"/>
        </w:numPr>
        <w:rPr>
          <w:sz w:val="22"/>
          <w:szCs w:val="22"/>
        </w:rPr>
      </w:pPr>
      <w:r>
        <w:rPr>
          <w:sz w:val="22"/>
          <w:szCs w:val="22"/>
        </w:rPr>
        <w:t>How did the state perform on all case review items pertaining to service provision and individualization of services?</w:t>
      </w:r>
    </w:p>
    <w:p w14:paraId="75510795" w14:textId="77777777" w:rsidR="007A4D67" w:rsidRDefault="007A4D67" w:rsidP="009E1183">
      <w:pPr>
        <w:pStyle w:val="Default"/>
        <w:numPr>
          <w:ilvl w:val="0"/>
          <w:numId w:val="40"/>
        </w:numPr>
        <w:rPr>
          <w:sz w:val="22"/>
          <w:szCs w:val="22"/>
        </w:rPr>
      </w:pPr>
      <w:r>
        <w:rPr>
          <w:sz w:val="22"/>
          <w:szCs w:val="22"/>
        </w:rPr>
        <w:t>What themes are found in case review rationale statements?</w:t>
      </w:r>
    </w:p>
    <w:p w14:paraId="409CD49E" w14:textId="77777777" w:rsidR="007A4D67" w:rsidRDefault="007A4D67" w:rsidP="009E1183">
      <w:pPr>
        <w:pStyle w:val="Default"/>
        <w:numPr>
          <w:ilvl w:val="0"/>
          <w:numId w:val="40"/>
        </w:numPr>
        <w:rPr>
          <w:sz w:val="22"/>
          <w:szCs w:val="22"/>
        </w:rPr>
      </w:pPr>
      <w:r>
        <w:rPr>
          <w:sz w:val="22"/>
          <w:szCs w:val="22"/>
        </w:rPr>
        <w:t>Is there data to support that referrals are individualized/specific to each case?</w:t>
      </w:r>
    </w:p>
    <w:p w14:paraId="5B95840B" w14:textId="77777777" w:rsidR="007A4D67" w:rsidRPr="001A2EA2" w:rsidRDefault="007A4D67" w:rsidP="009E1183">
      <w:pPr>
        <w:pStyle w:val="Default"/>
        <w:numPr>
          <w:ilvl w:val="0"/>
          <w:numId w:val="40"/>
        </w:numPr>
        <w:rPr>
          <w:sz w:val="22"/>
          <w:szCs w:val="22"/>
        </w:rPr>
      </w:pPr>
      <w:r>
        <w:rPr>
          <w:sz w:val="22"/>
          <w:szCs w:val="22"/>
        </w:rPr>
        <w:t>When there are delays in service provision, what causes these delays?</w:t>
      </w:r>
    </w:p>
    <w:p w14:paraId="11F78140" w14:textId="77777777" w:rsidR="000D6B5F" w:rsidRDefault="000D6B5F" w:rsidP="009E1183">
      <w:pPr>
        <w:pStyle w:val="Default"/>
        <w:numPr>
          <w:ilvl w:val="0"/>
          <w:numId w:val="40"/>
        </w:numPr>
        <w:rPr>
          <w:sz w:val="22"/>
          <w:szCs w:val="22"/>
        </w:rPr>
      </w:pPr>
      <w:r>
        <w:rPr>
          <w:sz w:val="22"/>
          <w:szCs w:val="22"/>
        </w:rPr>
        <w:t>Are certain populations more affected than others (</w:t>
      </w:r>
      <w:r w:rsidR="00B73C26">
        <w:rPr>
          <w:sz w:val="22"/>
          <w:szCs w:val="22"/>
        </w:rPr>
        <w:t>e.g</w:t>
      </w:r>
      <w:r w:rsidR="00071E6E">
        <w:rPr>
          <w:sz w:val="22"/>
          <w:szCs w:val="22"/>
        </w:rPr>
        <w:t>.</w:t>
      </w:r>
      <w:r w:rsidR="00B73C26">
        <w:rPr>
          <w:sz w:val="22"/>
          <w:szCs w:val="22"/>
        </w:rPr>
        <w:t>,</w:t>
      </w:r>
      <w:r w:rsidR="00071E6E">
        <w:rPr>
          <w:sz w:val="22"/>
          <w:szCs w:val="22"/>
        </w:rPr>
        <w:t xml:space="preserve"> age, race/ethnicity, gender, etc.)?  </w:t>
      </w:r>
    </w:p>
    <w:p w14:paraId="5F263343" w14:textId="77777777" w:rsidR="00071E6E" w:rsidRDefault="00545450" w:rsidP="009E1183">
      <w:pPr>
        <w:pStyle w:val="Default"/>
        <w:numPr>
          <w:ilvl w:val="0"/>
          <w:numId w:val="40"/>
        </w:numPr>
        <w:rPr>
          <w:sz w:val="22"/>
          <w:szCs w:val="22"/>
        </w:rPr>
      </w:pPr>
      <w:r>
        <w:rPr>
          <w:sz w:val="22"/>
          <w:szCs w:val="22"/>
        </w:rPr>
        <w:t xml:space="preserve">Is the problem statewide or localized in certain areas?  Which </w:t>
      </w:r>
      <w:r w:rsidR="00E0527E">
        <w:rPr>
          <w:sz w:val="22"/>
          <w:szCs w:val="22"/>
        </w:rPr>
        <w:t>areas are most impacted?</w:t>
      </w:r>
    </w:p>
    <w:p w14:paraId="57898853" w14:textId="77777777" w:rsidR="00E0527E" w:rsidRDefault="00E0527E" w:rsidP="009E1183">
      <w:pPr>
        <w:pStyle w:val="Default"/>
        <w:numPr>
          <w:ilvl w:val="0"/>
          <w:numId w:val="40"/>
        </w:numPr>
        <w:rPr>
          <w:sz w:val="22"/>
          <w:szCs w:val="22"/>
        </w:rPr>
      </w:pPr>
      <w:r>
        <w:rPr>
          <w:sz w:val="22"/>
          <w:szCs w:val="22"/>
        </w:rPr>
        <w:t xml:space="preserve">Is there a difference </w:t>
      </w:r>
      <w:r w:rsidR="00E53869">
        <w:rPr>
          <w:sz w:val="22"/>
          <w:szCs w:val="22"/>
        </w:rPr>
        <w:t>in performance depending on case type (</w:t>
      </w:r>
      <w:r w:rsidR="00B73C26">
        <w:rPr>
          <w:sz w:val="22"/>
          <w:szCs w:val="22"/>
        </w:rPr>
        <w:t xml:space="preserve">e.g., </w:t>
      </w:r>
      <w:r w:rsidR="00E53869">
        <w:rPr>
          <w:sz w:val="22"/>
          <w:szCs w:val="22"/>
        </w:rPr>
        <w:t>in home, out of home, probation)?</w:t>
      </w:r>
    </w:p>
    <w:p w14:paraId="523FC313" w14:textId="68CCDB3C" w:rsidR="00E53869" w:rsidRDefault="00E53869" w:rsidP="009E1183">
      <w:pPr>
        <w:pStyle w:val="Default"/>
        <w:numPr>
          <w:ilvl w:val="0"/>
          <w:numId w:val="40"/>
        </w:numPr>
        <w:rPr>
          <w:sz w:val="22"/>
          <w:szCs w:val="22"/>
        </w:rPr>
      </w:pPr>
      <w:r>
        <w:rPr>
          <w:sz w:val="22"/>
          <w:szCs w:val="22"/>
        </w:rPr>
        <w:t xml:space="preserve">What policies and/or practices might be contributing to </w:t>
      </w:r>
      <w:r w:rsidR="00B73C26">
        <w:rPr>
          <w:sz w:val="22"/>
          <w:szCs w:val="22"/>
        </w:rPr>
        <w:t>the problem (e.g., broader cross</w:t>
      </w:r>
      <w:r w:rsidR="764CA8C5" w:rsidRPr="2358680B">
        <w:rPr>
          <w:sz w:val="22"/>
          <w:szCs w:val="22"/>
        </w:rPr>
        <w:t>-</w:t>
      </w:r>
      <w:r w:rsidR="00B73C26">
        <w:rPr>
          <w:sz w:val="22"/>
          <w:szCs w:val="22"/>
        </w:rPr>
        <w:t>system policies, court practices, child welfare policies/practices)?</w:t>
      </w:r>
    </w:p>
    <w:p w14:paraId="732B9175" w14:textId="77777777" w:rsidR="007B572E" w:rsidRDefault="00C345B2" w:rsidP="009E1183">
      <w:pPr>
        <w:pStyle w:val="Default"/>
        <w:numPr>
          <w:ilvl w:val="0"/>
          <w:numId w:val="40"/>
        </w:numPr>
        <w:rPr>
          <w:sz w:val="22"/>
          <w:szCs w:val="22"/>
        </w:rPr>
      </w:pPr>
      <w:r>
        <w:rPr>
          <w:sz w:val="22"/>
          <w:szCs w:val="22"/>
        </w:rPr>
        <w:t>If a policy related to this issue already exists, why is it not working in practice?</w:t>
      </w:r>
    </w:p>
    <w:p w14:paraId="6978225F" w14:textId="77777777" w:rsidR="00C345B2" w:rsidRDefault="00C345B2" w:rsidP="009E1183">
      <w:pPr>
        <w:pStyle w:val="Default"/>
        <w:numPr>
          <w:ilvl w:val="0"/>
          <w:numId w:val="40"/>
        </w:numPr>
        <w:rPr>
          <w:sz w:val="22"/>
          <w:szCs w:val="22"/>
        </w:rPr>
      </w:pPr>
      <w:r>
        <w:rPr>
          <w:sz w:val="22"/>
          <w:szCs w:val="22"/>
        </w:rPr>
        <w:t>Are there any concerns about data quality (e.g., missing or incorrectly entered data)?</w:t>
      </w:r>
    </w:p>
    <w:p w14:paraId="40CB93DE" w14:textId="77777777" w:rsidR="00C345B2" w:rsidRDefault="00C345B2" w:rsidP="009E1183">
      <w:pPr>
        <w:pStyle w:val="Default"/>
        <w:numPr>
          <w:ilvl w:val="0"/>
          <w:numId w:val="40"/>
        </w:numPr>
        <w:rPr>
          <w:sz w:val="22"/>
          <w:szCs w:val="22"/>
        </w:rPr>
      </w:pPr>
      <w:r>
        <w:rPr>
          <w:sz w:val="22"/>
          <w:szCs w:val="22"/>
        </w:rPr>
        <w:t>Are there any concerns about data reliability (e.g., if research was conducted again, would the same results occur</w:t>
      </w:r>
      <w:r w:rsidR="004B5852">
        <w:rPr>
          <w:sz w:val="22"/>
          <w:szCs w:val="22"/>
        </w:rPr>
        <w:t>?)?</w:t>
      </w:r>
    </w:p>
    <w:p w14:paraId="5CF48111" w14:textId="77777777" w:rsidR="007B572E" w:rsidRDefault="007B572E" w:rsidP="008A406A">
      <w:pPr>
        <w:pStyle w:val="Default"/>
        <w:ind w:left="720"/>
        <w:rPr>
          <w:sz w:val="22"/>
          <w:szCs w:val="22"/>
        </w:rPr>
      </w:pPr>
    </w:p>
    <w:p w14:paraId="2B0845B7" w14:textId="77777777" w:rsidR="007A4D67" w:rsidRDefault="007A4D67" w:rsidP="007A4D67">
      <w:pPr>
        <w:pStyle w:val="Default"/>
        <w:rPr>
          <w:sz w:val="22"/>
          <w:szCs w:val="22"/>
        </w:rPr>
      </w:pPr>
    </w:p>
    <w:p w14:paraId="4C7D2B4F" w14:textId="77777777" w:rsidR="009C2989" w:rsidRDefault="009C2989" w:rsidP="009C2989">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reviewed by the larger workgroup. In addition, qualitative evidence was obtained from case review interviews, workgroup members, individuals with lived experience, and stakeholder interviews.  </w:t>
      </w:r>
    </w:p>
    <w:p w14:paraId="4EAE0314" w14:textId="77777777" w:rsidR="007A4D67" w:rsidRDefault="007A4D67" w:rsidP="007A4D67">
      <w:pPr>
        <w:pStyle w:val="Default"/>
        <w:rPr>
          <w:sz w:val="22"/>
          <w:szCs w:val="22"/>
        </w:rPr>
      </w:pPr>
    </w:p>
    <w:p w14:paraId="04B8F20F" w14:textId="03D2BC44" w:rsidR="007A4D67" w:rsidRPr="008A406A" w:rsidRDefault="007A4D67" w:rsidP="007A4D67">
      <w:pPr>
        <w:pStyle w:val="Default"/>
        <w:rPr>
          <w:b/>
          <w:sz w:val="22"/>
          <w:szCs w:val="22"/>
          <w:u w:val="single"/>
        </w:rPr>
      </w:pPr>
      <w:r w:rsidRPr="008A406A">
        <w:rPr>
          <w:b/>
          <w:sz w:val="22"/>
          <w:szCs w:val="22"/>
          <w:u w:val="single"/>
        </w:rPr>
        <w:t>Key Findings for Research Questions Related to Problem Statement 1:</w:t>
      </w:r>
      <w:r w:rsidR="00DF3798">
        <w:rPr>
          <w:b/>
          <w:bCs/>
          <w:sz w:val="22"/>
          <w:szCs w:val="22"/>
          <w:u w:val="single"/>
        </w:rPr>
        <w:br/>
      </w:r>
    </w:p>
    <w:p w14:paraId="462ACA1E" w14:textId="474EAFF6" w:rsidR="007A4D67" w:rsidRDefault="007A4D67" w:rsidP="007A4D67">
      <w:pPr>
        <w:pStyle w:val="Default"/>
        <w:rPr>
          <w:sz w:val="22"/>
          <w:szCs w:val="22"/>
        </w:rPr>
      </w:pPr>
      <w:r>
        <w:rPr>
          <w:sz w:val="22"/>
          <w:szCs w:val="22"/>
        </w:rPr>
        <w:t xml:space="preserve">Through </w:t>
      </w:r>
      <w:proofErr w:type="gramStart"/>
      <w:r>
        <w:rPr>
          <w:sz w:val="22"/>
          <w:szCs w:val="22"/>
        </w:rPr>
        <w:t>exploration</w:t>
      </w:r>
      <w:proofErr w:type="gramEnd"/>
      <w:r>
        <w:rPr>
          <w:sz w:val="22"/>
          <w:szCs w:val="22"/>
        </w:rPr>
        <w:t xml:space="preserve"> of Round 4 CFSR Item 12A and 12 B results and the disproportionality report, the workgroup discovered that statewide, several populations are more affected than others. Those most impacted include children of color, fathers, </w:t>
      </w:r>
      <w:r w:rsidR="00D4593C">
        <w:rPr>
          <w:sz w:val="22"/>
          <w:szCs w:val="22"/>
        </w:rPr>
        <w:t>LGBTQIA+</w:t>
      </w:r>
      <w:r w:rsidR="00912804">
        <w:rPr>
          <w:sz w:val="22"/>
          <w:szCs w:val="22"/>
        </w:rPr>
        <w:t xml:space="preserve"> youth</w:t>
      </w:r>
      <w:r>
        <w:rPr>
          <w:sz w:val="22"/>
          <w:szCs w:val="22"/>
        </w:rPr>
        <w:t xml:space="preserve">, those struggling with substance use or other specialized presentations, households with multiple children, and families needing translation services. The workgroup also found that case type impacted performance, with out-of-home cases and probation cases having poorer performance in this area.  However, it should be noted that </w:t>
      </w:r>
      <w:r w:rsidR="00A20DB0">
        <w:rPr>
          <w:sz w:val="22"/>
          <w:szCs w:val="22"/>
        </w:rPr>
        <w:t xml:space="preserve">the larger case sample reviewed as part of the agency’s internal case review (Practice Model Review) </w:t>
      </w:r>
      <w:r w:rsidR="00A327C8">
        <w:rPr>
          <w:sz w:val="22"/>
          <w:szCs w:val="22"/>
        </w:rPr>
        <w:t xml:space="preserve">showed </w:t>
      </w:r>
      <w:r>
        <w:rPr>
          <w:sz w:val="22"/>
          <w:szCs w:val="22"/>
        </w:rPr>
        <w:t xml:space="preserve">better performance for out-of-home cases, whereas CFSR results indicate better performance for in-home cases.  Although the practice model emphasizes the core skills of teaming, engaging, assessing, planning, and intervening, these skills are not consistently implemented throughout the agency. Additionally, Informal Adjustment forms and pre-dispositional reports are </w:t>
      </w:r>
      <w:r w:rsidR="00B37479">
        <w:rPr>
          <w:sz w:val="22"/>
          <w:szCs w:val="22"/>
        </w:rPr>
        <w:t>formulaic and not individualized</w:t>
      </w:r>
      <w:r>
        <w:rPr>
          <w:sz w:val="22"/>
          <w:szCs w:val="22"/>
        </w:rPr>
        <w:t xml:space="preserve">.  </w:t>
      </w:r>
    </w:p>
    <w:p w14:paraId="7298C23A" w14:textId="77777777" w:rsidR="007A4D67" w:rsidRDefault="007A4D67" w:rsidP="007A4D67">
      <w:pPr>
        <w:pStyle w:val="Default"/>
        <w:rPr>
          <w:sz w:val="22"/>
          <w:szCs w:val="22"/>
        </w:rPr>
      </w:pPr>
    </w:p>
    <w:p w14:paraId="69602966" w14:textId="77777777" w:rsidR="007A4D67" w:rsidRPr="008A406A" w:rsidRDefault="007A4D67" w:rsidP="007A4D67">
      <w:pPr>
        <w:pStyle w:val="Default"/>
        <w:rPr>
          <w:b/>
          <w:sz w:val="22"/>
          <w:szCs w:val="22"/>
          <w:u w:val="single"/>
        </w:rPr>
      </w:pPr>
      <w:r w:rsidRPr="008A406A">
        <w:rPr>
          <w:b/>
          <w:sz w:val="22"/>
          <w:szCs w:val="22"/>
          <w:u w:val="single"/>
        </w:rPr>
        <w:lastRenderedPageBreak/>
        <w:t>Key Findings for Research Questions Related to Problem Statement 2:</w:t>
      </w:r>
    </w:p>
    <w:p w14:paraId="2921117C" w14:textId="2D83CCA3" w:rsidR="007A4D67" w:rsidRDefault="007A4D67" w:rsidP="007A4D67">
      <w:pPr>
        <w:pStyle w:val="Default"/>
        <w:rPr>
          <w:sz w:val="22"/>
          <w:szCs w:val="22"/>
        </w:rPr>
      </w:pPr>
      <w:r>
        <w:rPr>
          <w:sz w:val="22"/>
          <w:szCs w:val="22"/>
        </w:rPr>
        <w:t xml:space="preserve">Outside of the Round 4 CFSR results and an agency referral analysis, the workgroup relied on qualitative data from stakeholder interviews and lived experience focus groups. The workgroup determined that </w:t>
      </w:r>
      <w:r w:rsidR="00B37479">
        <w:rPr>
          <w:sz w:val="22"/>
          <w:szCs w:val="22"/>
        </w:rPr>
        <w:t>youth</w:t>
      </w:r>
      <w:r w:rsidR="006B6B62">
        <w:rPr>
          <w:sz w:val="22"/>
          <w:szCs w:val="22"/>
        </w:rPr>
        <w:t xml:space="preserve"> with more complex needs</w:t>
      </w:r>
      <w:r>
        <w:rPr>
          <w:sz w:val="22"/>
          <w:szCs w:val="22"/>
        </w:rPr>
        <w:t xml:space="preserve">, individuals with developmental disabilities, and individuals needing translation/language services were more affected than other populations. Although this is a problem statewide, rural areas tend to have more barriers due to fewer providers and </w:t>
      </w:r>
      <w:r w:rsidR="007F3AB3">
        <w:rPr>
          <w:sz w:val="22"/>
          <w:szCs w:val="22"/>
        </w:rPr>
        <w:t xml:space="preserve">the resulting </w:t>
      </w:r>
      <w:r>
        <w:rPr>
          <w:sz w:val="22"/>
          <w:szCs w:val="22"/>
        </w:rPr>
        <w:t>low</w:t>
      </w:r>
      <w:r w:rsidR="007F3AB3">
        <w:rPr>
          <w:sz w:val="22"/>
          <w:szCs w:val="22"/>
        </w:rPr>
        <w:t>er</w:t>
      </w:r>
      <w:r>
        <w:rPr>
          <w:sz w:val="22"/>
          <w:szCs w:val="22"/>
        </w:rPr>
        <w:t xml:space="preserve"> provider availability. The workgroup noted that provider availability </w:t>
      </w:r>
      <w:r w:rsidR="00DE4E75">
        <w:rPr>
          <w:sz w:val="22"/>
          <w:szCs w:val="22"/>
        </w:rPr>
        <w:t xml:space="preserve">issues related to </w:t>
      </w:r>
      <w:r>
        <w:rPr>
          <w:sz w:val="22"/>
          <w:szCs w:val="22"/>
        </w:rPr>
        <w:t>provider turnover are outside of the agency’s control</w:t>
      </w:r>
      <w:r w:rsidR="00DE4E75">
        <w:rPr>
          <w:sz w:val="22"/>
          <w:szCs w:val="22"/>
        </w:rPr>
        <w:t>, but there are</w:t>
      </w:r>
      <w:r w:rsidR="00E90D7D">
        <w:rPr>
          <w:sz w:val="22"/>
          <w:szCs w:val="22"/>
        </w:rPr>
        <w:t xml:space="preserve"> </w:t>
      </w:r>
      <w:r w:rsidR="006F2158">
        <w:rPr>
          <w:sz w:val="22"/>
          <w:szCs w:val="22"/>
        </w:rPr>
        <w:t xml:space="preserve">practice-related activities that could address the </w:t>
      </w:r>
      <w:r w:rsidR="004C110B">
        <w:rPr>
          <w:sz w:val="22"/>
          <w:szCs w:val="22"/>
        </w:rPr>
        <w:t>issue of access and availability</w:t>
      </w:r>
      <w:r>
        <w:rPr>
          <w:sz w:val="22"/>
          <w:szCs w:val="22"/>
        </w:rPr>
        <w:t xml:space="preserve">.  As with Problem Statement 1, probation cases and out-of-home cases had poorer performance.  </w:t>
      </w:r>
    </w:p>
    <w:p w14:paraId="74A89D4F" w14:textId="77777777" w:rsidR="007A4D67" w:rsidRDefault="007A4D67" w:rsidP="007A4D67">
      <w:pPr>
        <w:pStyle w:val="Default"/>
        <w:rPr>
          <w:sz w:val="22"/>
          <w:szCs w:val="22"/>
        </w:rPr>
      </w:pPr>
    </w:p>
    <w:p w14:paraId="03A7C2AF" w14:textId="77777777" w:rsidR="007A4D67" w:rsidRDefault="007A4D67" w:rsidP="007A4D67">
      <w:pPr>
        <w:pStyle w:val="Default"/>
        <w:rPr>
          <w:sz w:val="22"/>
          <w:szCs w:val="22"/>
        </w:rPr>
      </w:pPr>
    </w:p>
    <w:p w14:paraId="55E4651A" w14:textId="77777777" w:rsidR="007B572E" w:rsidRDefault="007B572E" w:rsidP="007B572E">
      <w:pPr>
        <w:pStyle w:val="Default"/>
        <w:rPr>
          <w:b/>
          <w:bCs/>
          <w:sz w:val="22"/>
          <w:szCs w:val="22"/>
        </w:rPr>
      </w:pPr>
      <w:r>
        <w:rPr>
          <w:b/>
          <w:bCs/>
          <w:sz w:val="22"/>
          <w:szCs w:val="22"/>
        </w:rPr>
        <w:t>Contributing Factors:</w:t>
      </w:r>
    </w:p>
    <w:p w14:paraId="360772C2" w14:textId="77777777" w:rsidR="007A4D67" w:rsidRDefault="007A4D67" w:rsidP="007A4D67">
      <w:pPr>
        <w:pStyle w:val="Default"/>
        <w:rPr>
          <w:sz w:val="22"/>
          <w:szCs w:val="22"/>
        </w:rPr>
      </w:pPr>
      <w:r>
        <w:rPr>
          <w:sz w:val="22"/>
          <w:szCs w:val="22"/>
        </w:rPr>
        <w:t>Based on Round 4 CFSR results, birth parent interviews, stakeholder interviews, and workgroup discussions, the following contributing factors were identified regarding Problem Statement 1:</w:t>
      </w:r>
    </w:p>
    <w:p w14:paraId="56CA4DEC" w14:textId="77777777" w:rsidR="007A4D67" w:rsidRDefault="007A4D67" w:rsidP="009E1183">
      <w:pPr>
        <w:pStyle w:val="Default"/>
        <w:numPr>
          <w:ilvl w:val="0"/>
          <w:numId w:val="10"/>
        </w:numPr>
        <w:rPr>
          <w:sz w:val="22"/>
          <w:szCs w:val="22"/>
        </w:rPr>
      </w:pPr>
      <w:r>
        <w:rPr>
          <w:sz w:val="22"/>
          <w:szCs w:val="22"/>
        </w:rPr>
        <w:t>Lack of engagement with families</w:t>
      </w:r>
    </w:p>
    <w:p w14:paraId="2A1C4195" w14:textId="5DD169BF" w:rsidR="007A4D67" w:rsidRDefault="007A4D67" w:rsidP="009E1183">
      <w:pPr>
        <w:pStyle w:val="Default"/>
        <w:numPr>
          <w:ilvl w:val="0"/>
          <w:numId w:val="10"/>
        </w:numPr>
        <w:rPr>
          <w:sz w:val="22"/>
          <w:szCs w:val="22"/>
        </w:rPr>
      </w:pPr>
      <w:r>
        <w:rPr>
          <w:sz w:val="22"/>
          <w:szCs w:val="22"/>
        </w:rPr>
        <w:t xml:space="preserve">Initial informal assessments not being </w:t>
      </w:r>
      <w:r w:rsidR="001E6CC5">
        <w:rPr>
          <w:sz w:val="22"/>
          <w:szCs w:val="22"/>
        </w:rPr>
        <w:t>thorough.</w:t>
      </w:r>
    </w:p>
    <w:p w14:paraId="190CCBB8" w14:textId="0B834EA5" w:rsidR="007A4D67" w:rsidRDefault="007A4D67" w:rsidP="009E1183">
      <w:pPr>
        <w:pStyle w:val="Default"/>
        <w:numPr>
          <w:ilvl w:val="0"/>
          <w:numId w:val="10"/>
        </w:numPr>
        <w:rPr>
          <w:sz w:val="22"/>
          <w:szCs w:val="22"/>
        </w:rPr>
      </w:pPr>
      <w:r>
        <w:rPr>
          <w:sz w:val="22"/>
          <w:szCs w:val="22"/>
        </w:rPr>
        <w:t xml:space="preserve">Not reassessing families’ needs throughout the life of the </w:t>
      </w:r>
      <w:r w:rsidR="002C4012">
        <w:rPr>
          <w:sz w:val="22"/>
          <w:szCs w:val="22"/>
        </w:rPr>
        <w:t>case.</w:t>
      </w:r>
    </w:p>
    <w:p w14:paraId="1AF01C7A" w14:textId="77777777" w:rsidR="007A4D67" w:rsidRDefault="007A4D67" w:rsidP="009E1183">
      <w:pPr>
        <w:pStyle w:val="Default"/>
        <w:numPr>
          <w:ilvl w:val="0"/>
          <w:numId w:val="10"/>
        </w:numPr>
        <w:rPr>
          <w:sz w:val="22"/>
          <w:szCs w:val="22"/>
        </w:rPr>
      </w:pPr>
      <w:r>
        <w:rPr>
          <w:sz w:val="22"/>
          <w:szCs w:val="22"/>
        </w:rPr>
        <w:t>Not tracking and adjusting services throughout the life of the case</w:t>
      </w:r>
    </w:p>
    <w:p w14:paraId="08812481" w14:textId="77777777" w:rsidR="007A4D67" w:rsidRDefault="007A4D67" w:rsidP="009E1183">
      <w:pPr>
        <w:pStyle w:val="Default"/>
        <w:numPr>
          <w:ilvl w:val="0"/>
          <w:numId w:val="10"/>
        </w:numPr>
        <w:rPr>
          <w:sz w:val="22"/>
          <w:szCs w:val="22"/>
        </w:rPr>
      </w:pPr>
      <w:r>
        <w:rPr>
          <w:sz w:val="22"/>
          <w:szCs w:val="22"/>
        </w:rPr>
        <w:t>Lack of tailored services for individuals with developmental needs</w:t>
      </w:r>
    </w:p>
    <w:p w14:paraId="5D621478" w14:textId="77777777" w:rsidR="007A4D67" w:rsidRDefault="007A4D67" w:rsidP="009E1183">
      <w:pPr>
        <w:pStyle w:val="Default"/>
        <w:numPr>
          <w:ilvl w:val="0"/>
          <w:numId w:val="10"/>
        </w:numPr>
        <w:rPr>
          <w:sz w:val="22"/>
          <w:szCs w:val="22"/>
        </w:rPr>
      </w:pPr>
      <w:r>
        <w:rPr>
          <w:sz w:val="22"/>
          <w:szCs w:val="22"/>
        </w:rPr>
        <w:t>Not having difficult conversations with families</w:t>
      </w:r>
    </w:p>
    <w:p w14:paraId="16B834DC" w14:textId="77777777" w:rsidR="007A4D67" w:rsidRDefault="007A4D67" w:rsidP="007A4D67">
      <w:pPr>
        <w:pStyle w:val="Default"/>
        <w:rPr>
          <w:sz w:val="22"/>
          <w:szCs w:val="22"/>
        </w:rPr>
      </w:pPr>
    </w:p>
    <w:p w14:paraId="33D099AA" w14:textId="77777777" w:rsidR="007A4D67" w:rsidRDefault="007A4D67" w:rsidP="007A4D67">
      <w:pPr>
        <w:pStyle w:val="Default"/>
        <w:rPr>
          <w:sz w:val="22"/>
          <w:szCs w:val="22"/>
        </w:rPr>
      </w:pPr>
      <w:r>
        <w:rPr>
          <w:sz w:val="22"/>
          <w:szCs w:val="22"/>
        </w:rPr>
        <w:t>Through review of the Round 4 CFSR results, OSRI Practice Performance Report 2023, and interviews with youth with lived experience, the following contributing factors were identified regarding Problem Statement 2:</w:t>
      </w:r>
    </w:p>
    <w:p w14:paraId="64A3DC02" w14:textId="77777777" w:rsidR="007A4D67" w:rsidRDefault="007A4D67" w:rsidP="009E1183">
      <w:pPr>
        <w:pStyle w:val="Default"/>
        <w:numPr>
          <w:ilvl w:val="0"/>
          <w:numId w:val="11"/>
        </w:numPr>
        <w:rPr>
          <w:sz w:val="22"/>
          <w:szCs w:val="22"/>
        </w:rPr>
      </w:pPr>
      <w:r>
        <w:rPr>
          <w:sz w:val="22"/>
          <w:szCs w:val="22"/>
        </w:rPr>
        <w:t>Issues with the Service Hub</w:t>
      </w:r>
    </w:p>
    <w:p w14:paraId="7D3C1CFA" w14:textId="656672C5" w:rsidR="007A4D67" w:rsidRDefault="007A4D67" w:rsidP="009E1183">
      <w:pPr>
        <w:pStyle w:val="Default"/>
        <w:numPr>
          <w:ilvl w:val="0"/>
          <w:numId w:val="11"/>
        </w:numPr>
        <w:rPr>
          <w:sz w:val="22"/>
          <w:szCs w:val="22"/>
        </w:rPr>
      </w:pPr>
      <w:r>
        <w:rPr>
          <w:sz w:val="22"/>
          <w:szCs w:val="22"/>
        </w:rPr>
        <w:t xml:space="preserve">Lack of transparent waitlists to track unavailable </w:t>
      </w:r>
      <w:r w:rsidR="002C4012">
        <w:rPr>
          <w:sz w:val="22"/>
          <w:szCs w:val="22"/>
        </w:rPr>
        <w:t>services.</w:t>
      </w:r>
    </w:p>
    <w:p w14:paraId="0630A460" w14:textId="77777777" w:rsidR="007A4D67" w:rsidRDefault="007A4D67" w:rsidP="009E1183">
      <w:pPr>
        <w:pStyle w:val="Default"/>
        <w:numPr>
          <w:ilvl w:val="0"/>
          <w:numId w:val="11"/>
        </w:numPr>
        <w:rPr>
          <w:sz w:val="22"/>
          <w:szCs w:val="22"/>
        </w:rPr>
      </w:pPr>
      <w:r>
        <w:rPr>
          <w:sz w:val="22"/>
          <w:szCs w:val="22"/>
        </w:rPr>
        <w:t xml:space="preserve">Lack of availability </w:t>
      </w:r>
      <w:proofErr w:type="gramStart"/>
      <w:r>
        <w:rPr>
          <w:sz w:val="22"/>
          <w:szCs w:val="22"/>
        </w:rPr>
        <w:t>for</w:t>
      </w:r>
      <w:proofErr w:type="gramEnd"/>
      <w:r>
        <w:rPr>
          <w:sz w:val="22"/>
          <w:szCs w:val="22"/>
        </w:rPr>
        <w:t xml:space="preserve"> specialized services</w:t>
      </w:r>
    </w:p>
    <w:p w14:paraId="131EAC9A" w14:textId="77777777" w:rsidR="007A4D67" w:rsidRDefault="007A4D67" w:rsidP="009E1183">
      <w:pPr>
        <w:pStyle w:val="Default"/>
        <w:numPr>
          <w:ilvl w:val="0"/>
          <w:numId w:val="11"/>
        </w:numPr>
        <w:rPr>
          <w:sz w:val="22"/>
          <w:szCs w:val="22"/>
        </w:rPr>
      </w:pPr>
      <w:r>
        <w:rPr>
          <w:sz w:val="22"/>
          <w:szCs w:val="22"/>
        </w:rPr>
        <w:t>Lack of diversity among provider staff</w:t>
      </w:r>
    </w:p>
    <w:p w14:paraId="1AD04C7D" w14:textId="6F8E41F1" w:rsidR="007A4D67" w:rsidRDefault="007A4D67" w:rsidP="009E1183">
      <w:pPr>
        <w:pStyle w:val="Default"/>
        <w:numPr>
          <w:ilvl w:val="0"/>
          <w:numId w:val="11"/>
        </w:numPr>
        <w:rPr>
          <w:sz w:val="22"/>
          <w:szCs w:val="22"/>
        </w:rPr>
      </w:pPr>
      <w:r>
        <w:rPr>
          <w:sz w:val="22"/>
          <w:szCs w:val="22"/>
        </w:rPr>
        <w:t xml:space="preserve">Delays in creating </w:t>
      </w:r>
      <w:r w:rsidR="002C4012">
        <w:rPr>
          <w:sz w:val="22"/>
          <w:szCs w:val="22"/>
        </w:rPr>
        <w:t>referrals.</w:t>
      </w:r>
    </w:p>
    <w:p w14:paraId="44132842" w14:textId="6D76B222" w:rsidR="007A4D67" w:rsidRDefault="007A4D67" w:rsidP="009E1183">
      <w:pPr>
        <w:pStyle w:val="Default"/>
        <w:numPr>
          <w:ilvl w:val="0"/>
          <w:numId w:val="11"/>
        </w:numPr>
        <w:rPr>
          <w:sz w:val="22"/>
          <w:szCs w:val="22"/>
        </w:rPr>
      </w:pPr>
      <w:r>
        <w:rPr>
          <w:sz w:val="22"/>
          <w:szCs w:val="22"/>
        </w:rPr>
        <w:t xml:space="preserve">Delay in service </w:t>
      </w:r>
      <w:r w:rsidR="002C4012">
        <w:rPr>
          <w:sz w:val="22"/>
          <w:szCs w:val="22"/>
        </w:rPr>
        <w:t>initiation.</w:t>
      </w:r>
    </w:p>
    <w:p w14:paraId="2DFC4571" w14:textId="77777777" w:rsidR="007B572E" w:rsidRDefault="007B572E" w:rsidP="007B572E">
      <w:pPr>
        <w:pStyle w:val="Default"/>
        <w:rPr>
          <w:sz w:val="22"/>
          <w:szCs w:val="22"/>
        </w:rPr>
      </w:pPr>
    </w:p>
    <w:p w14:paraId="4200D53F" w14:textId="77777777" w:rsidR="007B572E" w:rsidRDefault="007B572E" w:rsidP="007B572E">
      <w:pPr>
        <w:pStyle w:val="Default"/>
        <w:rPr>
          <w:b/>
          <w:bCs/>
          <w:sz w:val="22"/>
          <w:szCs w:val="22"/>
        </w:rPr>
      </w:pPr>
      <w:r>
        <w:rPr>
          <w:b/>
          <w:bCs/>
          <w:sz w:val="22"/>
          <w:szCs w:val="22"/>
        </w:rPr>
        <w:t>Root Cause Analysis:</w:t>
      </w:r>
    </w:p>
    <w:p w14:paraId="35019985" w14:textId="77777777" w:rsidR="007A4D67" w:rsidRDefault="007A4D67" w:rsidP="007A4D67">
      <w:pPr>
        <w:pStyle w:val="Default"/>
        <w:rPr>
          <w:sz w:val="22"/>
          <w:szCs w:val="22"/>
        </w:rPr>
      </w:pPr>
      <w:r>
        <w:rPr>
          <w:sz w:val="22"/>
          <w:szCs w:val="22"/>
        </w:rPr>
        <w:t xml:space="preserve">After identifying the contributing factors, workgroup members collaborated via Microsoft Teams and utilized the “5 Whys” method of root cause analysis to determine the following root causes for each problem statement: </w:t>
      </w:r>
    </w:p>
    <w:p w14:paraId="196B4FAC" w14:textId="77777777" w:rsidR="007A4D67" w:rsidRDefault="007A4D67" w:rsidP="007A4D67">
      <w:pPr>
        <w:pStyle w:val="Default"/>
        <w:rPr>
          <w:sz w:val="22"/>
          <w:szCs w:val="22"/>
        </w:rPr>
      </w:pPr>
    </w:p>
    <w:p w14:paraId="44DC307B" w14:textId="77777777" w:rsidR="007A4D67" w:rsidRDefault="007A4D67" w:rsidP="007A4D67">
      <w:pPr>
        <w:pStyle w:val="Default"/>
        <w:rPr>
          <w:sz w:val="22"/>
          <w:szCs w:val="22"/>
        </w:rPr>
      </w:pPr>
      <w:r w:rsidRPr="00C336DD">
        <w:rPr>
          <w:b/>
          <w:bCs/>
          <w:sz w:val="22"/>
          <w:szCs w:val="22"/>
          <w:u w:val="single"/>
        </w:rPr>
        <w:t>Problem Statement 1</w:t>
      </w:r>
      <w:r>
        <w:rPr>
          <w:sz w:val="22"/>
          <w:szCs w:val="22"/>
        </w:rPr>
        <w:t>:</w:t>
      </w:r>
    </w:p>
    <w:p w14:paraId="755A44A0" w14:textId="0DB2779E" w:rsidR="00D06B3C" w:rsidRPr="00B663C0" w:rsidRDefault="00D06B3C" w:rsidP="009E1183">
      <w:pPr>
        <w:pStyle w:val="ListParagraph"/>
        <w:numPr>
          <w:ilvl w:val="0"/>
          <w:numId w:val="44"/>
        </w:numPr>
        <w:spacing w:after="160" w:line="259" w:lineRule="auto"/>
        <w:rPr>
          <w:rStyle w:val="oypena"/>
          <w:color w:val="000001"/>
        </w:rPr>
      </w:pPr>
      <w:r w:rsidRPr="00B663C0">
        <w:rPr>
          <w:rStyle w:val="oypena"/>
          <w:color w:val="000001"/>
        </w:rPr>
        <w:t xml:space="preserve">Cohort, mentoring, and on the </w:t>
      </w:r>
      <w:proofErr w:type="gramStart"/>
      <w:r w:rsidRPr="00B663C0">
        <w:rPr>
          <w:rStyle w:val="oypena"/>
          <w:color w:val="000001"/>
        </w:rPr>
        <w:t>job</w:t>
      </w:r>
      <w:proofErr w:type="gramEnd"/>
      <w:r w:rsidRPr="00B663C0">
        <w:rPr>
          <w:rStyle w:val="oypena"/>
          <w:color w:val="000001"/>
        </w:rPr>
        <w:t xml:space="preserve"> training </w:t>
      </w:r>
      <w:r w:rsidR="6B4538E7" w:rsidRPr="2358680B">
        <w:rPr>
          <w:rStyle w:val="oypena"/>
          <w:color w:val="000001"/>
        </w:rPr>
        <w:t>are</w:t>
      </w:r>
      <w:r w:rsidRPr="00B663C0">
        <w:rPr>
          <w:rStyle w:val="oypena"/>
          <w:color w:val="000001"/>
        </w:rPr>
        <w:t xml:space="preserve"> not preparing FCMs to understand their level of power and how to share power while working with families to </w:t>
      </w:r>
      <w:r w:rsidR="004C110B">
        <w:rPr>
          <w:rStyle w:val="oypena"/>
          <w:color w:val="000001"/>
        </w:rPr>
        <w:t xml:space="preserve">more accurately </w:t>
      </w:r>
      <w:r w:rsidRPr="00B663C0">
        <w:rPr>
          <w:rStyle w:val="oypena"/>
          <w:color w:val="000001"/>
        </w:rPr>
        <w:t>identify their needs.</w:t>
      </w:r>
    </w:p>
    <w:p w14:paraId="2307A976" w14:textId="1CC7EE3A" w:rsidR="00D06B3C" w:rsidRPr="00B663C0" w:rsidRDefault="00D06B3C" w:rsidP="009E1183">
      <w:pPr>
        <w:pStyle w:val="ListParagraph"/>
        <w:numPr>
          <w:ilvl w:val="0"/>
          <w:numId w:val="44"/>
        </w:numPr>
        <w:spacing w:after="160" w:line="259" w:lineRule="auto"/>
        <w:rPr>
          <w:rFonts w:asciiTheme="majorHAnsi" w:hAnsiTheme="majorHAnsi" w:cstheme="majorBidi"/>
          <w:color w:val="0D1216"/>
          <w:sz w:val="21"/>
          <w:szCs w:val="21"/>
          <w:shd w:val="clear" w:color="auto" w:fill="FFFFFF"/>
        </w:rPr>
      </w:pPr>
      <w:r w:rsidRPr="00B663C0">
        <w:rPr>
          <w:rStyle w:val="oypena"/>
          <w:color w:val="000001"/>
        </w:rPr>
        <w:t xml:space="preserve">Cohort, mentoring, and on the </w:t>
      </w:r>
      <w:proofErr w:type="gramStart"/>
      <w:r w:rsidRPr="00B663C0">
        <w:rPr>
          <w:rStyle w:val="oypena"/>
          <w:color w:val="000001"/>
        </w:rPr>
        <w:t>job</w:t>
      </w:r>
      <w:proofErr w:type="gramEnd"/>
      <w:r w:rsidRPr="00B663C0">
        <w:rPr>
          <w:rStyle w:val="oypena"/>
          <w:color w:val="000001"/>
        </w:rPr>
        <w:t xml:space="preserve"> training </w:t>
      </w:r>
      <w:r w:rsidR="62B69A6E" w:rsidRPr="00B663C0">
        <w:rPr>
          <w:rStyle w:val="oypena"/>
          <w:color w:val="000001"/>
        </w:rPr>
        <w:t>are</w:t>
      </w:r>
      <w:r w:rsidRPr="00B663C0">
        <w:rPr>
          <w:rStyle w:val="oypena"/>
          <w:color w:val="000001"/>
        </w:rPr>
        <w:t xml:space="preserve"> not preparing FCMs to know </w:t>
      </w:r>
      <w:r w:rsidRPr="00B663C0">
        <w:rPr>
          <w:rStyle w:val="oypena"/>
          <w:bCs/>
          <w:color w:val="000001"/>
        </w:rPr>
        <w:t>what resources are available</w:t>
      </w:r>
      <w:r w:rsidR="004C110B">
        <w:rPr>
          <w:rStyle w:val="oypena"/>
          <w:bCs/>
          <w:color w:val="000001"/>
        </w:rPr>
        <w:t xml:space="preserve"> to supplement </w:t>
      </w:r>
      <w:r w:rsidR="002D26EE">
        <w:rPr>
          <w:rStyle w:val="oypena"/>
          <w:bCs/>
          <w:color w:val="000001"/>
        </w:rPr>
        <w:t>the existing service array</w:t>
      </w:r>
      <w:r w:rsidR="00080524">
        <w:rPr>
          <w:rStyle w:val="oypena"/>
          <w:bCs/>
          <w:color w:val="000001"/>
        </w:rPr>
        <w:t xml:space="preserve"> (</w:t>
      </w:r>
      <w:r w:rsidR="00080524" w:rsidRPr="004C110B">
        <w:rPr>
          <w:rStyle w:val="oypena"/>
          <w:color w:val="000001"/>
        </w:rPr>
        <w:t>i.e., k</w:t>
      </w:r>
      <w:r w:rsidRPr="004C110B">
        <w:rPr>
          <w:rStyle w:val="oypena"/>
          <w:color w:val="000001"/>
        </w:rPr>
        <w:t>nowledge of service array, service standards, nuances/resources in their communities</w:t>
      </w:r>
      <w:r w:rsidR="0063386E" w:rsidRPr="004C110B">
        <w:rPr>
          <w:rStyle w:val="oypena"/>
          <w:color w:val="000001"/>
        </w:rPr>
        <w:t xml:space="preserve">, and utilization of </w:t>
      </w:r>
      <w:r w:rsidRPr="004C110B">
        <w:rPr>
          <w:rStyle w:val="oypena"/>
          <w:color w:val="000001"/>
        </w:rPr>
        <w:t>non-contracted</w:t>
      </w:r>
      <w:r w:rsidR="0063386E" w:rsidRPr="004C110B">
        <w:rPr>
          <w:rStyle w:val="oypena"/>
          <w:color w:val="000001"/>
        </w:rPr>
        <w:t xml:space="preserve"> providers</w:t>
      </w:r>
      <w:r w:rsidR="007F723D">
        <w:rPr>
          <w:rStyle w:val="oypena"/>
          <w:color w:val="000001"/>
        </w:rPr>
        <w:t>)</w:t>
      </w:r>
      <w:r w:rsidRPr="2358680B">
        <w:rPr>
          <w:rFonts w:cstheme="minorBidi"/>
          <w:color w:val="0D1216"/>
          <w:sz w:val="21"/>
          <w:szCs w:val="21"/>
          <w:shd w:val="clear" w:color="auto" w:fill="FFFFFF"/>
        </w:rPr>
        <w:t>.</w:t>
      </w:r>
    </w:p>
    <w:p w14:paraId="77FCC6BE" w14:textId="77777777" w:rsidR="00D06B3C" w:rsidRPr="00DE0A13" w:rsidRDefault="00D06B3C" w:rsidP="009E1183">
      <w:pPr>
        <w:pStyle w:val="ListParagraph"/>
        <w:numPr>
          <w:ilvl w:val="0"/>
          <w:numId w:val="44"/>
        </w:numPr>
        <w:spacing w:after="160" w:line="259" w:lineRule="auto"/>
        <w:rPr>
          <w:rStyle w:val="oypena"/>
          <w:color w:val="000001"/>
        </w:rPr>
      </w:pPr>
      <w:r w:rsidRPr="00DE0A13">
        <w:rPr>
          <w:rStyle w:val="oypena"/>
          <w:color w:val="000001"/>
        </w:rPr>
        <w:t xml:space="preserve">There is a perceived and observed lack of fidelity to the agency’s practice model. </w:t>
      </w:r>
    </w:p>
    <w:p w14:paraId="37614DAD" w14:textId="77777777" w:rsidR="00D06B3C" w:rsidRPr="00DE0A13" w:rsidRDefault="00D06B3C" w:rsidP="009E1183">
      <w:pPr>
        <w:pStyle w:val="ListParagraph"/>
        <w:numPr>
          <w:ilvl w:val="0"/>
          <w:numId w:val="44"/>
        </w:numPr>
        <w:spacing w:after="160" w:line="259" w:lineRule="auto"/>
        <w:rPr>
          <w:rStyle w:val="oypena"/>
          <w:color w:val="000001"/>
        </w:rPr>
      </w:pPr>
      <w:r w:rsidRPr="00DE0A13">
        <w:rPr>
          <w:rStyle w:val="oypena"/>
          <w:color w:val="000001"/>
        </w:rPr>
        <w:t xml:space="preserve">We </w:t>
      </w:r>
      <w:proofErr w:type="gramStart"/>
      <w:r w:rsidRPr="00DE0A13">
        <w:rPr>
          <w:rStyle w:val="oypena"/>
          <w:color w:val="000001"/>
        </w:rPr>
        <w:t>are not conducting</w:t>
      </w:r>
      <w:proofErr w:type="gramEnd"/>
      <w:r w:rsidRPr="00DE0A13">
        <w:rPr>
          <w:rStyle w:val="oypena"/>
          <w:color w:val="000001"/>
        </w:rPr>
        <w:t xml:space="preserve"> thorough, initial assessments of a family’s needs or reassessing their needs as the case progresses.</w:t>
      </w:r>
    </w:p>
    <w:p w14:paraId="4F7387E0" w14:textId="77777777" w:rsidR="007A4D67" w:rsidRDefault="007A4D67" w:rsidP="007A4D67">
      <w:pPr>
        <w:pStyle w:val="Default"/>
        <w:rPr>
          <w:sz w:val="22"/>
          <w:szCs w:val="22"/>
        </w:rPr>
      </w:pPr>
    </w:p>
    <w:p w14:paraId="1E30855A" w14:textId="77777777" w:rsidR="007A4D67" w:rsidRDefault="007A4D67" w:rsidP="007A4D67">
      <w:pPr>
        <w:pStyle w:val="Default"/>
        <w:rPr>
          <w:sz w:val="22"/>
          <w:szCs w:val="22"/>
        </w:rPr>
      </w:pPr>
      <w:r w:rsidRPr="00C336DD">
        <w:rPr>
          <w:b/>
          <w:bCs/>
          <w:sz w:val="22"/>
          <w:szCs w:val="22"/>
          <w:u w:val="single"/>
        </w:rPr>
        <w:t xml:space="preserve">Problem Statement </w:t>
      </w:r>
      <w:r>
        <w:rPr>
          <w:b/>
          <w:bCs/>
          <w:sz w:val="22"/>
          <w:szCs w:val="22"/>
          <w:u w:val="single"/>
        </w:rPr>
        <w:t>2</w:t>
      </w:r>
      <w:r>
        <w:rPr>
          <w:sz w:val="22"/>
          <w:szCs w:val="22"/>
        </w:rPr>
        <w:t>:</w:t>
      </w:r>
    </w:p>
    <w:p w14:paraId="53D9DB52" w14:textId="2C19FA37" w:rsidR="00967F02" w:rsidRPr="00124C96" w:rsidRDefault="00967F02" w:rsidP="009E1183">
      <w:pPr>
        <w:pStyle w:val="ListParagraph"/>
        <w:numPr>
          <w:ilvl w:val="0"/>
          <w:numId w:val="45"/>
        </w:numPr>
        <w:spacing w:after="160" w:line="259" w:lineRule="auto"/>
        <w:rPr>
          <w:rStyle w:val="oypena"/>
          <w:color w:val="FF0000"/>
        </w:rPr>
      </w:pPr>
      <w:r w:rsidRPr="00124C96">
        <w:rPr>
          <w:rStyle w:val="oypena"/>
          <w:color w:val="000001"/>
        </w:rPr>
        <w:t>DCS and Probation Departments do not</w:t>
      </w:r>
      <w:r w:rsidR="00494DD1">
        <w:rPr>
          <w:rStyle w:val="oypena"/>
          <w:color w:val="000001"/>
        </w:rPr>
        <w:t xml:space="preserve"> explicitly</w:t>
      </w:r>
      <w:r w:rsidRPr="00124C96">
        <w:rPr>
          <w:rStyle w:val="oypena"/>
          <w:color w:val="000001"/>
        </w:rPr>
        <w:t xml:space="preserve"> share a practice model. Probation cases are approached from the criminal justice system perspective rather than family-centered practice</w:t>
      </w:r>
      <w:r w:rsidR="431FC4DF" w:rsidRPr="2358680B">
        <w:rPr>
          <w:rStyle w:val="oypena"/>
          <w:color w:val="000001"/>
        </w:rPr>
        <w:t>,</w:t>
      </w:r>
      <w:r w:rsidR="00494DD1">
        <w:rPr>
          <w:rStyle w:val="oypena"/>
          <w:color w:val="000001"/>
        </w:rPr>
        <w:t xml:space="preserve"> as removals </w:t>
      </w:r>
      <w:r w:rsidR="00E21803">
        <w:rPr>
          <w:rStyle w:val="oypena"/>
          <w:color w:val="000001"/>
        </w:rPr>
        <w:t>in probation cases are based on the child’s behavior and needs associated with that</w:t>
      </w:r>
      <w:r w:rsidRPr="00124C96">
        <w:rPr>
          <w:rStyle w:val="oypena"/>
          <w:color w:val="000001"/>
        </w:rPr>
        <w:t xml:space="preserve">. </w:t>
      </w:r>
    </w:p>
    <w:p w14:paraId="67BFCAD4" w14:textId="594C34BA" w:rsidR="00967F02" w:rsidRDefault="00967F02" w:rsidP="009E1183">
      <w:pPr>
        <w:pStyle w:val="ListParagraph"/>
        <w:numPr>
          <w:ilvl w:val="0"/>
          <w:numId w:val="45"/>
        </w:numPr>
        <w:spacing w:after="160" w:line="259" w:lineRule="auto"/>
      </w:pPr>
      <w:r w:rsidRPr="00124C96">
        <w:rPr>
          <w:rStyle w:val="oypena"/>
          <w:color w:val="000001"/>
        </w:rPr>
        <w:lastRenderedPageBreak/>
        <w:t>Workers aren’t familiar with services</w:t>
      </w:r>
      <w:r w:rsidR="00D4755A">
        <w:rPr>
          <w:rStyle w:val="oypena"/>
          <w:color w:val="000001"/>
        </w:rPr>
        <w:t>’</w:t>
      </w:r>
      <w:r w:rsidRPr="00124C96">
        <w:rPr>
          <w:rStyle w:val="oypena"/>
          <w:color w:val="000001"/>
        </w:rPr>
        <w:t xml:space="preserve"> processes to address gaps/needs in their areas, who to reach out to for next steps, </w:t>
      </w:r>
      <w:r w:rsidR="00F53544">
        <w:rPr>
          <w:rStyle w:val="oypena"/>
          <w:color w:val="000001"/>
        </w:rPr>
        <w:t xml:space="preserve">the process to </w:t>
      </w:r>
      <w:proofErr w:type="gramStart"/>
      <w:r w:rsidR="00F53544">
        <w:rPr>
          <w:rStyle w:val="oypena"/>
          <w:color w:val="000001"/>
        </w:rPr>
        <w:t>address meeting</w:t>
      </w:r>
      <w:proofErr w:type="gramEnd"/>
      <w:r w:rsidR="00F53544">
        <w:rPr>
          <w:rStyle w:val="oypena"/>
          <w:color w:val="000001"/>
        </w:rPr>
        <w:t xml:space="preserve"> families’ needs, </w:t>
      </w:r>
      <w:r w:rsidRPr="00124C96">
        <w:rPr>
          <w:rStyle w:val="oypena"/>
          <w:color w:val="000001"/>
        </w:rPr>
        <w:t xml:space="preserve">etc. </w:t>
      </w:r>
    </w:p>
    <w:p w14:paraId="3395A6B6" w14:textId="63B818CE" w:rsidR="008309C7" w:rsidRPr="008309C7" w:rsidRDefault="00967F02" w:rsidP="009E1183">
      <w:pPr>
        <w:pStyle w:val="ListParagraph"/>
        <w:numPr>
          <w:ilvl w:val="0"/>
          <w:numId w:val="45"/>
        </w:numPr>
        <w:spacing w:after="160" w:line="259" w:lineRule="auto"/>
        <w:rPr>
          <w:rStyle w:val="oypena"/>
          <w:color w:val="000001"/>
        </w:rPr>
      </w:pPr>
      <w:r w:rsidRPr="00124C96">
        <w:rPr>
          <w:rStyle w:val="oypena"/>
          <w:color w:val="000001"/>
        </w:rPr>
        <w:t>Services may be repeated, referrals delayed, or services extend</w:t>
      </w:r>
      <w:r w:rsidR="002370BD">
        <w:rPr>
          <w:rStyle w:val="oypena"/>
          <w:color w:val="000001"/>
        </w:rPr>
        <w:t>ed</w:t>
      </w:r>
      <w:r w:rsidRPr="00124C96">
        <w:rPr>
          <w:rStyle w:val="oypena"/>
          <w:color w:val="000001"/>
        </w:rPr>
        <w:t xml:space="preserve"> beyond the needed timeframe</w:t>
      </w:r>
      <w:r w:rsidR="2DFFF852" w:rsidRPr="2358680B">
        <w:rPr>
          <w:rStyle w:val="oypena"/>
          <w:color w:val="000001"/>
        </w:rPr>
        <w:t>,</w:t>
      </w:r>
      <w:r w:rsidRPr="00124C96">
        <w:rPr>
          <w:rStyle w:val="oypena"/>
          <w:color w:val="000001"/>
        </w:rPr>
        <w:t xml:space="preserve"> as critical case information can be lost in the case transfer process, even when using the case transfer guide. </w:t>
      </w:r>
      <w:r w:rsidR="0F9BFE78" w:rsidRPr="00900223">
        <w:rPr>
          <w:rStyle w:val="oypena"/>
          <w:color w:val="000001"/>
        </w:rPr>
        <w:t xml:space="preserve">Although policy provides guidance for transferring cases from assessment to permanency, transferring cases between counties, and transferring cases to collaborative care, there is </w:t>
      </w:r>
      <w:r w:rsidR="244EFE5B" w:rsidRPr="00900223">
        <w:rPr>
          <w:rStyle w:val="oypena"/>
          <w:color w:val="000001"/>
        </w:rPr>
        <w:t>a lack of standard</w:t>
      </w:r>
      <w:r w:rsidR="0F9BFE78" w:rsidRPr="00900223">
        <w:rPr>
          <w:rStyle w:val="oypena"/>
          <w:color w:val="000001"/>
        </w:rPr>
        <w:t xml:space="preserve"> </w:t>
      </w:r>
      <w:r w:rsidR="1907379B" w:rsidRPr="00900223">
        <w:rPr>
          <w:rStyle w:val="oypena"/>
          <w:color w:val="000001"/>
        </w:rPr>
        <w:t xml:space="preserve">work for transferring cases </w:t>
      </w:r>
      <w:r w:rsidR="7859AA33" w:rsidRPr="00900223">
        <w:rPr>
          <w:rStyle w:val="oypena"/>
          <w:color w:val="000001"/>
        </w:rPr>
        <w:t xml:space="preserve">from one </w:t>
      </w:r>
      <w:proofErr w:type="gramStart"/>
      <w:r w:rsidR="7859AA33" w:rsidRPr="00900223">
        <w:rPr>
          <w:rStyle w:val="oypena"/>
          <w:color w:val="000001"/>
        </w:rPr>
        <w:t>permanency</w:t>
      </w:r>
      <w:proofErr w:type="gramEnd"/>
      <w:r w:rsidR="7859AA33" w:rsidRPr="00900223">
        <w:rPr>
          <w:rStyle w:val="oypena"/>
          <w:color w:val="000001"/>
        </w:rPr>
        <w:t xml:space="preserve"> FCM to another</w:t>
      </w:r>
      <w:r w:rsidR="1907379B" w:rsidRPr="00900223">
        <w:rPr>
          <w:rStyle w:val="oypena"/>
          <w:color w:val="000001"/>
        </w:rPr>
        <w:t>.</w:t>
      </w:r>
    </w:p>
    <w:p w14:paraId="179F0D50" w14:textId="6FCDC2F2" w:rsidR="00AC6E1B" w:rsidRPr="008D727C" w:rsidRDefault="00967F02" w:rsidP="009E1183">
      <w:pPr>
        <w:pStyle w:val="ListParagraph"/>
        <w:numPr>
          <w:ilvl w:val="0"/>
          <w:numId w:val="45"/>
        </w:numPr>
        <w:spacing w:after="160" w:line="259" w:lineRule="auto"/>
        <w:rPr>
          <w:rStyle w:val="oypena"/>
          <w:b/>
          <w:bCs/>
        </w:rPr>
      </w:pPr>
      <w:r w:rsidRPr="008D727C">
        <w:rPr>
          <w:rStyle w:val="oypena"/>
          <w:color w:val="000001"/>
        </w:rPr>
        <w:t>Standard work for casework varies from county to county</w:t>
      </w:r>
      <w:r w:rsidR="008D727C" w:rsidRPr="008D727C">
        <w:rPr>
          <w:rStyle w:val="oypena"/>
          <w:color w:val="000001"/>
        </w:rPr>
        <w:t>; there is no standard work statewide</w:t>
      </w:r>
      <w:r w:rsidRPr="008D727C">
        <w:rPr>
          <w:rStyle w:val="oypena"/>
          <w:color w:val="000001"/>
        </w:rPr>
        <w:t xml:space="preserve">. </w:t>
      </w:r>
    </w:p>
    <w:p w14:paraId="04841649" w14:textId="77777777" w:rsidR="008D727C" w:rsidRPr="008D727C" w:rsidRDefault="008D727C" w:rsidP="008D727C">
      <w:pPr>
        <w:pStyle w:val="ListParagraph"/>
        <w:spacing w:after="160" w:line="259" w:lineRule="auto"/>
        <w:ind w:firstLine="0"/>
        <w:rPr>
          <w:b/>
          <w:bCs/>
        </w:rPr>
      </w:pPr>
    </w:p>
    <w:p w14:paraId="286A3E1C" w14:textId="3E35237B" w:rsidR="006821D5" w:rsidRDefault="006821D5" w:rsidP="006821D5">
      <w:pPr>
        <w:pStyle w:val="Default"/>
        <w:rPr>
          <w:b/>
          <w:bCs/>
          <w:sz w:val="22"/>
          <w:szCs w:val="22"/>
        </w:rPr>
      </w:pPr>
      <w:r>
        <w:rPr>
          <w:b/>
          <w:bCs/>
          <w:sz w:val="22"/>
          <w:szCs w:val="22"/>
        </w:rPr>
        <w:t>Goals, Strategies, Key Activities, and Rationales:</w:t>
      </w:r>
    </w:p>
    <w:p w14:paraId="62BC7B35" w14:textId="77777777" w:rsidR="00E9647B" w:rsidRDefault="00E9647B" w:rsidP="006821D5">
      <w:pPr>
        <w:pStyle w:val="Default"/>
        <w:rPr>
          <w:b/>
          <w:bCs/>
          <w:sz w:val="22"/>
          <w:szCs w:val="22"/>
        </w:rPr>
      </w:pPr>
    </w:p>
    <w:p w14:paraId="4C0CED35" w14:textId="1FFDF58A" w:rsidR="00E9647B" w:rsidRPr="00DB69E9" w:rsidRDefault="00E9647B" w:rsidP="00E9647B">
      <w:pPr>
        <w:pStyle w:val="Default"/>
        <w:rPr>
          <w:b/>
          <w:bCs/>
          <w:sz w:val="22"/>
          <w:szCs w:val="22"/>
          <w:u w:val="single"/>
        </w:rPr>
      </w:pPr>
      <w:r w:rsidRPr="00DB69E9">
        <w:rPr>
          <w:b/>
          <w:bCs/>
          <w:sz w:val="22"/>
          <w:szCs w:val="22"/>
          <w:u w:val="single"/>
        </w:rPr>
        <w:t>Goal 4: Matching Services to the Underlying Needs of Families</w:t>
      </w:r>
    </w:p>
    <w:p w14:paraId="298E7546" w14:textId="77777777" w:rsidR="00E9647B" w:rsidRPr="00DB69E9" w:rsidRDefault="00E9647B" w:rsidP="00E9647B">
      <w:pPr>
        <w:pStyle w:val="Default"/>
        <w:rPr>
          <w:sz w:val="22"/>
          <w:szCs w:val="22"/>
          <w:u w:val="single"/>
        </w:rPr>
      </w:pPr>
    </w:p>
    <w:p w14:paraId="4BD65CA2" w14:textId="282061DB" w:rsidR="00E9647B" w:rsidRPr="00D715A9" w:rsidRDefault="00E9647B" w:rsidP="00E9647B">
      <w:pPr>
        <w:pStyle w:val="Default"/>
        <w:rPr>
          <w:sz w:val="22"/>
          <w:szCs w:val="22"/>
        </w:rPr>
      </w:pPr>
      <w:r w:rsidRPr="00DB69E9">
        <w:rPr>
          <w:sz w:val="22"/>
          <w:szCs w:val="22"/>
        </w:rPr>
        <w:t>Indiana will utilize two strategies to</w:t>
      </w:r>
      <w:r>
        <w:rPr>
          <w:sz w:val="22"/>
          <w:szCs w:val="22"/>
        </w:rPr>
        <w:t xml:space="preserve"> better</w:t>
      </w:r>
      <w:r w:rsidRPr="00D715A9">
        <w:rPr>
          <w:sz w:val="22"/>
          <w:szCs w:val="22"/>
        </w:rPr>
        <w:t xml:space="preserve"> target a family’s underlying needs </w:t>
      </w:r>
      <w:r>
        <w:rPr>
          <w:sz w:val="22"/>
          <w:szCs w:val="22"/>
        </w:rPr>
        <w:t>that contributed to their</w:t>
      </w:r>
      <w:r w:rsidRPr="00D715A9">
        <w:rPr>
          <w:sz w:val="22"/>
          <w:szCs w:val="22"/>
        </w:rPr>
        <w:t xml:space="preserve"> involvement with the child welfare system. The first is to assess</w:t>
      </w:r>
      <w:r>
        <w:rPr>
          <w:sz w:val="22"/>
          <w:szCs w:val="22"/>
        </w:rPr>
        <w:t>,</w:t>
      </w:r>
      <w:r w:rsidRPr="00D715A9">
        <w:rPr>
          <w:sz w:val="22"/>
          <w:szCs w:val="22"/>
        </w:rPr>
        <w:t xml:space="preserve"> both initially and ongoingly, the culture and traditions of each individual family, utilizing the skills of engagement to learn more about the needs, and then document those needs in the case</w:t>
      </w:r>
      <w:r>
        <w:rPr>
          <w:sz w:val="22"/>
          <w:szCs w:val="22"/>
        </w:rPr>
        <w:t xml:space="preserve"> management</w:t>
      </w:r>
      <w:r w:rsidRPr="00D715A9">
        <w:rPr>
          <w:sz w:val="22"/>
          <w:szCs w:val="22"/>
        </w:rPr>
        <w:t xml:space="preserve"> system. The second strategy is to ensure that all the services </w:t>
      </w:r>
      <w:r>
        <w:rPr>
          <w:sz w:val="22"/>
          <w:szCs w:val="22"/>
        </w:rPr>
        <w:t xml:space="preserve">identified to meet each family’s unique needs </w:t>
      </w:r>
      <w:r w:rsidRPr="00D715A9">
        <w:rPr>
          <w:sz w:val="22"/>
          <w:szCs w:val="22"/>
        </w:rPr>
        <w:t xml:space="preserve">are not only available, but urgently available to the family </w:t>
      </w:r>
      <w:r>
        <w:rPr>
          <w:sz w:val="22"/>
          <w:szCs w:val="22"/>
        </w:rPr>
        <w:t>when they need it</w:t>
      </w:r>
      <w:r w:rsidRPr="00D715A9">
        <w:rPr>
          <w:sz w:val="22"/>
          <w:szCs w:val="22"/>
        </w:rPr>
        <w:t xml:space="preserve">. This strategy creates escalation pathways and engages local councils as a check and balance to the availability of resources. This also allows for community </w:t>
      </w:r>
      <w:proofErr w:type="gramStart"/>
      <w:r w:rsidRPr="00D715A9">
        <w:rPr>
          <w:sz w:val="22"/>
          <w:szCs w:val="22"/>
        </w:rPr>
        <w:t>involvement</w:t>
      </w:r>
      <w:proofErr w:type="gramEnd"/>
      <w:r w:rsidRPr="00D715A9">
        <w:rPr>
          <w:sz w:val="22"/>
          <w:szCs w:val="22"/>
        </w:rPr>
        <w:t xml:space="preserve"> </w:t>
      </w:r>
      <w:r>
        <w:rPr>
          <w:sz w:val="22"/>
          <w:szCs w:val="22"/>
        </w:rPr>
        <w:t xml:space="preserve">the </w:t>
      </w:r>
      <w:r w:rsidRPr="00D715A9">
        <w:rPr>
          <w:sz w:val="22"/>
          <w:szCs w:val="22"/>
        </w:rPr>
        <w:t xml:space="preserve">development of </w:t>
      </w:r>
      <w:r>
        <w:rPr>
          <w:sz w:val="22"/>
          <w:szCs w:val="22"/>
        </w:rPr>
        <w:t>new</w:t>
      </w:r>
      <w:r w:rsidRPr="00D715A9">
        <w:rPr>
          <w:sz w:val="22"/>
          <w:szCs w:val="22"/>
        </w:rPr>
        <w:t xml:space="preserve"> resources.</w:t>
      </w:r>
    </w:p>
    <w:p w14:paraId="0EDD71A5" w14:textId="77777777" w:rsidR="006821D5" w:rsidRDefault="006821D5" w:rsidP="006821D5">
      <w:pPr>
        <w:pStyle w:val="Default"/>
        <w:rPr>
          <w:b/>
          <w:bCs/>
          <w:sz w:val="22"/>
          <w:szCs w:val="22"/>
        </w:rPr>
      </w:pPr>
    </w:p>
    <w:p w14:paraId="605D86A1" w14:textId="46AD8D59" w:rsidR="006821D5" w:rsidRPr="00702893" w:rsidRDefault="00424E00" w:rsidP="006821D5">
      <w:pPr>
        <w:pStyle w:val="Default"/>
        <w:rPr>
          <w:b/>
          <w:bCs/>
          <w:sz w:val="22"/>
          <w:szCs w:val="22"/>
          <w:u w:val="single"/>
        </w:rPr>
      </w:pPr>
      <w:r>
        <w:rPr>
          <w:b/>
          <w:bCs/>
          <w:sz w:val="22"/>
          <w:szCs w:val="22"/>
          <w:u w:val="single"/>
        </w:rPr>
        <w:t>Service Array and Resource Development Goal</w:t>
      </w:r>
      <w:r w:rsidR="006821D5" w:rsidRPr="00645729">
        <w:rPr>
          <w:b/>
          <w:bCs/>
          <w:sz w:val="22"/>
          <w:szCs w:val="22"/>
          <w:u w:val="single"/>
        </w:rPr>
        <w:t xml:space="preserve"> 1-</w:t>
      </w:r>
      <w:r w:rsidR="00867D51">
        <w:rPr>
          <w:b/>
          <w:bCs/>
          <w:sz w:val="22"/>
          <w:szCs w:val="22"/>
          <w:u w:val="single"/>
        </w:rPr>
        <w:t xml:space="preserve">Indiana will </w:t>
      </w:r>
      <w:r w:rsidR="001E11F4" w:rsidRPr="001E11F4">
        <w:rPr>
          <w:b/>
          <w:bCs/>
          <w:sz w:val="22"/>
          <w:szCs w:val="22"/>
          <w:u w:val="single"/>
        </w:rPr>
        <w:t xml:space="preserve">enhance the identification of </w:t>
      </w:r>
      <w:r w:rsidR="001E11F4">
        <w:rPr>
          <w:b/>
          <w:bCs/>
          <w:sz w:val="22"/>
          <w:szCs w:val="22"/>
          <w:u w:val="single"/>
        </w:rPr>
        <w:t xml:space="preserve">the family’s </w:t>
      </w:r>
      <w:r w:rsidR="001E11F4" w:rsidRPr="001E11F4">
        <w:rPr>
          <w:b/>
          <w:bCs/>
          <w:sz w:val="22"/>
          <w:szCs w:val="22"/>
          <w:u w:val="single"/>
        </w:rPr>
        <w:t xml:space="preserve">underlying needs, improve </w:t>
      </w:r>
      <w:proofErr w:type="gramStart"/>
      <w:r w:rsidR="001E11F4" w:rsidRPr="001E11F4">
        <w:rPr>
          <w:b/>
          <w:bCs/>
          <w:sz w:val="22"/>
          <w:szCs w:val="22"/>
          <w:u w:val="single"/>
        </w:rPr>
        <w:t>matching of</w:t>
      </w:r>
      <w:proofErr w:type="gramEnd"/>
      <w:r w:rsidR="001E11F4" w:rsidRPr="001E11F4">
        <w:rPr>
          <w:b/>
          <w:bCs/>
          <w:sz w:val="22"/>
          <w:szCs w:val="22"/>
          <w:u w:val="single"/>
        </w:rPr>
        <w:t xml:space="preserve"> services to needs, and address accessibility of services.</w:t>
      </w:r>
      <w:r w:rsidR="001E11F4">
        <w:rPr>
          <w:b/>
          <w:bCs/>
          <w:sz w:val="22"/>
          <w:szCs w:val="22"/>
          <w:u w:val="single"/>
        </w:rPr>
        <w:t xml:space="preserve"> </w:t>
      </w:r>
      <w:r w:rsidR="00B85C29">
        <w:rPr>
          <w:b/>
          <w:bCs/>
          <w:sz w:val="22"/>
          <w:szCs w:val="22"/>
          <w:u w:val="single"/>
        </w:rPr>
        <w:t>Well-Being</w:t>
      </w:r>
      <w:r w:rsidR="00B277E3">
        <w:rPr>
          <w:b/>
          <w:bCs/>
          <w:sz w:val="22"/>
          <w:szCs w:val="22"/>
          <w:u w:val="single"/>
        </w:rPr>
        <w:t xml:space="preserve"> </w:t>
      </w:r>
      <w:r w:rsidR="006821D5" w:rsidRPr="00645729">
        <w:rPr>
          <w:b/>
          <w:bCs/>
          <w:sz w:val="22"/>
          <w:szCs w:val="22"/>
          <w:u w:val="single"/>
        </w:rPr>
        <w:t xml:space="preserve">Outcome </w:t>
      </w:r>
      <w:r w:rsidR="00B277E3">
        <w:rPr>
          <w:b/>
          <w:bCs/>
          <w:sz w:val="22"/>
          <w:szCs w:val="22"/>
          <w:u w:val="single"/>
        </w:rPr>
        <w:t xml:space="preserve">1 </w:t>
      </w:r>
      <w:r w:rsidR="006821D5" w:rsidRPr="00645729">
        <w:rPr>
          <w:b/>
          <w:bCs/>
          <w:sz w:val="22"/>
          <w:szCs w:val="22"/>
          <w:u w:val="single"/>
        </w:rPr>
        <w:t>(Item</w:t>
      </w:r>
      <w:r w:rsidR="00B277E3">
        <w:rPr>
          <w:b/>
          <w:bCs/>
          <w:sz w:val="22"/>
          <w:szCs w:val="22"/>
          <w:u w:val="single"/>
        </w:rPr>
        <w:t xml:space="preserve"> </w:t>
      </w:r>
      <w:r w:rsidR="00B85C29">
        <w:rPr>
          <w:b/>
          <w:bCs/>
          <w:sz w:val="22"/>
          <w:szCs w:val="22"/>
          <w:u w:val="single"/>
        </w:rPr>
        <w:t>12</w:t>
      </w:r>
      <w:r w:rsidR="00B277E3">
        <w:rPr>
          <w:b/>
          <w:bCs/>
          <w:sz w:val="22"/>
          <w:szCs w:val="22"/>
          <w:u w:val="single"/>
        </w:rPr>
        <w:t>)</w:t>
      </w:r>
      <w:r w:rsidR="00B85C29">
        <w:rPr>
          <w:b/>
          <w:bCs/>
          <w:sz w:val="22"/>
          <w:szCs w:val="22"/>
          <w:u w:val="single"/>
        </w:rPr>
        <w:t>, Well-Being Outcome 2 (Item 16),</w:t>
      </w:r>
      <w:r w:rsidR="00B277E3">
        <w:rPr>
          <w:b/>
          <w:bCs/>
          <w:sz w:val="22"/>
          <w:szCs w:val="22"/>
          <w:u w:val="single"/>
        </w:rPr>
        <w:t xml:space="preserve"> and </w:t>
      </w:r>
      <w:r w:rsidR="00B85C29">
        <w:rPr>
          <w:b/>
          <w:bCs/>
          <w:sz w:val="22"/>
          <w:szCs w:val="22"/>
          <w:u w:val="single"/>
        </w:rPr>
        <w:t>Well-Being</w:t>
      </w:r>
      <w:r w:rsidR="00B277E3">
        <w:rPr>
          <w:b/>
          <w:bCs/>
          <w:sz w:val="22"/>
          <w:szCs w:val="22"/>
          <w:u w:val="single"/>
        </w:rPr>
        <w:t xml:space="preserve"> Outcome </w:t>
      </w:r>
      <w:r w:rsidR="00B85C29">
        <w:rPr>
          <w:b/>
          <w:bCs/>
          <w:sz w:val="22"/>
          <w:szCs w:val="22"/>
          <w:u w:val="single"/>
        </w:rPr>
        <w:t>3</w:t>
      </w:r>
      <w:r w:rsidR="00B277E3">
        <w:rPr>
          <w:b/>
          <w:bCs/>
          <w:sz w:val="22"/>
          <w:szCs w:val="22"/>
          <w:u w:val="single"/>
        </w:rPr>
        <w:t xml:space="preserve"> (Item</w:t>
      </w:r>
      <w:r w:rsidR="00151C0F">
        <w:rPr>
          <w:b/>
          <w:bCs/>
          <w:sz w:val="22"/>
          <w:szCs w:val="22"/>
          <w:u w:val="single"/>
        </w:rPr>
        <w:t>s 17-18</w:t>
      </w:r>
      <w:r w:rsidR="006821D5" w:rsidRPr="00645729">
        <w:rPr>
          <w:b/>
          <w:bCs/>
          <w:sz w:val="22"/>
          <w:szCs w:val="22"/>
          <w:u w:val="single"/>
        </w:rPr>
        <w:t>)</w:t>
      </w:r>
      <w:r w:rsidR="006821D5">
        <w:rPr>
          <w:b/>
          <w:bCs/>
          <w:sz w:val="22"/>
          <w:szCs w:val="22"/>
        </w:rPr>
        <w:t xml:space="preserve">:  </w:t>
      </w:r>
      <w:r w:rsidR="00B436A1">
        <w:rPr>
          <w:b/>
          <w:bCs/>
          <w:sz w:val="22"/>
          <w:szCs w:val="22"/>
        </w:rPr>
        <w:br/>
      </w:r>
    </w:p>
    <w:p w14:paraId="10E7F4C8" w14:textId="5E0447C6" w:rsidR="000E0F6F" w:rsidRPr="000E0F6F" w:rsidRDefault="000E0F6F" w:rsidP="009E1183">
      <w:pPr>
        <w:pStyle w:val="Default"/>
        <w:numPr>
          <w:ilvl w:val="0"/>
          <w:numId w:val="48"/>
        </w:numPr>
        <w:rPr>
          <w:sz w:val="22"/>
          <w:szCs w:val="22"/>
          <w:u w:val="single"/>
        </w:rPr>
      </w:pPr>
      <w:r>
        <w:rPr>
          <w:sz w:val="22"/>
          <w:szCs w:val="22"/>
        </w:rPr>
        <w:t xml:space="preserve">Rationale: </w:t>
      </w:r>
      <w:r w:rsidR="00003141">
        <w:rPr>
          <w:sz w:val="22"/>
          <w:szCs w:val="22"/>
        </w:rPr>
        <w:t xml:space="preserve">This goal was chosen because the Service Array and Resource Development Workgroup found that </w:t>
      </w:r>
      <w:r w:rsidR="00A354DC">
        <w:rPr>
          <w:sz w:val="22"/>
          <w:szCs w:val="22"/>
        </w:rPr>
        <w:t xml:space="preserve">frontline workers were not accurately assessing the underlying needs of families and/or matching families </w:t>
      </w:r>
      <w:r w:rsidR="00C5617E">
        <w:rPr>
          <w:sz w:val="22"/>
          <w:szCs w:val="22"/>
        </w:rPr>
        <w:t xml:space="preserve">to the services most appropriate for their needs.  </w:t>
      </w:r>
      <w:r w:rsidR="002A5CE9">
        <w:rPr>
          <w:sz w:val="22"/>
          <w:szCs w:val="22"/>
        </w:rPr>
        <w:t xml:space="preserve">When families are not engaged in the identification of their needs and </w:t>
      </w:r>
      <w:r w:rsidR="00D34509">
        <w:rPr>
          <w:sz w:val="22"/>
          <w:szCs w:val="22"/>
        </w:rPr>
        <w:t xml:space="preserve">the matching of services, </w:t>
      </w:r>
      <w:r w:rsidR="181097EE" w:rsidRPr="2358680B">
        <w:rPr>
          <w:sz w:val="22"/>
          <w:szCs w:val="22"/>
        </w:rPr>
        <w:t>there</w:t>
      </w:r>
      <w:r w:rsidR="00D34509">
        <w:rPr>
          <w:sz w:val="22"/>
          <w:szCs w:val="22"/>
        </w:rPr>
        <w:t xml:space="preserve"> can be increased feelings of disempowerment and resistance</w:t>
      </w:r>
      <w:r>
        <w:rPr>
          <w:sz w:val="22"/>
          <w:szCs w:val="22"/>
        </w:rPr>
        <w:t xml:space="preserve"> </w:t>
      </w:r>
      <w:r w:rsidR="00865B41">
        <w:rPr>
          <w:sz w:val="22"/>
          <w:szCs w:val="22"/>
        </w:rPr>
        <w:t xml:space="preserve">to </w:t>
      </w:r>
      <w:r w:rsidR="001E6CC5">
        <w:rPr>
          <w:sz w:val="22"/>
          <w:szCs w:val="22"/>
        </w:rPr>
        <w:t>engaging</w:t>
      </w:r>
      <w:r w:rsidR="00865B41">
        <w:rPr>
          <w:sz w:val="22"/>
          <w:szCs w:val="22"/>
        </w:rPr>
        <w:t xml:space="preserve"> in referred services, ultimately leading to delays in achieving permanency.  </w:t>
      </w:r>
      <w:r>
        <w:rPr>
          <w:sz w:val="22"/>
          <w:szCs w:val="22"/>
        </w:rPr>
        <w:t xml:space="preserve"> </w:t>
      </w:r>
    </w:p>
    <w:p w14:paraId="55EA676E" w14:textId="77777777" w:rsidR="000E0F6F" w:rsidRDefault="000E0F6F" w:rsidP="000E0F6F">
      <w:pPr>
        <w:pStyle w:val="Default"/>
        <w:rPr>
          <w:sz w:val="22"/>
          <w:szCs w:val="22"/>
        </w:rPr>
      </w:pPr>
    </w:p>
    <w:p w14:paraId="4165F314" w14:textId="77777777" w:rsidR="000E0F6F" w:rsidRDefault="000E0F6F" w:rsidP="000E0F6F">
      <w:pPr>
        <w:pStyle w:val="Default"/>
        <w:rPr>
          <w:sz w:val="22"/>
          <w:szCs w:val="22"/>
        </w:rPr>
      </w:pPr>
      <w:r>
        <w:rPr>
          <w:sz w:val="22"/>
          <w:szCs w:val="22"/>
        </w:rPr>
        <w:t>Based on this goal, the following strategies were developed:</w:t>
      </w:r>
    </w:p>
    <w:p w14:paraId="1EC9949A" w14:textId="66B0489E" w:rsidR="00C3156C" w:rsidRDefault="00C3156C" w:rsidP="000E0F6F">
      <w:pPr>
        <w:pStyle w:val="Default"/>
        <w:rPr>
          <w:b/>
          <w:sz w:val="22"/>
          <w:szCs w:val="22"/>
        </w:rPr>
      </w:pPr>
    </w:p>
    <w:p w14:paraId="29864E13" w14:textId="20A2DA3F" w:rsidR="00635986" w:rsidRDefault="00BD376C" w:rsidP="000E0F6F">
      <w:pPr>
        <w:pStyle w:val="Default"/>
        <w:rPr>
          <w:sz w:val="22"/>
          <w:szCs w:val="22"/>
        </w:rPr>
      </w:pPr>
      <w:r>
        <w:rPr>
          <w:b/>
          <w:bCs/>
          <w:sz w:val="22"/>
          <w:szCs w:val="22"/>
        </w:rPr>
        <w:t>Strategy 1</w:t>
      </w:r>
      <w:r w:rsidR="00E92128">
        <w:rPr>
          <w:sz w:val="22"/>
          <w:szCs w:val="22"/>
        </w:rPr>
        <w:t>: Indiana</w:t>
      </w:r>
      <w:r w:rsidR="00401076" w:rsidRPr="2358680B">
        <w:rPr>
          <w:sz w:val="22"/>
          <w:szCs w:val="22"/>
        </w:rPr>
        <w:t xml:space="preserve"> will ensure that frontline staff routinely conduct thorough assessments of families’ underlying needs over the life of the case.</w:t>
      </w:r>
      <w:r w:rsidR="00B436A1">
        <w:rPr>
          <w:sz w:val="22"/>
          <w:szCs w:val="22"/>
        </w:rPr>
        <w:br/>
      </w:r>
    </w:p>
    <w:p w14:paraId="018C8796" w14:textId="524FD281" w:rsidR="00BD376C" w:rsidRDefault="00BD376C" w:rsidP="009E1183">
      <w:pPr>
        <w:pStyle w:val="Default"/>
        <w:numPr>
          <w:ilvl w:val="0"/>
          <w:numId w:val="48"/>
        </w:numPr>
        <w:rPr>
          <w:sz w:val="22"/>
          <w:szCs w:val="22"/>
        </w:rPr>
      </w:pPr>
      <w:r>
        <w:rPr>
          <w:sz w:val="22"/>
          <w:szCs w:val="22"/>
        </w:rPr>
        <w:t>Rationale</w:t>
      </w:r>
      <w:r w:rsidR="00E92128">
        <w:rPr>
          <w:sz w:val="22"/>
          <w:szCs w:val="22"/>
        </w:rPr>
        <w:t>: The</w:t>
      </w:r>
      <w:r w:rsidR="003B23FC">
        <w:rPr>
          <w:sz w:val="22"/>
          <w:szCs w:val="22"/>
        </w:rPr>
        <w:t xml:space="preserve"> Service Array and Resource Development Workgroup determined that two of the main root causes impacting </w:t>
      </w:r>
      <w:r w:rsidR="00813602">
        <w:rPr>
          <w:sz w:val="22"/>
          <w:szCs w:val="22"/>
        </w:rPr>
        <w:t>a family’s</w:t>
      </w:r>
      <w:r w:rsidR="00490620">
        <w:rPr>
          <w:sz w:val="22"/>
          <w:szCs w:val="22"/>
        </w:rPr>
        <w:t xml:space="preserve"> </w:t>
      </w:r>
      <w:r w:rsidR="43BFD781" w:rsidRPr="2358680B">
        <w:rPr>
          <w:sz w:val="22"/>
          <w:szCs w:val="22"/>
        </w:rPr>
        <w:t>lack of</w:t>
      </w:r>
      <w:r w:rsidR="00490620">
        <w:rPr>
          <w:sz w:val="22"/>
          <w:szCs w:val="22"/>
        </w:rPr>
        <w:t xml:space="preserve"> access to needed services were staff not initially thoroughly assessing the </w:t>
      </w:r>
      <w:r w:rsidR="001B1BE1">
        <w:rPr>
          <w:sz w:val="22"/>
          <w:szCs w:val="22"/>
        </w:rPr>
        <w:t>family’s</w:t>
      </w:r>
      <w:r w:rsidR="00490620">
        <w:rPr>
          <w:sz w:val="22"/>
          <w:szCs w:val="22"/>
        </w:rPr>
        <w:t xml:space="preserve"> needs and staff not </w:t>
      </w:r>
      <w:r w:rsidR="003F1831">
        <w:rPr>
          <w:sz w:val="22"/>
          <w:szCs w:val="22"/>
        </w:rPr>
        <w:t xml:space="preserve">reassessing the </w:t>
      </w:r>
      <w:r w:rsidR="001B1BE1">
        <w:rPr>
          <w:sz w:val="22"/>
          <w:szCs w:val="22"/>
        </w:rPr>
        <w:t>family’s</w:t>
      </w:r>
      <w:r w:rsidR="000203C8">
        <w:rPr>
          <w:sz w:val="22"/>
          <w:szCs w:val="22"/>
        </w:rPr>
        <w:t xml:space="preserve"> needs as </w:t>
      </w:r>
      <w:r w:rsidR="003C4C2E">
        <w:rPr>
          <w:sz w:val="22"/>
          <w:szCs w:val="22"/>
        </w:rPr>
        <w:t xml:space="preserve">the case progressed.  </w:t>
      </w:r>
      <w:r w:rsidR="00B73554">
        <w:rPr>
          <w:sz w:val="22"/>
          <w:szCs w:val="22"/>
        </w:rPr>
        <w:t xml:space="preserve">This strategy addresses </w:t>
      </w:r>
      <w:r w:rsidR="00813602">
        <w:rPr>
          <w:sz w:val="22"/>
          <w:szCs w:val="22"/>
        </w:rPr>
        <w:t>both</w:t>
      </w:r>
      <w:r w:rsidR="00B73554">
        <w:rPr>
          <w:sz w:val="22"/>
          <w:szCs w:val="22"/>
        </w:rPr>
        <w:t xml:space="preserve"> root causes. Conducting more thorough assessments, which accurately identify families’ underlying needs, throughout the life of the case will allow families to be matched with </w:t>
      </w:r>
      <w:r w:rsidR="003535EA">
        <w:rPr>
          <w:sz w:val="22"/>
          <w:szCs w:val="22"/>
        </w:rPr>
        <w:t xml:space="preserve">needed and individualized services </w:t>
      </w:r>
      <w:r w:rsidR="00813602">
        <w:rPr>
          <w:sz w:val="22"/>
          <w:szCs w:val="22"/>
        </w:rPr>
        <w:t>timelier</w:t>
      </w:r>
      <w:r w:rsidR="003535EA">
        <w:rPr>
          <w:sz w:val="22"/>
          <w:szCs w:val="22"/>
        </w:rPr>
        <w:t xml:space="preserve">.  </w:t>
      </w:r>
    </w:p>
    <w:p w14:paraId="74D53C03" w14:textId="77777777" w:rsidR="00BD376C" w:rsidRDefault="00BD376C" w:rsidP="00BD376C">
      <w:pPr>
        <w:pStyle w:val="Default"/>
        <w:rPr>
          <w:sz w:val="22"/>
          <w:szCs w:val="22"/>
        </w:rPr>
      </w:pPr>
    </w:p>
    <w:p w14:paraId="59BC7DE4" w14:textId="2EE54085" w:rsidR="00BD376C" w:rsidRDefault="00BD376C" w:rsidP="00BD376C">
      <w:pPr>
        <w:pStyle w:val="Default"/>
        <w:rPr>
          <w:sz w:val="22"/>
          <w:szCs w:val="22"/>
        </w:rPr>
      </w:pPr>
      <w:r>
        <w:rPr>
          <w:b/>
          <w:bCs/>
          <w:sz w:val="22"/>
          <w:szCs w:val="22"/>
        </w:rPr>
        <w:t>Strategy 2</w:t>
      </w:r>
      <w:r w:rsidR="00E92128">
        <w:rPr>
          <w:sz w:val="22"/>
          <w:szCs w:val="22"/>
        </w:rPr>
        <w:t>: Indiana</w:t>
      </w:r>
      <w:r w:rsidR="00C3156C" w:rsidRPr="2358680B">
        <w:rPr>
          <w:sz w:val="22"/>
          <w:szCs w:val="22"/>
        </w:rPr>
        <w:t xml:space="preserve"> will design and implement mechanisms for better informing and accessing </w:t>
      </w:r>
      <w:proofErr w:type="gramStart"/>
      <w:r w:rsidR="00C3156C" w:rsidRPr="2358680B">
        <w:rPr>
          <w:sz w:val="22"/>
          <w:szCs w:val="22"/>
        </w:rPr>
        <w:t>needed services</w:t>
      </w:r>
      <w:proofErr w:type="gramEnd"/>
      <w:r w:rsidR="00C3156C" w:rsidRPr="2358680B">
        <w:rPr>
          <w:sz w:val="22"/>
          <w:szCs w:val="22"/>
        </w:rPr>
        <w:t xml:space="preserve"> array for frontline staff.</w:t>
      </w:r>
      <w:r w:rsidR="00B436A1">
        <w:rPr>
          <w:sz w:val="22"/>
          <w:szCs w:val="22"/>
        </w:rPr>
        <w:br/>
      </w:r>
    </w:p>
    <w:p w14:paraId="3A3CFE22" w14:textId="2EBC3841" w:rsidR="004774BC" w:rsidRDefault="00BD376C" w:rsidP="00D715A9">
      <w:pPr>
        <w:pStyle w:val="Default"/>
        <w:numPr>
          <w:ilvl w:val="0"/>
          <w:numId w:val="48"/>
        </w:numPr>
        <w:rPr>
          <w:sz w:val="22"/>
          <w:szCs w:val="22"/>
        </w:rPr>
      </w:pPr>
      <w:r>
        <w:rPr>
          <w:sz w:val="22"/>
          <w:szCs w:val="22"/>
        </w:rPr>
        <w:t>Rationale</w:t>
      </w:r>
      <w:r w:rsidR="00E92128">
        <w:rPr>
          <w:sz w:val="22"/>
          <w:szCs w:val="22"/>
        </w:rPr>
        <w:t>: Another</w:t>
      </w:r>
      <w:r w:rsidR="00223EBB">
        <w:rPr>
          <w:sz w:val="22"/>
          <w:szCs w:val="22"/>
        </w:rPr>
        <w:t xml:space="preserve"> significant root cause identified by the Service Array and Resource Development Workgroup was that staff are </w:t>
      </w:r>
      <w:r w:rsidR="00B2692C">
        <w:rPr>
          <w:sz w:val="22"/>
          <w:szCs w:val="22"/>
        </w:rPr>
        <w:t xml:space="preserve">not knowledgeable about what services are available in their community and </w:t>
      </w:r>
      <w:r w:rsidR="007F7E88">
        <w:rPr>
          <w:sz w:val="22"/>
          <w:szCs w:val="22"/>
        </w:rPr>
        <w:t xml:space="preserve">how to access </w:t>
      </w:r>
      <w:r w:rsidR="00842F7D">
        <w:rPr>
          <w:sz w:val="22"/>
          <w:szCs w:val="22"/>
        </w:rPr>
        <w:t xml:space="preserve">certain </w:t>
      </w:r>
      <w:r w:rsidR="007F7E88">
        <w:rPr>
          <w:sz w:val="22"/>
          <w:szCs w:val="22"/>
        </w:rPr>
        <w:t>services</w:t>
      </w:r>
      <w:r w:rsidR="00842F7D">
        <w:rPr>
          <w:sz w:val="22"/>
          <w:szCs w:val="22"/>
        </w:rPr>
        <w:t xml:space="preserve"> when they face a barrier or gap</w:t>
      </w:r>
      <w:r w:rsidR="007F7E88">
        <w:rPr>
          <w:sz w:val="22"/>
          <w:szCs w:val="22"/>
        </w:rPr>
        <w:t xml:space="preserve">. This </w:t>
      </w:r>
      <w:r w:rsidR="00683FB3">
        <w:rPr>
          <w:sz w:val="22"/>
          <w:szCs w:val="22"/>
        </w:rPr>
        <w:t xml:space="preserve">prevents </w:t>
      </w:r>
      <w:r w:rsidR="00683FB3">
        <w:rPr>
          <w:sz w:val="22"/>
          <w:szCs w:val="22"/>
        </w:rPr>
        <w:lastRenderedPageBreak/>
        <w:t xml:space="preserve">families from </w:t>
      </w:r>
      <w:r w:rsidR="00C05E34">
        <w:rPr>
          <w:sz w:val="22"/>
          <w:szCs w:val="22"/>
        </w:rPr>
        <w:t>accessing needed services that are available</w:t>
      </w:r>
      <w:r w:rsidR="00FD3C36">
        <w:rPr>
          <w:sz w:val="22"/>
          <w:szCs w:val="22"/>
        </w:rPr>
        <w:t xml:space="preserve"> timely</w:t>
      </w:r>
      <w:r w:rsidR="002C61EE">
        <w:rPr>
          <w:sz w:val="22"/>
          <w:szCs w:val="22"/>
        </w:rPr>
        <w:t xml:space="preserve"> and contributes to the underutilization of community </w:t>
      </w:r>
      <w:r w:rsidR="00D0674B">
        <w:rPr>
          <w:sz w:val="22"/>
          <w:szCs w:val="22"/>
        </w:rPr>
        <w:t>support</w:t>
      </w:r>
      <w:r w:rsidR="002C61EE">
        <w:rPr>
          <w:sz w:val="22"/>
          <w:szCs w:val="22"/>
        </w:rPr>
        <w:t xml:space="preserve"> that would follow the family post</w:t>
      </w:r>
      <w:r w:rsidR="56BF226E" w:rsidRPr="2358680B">
        <w:rPr>
          <w:sz w:val="22"/>
          <w:szCs w:val="22"/>
        </w:rPr>
        <w:t>-</w:t>
      </w:r>
      <w:r w:rsidR="002C61EE">
        <w:rPr>
          <w:sz w:val="22"/>
          <w:szCs w:val="22"/>
        </w:rPr>
        <w:t>case closure and relieve excess demand on contracted providers</w:t>
      </w:r>
      <w:r w:rsidR="00C05E34">
        <w:rPr>
          <w:sz w:val="22"/>
          <w:szCs w:val="22"/>
        </w:rPr>
        <w:t xml:space="preserve">. </w:t>
      </w:r>
      <w:r w:rsidR="002F63A2">
        <w:rPr>
          <w:sz w:val="22"/>
          <w:szCs w:val="22"/>
        </w:rPr>
        <w:t xml:space="preserve">By implementing mechanisms to better inform staff of available services and how to access them, staff will be able to match families with </w:t>
      </w:r>
      <w:r w:rsidR="00B23160">
        <w:rPr>
          <w:sz w:val="22"/>
          <w:szCs w:val="22"/>
        </w:rPr>
        <w:t xml:space="preserve">individualized services </w:t>
      </w:r>
      <w:r w:rsidR="00261F29">
        <w:rPr>
          <w:sz w:val="22"/>
          <w:szCs w:val="22"/>
        </w:rPr>
        <w:t>timelier</w:t>
      </w:r>
      <w:r w:rsidR="00B23160">
        <w:rPr>
          <w:sz w:val="22"/>
          <w:szCs w:val="22"/>
        </w:rPr>
        <w:t xml:space="preserve">.  </w:t>
      </w:r>
    </w:p>
    <w:p w14:paraId="7BC78367" w14:textId="77777777" w:rsidR="008309C7" w:rsidRDefault="008309C7" w:rsidP="000E0F6F">
      <w:pPr>
        <w:pStyle w:val="Default"/>
        <w:rPr>
          <w:sz w:val="22"/>
          <w:szCs w:val="22"/>
        </w:rPr>
      </w:pPr>
    </w:p>
    <w:p w14:paraId="0C9B36B0" w14:textId="77777777" w:rsidR="002C4012" w:rsidRDefault="002C4012">
      <w:pPr>
        <w:spacing w:after="160" w:line="259" w:lineRule="auto"/>
        <w:ind w:left="0" w:firstLine="0"/>
        <w:rPr>
          <w:rFonts w:eastAsiaTheme="minorEastAsia"/>
        </w:rPr>
      </w:pPr>
    </w:p>
    <w:p w14:paraId="032D66B7" w14:textId="77777777" w:rsidR="004774BC" w:rsidRDefault="004774BC">
      <w:pPr>
        <w:spacing w:after="160" w:line="259" w:lineRule="auto"/>
        <w:ind w:left="0" w:firstLine="0"/>
        <w:rPr>
          <w:rFonts w:eastAsiaTheme="minorEastAsia"/>
        </w:rPr>
        <w:sectPr w:rsidR="004774BC" w:rsidSect="000676AB">
          <w:headerReference w:type="even" r:id="rId17"/>
          <w:headerReference w:type="default" r:id="rId18"/>
          <w:headerReference w:type="first" r:id="rId19"/>
          <w:footerReference w:type="first" r:id="rId20"/>
          <w:pgSz w:w="12240" w:h="15840"/>
          <w:pgMar w:top="985" w:right="880" w:bottom="217" w:left="864" w:header="720" w:footer="720" w:gutter="0"/>
          <w:cols w:space="720"/>
          <w:docGrid w:linePitch="299"/>
        </w:sectPr>
      </w:pPr>
    </w:p>
    <w:tbl>
      <w:tblPr>
        <w:tblStyle w:val="TableGrid"/>
        <w:tblpPr w:leftFromText="180" w:rightFromText="180" w:vertAnchor="page" w:horzAnchor="margin" w:tblpX="175" w:tblpY="1651"/>
        <w:tblW w:w="15025" w:type="dxa"/>
        <w:tblLook w:val="04A0" w:firstRow="1" w:lastRow="0" w:firstColumn="1" w:lastColumn="0" w:noHBand="0" w:noVBand="1"/>
      </w:tblPr>
      <w:tblGrid>
        <w:gridCol w:w="2065"/>
        <w:gridCol w:w="7830"/>
        <w:gridCol w:w="2679"/>
        <w:gridCol w:w="2451"/>
      </w:tblGrid>
      <w:tr w:rsidR="00A37E27" w:rsidRPr="000A5C88" w14:paraId="4C74F143" w14:textId="77777777" w:rsidTr="00DB3BFA">
        <w:tc>
          <w:tcPr>
            <w:tcW w:w="2065" w:type="dxa"/>
            <w:shd w:val="clear" w:color="auto" w:fill="1F3864" w:themeFill="accent1" w:themeFillShade="80"/>
          </w:tcPr>
          <w:p w14:paraId="314C5C80" w14:textId="019A3E50" w:rsidR="00A37E27" w:rsidRPr="001A6F18" w:rsidRDefault="00A37E27" w:rsidP="002C4012">
            <w:pPr>
              <w:rPr>
                <w:b/>
                <w:bCs/>
                <w:color w:val="FFFFFF" w:themeColor="background1"/>
              </w:rPr>
            </w:pPr>
            <w:r w:rsidRPr="001A6F18">
              <w:rPr>
                <w:b/>
                <w:bCs/>
                <w:color w:val="FFFFFF" w:themeColor="background1"/>
              </w:rPr>
              <w:lastRenderedPageBreak/>
              <w:t xml:space="preserve">Goal </w:t>
            </w:r>
            <w:r w:rsidR="00C4744A" w:rsidRPr="001A6F18">
              <w:rPr>
                <w:b/>
                <w:bCs/>
                <w:color w:val="FFFFFF" w:themeColor="background1"/>
              </w:rPr>
              <w:t>4</w:t>
            </w:r>
          </w:p>
        </w:tc>
        <w:tc>
          <w:tcPr>
            <w:tcW w:w="12960" w:type="dxa"/>
            <w:gridSpan w:val="3"/>
            <w:shd w:val="clear" w:color="auto" w:fill="1F3864" w:themeFill="accent1" w:themeFillShade="80"/>
          </w:tcPr>
          <w:p w14:paraId="59857157" w14:textId="0D1A90B5" w:rsidR="00A37E27" w:rsidRPr="001A6F18" w:rsidRDefault="00A37E27" w:rsidP="002C4012">
            <w:pPr>
              <w:spacing w:line="250" w:lineRule="auto"/>
              <w:ind w:left="0" w:firstLine="0"/>
              <w:rPr>
                <w:b/>
                <w:bCs/>
                <w:color w:val="FFFFFF" w:themeColor="background1"/>
              </w:rPr>
            </w:pPr>
            <w:r w:rsidRPr="001A6F18">
              <w:rPr>
                <w:b/>
                <w:bCs/>
                <w:color w:val="FFFFFF" w:themeColor="background1"/>
                <w:u w:val="single"/>
              </w:rPr>
              <w:t>Well-Being Outcome 1 (Item 12), Well-Being Outcome 2 (Item 16), and Well-Being Outcome 3 (Items 17-18</w:t>
            </w:r>
            <w:r w:rsidRPr="001A6F18">
              <w:rPr>
                <w:b/>
                <w:color w:val="FFFFFF" w:themeColor="background1"/>
              </w:rPr>
              <w:t>)</w:t>
            </w:r>
            <w:r w:rsidRPr="001A6F18">
              <w:rPr>
                <w:b/>
                <w:bCs/>
                <w:color w:val="FFFFFF" w:themeColor="background1"/>
              </w:rPr>
              <w:t xml:space="preserve">:  </w:t>
            </w:r>
            <w:r w:rsidR="004A6435" w:rsidRPr="001A6F18">
              <w:rPr>
                <w:b/>
                <w:bCs/>
                <w:color w:val="FFFFFF" w:themeColor="background1"/>
              </w:rPr>
              <w:t xml:space="preserve"> </w:t>
            </w:r>
            <w:r w:rsidRPr="001A6F18">
              <w:rPr>
                <w:b/>
                <w:bCs/>
                <w:color w:val="FFFFFF" w:themeColor="background1"/>
              </w:rPr>
              <w:t xml:space="preserve">Indiana will enhance </w:t>
            </w:r>
            <w:r w:rsidR="004A6435" w:rsidRPr="001A6F18">
              <w:rPr>
                <w:b/>
                <w:bCs/>
                <w:color w:val="FFFFFF" w:themeColor="background1"/>
              </w:rPr>
              <w:t>the identification of the family’s underlying needs, improve matching of services to needs,</w:t>
            </w:r>
            <w:r w:rsidRPr="001A6F18">
              <w:rPr>
                <w:b/>
                <w:bCs/>
                <w:color w:val="FFFFFF" w:themeColor="background1"/>
              </w:rPr>
              <w:t xml:space="preserve"> and </w:t>
            </w:r>
            <w:r w:rsidR="004A6435" w:rsidRPr="001A6F18">
              <w:rPr>
                <w:b/>
                <w:bCs/>
                <w:color w:val="FFFFFF" w:themeColor="background1"/>
              </w:rPr>
              <w:t xml:space="preserve">address </w:t>
            </w:r>
            <w:r w:rsidRPr="001A6F18">
              <w:rPr>
                <w:b/>
                <w:bCs/>
                <w:color w:val="FFFFFF" w:themeColor="background1"/>
              </w:rPr>
              <w:t xml:space="preserve">accessibility </w:t>
            </w:r>
            <w:r w:rsidR="004A6435" w:rsidRPr="001A6F18">
              <w:rPr>
                <w:b/>
                <w:bCs/>
                <w:color w:val="FFFFFF" w:themeColor="background1"/>
              </w:rPr>
              <w:t>of services.</w:t>
            </w:r>
          </w:p>
          <w:p w14:paraId="6F5A0473" w14:textId="5DBB3505" w:rsidR="00A37E27" w:rsidRPr="001A6F18" w:rsidRDefault="00A37E27" w:rsidP="002C4012">
            <w:pPr>
              <w:spacing w:line="250" w:lineRule="auto"/>
              <w:ind w:left="0" w:firstLine="0"/>
              <w:rPr>
                <w:color w:val="FFFFFF" w:themeColor="background1"/>
              </w:rPr>
            </w:pPr>
            <w:r w:rsidRPr="001A6F18">
              <w:rPr>
                <w:b/>
                <w:bCs/>
                <w:color w:val="FFFFFF" w:themeColor="background1"/>
              </w:rPr>
              <w:t>All impacted/improved by the goal</w:t>
            </w:r>
            <w:r w:rsidR="00E92128" w:rsidRPr="001A6F18">
              <w:rPr>
                <w:b/>
                <w:bCs/>
                <w:color w:val="FFFFFF" w:themeColor="background1"/>
              </w:rPr>
              <w:t>: Well</w:t>
            </w:r>
            <w:r w:rsidRPr="001A6F18">
              <w:rPr>
                <w:color w:val="FFFFFF" w:themeColor="background1"/>
              </w:rPr>
              <w:t xml:space="preserve">-Being Outcome 1 (Item 12), Well-Being Outcome 2 (Item 16), Well-Being Outcome 3 (Items 17-18), </w:t>
            </w:r>
            <w:r w:rsidR="00CC3A81">
              <w:rPr>
                <w:color w:val="FFFFFF" w:themeColor="background1"/>
              </w:rPr>
              <w:t>Safety Outcome 2 (Items 2-3)</w:t>
            </w:r>
            <w:r w:rsidR="004C5991">
              <w:rPr>
                <w:color w:val="FFFFFF" w:themeColor="background1"/>
              </w:rPr>
              <w:t xml:space="preserve">, </w:t>
            </w:r>
            <w:r w:rsidR="00880060">
              <w:rPr>
                <w:color w:val="FFFFFF" w:themeColor="background1"/>
              </w:rPr>
              <w:t xml:space="preserve">Permanency Outcome 1 (Item 4) </w:t>
            </w:r>
            <w:r w:rsidRPr="001A6F18">
              <w:rPr>
                <w:color w:val="FFFFFF" w:themeColor="background1"/>
              </w:rPr>
              <w:t xml:space="preserve">and </w:t>
            </w:r>
            <w:r w:rsidR="004E7389" w:rsidRPr="001A6F18">
              <w:rPr>
                <w:color w:val="FFFFFF" w:themeColor="background1"/>
              </w:rPr>
              <w:t>Service Array and Resource Development</w:t>
            </w:r>
            <w:r w:rsidRPr="001A6F18">
              <w:rPr>
                <w:color w:val="FFFFFF" w:themeColor="background1"/>
              </w:rPr>
              <w:t xml:space="preserve"> </w:t>
            </w:r>
            <w:r w:rsidR="004E7389" w:rsidRPr="001A6F18">
              <w:rPr>
                <w:color w:val="FFFFFF" w:themeColor="background1"/>
              </w:rPr>
              <w:t>(Items 29 and 30)</w:t>
            </w:r>
          </w:p>
          <w:p w14:paraId="6B69948E" w14:textId="16631A14" w:rsidR="00A37E27" w:rsidRPr="001A6F18" w:rsidRDefault="00A37E27" w:rsidP="002C4012">
            <w:pPr>
              <w:spacing w:line="250" w:lineRule="auto"/>
              <w:ind w:left="0" w:firstLine="0"/>
              <w:rPr>
                <w:b/>
                <w:bCs/>
                <w:color w:val="FFFFFF" w:themeColor="background1"/>
              </w:rPr>
            </w:pPr>
            <w:r w:rsidRPr="001A6F18">
              <w:rPr>
                <w:b/>
                <w:bCs/>
                <w:color w:val="FFFFFF" w:themeColor="background1"/>
              </w:rPr>
              <w:t xml:space="preserve">Implementation Site(s):  </w:t>
            </w:r>
            <w:r w:rsidR="004E7389" w:rsidRPr="001A6F18">
              <w:rPr>
                <w:b/>
                <w:bCs/>
                <w:color w:val="FFFFFF" w:themeColor="background1"/>
              </w:rPr>
              <w:t>Statewide</w:t>
            </w:r>
          </w:p>
        </w:tc>
      </w:tr>
      <w:tr w:rsidR="009F1875" w:rsidRPr="00F31A39" w14:paraId="6A7BDB33" w14:textId="77777777" w:rsidTr="00DB3BFA">
        <w:trPr>
          <w:trHeight w:val="1268"/>
        </w:trPr>
        <w:tc>
          <w:tcPr>
            <w:tcW w:w="2065" w:type="dxa"/>
            <w:shd w:val="clear" w:color="auto" w:fill="F2F2F2" w:themeFill="background1" w:themeFillShade="F2"/>
            <w:vAlign w:val="center"/>
          </w:tcPr>
          <w:p w14:paraId="3D5883E9" w14:textId="18C2A616" w:rsidR="009F1875" w:rsidRPr="00E40E6C" w:rsidRDefault="009F1875" w:rsidP="009F1875">
            <w:pPr>
              <w:ind w:left="0" w:firstLine="0"/>
              <w:rPr>
                <w:b/>
                <w:bCs/>
              </w:rPr>
            </w:pPr>
            <w:r w:rsidRPr="00E40E6C">
              <w:rPr>
                <w:b/>
                <w:bCs/>
              </w:rPr>
              <w:t>Strategy 4.1</w:t>
            </w:r>
          </w:p>
        </w:tc>
        <w:tc>
          <w:tcPr>
            <w:tcW w:w="10509" w:type="dxa"/>
            <w:gridSpan w:val="2"/>
            <w:shd w:val="clear" w:color="auto" w:fill="F2F2F2" w:themeFill="background1" w:themeFillShade="F2"/>
            <w:vAlign w:val="center"/>
          </w:tcPr>
          <w:p w14:paraId="53E9C8A8" w14:textId="3278ACD8" w:rsidR="009F1875" w:rsidRPr="00E40E6C" w:rsidRDefault="009F1875" w:rsidP="00DB3BFA">
            <w:pPr>
              <w:ind w:left="0" w:firstLine="0"/>
              <w:rPr>
                <w:b/>
                <w:bCs/>
              </w:rPr>
            </w:pPr>
            <w:r w:rsidRPr="00E40E6C">
              <w:rPr>
                <w:b/>
                <w:bCs/>
              </w:rPr>
              <w:t>Indiana will ensure that frontline staff routinely conduct thorough assessments of families’ underlying needs over the life of the case.</w:t>
            </w:r>
          </w:p>
        </w:tc>
        <w:tc>
          <w:tcPr>
            <w:tcW w:w="2451" w:type="dxa"/>
            <w:shd w:val="clear" w:color="auto" w:fill="F2F2F2" w:themeFill="background1" w:themeFillShade="F2"/>
            <w:vAlign w:val="center"/>
          </w:tcPr>
          <w:p w14:paraId="50E48980" w14:textId="6EBE83BE" w:rsidR="009F1875" w:rsidRPr="00E40E6C" w:rsidRDefault="00A13796" w:rsidP="009F1875">
            <w:pPr>
              <w:ind w:left="0" w:firstLine="0"/>
              <w:jc w:val="center"/>
              <w:rPr>
                <w:b/>
                <w:bCs/>
              </w:rPr>
            </w:pPr>
            <w:sdt>
              <w:sdtPr>
                <w:id w:val="866798904"/>
                <w14:checkbox>
                  <w14:checked w14:val="0"/>
                  <w14:checkedState w14:val="2612" w14:font="MS Gothic"/>
                  <w14:uncheckedState w14:val="2610" w14:font="MS Gothic"/>
                </w14:checkbox>
              </w:sdtPr>
              <w:sdtEndPr/>
              <w:sdtContent>
                <w:r w:rsidR="009F1875">
                  <w:rPr>
                    <w:rFonts w:ascii="MS Gothic" w:eastAsia="MS Gothic" w:hAnsi="MS Gothic" w:hint="eastAsia"/>
                  </w:rPr>
                  <w:t>☐</w:t>
                </w:r>
              </w:sdtContent>
            </w:sdt>
            <w:r w:rsidR="009F1875">
              <w:t xml:space="preserve"> Completed</w:t>
            </w:r>
          </w:p>
        </w:tc>
      </w:tr>
      <w:tr w:rsidR="004A2759" w:rsidRPr="00F31A39" w14:paraId="40D19449" w14:textId="77777777" w:rsidTr="00DB3BFA">
        <w:tc>
          <w:tcPr>
            <w:tcW w:w="9895" w:type="dxa"/>
            <w:gridSpan w:val="2"/>
            <w:vAlign w:val="center"/>
          </w:tcPr>
          <w:p w14:paraId="1064EBB5" w14:textId="51A75756" w:rsidR="004A2759" w:rsidRPr="005B29B3" w:rsidRDefault="004A2759" w:rsidP="00DB3BFA">
            <w:pPr>
              <w:ind w:left="0" w:firstLine="0"/>
              <w:jc w:val="center"/>
            </w:pPr>
            <w:r>
              <w:rPr>
                <w:b/>
                <w:bCs/>
              </w:rPr>
              <w:t>Key Activities</w:t>
            </w:r>
          </w:p>
        </w:tc>
        <w:tc>
          <w:tcPr>
            <w:tcW w:w="2679" w:type="dxa"/>
            <w:vAlign w:val="center"/>
          </w:tcPr>
          <w:p w14:paraId="0AB343FE" w14:textId="1BCE5623" w:rsidR="004A2759" w:rsidRPr="005B29B3" w:rsidRDefault="004A2759" w:rsidP="00DB3BFA">
            <w:pPr>
              <w:ind w:left="0" w:firstLine="0"/>
              <w:jc w:val="center"/>
            </w:pPr>
            <w:r>
              <w:rPr>
                <w:b/>
                <w:bCs/>
              </w:rPr>
              <w:t>Responsible Party</w:t>
            </w:r>
          </w:p>
        </w:tc>
        <w:tc>
          <w:tcPr>
            <w:tcW w:w="2451" w:type="dxa"/>
            <w:vAlign w:val="center"/>
          </w:tcPr>
          <w:p w14:paraId="1A441475" w14:textId="6F637534" w:rsidR="004A2759" w:rsidRPr="005B29B3" w:rsidRDefault="004A2759" w:rsidP="004A2759">
            <w:pPr>
              <w:ind w:left="0" w:firstLine="0"/>
              <w:jc w:val="center"/>
            </w:pPr>
            <w:r w:rsidRPr="00E7175B">
              <w:rPr>
                <w:b/>
                <w:bCs/>
                <w:sz w:val="20"/>
                <w:szCs w:val="20"/>
              </w:rPr>
              <w:t>Projected Completion Date</w:t>
            </w:r>
          </w:p>
        </w:tc>
      </w:tr>
      <w:tr w:rsidR="009F1875" w:rsidRPr="00F31A39" w14:paraId="26962585" w14:textId="77777777" w:rsidTr="00DB3BFA">
        <w:tc>
          <w:tcPr>
            <w:tcW w:w="2065" w:type="dxa"/>
          </w:tcPr>
          <w:p w14:paraId="6F6D86F4" w14:textId="6E671ED7" w:rsidR="009F1875" w:rsidRPr="006C2834" w:rsidRDefault="009F1875" w:rsidP="009F1875">
            <w:pPr>
              <w:ind w:left="0" w:firstLine="0"/>
            </w:pPr>
            <w:r w:rsidRPr="006C2834">
              <w:t>Key Activity 4.1.1</w:t>
            </w:r>
          </w:p>
        </w:tc>
        <w:tc>
          <w:tcPr>
            <w:tcW w:w="7830" w:type="dxa"/>
          </w:tcPr>
          <w:p w14:paraId="1DD32113" w14:textId="367FA88E" w:rsidR="009F1875" w:rsidRPr="006C2834" w:rsidRDefault="00934FB5" w:rsidP="009F1875">
            <w:pPr>
              <w:ind w:left="0" w:firstLine="0"/>
            </w:pPr>
            <w:r w:rsidRPr="006C2834">
              <w:t xml:space="preserve">Desk reviews </w:t>
            </w:r>
            <w:r w:rsidR="00E14C88" w:rsidRPr="006C2834">
              <w:t xml:space="preserve">conducted </w:t>
            </w:r>
            <w:r w:rsidR="00F24069" w:rsidRPr="006C2834">
              <w:t xml:space="preserve">monthly </w:t>
            </w:r>
            <w:r w:rsidR="00E14C88" w:rsidRPr="006C2834">
              <w:t xml:space="preserve">by field leadership </w:t>
            </w:r>
            <w:r w:rsidRPr="006C2834">
              <w:t xml:space="preserve">and </w:t>
            </w:r>
            <w:r w:rsidR="00E14C88" w:rsidRPr="006C2834">
              <w:t xml:space="preserve">ongoing </w:t>
            </w:r>
            <w:r w:rsidRPr="006C2834">
              <w:t xml:space="preserve">quality assurance </w:t>
            </w:r>
            <w:r w:rsidR="00E14C88" w:rsidRPr="006C2834">
              <w:t xml:space="preserve">review </w:t>
            </w:r>
            <w:r w:rsidRPr="006C2834">
              <w:t xml:space="preserve">activities </w:t>
            </w:r>
            <w:r w:rsidR="00E14C88" w:rsidRPr="006C2834">
              <w:t xml:space="preserve">will assess </w:t>
            </w:r>
            <w:r w:rsidR="009F1875" w:rsidRPr="006C2834">
              <w:t>Indiana’s use of</w:t>
            </w:r>
            <w:r w:rsidR="00B871AE" w:rsidRPr="006C2834">
              <w:t xml:space="preserve"> </w:t>
            </w:r>
            <w:r w:rsidR="00641071" w:rsidRPr="006C2834">
              <w:t>quality</w:t>
            </w:r>
            <w:r w:rsidR="009F1875" w:rsidRPr="006C2834">
              <w:t xml:space="preserve"> engagement</w:t>
            </w:r>
            <w:r w:rsidR="00F24069" w:rsidRPr="006C2834">
              <w:t xml:space="preserve"> skills</w:t>
            </w:r>
            <w:r w:rsidR="00B871AE" w:rsidRPr="006C2834">
              <w:t xml:space="preserve">, including </w:t>
            </w:r>
            <w:r w:rsidR="009F1875" w:rsidRPr="006C2834">
              <w:t>asking questions about the family’s culture and individual family story</w:t>
            </w:r>
            <w:r w:rsidR="00B871AE" w:rsidRPr="006C2834">
              <w:t xml:space="preserve">, </w:t>
            </w:r>
            <w:r w:rsidR="009F1875" w:rsidRPr="006C2834">
              <w:t xml:space="preserve">to </w:t>
            </w:r>
            <w:r w:rsidR="00641071" w:rsidRPr="006C2834">
              <w:t xml:space="preserve">effectively identify and </w:t>
            </w:r>
            <w:r w:rsidR="009F1875" w:rsidRPr="006C2834">
              <w:t xml:space="preserve">match services </w:t>
            </w:r>
            <w:r w:rsidR="00641071" w:rsidRPr="006C2834">
              <w:t xml:space="preserve">that </w:t>
            </w:r>
            <w:r w:rsidR="009F1875" w:rsidRPr="006C2834">
              <w:t>meet th</w:t>
            </w:r>
            <w:r w:rsidR="00641071" w:rsidRPr="006C2834">
              <w:t xml:space="preserve">e family’s </w:t>
            </w:r>
            <w:r w:rsidR="009F1875" w:rsidRPr="006C2834">
              <w:t xml:space="preserve">individual needs. This includes </w:t>
            </w:r>
            <w:r w:rsidR="0048221C" w:rsidRPr="006C2834">
              <w:t>incorporating motivational interviewing skills as learned through activity 2.1.3.</w:t>
            </w:r>
          </w:p>
          <w:p w14:paraId="229AE3A3" w14:textId="0DE4ACC5" w:rsidR="009F1875" w:rsidRPr="006C2834" w:rsidRDefault="009F1875" w:rsidP="009F1875">
            <w:pPr>
              <w:pStyle w:val="ListParagraph"/>
              <w:numPr>
                <w:ilvl w:val="0"/>
                <w:numId w:val="82"/>
              </w:numPr>
            </w:pPr>
            <w:r w:rsidRPr="006C2834">
              <w:t>Strategy 2.1 will build the foundation for assessing and understanding updated needs at every juncture.</w:t>
            </w:r>
          </w:p>
          <w:p w14:paraId="2BB8D13A" w14:textId="5AC715C4" w:rsidR="009F1875" w:rsidRPr="006C2834" w:rsidRDefault="009F1875" w:rsidP="009F1875">
            <w:pPr>
              <w:pStyle w:val="ListParagraph"/>
              <w:numPr>
                <w:ilvl w:val="0"/>
                <w:numId w:val="82"/>
              </w:numPr>
            </w:pPr>
            <w:r w:rsidRPr="006C2834">
              <w:t>Practice guidance will be provided to ensure the established safety plans (1.2.4) will be discussed in every family contact, and will be reflected in CFTM notes, court reports and case plans, mirroring each other.</w:t>
            </w:r>
          </w:p>
          <w:p w14:paraId="6C3F5990" w14:textId="2B1B991E" w:rsidR="009F1875" w:rsidRDefault="009F1875" w:rsidP="009F1875">
            <w:pPr>
              <w:pStyle w:val="ListParagraph"/>
              <w:numPr>
                <w:ilvl w:val="0"/>
                <w:numId w:val="82"/>
              </w:numPr>
            </w:pPr>
            <w:r w:rsidRPr="006C2834">
              <w:t>Frontline to utilize the family story to understand the progression of life situations that have shaped the family’s life.</w:t>
            </w:r>
          </w:p>
          <w:p w14:paraId="7137AF70" w14:textId="2A770010" w:rsidR="00977F73" w:rsidRPr="006C2834" w:rsidRDefault="00E21F33" w:rsidP="009F1875">
            <w:pPr>
              <w:pStyle w:val="ListParagraph"/>
              <w:numPr>
                <w:ilvl w:val="0"/>
                <w:numId w:val="82"/>
              </w:numPr>
            </w:pPr>
            <w:r>
              <w:t xml:space="preserve">Desk reviews </w:t>
            </w:r>
            <w:r w:rsidR="00A53A06">
              <w:t>that</w:t>
            </w:r>
            <w:r>
              <w:t xml:space="preserve"> include dual status youth</w:t>
            </w:r>
            <w:r w:rsidR="00F118D3">
              <w:t xml:space="preserve">, will </w:t>
            </w:r>
            <w:r w:rsidR="00EB71BB">
              <w:t xml:space="preserve">provide </w:t>
            </w:r>
            <w:r>
              <w:t xml:space="preserve">feedback and results to </w:t>
            </w:r>
            <w:r w:rsidR="008D72B3">
              <w:t>local</w:t>
            </w:r>
            <w:r w:rsidR="00A53A06">
              <w:t xml:space="preserve"> supervising</w:t>
            </w:r>
            <w:r w:rsidR="008D72B3">
              <w:t xml:space="preserve"> probation office</w:t>
            </w:r>
            <w:r w:rsidR="00A53A06">
              <w:t>r</w:t>
            </w:r>
          </w:p>
          <w:p w14:paraId="57DF2BCF" w14:textId="7D59950E" w:rsidR="009F1875" w:rsidRPr="006C2834" w:rsidRDefault="009F1875" w:rsidP="00DB3BFA">
            <w:r w:rsidRPr="006C2834">
              <w:t xml:space="preserve"> </w:t>
            </w:r>
          </w:p>
        </w:tc>
        <w:tc>
          <w:tcPr>
            <w:tcW w:w="2679" w:type="dxa"/>
          </w:tcPr>
          <w:p w14:paraId="27A09711" w14:textId="68CF77C0" w:rsidR="009F1875" w:rsidRPr="005B29B3" w:rsidRDefault="006C2834" w:rsidP="009F1875">
            <w:pPr>
              <w:ind w:left="0" w:firstLine="0"/>
            </w:pPr>
            <w:r>
              <w:t xml:space="preserve">DCS </w:t>
            </w:r>
            <w:r w:rsidR="009F1875" w:rsidRPr="005B29B3">
              <w:t xml:space="preserve">Practice team, </w:t>
            </w:r>
            <w:r>
              <w:t xml:space="preserve">DCS </w:t>
            </w:r>
            <w:r w:rsidR="009F1875" w:rsidRPr="005B29B3">
              <w:t xml:space="preserve">Field Operations, </w:t>
            </w:r>
            <w:r w:rsidR="009F1875" w:rsidRPr="006D5065">
              <w:t>Probation</w:t>
            </w:r>
            <w:r w:rsidR="00B83203" w:rsidRPr="006D5065">
              <w:t xml:space="preserve"> Consultants</w:t>
            </w:r>
            <w:r w:rsidR="009F1875" w:rsidRPr="005B29B3">
              <w:t xml:space="preserve">, </w:t>
            </w:r>
            <w:r>
              <w:t xml:space="preserve">Indiana Office of </w:t>
            </w:r>
            <w:r w:rsidR="009F1875" w:rsidRPr="005B29B3">
              <w:t>Court Services</w:t>
            </w:r>
            <w:r>
              <w:t xml:space="preserve"> (IOCS)</w:t>
            </w:r>
            <w:r w:rsidR="009F1875" w:rsidRPr="005B29B3">
              <w:t xml:space="preserve">, </w:t>
            </w:r>
            <w:r>
              <w:t xml:space="preserve">DCS </w:t>
            </w:r>
            <w:r w:rsidR="009F1875" w:rsidRPr="005B29B3">
              <w:t>Legal team</w:t>
            </w:r>
          </w:p>
        </w:tc>
        <w:tc>
          <w:tcPr>
            <w:tcW w:w="2451" w:type="dxa"/>
          </w:tcPr>
          <w:p w14:paraId="53B0AA61" w14:textId="77777777" w:rsidR="009F1875" w:rsidRPr="005B29B3" w:rsidRDefault="009F1875" w:rsidP="009F1875">
            <w:pPr>
              <w:ind w:left="0" w:firstLine="0"/>
              <w:jc w:val="center"/>
            </w:pPr>
            <w:r w:rsidRPr="005B29B3">
              <w:t>Q2</w:t>
            </w:r>
          </w:p>
          <w:p w14:paraId="0B390C36" w14:textId="70B847C6" w:rsidR="009F1875" w:rsidRPr="005B29B3" w:rsidRDefault="009F1875" w:rsidP="009F1875">
            <w:pPr>
              <w:ind w:left="0" w:firstLine="0"/>
            </w:pPr>
          </w:p>
        </w:tc>
      </w:tr>
      <w:tr w:rsidR="009F1875" w:rsidRPr="00F31A39" w14:paraId="72956EC5" w14:textId="77777777" w:rsidTr="00DB3BFA">
        <w:trPr>
          <w:trHeight w:val="332"/>
        </w:trPr>
        <w:tc>
          <w:tcPr>
            <w:tcW w:w="2065" w:type="dxa"/>
          </w:tcPr>
          <w:p w14:paraId="13B74704" w14:textId="3F43F834" w:rsidR="009F1875" w:rsidRPr="005B29B3" w:rsidRDefault="009F1875" w:rsidP="009F1875">
            <w:pPr>
              <w:ind w:left="0" w:firstLine="0"/>
            </w:pPr>
            <w:r w:rsidRPr="005B29B3">
              <w:lastRenderedPageBreak/>
              <w:t>Key Activity</w:t>
            </w:r>
            <w:r>
              <w:t xml:space="preserve"> </w:t>
            </w:r>
            <w:r w:rsidRPr="005B29B3">
              <w:t>4.1.2</w:t>
            </w:r>
          </w:p>
        </w:tc>
        <w:tc>
          <w:tcPr>
            <w:tcW w:w="7830" w:type="dxa"/>
          </w:tcPr>
          <w:p w14:paraId="663FF9FE" w14:textId="55317184" w:rsidR="009F1875" w:rsidRPr="005B29B3" w:rsidRDefault="009F1875" w:rsidP="009F1875">
            <w:pPr>
              <w:ind w:left="0" w:firstLine="0"/>
            </w:pPr>
            <w:r w:rsidRPr="005B29B3">
              <w:t>Indiana will consider and seek to understand each family’s cultural and individualistic family norms, routines, and values:</w:t>
            </w:r>
          </w:p>
          <w:p w14:paraId="12BE47CE" w14:textId="4CBD6222" w:rsidR="009F1875" w:rsidRPr="005B29B3" w:rsidRDefault="009F1875" w:rsidP="009F1875">
            <w:pPr>
              <w:pStyle w:val="ListParagraph"/>
              <w:numPr>
                <w:ilvl w:val="0"/>
                <w:numId w:val="82"/>
              </w:numPr>
            </w:pPr>
            <w:r w:rsidRPr="005B29B3">
              <w:t>Learning about families to serve them best.</w:t>
            </w:r>
          </w:p>
          <w:p w14:paraId="180EE02B" w14:textId="1ECC384F" w:rsidR="009F1875" w:rsidRPr="005B29B3" w:rsidRDefault="009F1875" w:rsidP="009F1875">
            <w:pPr>
              <w:pStyle w:val="ListParagraph"/>
              <w:numPr>
                <w:ilvl w:val="0"/>
                <w:numId w:val="82"/>
              </w:numPr>
            </w:pPr>
            <w:r w:rsidRPr="005B29B3">
              <w:t>Utilize this information to create meaningful plans that get to the root issues.</w:t>
            </w:r>
          </w:p>
          <w:p w14:paraId="7DBD7567" w14:textId="4140B022" w:rsidR="009F1875" w:rsidRPr="005B29B3" w:rsidRDefault="009F1875" w:rsidP="009F1875">
            <w:pPr>
              <w:pStyle w:val="ListParagraph"/>
              <w:numPr>
                <w:ilvl w:val="0"/>
                <w:numId w:val="82"/>
              </w:numPr>
            </w:pPr>
            <w:r w:rsidRPr="005B29B3">
              <w:t>Applying cultural humility by asking about the family and not allowing bias or assumptions to drive planning.</w:t>
            </w:r>
          </w:p>
          <w:p w14:paraId="2B752DF5" w14:textId="68A66359" w:rsidR="009F1875" w:rsidRDefault="009F1875" w:rsidP="009F1875">
            <w:pPr>
              <w:pStyle w:val="ListParagraph"/>
              <w:numPr>
                <w:ilvl w:val="0"/>
                <w:numId w:val="82"/>
              </w:numPr>
            </w:pPr>
            <w:r w:rsidRPr="005B29B3">
              <w:t xml:space="preserve">Ensure that the family’s culture is discussed in court </w:t>
            </w:r>
            <w:r w:rsidR="004802B6" w:rsidRPr="005B29B3">
              <w:t>documentation.</w:t>
            </w:r>
          </w:p>
          <w:p w14:paraId="792C2ACF" w14:textId="3A3FDD4E" w:rsidR="009F1875" w:rsidRPr="005B29B3" w:rsidRDefault="006F1B41" w:rsidP="00DB3BFA">
            <w:r>
              <w:t xml:space="preserve">Questions assessing </w:t>
            </w:r>
            <w:r w:rsidR="003D3763">
              <w:t>the progress</w:t>
            </w:r>
            <w:r>
              <w:t xml:space="preserve"> of this </w:t>
            </w:r>
            <w:proofErr w:type="gramStart"/>
            <w:r>
              <w:t>item</w:t>
            </w:r>
            <w:proofErr w:type="gramEnd"/>
            <w:r>
              <w:t xml:space="preserve"> will be added to quality assurance activities</w:t>
            </w:r>
            <w:r w:rsidR="00094DB1">
              <w:t xml:space="preserve"> such as field leadership desk review guides. </w:t>
            </w:r>
            <w:r w:rsidR="00D53CC3">
              <w:t xml:space="preserve">Results from these activities will be communicated to the PIP Task Force quarterly for the ongoing assessment of </w:t>
            </w:r>
            <w:r w:rsidR="00325499">
              <w:t xml:space="preserve">progress/functioning and incorporation into improvement activities. </w:t>
            </w:r>
            <w:r>
              <w:t xml:space="preserve"> </w:t>
            </w:r>
          </w:p>
        </w:tc>
        <w:tc>
          <w:tcPr>
            <w:tcW w:w="2679" w:type="dxa"/>
          </w:tcPr>
          <w:p w14:paraId="2E73368B" w14:textId="28F47A2B" w:rsidR="009F1875" w:rsidRPr="005B29B3" w:rsidRDefault="006C0D9E" w:rsidP="009F1875">
            <w:pPr>
              <w:ind w:left="0" w:firstLine="0"/>
            </w:pPr>
            <w:r>
              <w:t xml:space="preserve">DCS </w:t>
            </w:r>
            <w:r w:rsidR="009F1875" w:rsidRPr="005B29B3">
              <w:t xml:space="preserve">Practice Model team, </w:t>
            </w:r>
            <w:r>
              <w:t xml:space="preserve">DCS </w:t>
            </w:r>
            <w:r w:rsidR="009F1875" w:rsidRPr="005B29B3">
              <w:t xml:space="preserve">Strategic Solutions team, </w:t>
            </w:r>
            <w:r w:rsidR="006C2834">
              <w:t>IOCS</w:t>
            </w:r>
            <w:r w:rsidR="009F1875" w:rsidRPr="005B29B3">
              <w:t xml:space="preserve">, </w:t>
            </w:r>
            <w:r w:rsidR="006C2834">
              <w:t>DCS Legal</w:t>
            </w:r>
          </w:p>
        </w:tc>
        <w:tc>
          <w:tcPr>
            <w:tcW w:w="2451" w:type="dxa"/>
          </w:tcPr>
          <w:p w14:paraId="35CDE14C" w14:textId="77777777" w:rsidR="009F1875" w:rsidRPr="005B29B3" w:rsidRDefault="009F1875" w:rsidP="009F1875">
            <w:pPr>
              <w:ind w:left="0" w:firstLine="0"/>
              <w:jc w:val="center"/>
            </w:pPr>
            <w:r w:rsidRPr="005B29B3">
              <w:t>Q3</w:t>
            </w:r>
          </w:p>
          <w:p w14:paraId="470A5616" w14:textId="3F19D3A0" w:rsidR="009F1875" w:rsidRPr="005B29B3" w:rsidRDefault="009F1875" w:rsidP="009F1875">
            <w:pPr>
              <w:ind w:left="0" w:firstLine="0"/>
            </w:pPr>
          </w:p>
        </w:tc>
      </w:tr>
      <w:tr w:rsidR="009F1875" w:rsidRPr="00F31A39" w14:paraId="56B59960" w14:textId="77777777" w:rsidTr="00DB3BFA">
        <w:trPr>
          <w:trHeight w:val="332"/>
        </w:trPr>
        <w:tc>
          <w:tcPr>
            <w:tcW w:w="2065" w:type="dxa"/>
          </w:tcPr>
          <w:p w14:paraId="1F883175" w14:textId="513E248F" w:rsidR="009F1875" w:rsidRPr="005B29B3" w:rsidRDefault="009F1875" w:rsidP="009F1875">
            <w:pPr>
              <w:ind w:left="0" w:firstLine="0"/>
            </w:pPr>
            <w:r w:rsidRPr="005B29B3">
              <w:t>Key Activity</w:t>
            </w:r>
            <w:r>
              <w:t xml:space="preserve"> </w:t>
            </w:r>
            <w:r w:rsidRPr="005B29B3">
              <w:t>4.1.3</w:t>
            </w:r>
          </w:p>
        </w:tc>
        <w:tc>
          <w:tcPr>
            <w:tcW w:w="7830" w:type="dxa"/>
          </w:tcPr>
          <w:p w14:paraId="34B858D2" w14:textId="72ACDBFE" w:rsidR="009F1875" w:rsidRPr="005B29B3" w:rsidRDefault="009F1875" w:rsidP="009F1875">
            <w:pPr>
              <w:ind w:left="0" w:firstLine="0"/>
            </w:pPr>
            <w:r w:rsidRPr="005B29B3">
              <w:t>Indiana will skillfully update service referrals to the family’s current needs to achieve the goals outlined in their case plan and dispositional orders:</w:t>
            </w:r>
          </w:p>
          <w:p w14:paraId="55635863" w14:textId="5FF9A99C" w:rsidR="009F1875" w:rsidRPr="005B29B3" w:rsidRDefault="009F1875" w:rsidP="009F1875">
            <w:pPr>
              <w:pStyle w:val="ListParagraph"/>
              <w:numPr>
                <w:ilvl w:val="0"/>
                <w:numId w:val="82"/>
              </w:numPr>
            </w:pPr>
            <w:r>
              <w:t>Staff will u</w:t>
            </w:r>
            <w:r w:rsidRPr="005B29B3">
              <w:t>tiliz</w:t>
            </w:r>
            <w:r>
              <w:t>e</w:t>
            </w:r>
            <w:r w:rsidRPr="005B29B3">
              <w:t xml:space="preserve"> the </w:t>
            </w:r>
            <w:r>
              <w:t xml:space="preserve">skills and guidance in key activity </w:t>
            </w:r>
            <w:r w:rsidRPr="005B29B3">
              <w:t>4.1.1 to drive service referrals.</w:t>
            </w:r>
          </w:p>
          <w:p w14:paraId="6F0831AB" w14:textId="7662F2CA" w:rsidR="009F1875" w:rsidRPr="005B29B3" w:rsidRDefault="009F1875" w:rsidP="009F1875">
            <w:pPr>
              <w:pStyle w:val="ListParagraph"/>
              <w:numPr>
                <w:ilvl w:val="0"/>
                <w:numId w:val="82"/>
              </w:numPr>
            </w:pPr>
            <w:r>
              <w:t>Staff will discuss a family’s</w:t>
            </w:r>
            <w:r w:rsidRPr="005B29B3">
              <w:t xml:space="preserve"> unique needs with the service providers after </w:t>
            </w:r>
            <w:proofErr w:type="gramStart"/>
            <w:r w:rsidRPr="005B29B3">
              <w:t>referral</w:t>
            </w:r>
            <w:proofErr w:type="gramEnd"/>
            <w:r w:rsidRPr="005B29B3">
              <w:t xml:space="preserve"> is made.</w:t>
            </w:r>
          </w:p>
          <w:p w14:paraId="5BFFFA50" w14:textId="5CD8763E" w:rsidR="009F1875" w:rsidRDefault="009F1875" w:rsidP="00DB3BFA">
            <w:pPr>
              <w:pStyle w:val="ListParagraph"/>
              <w:numPr>
                <w:ilvl w:val="0"/>
                <w:numId w:val="82"/>
              </w:numPr>
            </w:pPr>
            <w:r>
              <w:t>Staff will document this process in c</w:t>
            </w:r>
            <w:r w:rsidRPr="005B29B3">
              <w:t xml:space="preserve">ase staffing notes in the </w:t>
            </w:r>
            <w:proofErr w:type="gramStart"/>
            <w:r w:rsidRPr="005B29B3">
              <w:t>system of record</w:t>
            </w:r>
            <w:proofErr w:type="gramEnd"/>
            <w:r w:rsidRPr="005B29B3">
              <w:t>,</w:t>
            </w:r>
            <w:r>
              <w:t xml:space="preserve"> which</w:t>
            </w:r>
            <w:r w:rsidRPr="005B29B3">
              <w:t xml:space="preserve"> will inform the Local Office Director’s coaching of local </w:t>
            </w:r>
            <w:r w:rsidR="004F4640" w:rsidRPr="005B29B3">
              <w:t>supervisors.</w:t>
            </w:r>
          </w:p>
          <w:p w14:paraId="7A34F657" w14:textId="31F2BB44" w:rsidR="009F1875" w:rsidRDefault="003328DC" w:rsidP="00DB3BFA">
            <w:pPr>
              <w:ind w:left="0" w:firstLine="0"/>
            </w:pPr>
            <w:r>
              <w:t>DCS c</w:t>
            </w:r>
            <w:r w:rsidR="00515DBF">
              <w:t>a</w:t>
            </w:r>
            <w:r w:rsidR="009F1875" w:rsidRPr="005B29B3">
              <w:t>se staffing notes will reflect the discussion of service referrals matching current assessment of underlying needs.</w:t>
            </w:r>
            <w:r w:rsidR="00515DBF" w:rsidRPr="005B29B3">
              <w:t xml:space="preserve"> Local Directors/Division managers </w:t>
            </w:r>
            <w:r w:rsidR="00515DBF">
              <w:t xml:space="preserve">will include a review of notes and referrals </w:t>
            </w:r>
            <w:r w:rsidR="00FE58A0">
              <w:t>in the desk review</w:t>
            </w:r>
            <w:r w:rsidR="00DE1D78">
              <w:t xml:space="preserve"> of cases conducted </w:t>
            </w:r>
            <w:r w:rsidR="003179FD">
              <w:t>quarterly.</w:t>
            </w:r>
            <w:r w:rsidR="00BB0502">
              <w:t xml:space="preserve"> Trends in desk reviews and scores on Practice Model/PIP Reviews related to this item will be communicated to the PIP Task Force and continuous improvement teams to inform ongoing improvement activities. </w:t>
            </w:r>
          </w:p>
          <w:p w14:paraId="46DE19FD" w14:textId="6271D850" w:rsidR="00FF060E" w:rsidRPr="005B29B3" w:rsidRDefault="00FF060E" w:rsidP="00DB3BFA">
            <w:pPr>
              <w:ind w:left="0" w:firstLine="0"/>
            </w:pPr>
            <w:r>
              <w:t xml:space="preserve">Probation </w:t>
            </w:r>
            <w:r w:rsidR="00B460C6">
              <w:t xml:space="preserve">preliminary inquiry reports, </w:t>
            </w:r>
            <w:r w:rsidR="00973870">
              <w:t>pre</w:t>
            </w:r>
            <w:r w:rsidR="00B436A1">
              <w:t>-</w:t>
            </w:r>
            <w:r w:rsidR="00973870">
              <w:t>dispositional</w:t>
            </w:r>
            <w:r w:rsidR="00B460C6">
              <w:t xml:space="preserve"> reports, </w:t>
            </w:r>
            <w:r w:rsidR="00CD3C31">
              <w:t>review summaries</w:t>
            </w:r>
            <w:r w:rsidR="00973870">
              <w:t xml:space="preserve"> and </w:t>
            </w:r>
            <w:r w:rsidR="00120912">
              <w:t>mo</w:t>
            </w:r>
            <w:r w:rsidR="00973870">
              <w:t>di</w:t>
            </w:r>
            <w:r w:rsidR="00C5113C">
              <w:t>fi</w:t>
            </w:r>
            <w:r w:rsidR="00973870">
              <w:t xml:space="preserve">cation reports </w:t>
            </w:r>
            <w:r w:rsidR="0084037D">
              <w:t>will reflect</w:t>
            </w:r>
            <w:r w:rsidR="00DB394F">
              <w:t xml:space="preserve"> the assessment of the child and family’s underlying needs throughout the life of a case.</w:t>
            </w:r>
          </w:p>
        </w:tc>
        <w:tc>
          <w:tcPr>
            <w:tcW w:w="2679" w:type="dxa"/>
          </w:tcPr>
          <w:p w14:paraId="5197D97F" w14:textId="57B0BC1E" w:rsidR="009F1875" w:rsidRPr="005B29B3" w:rsidRDefault="009F1875" w:rsidP="009F1875">
            <w:pPr>
              <w:ind w:left="0" w:firstLine="0"/>
            </w:pPr>
            <w:r w:rsidRPr="005B29B3">
              <w:t xml:space="preserve">Service providers, </w:t>
            </w:r>
            <w:r w:rsidR="006C0D9E">
              <w:t>IOCS</w:t>
            </w:r>
            <w:r w:rsidRPr="006C0D9E">
              <w:t>, DCS</w:t>
            </w:r>
            <w:r w:rsidR="006C0D9E">
              <w:t xml:space="preserve"> Child Welfare Services</w:t>
            </w:r>
            <w:r w:rsidRPr="006C0D9E">
              <w:t>,</w:t>
            </w:r>
            <w:r w:rsidR="006C0D9E">
              <w:t xml:space="preserve"> DCS Field Operations,</w:t>
            </w:r>
            <w:r w:rsidRPr="006C0D9E">
              <w:t xml:space="preserve"> Probation, </w:t>
            </w:r>
            <w:r w:rsidR="006C0D9E">
              <w:t>DCS L</w:t>
            </w:r>
            <w:r w:rsidRPr="006C0D9E">
              <w:t>egal, courts</w:t>
            </w:r>
          </w:p>
        </w:tc>
        <w:tc>
          <w:tcPr>
            <w:tcW w:w="2451" w:type="dxa"/>
          </w:tcPr>
          <w:p w14:paraId="2EB58AD2" w14:textId="77777777" w:rsidR="009F1875" w:rsidRPr="005B29B3" w:rsidRDefault="009F1875" w:rsidP="009F1875">
            <w:pPr>
              <w:ind w:left="0" w:firstLine="0"/>
              <w:jc w:val="center"/>
            </w:pPr>
            <w:r w:rsidRPr="005B29B3">
              <w:t>Q3</w:t>
            </w:r>
          </w:p>
          <w:p w14:paraId="47139E88" w14:textId="3DA73004" w:rsidR="009F1875" w:rsidRPr="005B29B3" w:rsidRDefault="009F1875" w:rsidP="009F1875">
            <w:pPr>
              <w:ind w:left="0" w:firstLine="0"/>
            </w:pPr>
          </w:p>
        </w:tc>
      </w:tr>
      <w:tr w:rsidR="009F1875" w:rsidRPr="00F31A39" w14:paraId="09084E8C" w14:textId="77777777" w:rsidTr="00DB3BFA">
        <w:tc>
          <w:tcPr>
            <w:tcW w:w="2065" w:type="dxa"/>
            <w:shd w:val="clear" w:color="auto" w:fill="F2F2F2" w:themeFill="background1" w:themeFillShade="F2"/>
          </w:tcPr>
          <w:p w14:paraId="69C7612B" w14:textId="0991D312" w:rsidR="009F1875" w:rsidRPr="005B29B3" w:rsidRDefault="009F1875" w:rsidP="009F1875">
            <w:pPr>
              <w:ind w:left="0" w:firstLine="0"/>
              <w:rPr>
                <w:b/>
                <w:bCs/>
                <w:color w:val="auto"/>
              </w:rPr>
            </w:pPr>
            <w:r w:rsidRPr="005B29B3">
              <w:rPr>
                <w:b/>
                <w:bCs/>
                <w:color w:val="auto"/>
              </w:rPr>
              <w:lastRenderedPageBreak/>
              <w:t>Strategy 4.2</w:t>
            </w:r>
          </w:p>
        </w:tc>
        <w:tc>
          <w:tcPr>
            <w:tcW w:w="7830" w:type="dxa"/>
            <w:shd w:val="clear" w:color="auto" w:fill="F2F2F2" w:themeFill="background1" w:themeFillShade="F2"/>
          </w:tcPr>
          <w:p w14:paraId="20E79427" w14:textId="4C86B88E" w:rsidR="009F1875" w:rsidRPr="005B29B3" w:rsidRDefault="009F1875" w:rsidP="009F1875">
            <w:pPr>
              <w:ind w:left="0" w:firstLine="0"/>
              <w:rPr>
                <w:b/>
                <w:bCs/>
                <w:color w:val="auto"/>
              </w:rPr>
            </w:pPr>
            <w:r w:rsidRPr="005B29B3">
              <w:rPr>
                <w:b/>
                <w:bCs/>
                <w:color w:val="auto"/>
              </w:rPr>
              <w:t xml:space="preserve">Indiana will design and implement mechanisms for better informing and accessing </w:t>
            </w:r>
            <w:proofErr w:type="gramStart"/>
            <w:r w:rsidRPr="005B29B3">
              <w:rPr>
                <w:b/>
                <w:bCs/>
                <w:color w:val="auto"/>
              </w:rPr>
              <w:t>needed services</w:t>
            </w:r>
            <w:proofErr w:type="gramEnd"/>
            <w:r w:rsidRPr="005B29B3">
              <w:rPr>
                <w:b/>
                <w:bCs/>
                <w:color w:val="auto"/>
              </w:rPr>
              <w:t xml:space="preserve"> array for frontline staff.</w:t>
            </w:r>
          </w:p>
        </w:tc>
        <w:tc>
          <w:tcPr>
            <w:tcW w:w="2679" w:type="dxa"/>
            <w:shd w:val="clear" w:color="auto" w:fill="F2F2F2" w:themeFill="background1" w:themeFillShade="F2"/>
            <w:vAlign w:val="center"/>
          </w:tcPr>
          <w:p w14:paraId="6F2B545D" w14:textId="77777777" w:rsidR="009F1875" w:rsidRPr="005B29B3" w:rsidRDefault="009F1875" w:rsidP="009F1875">
            <w:pPr>
              <w:ind w:left="0" w:firstLine="0"/>
              <w:jc w:val="center"/>
              <w:rPr>
                <w:b/>
                <w:bCs/>
                <w:color w:val="auto"/>
              </w:rPr>
            </w:pPr>
            <w:r w:rsidRPr="005B29B3">
              <w:rPr>
                <w:b/>
                <w:bCs/>
                <w:color w:val="auto"/>
              </w:rPr>
              <w:t>Who</w:t>
            </w:r>
          </w:p>
        </w:tc>
        <w:tc>
          <w:tcPr>
            <w:tcW w:w="2451" w:type="dxa"/>
            <w:shd w:val="clear" w:color="auto" w:fill="F2F2F2" w:themeFill="background1" w:themeFillShade="F2"/>
            <w:vAlign w:val="center"/>
          </w:tcPr>
          <w:p w14:paraId="6111F59C" w14:textId="1083B669" w:rsidR="009F1875" w:rsidRPr="005B29B3" w:rsidRDefault="009F1875" w:rsidP="009F1875">
            <w:pPr>
              <w:ind w:left="0" w:firstLine="0"/>
              <w:jc w:val="center"/>
              <w:rPr>
                <w:b/>
                <w:bCs/>
                <w:color w:val="auto"/>
              </w:rPr>
            </w:pPr>
            <w:r w:rsidRPr="005B29B3">
              <w:rPr>
                <w:b/>
                <w:bCs/>
                <w:color w:val="auto"/>
              </w:rPr>
              <w:t>When</w:t>
            </w:r>
          </w:p>
        </w:tc>
      </w:tr>
      <w:tr w:rsidR="00C04BB7" w:rsidRPr="00F31A39" w14:paraId="142F4070" w14:textId="77777777" w:rsidTr="00DB3BFA">
        <w:tc>
          <w:tcPr>
            <w:tcW w:w="2065" w:type="dxa"/>
          </w:tcPr>
          <w:p w14:paraId="4E3EBD60" w14:textId="45C579DA" w:rsidR="00C04BB7" w:rsidRPr="00F31A39" w:rsidRDefault="00C04BB7" w:rsidP="00C04BB7">
            <w:pPr>
              <w:ind w:left="0" w:firstLine="0"/>
            </w:pPr>
            <w:r>
              <w:t>Key Activity 4.2.</w:t>
            </w:r>
            <w:r w:rsidR="00332240">
              <w:t>1</w:t>
            </w:r>
          </w:p>
        </w:tc>
        <w:tc>
          <w:tcPr>
            <w:tcW w:w="7830" w:type="dxa"/>
          </w:tcPr>
          <w:p w14:paraId="02F9CFDD" w14:textId="77777777" w:rsidR="00C04BB7" w:rsidRPr="006C0D9E" w:rsidRDefault="00C04BB7" w:rsidP="00C04BB7">
            <w:pPr>
              <w:ind w:left="0" w:firstLine="0"/>
            </w:pPr>
            <w:r w:rsidRPr="006C0D9E">
              <w:t xml:space="preserve">Invite and encourage local probation officers to attend Family Preservation Friday to learn about Family Preservation services, escalate any needs/issues pertaining to these services to the relevant teams in real time, and participate in vision alignment discussions. This will give probation staff the opportunity to enhance their knowledge of these services, how and when to access them, and ensure their feedback is heard. </w:t>
            </w:r>
          </w:p>
          <w:p w14:paraId="57F3F78C" w14:textId="77777777" w:rsidR="00C04BB7" w:rsidRPr="006C0D9E" w:rsidRDefault="00C04BB7" w:rsidP="00C04BB7">
            <w:pPr>
              <w:ind w:left="0" w:firstLine="0"/>
            </w:pPr>
          </w:p>
        </w:tc>
        <w:tc>
          <w:tcPr>
            <w:tcW w:w="2679" w:type="dxa"/>
          </w:tcPr>
          <w:p w14:paraId="456C905F" w14:textId="44A81552" w:rsidR="00C04BB7" w:rsidRPr="006C0D9E" w:rsidRDefault="00C04BB7" w:rsidP="00C04BB7">
            <w:pPr>
              <w:ind w:left="0" w:firstLine="0"/>
            </w:pPr>
            <w:r w:rsidRPr="006C0D9E">
              <w:t>DCS Child Welfare Services, Probation Services Consultant, Probation Officers</w:t>
            </w:r>
          </w:p>
        </w:tc>
        <w:tc>
          <w:tcPr>
            <w:tcW w:w="2451" w:type="dxa"/>
          </w:tcPr>
          <w:p w14:paraId="70EB7688" w14:textId="7F46C1EE" w:rsidR="00C04BB7" w:rsidRPr="00F31A39" w:rsidRDefault="00C04BB7" w:rsidP="00C04BB7">
            <w:pPr>
              <w:ind w:left="0" w:firstLine="0"/>
              <w:jc w:val="center"/>
            </w:pPr>
            <w:r>
              <w:t>Q1</w:t>
            </w:r>
          </w:p>
        </w:tc>
      </w:tr>
      <w:tr w:rsidR="009F1875" w:rsidRPr="006C0D9E" w14:paraId="2BA0EF46" w14:textId="77777777" w:rsidTr="00DB3BFA">
        <w:tc>
          <w:tcPr>
            <w:tcW w:w="2065" w:type="dxa"/>
          </w:tcPr>
          <w:p w14:paraId="1EBA016A" w14:textId="4806E5E9" w:rsidR="009F1875" w:rsidRPr="006C0D9E" w:rsidRDefault="009F1875" w:rsidP="009F1875">
            <w:pPr>
              <w:ind w:left="0" w:firstLine="0"/>
            </w:pPr>
            <w:r w:rsidRPr="006C0D9E">
              <w:t>Key Activity 4.2.</w:t>
            </w:r>
            <w:r w:rsidR="00332240" w:rsidRPr="006C0D9E">
              <w:t>2</w:t>
            </w:r>
          </w:p>
        </w:tc>
        <w:tc>
          <w:tcPr>
            <w:tcW w:w="7830" w:type="dxa"/>
          </w:tcPr>
          <w:p w14:paraId="1B34D8F8" w14:textId="27F984C8" w:rsidR="009F1875" w:rsidRPr="006C0D9E" w:rsidRDefault="009F1875" w:rsidP="009F1875">
            <w:pPr>
              <w:ind w:left="0" w:firstLine="0"/>
            </w:pPr>
            <w:r w:rsidRPr="006C0D9E">
              <w:t xml:space="preserve">Indiana will pilot the expansion of the current Services Hub App or similar software, for all services available, to </w:t>
            </w:r>
            <w:r w:rsidR="00E712C2" w:rsidRPr="006C0D9E">
              <w:t xml:space="preserve">support </w:t>
            </w:r>
            <w:r w:rsidRPr="006C0D9E">
              <w:t>more timely referrals for services for both in home and out of home cases.</w:t>
            </w:r>
          </w:p>
          <w:p w14:paraId="41379E36" w14:textId="4BAEFD0D" w:rsidR="009F1875" w:rsidRPr="006C0D9E" w:rsidRDefault="009F1875" w:rsidP="009F1875">
            <w:pPr>
              <w:ind w:left="0" w:firstLine="0"/>
            </w:pPr>
            <w:r w:rsidRPr="006C0D9E">
              <w:t>In three counties</w:t>
            </w:r>
            <w:r w:rsidR="00211EF6">
              <w:t xml:space="preserve"> chosen by readiness, size and service provider engagement levels, </w:t>
            </w:r>
            <w:r w:rsidRPr="006C0D9E">
              <w:t>Indiana will:</w:t>
            </w:r>
          </w:p>
          <w:p w14:paraId="360EA764" w14:textId="2A67ADB2" w:rsidR="009F1875" w:rsidRPr="006C0D9E" w:rsidRDefault="00E712C2" w:rsidP="009F1875">
            <w:pPr>
              <w:pStyle w:val="ListParagraph"/>
              <w:numPr>
                <w:ilvl w:val="0"/>
                <w:numId w:val="82"/>
              </w:numPr>
            </w:pPr>
            <w:r w:rsidRPr="006C0D9E">
              <w:t>E</w:t>
            </w:r>
            <w:r w:rsidR="009F1875" w:rsidRPr="006C0D9E">
              <w:t xml:space="preserve">valuate each provider’s feasibility to accurately update the software with “real-time” capacity for new referrals. </w:t>
            </w:r>
          </w:p>
          <w:p w14:paraId="365C6CAA" w14:textId="77777777" w:rsidR="009F1875" w:rsidRPr="006C0D9E" w:rsidRDefault="009F1875" w:rsidP="009F1875">
            <w:pPr>
              <w:pStyle w:val="ListParagraph"/>
              <w:numPr>
                <w:ilvl w:val="0"/>
                <w:numId w:val="82"/>
              </w:numPr>
            </w:pPr>
            <w:r w:rsidRPr="006C0D9E">
              <w:t>Explore technical support to expand the Services Hub or use technical support to find other options of apps that have the compatibility to hold the large amount of information needed.</w:t>
            </w:r>
          </w:p>
          <w:p w14:paraId="43E2719A" w14:textId="527628D1" w:rsidR="009F1875" w:rsidRPr="006C0D9E" w:rsidRDefault="009F1875" w:rsidP="009F1875">
            <w:pPr>
              <w:pStyle w:val="ListParagraph"/>
              <w:numPr>
                <w:ilvl w:val="0"/>
                <w:numId w:val="82"/>
              </w:numPr>
            </w:pPr>
            <w:r w:rsidRPr="006C0D9E">
              <w:t>Add queries for searching in the app for cultural considerations, such as language, accessibility/transportation, expertise in subject matters and juvenile probation.</w:t>
            </w:r>
          </w:p>
          <w:p w14:paraId="09271699" w14:textId="444AF375" w:rsidR="009F1875" w:rsidRPr="006C0D9E" w:rsidRDefault="009F1875" w:rsidP="009F1875">
            <w:pPr>
              <w:pStyle w:val="ListParagraph"/>
              <w:numPr>
                <w:ilvl w:val="0"/>
                <w:numId w:val="82"/>
              </w:numPr>
            </w:pPr>
            <w:r w:rsidRPr="006C0D9E">
              <w:t>Have local courts, CASA, Probation and lived experience walk through the app for input and feedback and increased awareness.</w:t>
            </w:r>
          </w:p>
          <w:p w14:paraId="60D50DF5" w14:textId="23C9A0B5" w:rsidR="009F1875" w:rsidRPr="006C0D9E" w:rsidRDefault="009F1875" w:rsidP="006C0D9E">
            <w:pPr>
              <w:pStyle w:val="ListParagraph"/>
              <w:ind w:firstLine="0"/>
            </w:pPr>
          </w:p>
        </w:tc>
        <w:tc>
          <w:tcPr>
            <w:tcW w:w="2679" w:type="dxa"/>
          </w:tcPr>
          <w:p w14:paraId="688550A9" w14:textId="41254FD5" w:rsidR="009F1875" w:rsidRPr="006C0D9E" w:rsidRDefault="006D2115" w:rsidP="009F1875">
            <w:pPr>
              <w:ind w:left="0" w:firstLine="0"/>
            </w:pPr>
            <w:r w:rsidRPr="006C0D9E">
              <w:t xml:space="preserve">DCS Child Welfare </w:t>
            </w:r>
            <w:r w:rsidR="009F1875" w:rsidRPr="006C0D9E">
              <w:t>Services team, Probation</w:t>
            </w:r>
            <w:r w:rsidR="00DC5F20" w:rsidRPr="006C0D9E">
              <w:t xml:space="preserve"> Service</w:t>
            </w:r>
            <w:r w:rsidR="00E712C2" w:rsidRPr="006C0D9E">
              <w:t xml:space="preserve"> Consultants</w:t>
            </w:r>
            <w:r w:rsidR="009F1875" w:rsidRPr="006C0D9E">
              <w:t>, courts, frontline staff</w:t>
            </w:r>
          </w:p>
        </w:tc>
        <w:tc>
          <w:tcPr>
            <w:tcW w:w="2451" w:type="dxa"/>
          </w:tcPr>
          <w:p w14:paraId="193A5130" w14:textId="77777777" w:rsidR="009F1875" w:rsidRPr="006C0D9E" w:rsidRDefault="009F1875" w:rsidP="009F1875">
            <w:pPr>
              <w:ind w:left="0" w:firstLine="0"/>
              <w:jc w:val="center"/>
            </w:pPr>
            <w:r w:rsidRPr="006C0D9E">
              <w:t>Q2</w:t>
            </w:r>
          </w:p>
          <w:p w14:paraId="512FA384" w14:textId="10B77103" w:rsidR="009F1875" w:rsidRPr="006C0D9E" w:rsidRDefault="009F1875" w:rsidP="009F1875">
            <w:pPr>
              <w:ind w:left="0" w:firstLine="0"/>
            </w:pPr>
          </w:p>
        </w:tc>
      </w:tr>
      <w:tr w:rsidR="00C00F49" w:rsidRPr="00F31A39" w14:paraId="44B3400F" w14:textId="77777777" w:rsidTr="00DB3BFA">
        <w:tc>
          <w:tcPr>
            <w:tcW w:w="2065" w:type="dxa"/>
          </w:tcPr>
          <w:p w14:paraId="71462E03" w14:textId="609E3459" w:rsidR="00C00F49" w:rsidRPr="00F31A39" w:rsidRDefault="00C00F49" w:rsidP="00C00F49">
            <w:pPr>
              <w:ind w:left="0" w:firstLine="0"/>
            </w:pPr>
            <w:r w:rsidRPr="005B29B3">
              <w:t>Key Activit</w:t>
            </w:r>
            <w:r>
              <w:t xml:space="preserve">y </w:t>
            </w:r>
            <w:r w:rsidRPr="005B29B3">
              <w:t>4.</w:t>
            </w:r>
            <w:r>
              <w:t>2</w:t>
            </w:r>
            <w:r w:rsidRPr="005B29B3">
              <w:t>.</w:t>
            </w:r>
            <w:r>
              <w:t>3</w:t>
            </w:r>
          </w:p>
        </w:tc>
        <w:tc>
          <w:tcPr>
            <w:tcW w:w="7830" w:type="dxa"/>
          </w:tcPr>
          <w:p w14:paraId="7681B230" w14:textId="77777777" w:rsidR="00C00F49" w:rsidRDefault="00C00F49" w:rsidP="00C00F49">
            <w:pPr>
              <w:ind w:left="0" w:firstLine="0"/>
            </w:pPr>
            <w:r>
              <w:t xml:space="preserve">To ensure families have timely access to services that meet their needs, </w:t>
            </w:r>
            <w:r w:rsidRPr="005B29B3">
              <w:t xml:space="preserve">Indiana will create an escalation process </w:t>
            </w:r>
            <w:r>
              <w:t>so</w:t>
            </w:r>
            <w:r w:rsidRPr="005B29B3">
              <w:t xml:space="preserve"> frontline </w:t>
            </w:r>
            <w:r>
              <w:t xml:space="preserve">staff can communicate </w:t>
            </w:r>
            <w:r w:rsidRPr="005B29B3">
              <w:t xml:space="preserve">in “real-time” if a needed service is not available or the quality of the service provision is in question. </w:t>
            </w:r>
            <w:r>
              <w:t xml:space="preserve">This process aims to locate a provider/service with availability the same day when a service need is identified and unavailable. </w:t>
            </w:r>
          </w:p>
          <w:p w14:paraId="689DD7E4" w14:textId="77777777" w:rsidR="00C00F49" w:rsidRDefault="00C00F49" w:rsidP="00C00F49">
            <w:pPr>
              <w:ind w:left="0" w:firstLine="0"/>
            </w:pPr>
            <w:r w:rsidRPr="005B29B3">
              <w:t xml:space="preserve">This escalation </w:t>
            </w:r>
            <w:r>
              <w:t xml:space="preserve">process/pathway </w:t>
            </w:r>
            <w:r w:rsidRPr="005B29B3">
              <w:t>will be available to field staff via the service coordinator assigned to their region or county</w:t>
            </w:r>
            <w:r>
              <w:t xml:space="preserve"> and</w:t>
            </w:r>
            <w:r w:rsidRPr="005B29B3">
              <w:t xml:space="preserve"> to probation</w:t>
            </w:r>
            <w:r>
              <w:t xml:space="preserve"> staff</w:t>
            </w:r>
            <w:r w:rsidRPr="005B29B3">
              <w:t xml:space="preserve"> through </w:t>
            </w:r>
            <w:r w:rsidRPr="005B29B3">
              <w:lastRenderedPageBreak/>
              <w:t>the</w:t>
            </w:r>
            <w:r>
              <w:t>ir region’s</w:t>
            </w:r>
            <w:r w:rsidRPr="005B29B3">
              <w:t xml:space="preserve"> probation services consultant. </w:t>
            </w:r>
            <w:r>
              <w:t xml:space="preserve">An </w:t>
            </w:r>
            <w:r w:rsidRPr="005B29B3">
              <w:t xml:space="preserve">escalation </w:t>
            </w:r>
            <w:r>
              <w:t>process</w:t>
            </w:r>
            <w:r w:rsidRPr="005B29B3">
              <w:t xml:space="preserve"> map </w:t>
            </w:r>
            <w:r>
              <w:t xml:space="preserve">will be </w:t>
            </w:r>
            <w:r w:rsidRPr="005B29B3">
              <w:t>provided to frontline teams to use while in the field.</w:t>
            </w:r>
          </w:p>
          <w:p w14:paraId="0A703ACB" w14:textId="77777777" w:rsidR="00C00F49" w:rsidRDefault="00C00F49" w:rsidP="00C00F49">
            <w:pPr>
              <w:ind w:left="0" w:firstLine="0"/>
            </w:pPr>
            <w:r w:rsidRPr="005B29B3">
              <w:t>Th</w:t>
            </w:r>
            <w:r>
              <w:t xml:space="preserve">is escalation process will include </w:t>
            </w:r>
            <w:proofErr w:type="gramStart"/>
            <w:r>
              <w:t>tracking of</w:t>
            </w:r>
            <w:proofErr w:type="gramEnd"/>
            <w:r>
              <w:t xml:space="preserve"> information like location and service type to identify service deserts and aid with faster identification and development of services in the areas that need them. This data will be reviewed quarterly with the PIP Task Force and Regional Service Councils to inform action plans to improve the agency’s service array.  </w:t>
            </w:r>
          </w:p>
          <w:p w14:paraId="2C602E77" w14:textId="77777777" w:rsidR="00C00F49" w:rsidRPr="00F31A39" w:rsidRDefault="00C00F49" w:rsidP="00C00F49">
            <w:pPr>
              <w:ind w:left="0" w:firstLine="0"/>
            </w:pPr>
          </w:p>
        </w:tc>
        <w:tc>
          <w:tcPr>
            <w:tcW w:w="2679" w:type="dxa"/>
          </w:tcPr>
          <w:p w14:paraId="00E34B00" w14:textId="3665658E" w:rsidR="00C00F49" w:rsidRDefault="00C00F49" w:rsidP="00C00F49">
            <w:pPr>
              <w:ind w:left="0" w:firstLine="0"/>
            </w:pPr>
            <w:r w:rsidRPr="005B29B3">
              <w:lastRenderedPageBreak/>
              <w:t>Case managers, supervisors, probation</w:t>
            </w:r>
            <w:r>
              <w:t xml:space="preserve"> consultants</w:t>
            </w:r>
            <w:r w:rsidRPr="005B29B3">
              <w:t>, service providers, service coordinators</w:t>
            </w:r>
            <w:r>
              <w:t>, Child Welfare Services team/leadership</w:t>
            </w:r>
          </w:p>
        </w:tc>
        <w:tc>
          <w:tcPr>
            <w:tcW w:w="2451" w:type="dxa"/>
          </w:tcPr>
          <w:p w14:paraId="6AF5DB57" w14:textId="77777777" w:rsidR="00C00F49" w:rsidRPr="005B29B3" w:rsidRDefault="00C00F49" w:rsidP="00C00F49">
            <w:pPr>
              <w:ind w:left="0" w:firstLine="0"/>
              <w:jc w:val="center"/>
            </w:pPr>
            <w:r w:rsidRPr="005B29B3">
              <w:t>Q2</w:t>
            </w:r>
          </w:p>
          <w:p w14:paraId="2AC0E238" w14:textId="77777777" w:rsidR="00C00F49" w:rsidRPr="00F31A39" w:rsidRDefault="00C00F49" w:rsidP="00C00F49">
            <w:pPr>
              <w:ind w:left="0" w:firstLine="0"/>
              <w:jc w:val="center"/>
            </w:pPr>
          </w:p>
        </w:tc>
      </w:tr>
      <w:tr w:rsidR="009F1875" w:rsidRPr="00F31A39" w14:paraId="40755268" w14:textId="77777777" w:rsidTr="00DB3BFA">
        <w:tc>
          <w:tcPr>
            <w:tcW w:w="2065" w:type="dxa"/>
          </w:tcPr>
          <w:p w14:paraId="58080E9E" w14:textId="132EBAA9" w:rsidR="009F1875" w:rsidRPr="00F31A39" w:rsidRDefault="009F1875" w:rsidP="009F1875">
            <w:pPr>
              <w:ind w:left="0" w:firstLine="0"/>
            </w:pPr>
            <w:r w:rsidRPr="00F31A39">
              <w:t>Key Activity 4.2.</w:t>
            </w:r>
            <w:r w:rsidR="00C00F49">
              <w:t>4</w:t>
            </w:r>
          </w:p>
        </w:tc>
        <w:tc>
          <w:tcPr>
            <w:tcW w:w="7830" w:type="dxa"/>
          </w:tcPr>
          <w:p w14:paraId="659F7C51" w14:textId="3FD6F0A1" w:rsidR="00E53E58" w:rsidRPr="006D5065" w:rsidRDefault="009F1875" w:rsidP="009F1875">
            <w:pPr>
              <w:ind w:left="0" w:firstLine="0"/>
            </w:pPr>
            <w:r w:rsidRPr="006D5065">
              <w:t xml:space="preserve">Indiana will </w:t>
            </w:r>
            <w:r w:rsidR="002E17E1" w:rsidRPr="006D5065">
              <w:t>la</w:t>
            </w:r>
            <w:r w:rsidR="005D737C" w:rsidRPr="006D5065">
              <w:t>unch</w:t>
            </w:r>
            <w:r w:rsidR="00A4456C" w:rsidRPr="006D5065">
              <w:t xml:space="preserve"> </w:t>
            </w:r>
            <w:r w:rsidR="00EF58FE" w:rsidRPr="006D5065">
              <w:t xml:space="preserve">the statewide provision of Intensive Foster Care </w:t>
            </w:r>
            <w:r w:rsidR="00812AEE" w:rsidRPr="006D5065">
              <w:t xml:space="preserve">and Intensive Respite Care </w:t>
            </w:r>
            <w:r w:rsidR="002810C4" w:rsidRPr="006D5065">
              <w:t xml:space="preserve">Services. </w:t>
            </w:r>
            <w:r w:rsidR="006667FE" w:rsidRPr="006D5065">
              <w:t>These are</w:t>
            </w:r>
            <w:r w:rsidR="002E17E1" w:rsidRPr="006D5065">
              <w:t xml:space="preserve"> </w:t>
            </w:r>
            <w:r w:rsidR="006667FE" w:rsidRPr="006D5065">
              <w:t>services</w:t>
            </w:r>
            <w:r w:rsidRPr="006D5065">
              <w:t xml:space="preserve"> designed to maintain children with intensive medical, mental, emotional, and/or behavioral needs in a single placement to encourage safety and stability, while supporting the resource family</w:t>
            </w:r>
            <w:r w:rsidR="00281B6F" w:rsidRPr="006D5065">
              <w:rPr>
                <w:rFonts w:ascii="Georgia Pro" w:eastAsia="Times New Roman" w:hAnsi="Georgia Pro" w:cs="Times New Roman"/>
                <w:color w:val="auto"/>
                <w:sz w:val="24"/>
                <w:szCs w:val="24"/>
              </w:rPr>
              <w:t xml:space="preserve"> </w:t>
            </w:r>
            <w:r w:rsidR="00281B6F" w:rsidRPr="006D5065">
              <w:t>and assisting children in their transition to permanency through the introduction of appropriate services for the family.</w:t>
            </w:r>
            <w:r w:rsidR="003A7F17" w:rsidRPr="006D5065">
              <w:t xml:space="preserve"> These services are provided with the goal of preparing the foster parent(s) to provide care and support for the child without the need for additional services from either DCS or other providers.</w:t>
            </w:r>
            <w:r w:rsidR="0004682A" w:rsidRPr="006D5065">
              <w:t xml:space="preserve"> </w:t>
            </w:r>
          </w:p>
          <w:p w14:paraId="3A93C401" w14:textId="33DA37F7" w:rsidR="009F1875" w:rsidRPr="006D5065" w:rsidRDefault="006D239A" w:rsidP="009F1875">
            <w:pPr>
              <w:ind w:left="0" w:firstLine="0"/>
            </w:pPr>
            <w:r w:rsidRPr="006D5065">
              <w:t xml:space="preserve">Intensive services must still be individualized </w:t>
            </w:r>
            <w:r w:rsidR="00573B48" w:rsidRPr="006D5065">
              <w:t>to the child</w:t>
            </w:r>
            <w:r w:rsidR="007268A4" w:rsidRPr="006D5065">
              <w:t>ren and families’ unique needs</w:t>
            </w:r>
            <w:r w:rsidR="009359E0" w:rsidRPr="006D5065">
              <w:t xml:space="preserve"> including considerations for accessibility and culture.</w:t>
            </w:r>
          </w:p>
          <w:p w14:paraId="2E0BCCD4" w14:textId="499BE6A8" w:rsidR="00536BA2" w:rsidRPr="006D5065" w:rsidRDefault="00A03F58" w:rsidP="009F1875">
            <w:pPr>
              <w:ind w:left="0" w:firstLine="0"/>
            </w:pPr>
            <w:r w:rsidRPr="006D5065">
              <w:t xml:space="preserve">This activity will include: </w:t>
            </w:r>
          </w:p>
          <w:p w14:paraId="0CED431A" w14:textId="55A1D2A6" w:rsidR="009F1875" w:rsidRPr="006D5065" w:rsidRDefault="009F1875" w:rsidP="009F1875">
            <w:pPr>
              <w:pStyle w:val="ListParagraph"/>
              <w:numPr>
                <w:ilvl w:val="0"/>
                <w:numId w:val="82"/>
              </w:numPr>
            </w:pPr>
            <w:r w:rsidRPr="006D5065">
              <w:t>Re</w:t>
            </w:r>
            <w:r w:rsidR="001D0B12" w:rsidRPr="006D5065">
              <w:t>view</w:t>
            </w:r>
            <w:r w:rsidR="00A03F58" w:rsidRPr="006D5065">
              <w:t>ing provider responses</w:t>
            </w:r>
            <w:r w:rsidR="001D0B12" w:rsidRPr="006D5065">
              <w:t xml:space="preserve"> to the Re</w:t>
            </w:r>
            <w:r w:rsidRPr="006D5065">
              <w:t xml:space="preserve">quest for Proposals </w:t>
            </w:r>
          </w:p>
          <w:p w14:paraId="58D991EA" w14:textId="3C1B14EE" w:rsidR="009F1875" w:rsidRPr="006D5065" w:rsidRDefault="009F1875" w:rsidP="009F1875">
            <w:pPr>
              <w:pStyle w:val="ListParagraph"/>
              <w:numPr>
                <w:ilvl w:val="0"/>
                <w:numId w:val="82"/>
              </w:numPr>
            </w:pPr>
            <w:r w:rsidRPr="006D5065">
              <w:t>Establish</w:t>
            </w:r>
            <w:r w:rsidR="00A03F58" w:rsidRPr="006D5065">
              <w:t>ing</w:t>
            </w:r>
            <w:r w:rsidRPr="006D5065">
              <w:t xml:space="preserve"> the rate system</w:t>
            </w:r>
          </w:p>
          <w:p w14:paraId="2093F1B9" w14:textId="75FEB424" w:rsidR="009F1875" w:rsidRPr="006D5065" w:rsidRDefault="0047472B" w:rsidP="009F1875">
            <w:pPr>
              <w:pStyle w:val="ListParagraph"/>
              <w:numPr>
                <w:ilvl w:val="0"/>
                <w:numId w:val="82"/>
              </w:numPr>
            </w:pPr>
            <w:r w:rsidRPr="006D5065">
              <w:t xml:space="preserve">Contracts implemented with providers to </w:t>
            </w:r>
            <w:r w:rsidR="00A219DC" w:rsidRPr="006D5065">
              <w:t>offer</w:t>
            </w:r>
            <w:r w:rsidR="00780C46" w:rsidRPr="006D5065">
              <w:t xml:space="preserve"> Intensive services statewide</w:t>
            </w:r>
          </w:p>
          <w:p w14:paraId="09DE6A92" w14:textId="5750EC31" w:rsidR="009F1875" w:rsidRPr="006D5065" w:rsidRDefault="00786ADA" w:rsidP="009F1875">
            <w:pPr>
              <w:pStyle w:val="ListParagraph"/>
              <w:numPr>
                <w:ilvl w:val="0"/>
                <w:numId w:val="82"/>
              </w:numPr>
            </w:pPr>
            <w:r w:rsidRPr="006D5065">
              <w:t xml:space="preserve">Planning an evaluation to </w:t>
            </w:r>
            <w:r w:rsidR="00FB7BA8" w:rsidRPr="006D5065">
              <w:t>measure</w:t>
            </w:r>
            <w:r w:rsidR="009F1875" w:rsidRPr="006D5065">
              <w:t xml:space="preserve"> the effectiveness of this service </w:t>
            </w:r>
            <w:r w:rsidR="0067785A" w:rsidRPr="006D5065">
              <w:t>with the DCS Research and Evaluation team</w:t>
            </w:r>
            <w:r w:rsidR="009F1875" w:rsidRPr="006D5065">
              <w:t>.</w:t>
            </w:r>
          </w:p>
          <w:p w14:paraId="4825BA76" w14:textId="680B7D9B" w:rsidR="009F1875" w:rsidRPr="006D5065" w:rsidRDefault="009F1875" w:rsidP="00DB3BFA"/>
        </w:tc>
        <w:tc>
          <w:tcPr>
            <w:tcW w:w="2679" w:type="dxa"/>
          </w:tcPr>
          <w:p w14:paraId="6A6F0C65" w14:textId="5249F574" w:rsidR="009F1875" w:rsidRPr="00F31A39" w:rsidRDefault="00C62B9A" w:rsidP="009F1875">
            <w:pPr>
              <w:ind w:left="0" w:firstLine="0"/>
            </w:pPr>
            <w:r>
              <w:t xml:space="preserve">DCS Child Welfare </w:t>
            </w:r>
            <w:r w:rsidR="009F1875" w:rsidRPr="00F31A39">
              <w:t xml:space="preserve">Services, service providers, foster parents, </w:t>
            </w:r>
            <w:r>
              <w:t>individuals with l</w:t>
            </w:r>
            <w:r w:rsidR="009F1875" w:rsidRPr="00F31A39">
              <w:t>ived experience</w:t>
            </w:r>
          </w:p>
        </w:tc>
        <w:tc>
          <w:tcPr>
            <w:tcW w:w="2451" w:type="dxa"/>
          </w:tcPr>
          <w:p w14:paraId="19ED0A7D" w14:textId="77777777" w:rsidR="009F1875" w:rsidRPr="00F31A39" w:rsidRDefault="009F1875" w:rsidP="009F1875">
            <w:pPr>
              <w:ind w:left="0" w:firstLine="0"/>
              <w:jc w:val="center"/>
            </w:pPr>
            <w:r w:rsidRPr="00F31A39">
              <w:t>Q3</w:t>
            </w:r>
          </w:p>
          <w:p w14:paraId="1D4A24DF" w14:textId="7A5A5734" w:rsidR="009F1875" w:rsidRPr="00F31A39" w:rsidRDefault="009F1875" w:rsidP="009F1875">
            <w:pPr>
              <w:ind w:left="0" w:firstLine="0"/>
            </w:pPr>
          </w:p>
        </w:tc>
      </w:tr>
      <w:tr w:rsidR="00203798" w:rsidRPr="00F31A39" w14:paraId="5D13DB04" w14:textId="77777777" w:rsidTr="00DB3BFA">
        <w:tc>
          <w:tcPr>
            <w:tcW w:w="2065" w:type="dxa"/>
          </w:tcPr>
          <w:p w14:paraId="387A03EE" w14:textId="0C47F448" w:rsidR="00203798" w:rsidRPr="005B29B3" w:rsidRDefault="00203798" w:rsidP="00203798">
            <w:pPr>
              <w:ind w:left="0" w:firstLine="0"/>
            </w:pPr>
            <w:r w:rsidRPr="005B29B3">
              <w:t>Key Activit</w:t>
            </w:r>
            <w:r>
              <w:t xml:space="preserve">y </w:t>
            </w:r>
            <w:r w:rsidRPr="005B29B3">
              <w:t>4.</w:t>
            </w:r>
            <w:r w:rsidR="00C04BB7">
              <w:t>2</w:t>
            </w:r>
            <w:r w:rsidRPr="005B29B3">
              <w:t>.5</w:t>
            </w:r>
          </w:p>
        </w:tc>
        <w:tc>
          <w:tcPr>
            <w:tcW w:w="7830" w:type="dxa"/>
          </w:tcPr>
          <w:p w14:paraId="42A2FA26" w14:textId="0089C85D" w:rsidR="00203798" w:rsidRPr="006D5065" w:rsidRDefault="006D5065" w:rsidP="00203798">
            <w:pPr>
              <w:ind w:left="0" w:firstLine="0"/>
            </w:pPr>
            <w:r w:rsidRPr="006D5065">
              <w:t xml:space="preserve">Beginning in Q2, </w:t>
            </w:r>
            <w:r w:rsidR="00203798" w:rsidRPr="006D5065">
              <w:t xml:space="preserve">Indiana will work to revitalize the effective use of Regional Services Councils with the goal </w:t>
            </w:r>
            <w:proofErr w:type="gramStart"/>
            <w:r w:rsidR="00203798" w:rsidRPr="006D5065">
              <w:t>to be</w:t>
            </w:r>
            <w:proofErr w:type="gramEnd"/>
            <w:r w:rsidR="00203798" w:rsidRPr="006D5065">
              <w:t xml:space="preserve"> fully functional by Q4</w:t>
            </w:r>
          </w:p>
          <w:p w14:paraId="01636C09" w14:textId="77777777" w:rsidR="00203798" w:rsidRPr="006D5065" w:rsidRDefault="00203798" w:rsidP="00203798">
            <w:pPr>
              <w:pStyle w:val="ListParagraph"/>
              <w:numPr>
                <w:ilvl w:val="0"/>
                <w:numId w:val="82"/>
              </w:numPr>
            </w:pPr>
            <w:r w:rsidRPr="006D5065">
              <w:t>Councils will meet quarterly in each region.</w:t>
            </w:r>
          </w:p>
          <w:p w14:paraId="5E343BC8" w14:textId="389D4CBC" w:rsidR="00203798" w:rsidRPr="006D5065" w:rsidRDefault="00203798" w:rsidP="00203798">
            <w:pPr>
              <w:pStyle w:val="ListParagraph"/>
              <w:numPr>
                <w:ilvl w:val="0"/>
                <w:numId w:val="82"/>
              </w:numPr>
            </w:pPr>
            <w:r w:rsidRPr="006D5065">
              <w:t xml:space="preserve">Councils will discuss the service array in the region and advise DCS of any </w:t>
            </w:r>
            <w:proofErr w:type="gramStart"/>
            <w:r w:rsidRPr="006D5065">
              <w:t>needed services</w:t>
            </w:r>
            <w:proofErr w:type="gramEnd"/>
            <w:r w:rsidRPr="006D5065">
              <w:t xml:space="preserve"> (including tracked escalations in 4.</w:t>
            </w:r>
            <w:r w:rsidR="00C04BB7" w:rsidRPr="006D5065">
              <w:t>2</w:t>
            </w:r>
            <w:r w:rsidRPr="006D5065">
              <w:t>.</w:t>
            </w:r>
            <w:r w:rsidR="00C00F49" w:rsidRPr="006D5065">
              <w:t>3</w:t>
            </w:r>
            <w:r w:rsidRPr="006D5065">
              <w:t>)</w:t>
            </w:r>
          </w:p>
          <w:p w14:paraId="14E64F70" w14:textId="76463413" w:rsidR="00203798" w:rsidRPr="006D5065" w:rsidRDefault="00203798" w:rsidP="00203798">
            <w:pPr>
              <w:pStyle w:val="ListParagraph"/>
              <w:numPr>
                <w:ilvl w:val="0"/>
                <w:numId w:val="82"/>
              </w:numPr>
            </w:pPr>
            <w:r w:rsidRPr="006D5065">
              <w:lastRenderedPageBreak/>
              <w:t xml:space="preserve">Councils will provide quarterly written feedback/recommendations to agency leadership for use in improvement efforts tracked and provided to existing planning </w:t>
            </w:r>
            <w:r w:rsidR="00F670F7" w:rsidRPr="006D5065">
              <w:t>meetings</w:t>
            </w:r>
            <w:r w:rsidRPr="006D5065">
              <w:t>.</w:t>
            </w:r>
          </w:p>
          <w:p w14:paraId="62822A37" w14:textId="77777777" w:rsidR="00203798" w:rsidRPr="006D5065" w:rsidRDefault="00203798" w:rsidP="00203798">
            <w:pPr>
              <w:pStyle w:val="ListParagraph"/>
              <w:numPr>
                <w:ilvl w:val="0"/>
                <w:numId w:val="82"/>
              </w:numPr>
            </w:pPr>
            <w:r w:rsidRPr="006D5065">
              <w:t xml:space="preserve">Councils/regional DCS staff will engage an array of system partners in the exploration of service needs in the region including (e.g., regional DCS leadership, Local Office Directors, Case Managers, Case Manager Supervisors, judicial/court staff, probation, Guardian </w:t>
            </w:r>
            <w:proofErr w:type="gramStart"/>
            <w:r w:rsidRPr="006D5065">
              <w:t>ad</w:t>
            </w:r>
            <w:proofErr w:type="gramEnd"/>
            <w:r w:rsidRPr="006D5065">
              <w:t xml:space="preserve"> Litem/CASA, and providers. </w:t>
            </w:r>
          </w:p>
          <w:p w14:paraId="369A7877" w14:textId="77777777" w:rsidR="00203798" w:rsidRPr="006D5065" w:rsidRDefault="00203798" w:rsidP="00203798">
            <w:pPr>
              <w:pStyle w:val="ListParagraph"/>
              <w:numPr>
                <w:ilvl w:val="0"/>
                <w:numId w:val="82"/>
              </w:numPr>
            </w:pPr>
            <w:r w:rsidRPr="006D5065">
              <w:t xml:space="preserve">Councils will include DCS legal (local office attorneys and/or chiefs) in council activities to ensure knowledge and awareness of the purpose of </w:t>
            </w:r>
            <w:proofErr w:type="gramStart"/>
            <w:r w:rsidRPr="006D5065">
              <w:t>services</w:t>
            </w:r>
            <w:proofErr w:type="gramEnd"/>
            <w:r w:rsidRPr="006D5065">
              <w:t xml:space="preserve"> is understood to avoid court orders that are unnecessary.</w:t>
            </w:r>
          </w:p>
          <w:p w14:paraId="5F0C4A11" w14:textId="77777777" w:rsidR="00203798" w:rsidRPr="006D5065" w:rsidRDefault="00203798" w:rsidP="00203798">
            <w:pPr>
              <w:pStyle w:val="ListParagraph"/>
              <w:numPr>
                <w:ilvl w:val="0"/>
                <w:numId w:val="82"/>
              </w:numPr>
            </w:pPr>
            <w:r w:rsidRPr="006D5065">
              <w:t xml:space="preserve">A designated Regional Service Council representative (chair or designee) will compile a summary of council meeting minutes, summary of progress, summary of changes made </w:t>
            </w:r>
            <w:proofErr w:type="gramStart"/>
            <w:r w:rsidRPr="006D5065">
              <w:t>as a result of</w:t>
            </w:r>
            <w:proofErr w:type="gramEnd"/>
            <w:r w:rsidRPr="006D5065">
              <w:t xml:space="preserve"> council discussions/recommendations, and a description of how any changes have impacted the work to be submitted to and reviewed by the PIP Task Force to monitor ongoing progress/systemic factor functioning.</w:t>
            </w:r>
          </w:p>
          <w:p w14:paraId="75824A09" w14:textId="77777777" w:rsidR="00203798" w:rsidRPr="006D5065" w:rsidRDefault="00203798" w:rsidP="00203798">
            <w:pPr>
              <w:pStyle w:val="ListParagraph"/>
              <w:numPr>
                <w:ilvl w:val="0"/>
                <w:numId w:val="82"/>
              </w:numPr>
            </w:pPr>
            <w:r w:rsidRPr="006D5065">
              <w:t>The PIP Task Force will communicate information back to the Regional Service Councils and relevant teams (Child Welfare Services team) such as performance data and escalations from other meetings/committees to inform quarterly council discussions.</w:t>
            </w:r>
          </w:p>
          <w:p w14:paraId="3BF58340" w14:textId="225F2FA3" w:rsidR="00203798" w:rsidRPr="006D5065" w:rsidRDefault="00203798" w:rsidP="00203798">
            <w:pPr>
              <w:ind w:left="0" w:firstLine="0"/>
            </w:pPr>
            <w:r w:rsidRPr="006D5065">
              <w:t xml:space="preserve"> </w:t>
            </w:r>
          </w:p>
        </w:tc>
        <w:tc>
          <w:tcPr>
            <w:tcW w:w="2679" w:type="dxa"/>
          </w:tcPr>
          <w:p w14:paraId="54B8F428" w14:textId="1BF46C54" w:rsidR="00203798" w:rsidRPr="005B29B3" w:rsidRDefault="00203798" w:rsidP="00203798">
            <w:pPr>
              <w:ind w:left="0" w:firstLine="0"/>
            </w:pPr>
            <w:r w:rsidRPr="005B29B3">
              <w:lastRenderedPageBreak/>
              <w:t>Regional Service Coordinators, Regional Managers, Probation</w:t>
            </w:r>
            <w:r>
              <w:t xml:space="preserve"> Consultants</w:t>
            </w:r>
            <w:r w:rsidRPr="005B29B3">
              <w:t>, local office attorney, service providers</w:t>
            </w:r>
          </w:p>
        </w:tc>
        <w:tc>
          <w:tcPr>
            <w:tcW w:w="2451" w:type="dxa"/>
          </w:tcPr>
          <w:p w14:paraId="0AEC9162" w14:textId="77777777" w:rsidR="00203798" w:rsidRPr="005B29B3" w:rsidRDefault="00203798" w:rsidP="00203798">
            <w:pPr>
              <w:ind w:left="0" w:firstLine="0"/>
              <w:jc w:val="center"/>
            </w:pPr>
            <w:r w:rsidRPr="005B29B3">
              <w:t>Q4</w:t>
            </w:r>
          </w:p>
          <w:p w14:paraId="567B8E6D" w14:textId="77777777" w:rsidR="00203798" w:rsidRPr="005B29B3" w:rsidRDefault="00203798" w:rsidP="00203798">
            <w:pPr>
              <w:ind w:left="0" w:firstLine="0"/>
              <w:jc w:val="center"/>
            </w:pPr>
          </w:p>
        </w:tc>
      </w:tr>
    </w:tbl>
    <w:p w14:paraId="7416FF48" w14:textId="77777777" w:rsidR="009D5028" w:rsidRPr="00F31A39" w:rsidRDefault="009D5028" w:rsidP="00F31A39">
      <w:pPr>
        <w:ind w:left="0" w:firstLine="0"/>
      </w:pPr>
    </w:p>
    <w:p w14:paraId="1DC30A3B" w14:textId="77777777" w:rsidR="00BD5A72" w:rsidRDefault="00BD5A72" w:rsidP="000E0F6F">
      <w:pPr>
        <w:pStyle w:val="Default"/>
        <w:rPr>
          <w:sz w:val="22"/>
          <w:szCs w:val="22"/>
          <w:u w:val="single"/>
        </w:rPr>
        <w:sectPr w:rsidR="00BD5A72" w:rsidSect="000676AB">
          <w:pgSz w:w="15840" w:h="12240" w:orient="landscape"/>
          <w:pgMar w:top="864" w:right="985" w:bottom="880" w:left="217" w:header="720" w:footer="720" w:gutter="0"/>
          <w:cols w:space="720"/>
          <w:docGrid w:linePitch="299"/>
        </w:sectPr>
      </w:pPr>
    </w:p>
    <w:p w14:paraId="3C5624BC" w14:textId="77777777" w:rsidR="0053331F" w:rsidRDefault="0053331F" w:rsidP="00361B4E">
      <w:pPr>
        <w:spacing w:after="160" w:line="259" w:lineRule="auto"/>
        <w:ind w:left="0" w:firstLine="0"/>
      </w:pPr>
    </w:p>
    <w:p w14:paraId="4D857CB2" w14:textId="615509AC" w:rsidR="00187DA7" w:rsidRDefault="00A62D71" w:rsidP="00CD7DD3">
      <w:pPr>
        <w:pStyle w:val="Heading3"/>
        <w:jc w:val="center"/>
      </w:pPr>
      <w:bookmarkStart w:id="19" w:name="_Toc176271593"/>
      <w:r>
        <w:t>Foster Parent Recruitment, Retention, and Preparation</w:t>
      </w:r>
      <w:bookmarkEnd w:id="19"/>
    </w:p>
    <w:p w14:paraId="605D6F16" w14:textId="5608174F" w:rsidR="00007D03" w:rsidRPr="00C7715E" w:rsidRDefault="00A62D71" w:rsidP="00A62D71">
      <w:pPr>
        <w:pStyle w:val="Default"/>
        <w:rPr>
          <w:sz w:val="22"/>
          <w:szCs w:val="22"/>
          <w:u w:val="single"/>
        </w:rPr>
      </w:pPr>
      <w:r w:rsidRPr="00C336DD">
        <w:rPr>
          <w:b/>
          <w:bCs/>
          <w:sz w:val="22"/>
          <w:szCs w:val="22"/>
          <w:u w:val="single"/>
        </w:rPr>
        <w:t xml:space="preserve">Problem Statement </w:t>
      </w:r>
      <w:r>
        <w:rPr>
          <w:b/>
          <w:bCs/>
          <w:sz w:val="22"/>
          <w:szCs w:val="22"/>
          <w:u w:val="single"/>
        </w:rPr>
        <w:t>1</w:t>
      </w:r>
      <w:r>
        <w:rPr>
          <w:sz w:val="22"/>
          <w:szCs w:val="22"/>
        </w:rPr>
        <w:t xml:space="preserve">: There is a lack of </w:t>
      </w:r>
      <w:r w:rsidR="00007D03" w:rsidRPr="00007D03">
        <w:rPr>
          <w:sz w:val="22"/>
          <w:szCs w:val="22"/>
        </w:rPr>
        <w:t xml:space="preserve">active and available </w:t>
      </w:r>
      <w:r>
        <w:rPr>
          <w:sz w:val="22"/>
          <w:szCs w:val="22"/>
        </w:rPr>
        <w:t>foster homes that are representative of the cultural, accessibility, and linguistic needs of children in care.</w:t>
      </w:r>
    </w:p>
    <w:p w14:paraId="60DD23AE" w14:textId="77777777" w:rsidR="00A62D71" w:rsidRDefault="00A62D71" w:rsidP="00A62D71">
      <w:pPr>
        <w:pStyle w:val="Default"/>
        <w:rPr>
          <w:sz w:val="22"/>
          <w:szCs w:val="22"/>
        </w:rPr>
      </w:pPr>
    </w:p>
    <w:p w14:paraId="1EAEC1B9" w14:textId="77777777" w:rsidR="00A62D71" w:rsidRDefault="00A62D71" w:rsidP="00DF6413">
      <w:pPr>
        <w:spacing w:line="250" w:lineRule="auto"/>
        <w:ind w:left="0" w:firstLine="0"/>
        <w:rPr>
          <w:b/>
          <w:bCs/>
        </w:rPr>
      </w:pPr>
      <w:r>
        <w:rPr>
          <w:b/>
          <w:bCs/>
        </w:rPr>
        <w:t>Research Questions:</w:t>
      </w:r>
    </w:p>
    <w:p w14:paraId="314AA52F" w14:textId="77777777" w:rsidR="00A62D71" w:rsidRDefault="00A62D71" w:rsidP="00A62D71">
      <w:pPr>
        <w:pStyle w:val="Default"/>
        <w:rPr>
          <w:b/>
          <w:bCs/>
          <w:sz w:val="22"/>
          <w:szCs w:val="22"/>
        </w:rPr>
      </w:pPr>
    </w:p>
    <w:p w14:paraId="17AFC0C9" w14:textId="77777777" w:rsidR="00A62D71" w:rsidRDefault="00A62D71" w:rsidP="00A62D71">
      <w:pPr>
        <w:pStyle w:val="Default"/>
        <w:rPr>
          <w:sz w:val="22"/>
          <w:szCs w:val="22"/>
        </w:rPr>
      </w:pPr>
      <w:r>
        <w:rPr>
          <w:sz w:val="22"/>
          <w:szCs w:val="22"/>
        </w:rPr>
        <w:t>The Foster Parent Recruitment and Retention PIP Workgroup explored the following research questions in relation to Problem Statement 1:</w:t>
      </w:r>
    </w:p>
    <w:p w14:paraId="4C83A826" w14:textId="77777777" w:rsidR="00A62D71" w:rsidRDefault="00A62D71" w:rsidP="009E1183">
      <w:pPr>
        <w:pStyle w:val="Default"/>
        <w:numPr>
          <w:ilvl w:val="0"/>
          <w:numId w:val="27"/>
        </w:numPr>
        <w:rPr>
          <w:sz w:val="22"/>
          <w:szCs w:val="22"/>
        </w:rPr>
      </w:pPr>
      <w:r>
        <w:rPr>
          <w:sz w:val="22"/>
          <w:szCs w:val="22"/>
        </w:rPr>
        <w:t xml:space="preserve">Are certain populations more affected than others (e.g., age, race/ethnicity, gender, etc.)?  </w:t>
      </w:r>
    </w:p>
    <w:p w14:paraId="71D69E6E" w14:textId="77777777" w:rsidR="00A62D71" w:rsidRDefault="00A62D71" w:rsidP="009E1183">
      <w:pPr>
        <w:pStyle w:val="Default"/>
        <w:numPr>
          <w:ilvl w:val="0"/>
          <w:numId w:val="27"/>
        </w:numPr>
        <w:rPr>
          <w:sz w:val="22"/>
          <w:szCs w:val="22"/>
        </w:rPr>
      </w:pPr>
      <w:r>
        <w:rPr>
          <w:sz w:val="22"/>
          <w:szCs w:val="22"/>
        </w:rPr>
        <w:t>Is the problem statewide or localized in certain areas?  Which areas are most impacted?</w:t>
      </w:r>
    </w:p>
    <w:p w14:paraId="5188DFFD" w14:textId="77777777" w:rsidR="00A62D71" w:rsidRDefault="00A62D71" w:rsidP="009E1183">
      <w:pPr>
        <w:pStyle w:val="Default"/>
        <w:numPr>
          <w:ilvl w:val="0"/>
          <w:numId w:val="27"/>
        </w:numPr>
        <w:rPr>
          <w:sz w:val="22"/>
          <w:szCs w:val="22"/>
        </w:rPr>
      </w:pPr>
      <w:r>
        <w:rPr>
          <w:sz w:val="22"/>
          <w:szCs w:val="22"/>
        </w:rPr>
        <w:t>Is there a difference in performance depending on case type (e.g., in home, out of home, probation)?</w:t>
      </w:r>
    </w:p>
    <w:p w14:paraId="0B05DAD5" w14:textId="541892F1" w:rsidR="00A62D71" w:rsidRDefault="00A62D71" w:rsidP="009E1183">
      <w:pPr>
        <w:pStyle w:val="Default"/>
        <w:numPr>
          <w:ilvl w:val="0"/>
          <w:numId w:val="27"/>
        </w:numPr>
        <w:rPr>
          <w:sz w:val="22"/>
          <w:szCs w:val="22"/>
        </w:rPr>
      </w:pPr>
      <w:r>
        <w:rPr>
          <w:sz w:val="22"/>
          <w:szCs w:val="22"/>
        </w:rPr>
        <w:t>What policies and/or practices might be contributing to the problem (e.g., broader cross</w:t>
      </w:r>
      <w:r w:rsidR="0FD6AA62" w:rsidRPr="2358680B">
        <w:rPr>
          <w:sz w:val="22"/>
          <w:szCs w:val="22"/>
        </w:rPr>
        <w:t>-</w:t>
      </w:r>
      <w:r>
        <w:rPr>
          <w:sz w:val="22"/>
          <w:szCs w:val="22"/>
        </w:rPr>
        <w:t>system policies, court practices, child welfare policies/practices)?</w:t>
      </w:r>
    </w:p>
    <w:p w14:paraId="7AA8E2C2" w14:textId="77777777" w:rsidR="00A62D71" w:rsidRDefault="00A62D71" w:rsidP="009E1183">
      <w:pPr>
        <w:pStyle w:val="Default"/>
        <w:numPr>
          <w:ilvl w:val="0"/>
          <w:numId w:val="27"/>
        </w:numPr>
        <w:rPr>
          <w:sz w:val="22"/>
          <w:szCs w:val="22"/>
        </w:rPr>
      </w:pPr>
      <w:r>
        <w:rPr>
          <w:sz w:val="22"/>
          <w:szCs w:val="22"/>
        </w:rPr>
        <w:t>If a policy related to this issue already exists, why is it not working in practice?</w:t>
      </w:r>
    </w:p>
    <w:p w14:paraId="3C103452" w14:textId="77777777" w:rsidR="00A62D71" w:rsidRDefault="00A62D71" w:rsidP="009E1183">
      <w:pPr>
        <w:pStyle w:val="Default"/>
        <w:numPr>
          <w:ilvl w:val="0"/>
          <w:numId w:val="27"/>
        </w:numPr>
        <w:rPr>
          <w:sz w:val="22"/>
          <w:szCs w:val="22"/>
        </w:rPr>
      </w:pPr>
      <w:r>
        <w:rPr>
          <w:sz w:val="22"/>
          <w:szCs w:val="22"/>
        </w:rPr>
        <w:t>Are there any concerns about data quality (e.g., missing or incorrectly entered data)?</w:t>
      </w:r>
    </w:p>
    <w:p w14:paraId="54B413C4" w14:textId="77777777" w:rsidR="00A62D71" w:rsidRDefault="00A62D71" w:rsidP="009E1183">
      <w:pPr>
        <w:pStyle w:val="Default"/>
        <w:numPr>
          <w:ilvl w:val="0"/>
          <w:numId w:val="27"/>
        </w:numPr>
        <w:rPr>
          <w:sz w:val="22"/>
          <w:szCs w:val="22"/>
        </w:rPr>
      </w:pPr>
      <w:r>
        <w:rPr>
          <w:sz w:val="22"/>
          <w:szCs w:val="22"/>
        </w:rPr>
        <w:t>Are there any concerns about data reliability (e.g., if research was conducted again, would the same results occur?)?</w:t>
      </w:r>
    </w:p>
    <w:p w14:paraId="1B672836" w14:textId="77777777" w:rsidR="00A62D71" w:rsidRDefault="00A62D71" w:rsidP="00A62D71">
      <w:pPr>
        <w:pStyle w:val="Default"/>
        <w:rPr>
          <w:sz w:val="22"/>
          <w:szCs w:val="22"/>
        </w:rPr>
      </w:pPr>
    </w:p>
    <w:p w14:paraId="63B3E39E" w14:textId="77777777" w:rsidR="009C2989" w:rsidRDefault="009C2989" w:rsidP="009C2989">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reviewed by the larger workgroup. In addition, qualitative evidence was obtained from case review interviews, workgroup members, individuals with lived experience, and stakeholder interviews.  </w:t>
      </w:r>
    </w:p>
    <w:p w14:paraId="0FA4EA99" w14:textId="77777777" w:rsidR="00A62D71" w:rsidRDefault="00A62D71" w:rsidP="00A62D71">
      <w:pPr>
        <w:pStyle w:val="Default"/>
        <w:rPr>
          <w:sz w:val="22"/>
          <w:szCs w:val="22"/>
        </w:rPr>
      </w:pPr>
    </w:p>
    <w:p w14:paraId="44C899EB" w14:textId="77777777" w:rsidR="00A62D71" w:rsidRPr="00A26F89" w:rsidRDefault="00A62D71" w:rsidP="00A62D71">
      <w:pPr>
        <w:pStyle w:val="Default"/>
        <w:rPr>
          <w:b/>
          <w:bCs/>
          <w:sz w:val="22"/>
          <w:szCs w:val="22"/>
          <w:u w:val="single"/>
        </w:rPr>
      </w:pPr>
      <w:r w:rsidRPr="00A26F89">
        <w:rPr>
          <w:b/>
          <w:bCs/>
          <w:sz w:val="22"/>
          <w:szCs w:val="22"/>
          <w:u w:val="single"/>
        </w:rPr>
        <w:t>Key Findings for Research Questions Related to Problem Statement 1:</w:t>
      </w:r>
    </w:p>
    <w:p w14:paraId="5EC597E6" w14:textId="71160182" w:rsidR="00A62D71" w:rsidRDefault="00D30DAE" w:rsidP="00A62D71">
      <w:pPr>
        <w:pStyle w:val="Default"/>
        <w:rPr>
          <w:sz w:val="22"/>
          <w:szCs w:val="22"/>
        </w:rPr>
      </w:pPr>
      <w:r>
        <w:rPr>
          <w:sz w:val="22"/>
          <w:szCs w:val="22"/>
        </w:rPr>
        <w:t>Indiana has e</w:t>
      </w:r>
      <w:r w:rsidR="00865E78">
        <w:rPr>
          <w:sz w:val="22"/>
          <w:szCs w:val="22"/>
        </w:rPr>
        <w:t xml:space="preserve">xperienced a decline in active foster homes each year over the last </w:t>
      </w:r>
      <w:r w:rsidR="762BDE63" w:rsidRPr="2358680B">
        <w:rPr>
          <w:sz w:val="22"/>
          <w:szCs w:val="22"/>
        </w:rPr>
        <w:t>four</w:t>
      </w:r>
      <w:r w:rsidR="00865E78">
        <w:rPr>
          <w:sz w:val="22"/>
          <w:szCs w:val="22"/>
        </w:rPr>
        <w:t xml:space="preserve"> years.</w:t>
      </w:r>
      <w:r w:rsidR="00E871A8">
        <w:rPr>
          <w:sz w:val="22"/>
          <w:szCs w:val="22"/>
        </w:rPr>
        <w:t xml:space="preserve"> </w:t>
      </w:r>
      <w:r w:rsidR="008362A3">
        <w:rPr>
          <w:sz w:val="22"/>
          <w:szCs w:val="22"/>
        </w:rPr>
        <w:t>T</w:t>
      </w:r>
      <w:r w:rsidR="006E0509">
        <w:rPr>
          <w:sz w:val="22"/>
          <w:szCs w:val="22"/>
        </w:rPr>
        <w:t>her</w:t>
      </w:r>
      <w:r w:rsidR="00767283">
        <w:rPr>
          <w:sz w:val="22"/>
          <w:szCs w:val="22"/>
        </w:rPr>
        <w:t xml:space="preserve">e are fewer </w:t>
      </w:r>
      <w:r w:rsidR="000E3359">
        <w:rPr>
          <w:sz w:val="22"/>
          <w:szCs w:val="22"/>
        </w:rPr>
        <w:t>minority foster families</w:t>
      </w:r>
      <w:r w:rsidR="00797FED">
        <w:rPr>
          <w:sz w:val="22"/>
          <w:szCs w:val="22"/>
        </w:rPr>
        <w:t xml:space="preserve"> or foster families who speak a language other than English. This means </w:t>
      </w:r>
      <w:r w:rsidR="00A61AEF">
        <w:rPr>
          <w:sz w:val="22"/>
          <w:szCs w:val="22"/>
        </w:rPr>
        <w:t xml:space="preserve">minority </w:t>
      </w:r>
      <w:r w:rsidR="00A62D71">
        <w:rPr>
          <w:sz w:val="22"/>
          <w:szCs w:val="22"/>
        </w:rPr>
        <w:t xml:space="preserve">children are </w:t>
      </w:r>
      <w:r w:rsidR="00A61AEF">
        <w:rPr>
          <w:sz w:val="22"/>
          <w:szCs w:val="22"/>
        </w:rPr>
        <w:t xml:space="preserve">more likely to be placed in homes that are not reflective of their </w:t>
      </w:r>
      <w:r w:rsidR="00E002EE">
        <w:rPr>
          <w:sz w:val="22"/>
          <w:szCs w:val="22"/>
        </w:rPr>
        <w:t>community of origin</w:t>
      </w:r>
      <w:r w:rsidR="007A7024">
        <w:rPr>
          <w:sz w:val="22"/>
          <w:szCs w:val="22"/>
        </w:rPr>
        <w:t>. B</w:t>
      </w:r>
      <w:r w:rsidR="00A62D71">
        <w:rPr>
          <w:sz w:val="22"/>
          <w:szCs w:val="22"/>
        </w:rPr>
        <w:t>lack children experienc</w:t>
      </w:r>
      <w:r w:rsidR="007A7024">
        <w:rPr>
          <w:sz w:val="22"/>
          <w:szCs w:val="22"/>
        </w:rPr>
        <w:t>e</w:t>
      </w:r>
      <w:r w:rsidR="00A62D71">
        <w:rPr>
          <w:sz w:val="22"/>
          <w:szCs w:val="22"/>
        </w:rPr>
        <w:t xml:space="preserve"> a higher number of </w:t>
      </w:r>
      <w:r w:rsidR="00B54D31">
        <w:rPr>
          <w:sz w:val="22"/>
          <w:szCs w:val="22"/>
        </w:rPr>
        <w:t xml:space="preserve">placement </w:t>
      </w:r>
      <w:r w:rsidR="00A62D71">
        <w:rPr>
          <w:sz w:val="22"/>
          <w:szCs w:val="22"/>
        </w:rPr>
        <w:t xml:space="preserve">moves than children of other races. Older children and children who do not speak English as their primary language are also affected more than other populations. </w:t>
      </w:r>
    </w:p>
    <w:p w14:paraId="177C9F02" w14:textId="4DB69D55" w:rsidR="00900223" w:rsidRDefault="00900223" w:rsidP="00900223">
      <w:pPr>
        <w:pStyle w:val="Default"/>
        <w:rPr>
          <w:sz w:val="22"/>
          <w:szCs w:val="22"/>
        </w:rPr>
      </w:pPr>
    </w:p>
    <w:p w14:paraId="3FF45249" w14:textId="4337B8A0" w:rsidR="212D047D" w:rsidRDefault="212D047D" w:rsidP="00900223">
      <w:pPr>
        <w:pStyle w:val="Default"/>
        <w:rPr>
          <w:sz w:val="22"/>
          <w:szCs w:val="22"/>
        </w:rPr>
      </w:pPr>
      <w:r w:rsidRPr="00900223">
        <w:rPr>
          <w:sz w:val="22"/>
          <w:szCs w:val="22"/>
        </w:rPr>
        <w:t>Youth aged 14-18, youth who identify as LGBTQIA+ (particularly transgender youth), youth with developmental disabilities, youth with a dual diagnosis, and youth involved in the juvenile justice system are most impacted by this problem.  This is a problem statewide, but urban areas are more impacted, as they have a greater proportion of youth who reflect these characteristics. Generally, rural communities are less likely to have homes willing to foster these youth but have a smaller child population overall.  Although this is a problem statewide, rural, less-populated areas of the state are less likely to have foster homes that are willing to foster youth with certain characteristics or that are culturally or racially diverse.</w:t>
      </w:r>
    </w:p>
    <w:p w14:paraId="1C3349FA" w14:textId="0A27DE1B" w:rsidR="00900223" w:rsidRDefault="00900223" w:rsidP="00900223">
      <w:pPr>
        <w:pStyle w:val="Default"/>
        <w:rPr>
          <w:sz w:val="22"/>
          <w:szCs w:val="22"/>
        </w:rPr>
      </w:pPr>
    </w:p>
    <w:p w14:paraId="5D612FFD" w14:textId="77777777" w:rsidR="00A62D71" w:rsidRDefault="00A62D71" w:rsidP="00A62D71">
      <w:pPr>
        <w:pStyle w:val="Default"/>
        <w:rPr>
          <w:sz w:val="22"/>
          <w:szCs w:val="22"/>
        </w:rPr>
      </w:pPr>
    </w:p>
    <w:p w14:paraId="747AEA27" w14:textId="77777777" w:rsidR="00A62D71" w:rsidRDefault="00A62D71" w:rsidP="00A62D71">
      <w:pPr>
        <w:pStyle w:val="Default"/>
        <w:rPr>
          <w:b/>
          <w:bCs/>
          <w:sz w:val="22"/>
          <w:szCs w:val="22"/>
        </w:rPr>
      </w:pPr>
      <w:r>
        <w:rPr>
          <w:b/>
          <w:bCs/>
          <w:sz w:val="22"/>
          <w:szCs w:val="22"/>
        </w:rPr>
        <w:t>Contributing Factors:</w:t>
      </w:r>
    </w:p>
    <w:p w14:paraId="2A75D3EE" w14:textId="4CCEE961" w:rsidR="00A62D71" w:rsidRDefault="00A62D71" w:rsidP="00A62D71">
      <w:pPr>
        <w:pStyle w:val="Default"/>
        <w:rPr>
          <w:sz w:val="22"/>
          <w:szCs w:val="22"/>
        </w:rPr>
      </w:pPr>
      <w:r>
        <w:rPr>
          <w:sz w:val="22"/>
          <w:szCs w:val="22"/>
        </w:rPr>
        <w:t>Based on Round 4 CFSR results, focus groups, the statewide assessment, foster parent discussions, a Gallup</w:t>
      </w:r>
      <w:r w:rsidR="6240C908" w:rsidRPr="2358680B">
        <w:rPr>
          <w:sz w:val="22"/>
          <w:szCs w:val="22"/>
        </w:rPr>
        <w:t xml:space="preserve"> </w:t>
      </w:r>
      <w:r>
        <w:rPr>
          <w:sz w:val="22"/>
          <w:szCs w:val="22"/>
        </w:rPr>
        <w:t>poll on distrust in foster care, and interviews of individuals with lived experience, the following contributing factors were identified regarding Problem Statement 1:</w:t>
      </w:r>
    </w:p>
    <w:p w14:paraId="05500B62" w14:textId="4975B879" w:rsidR="00A62D71" w:rsidRDefault="00A62D71" w:rsidP="009E1183">
      <w:pPr>
        <w:pStyle w:val="Default"/>
        <w:numPr>
          <w:ilvl w:val="0"/>
          <w:numId w:val="28"/>
        </w:numPr>
        <w:rPr>
          <w:sz w:val="22"/>
          <w:szCs w:val="22"/>
        </w:rPr>
      </w:pPr>
      <w:r>
        <w:rPr>
          <w:sz w:val="22"/>
          <w:szCs w:val="22"/>
        </w:rPr>
        <w:t xml:space="preserve">Targeted recruitment plans are not </w:t>
      </w:r>
      <w:r w:rsidR="00BD5A72">
        <w:rPr>
          <w:sz w:val="22"/>
          <w:szCs w:val="22"/>
        </w:rPr>
        <w:t>successful.</w:t>
      </w:r>
    </w:p>
    <w:p w14:paraId="6AD171BC" w14:textId="43970C71" w:rsidR="00A62D71" w:rsidRDefault="725DE206" w:rsidP="009E1183">
      <w:pPr>
        <w:pStyle w:val="Default"/>
        <w:numPr>
          <w:ilvl w:val="0"/>
          <w:numId w:val="28"/>
        </w:numPr>
        <w:rPr>
          <w:sz w:val="22"/>
          <w:szCs w:val="22"/>
        </w:rPr>
      </w:pPr>
      <w:r w:rsidRPr="00900223">
        <w:rPr>
          <w:sz w:val="22"/>
          <w:szCs w:val="22"/>
        </w:rPr>
        <w:t>Not all children in care are placed with relatives/</w:t>
      </w:r>
      <w:r w:rsidR="00BD5A72" w:rsidRPr="00900223">
        <w:rPr>
          <w:sz w:val="22"/>
          <w:szCs w:val="22"/>
        </w:rPr>
        <w:t>kin.</w:t>
      </w:r>
    </w:p>
    <w:p w14:paraId="00052FEA" w14:textId="77777777" w:rsidR="00A62D71" w:rsidRDefault="00A62D71" w:rsidP="009E1183">
      <w:pPr>
        <w:pStyle w:val="Default"/>
        <w:numPr>
          <w:ilvl w:val="0"/>
          <w:numId w:val="28"/>
        </w:numPr>
        <w:rPr>
          <w:sz w:val="22"/>
          <w:szCs w:val="22"/>
        </w:rPr>
      </w:pPr>
      <w:r>
        <w:rPr>
          <w:sz w:val="22"/>
          <w:szCs w:val="22"/>
        </w:rPr>
        <w:t>Lack of trust-based rapport between the agency and minority communities</w:t>
      </w:r>
    </w:p>
    <w:p w14:paraId="620BC5CC" w14:textId="77777777" w:rsidR="00A62D71" w:rsidRDefault="00A62D71" w:rsidP="00A62D71">
      <w:pPr>
        <w:pStyle w:val="Default"/>
        <w:rPr>
          <w:sz w:val="22"/>
          <w:szCs w:val="22"/>
        </w:rPr>
      </w:pPr>
    </w:p>
    <w:p w14:paraId="78B0203D" w14:textId="77777777" w:rsidR="00A62D71" w:rsidRDefault="00A62D71" w:rsidP="00A62D71">
      <w:pPr>
        <w:pStyle w:val="Default"/>
        <w:rPr>
          <w:b/>
          <w:bCs/>
          <w:sz w:val="22"/>
          <w:szCs w:val="22"/>
        </w:rPr>
      </w:pPr>
      <w:r>
        <w:rPr>
          <w:b/>
          <w:bCs/>
          <w:sz w:val="22"/>
          <w:szCs w:val="22"/>
        </w:rPr>
        <w:t>Root Cause Analysis:</w:t>
      </w:r>
    </w:p>
    <w:p w14:paraId="17D1B8E7" w14:textId="43F6A98F" w:rsidR="00A62D71" w:rsidRDefault="00A62D71" w:rsidP="00A62D71">
      <w:pPr>
        <w:pStyle w:val="Default"/>
        <w:rPr>
          <w:sz w:val="22"/>
          <w:szCs w:val="22"/>
        </w:rPr>
      </w:pPr>
      <w:r>
        <w:rPr>
          <w:sz w:val="22"/>
          <w:szCs w:val="22"/>
        </w:rPr>
        <w:lastRenderedPageBreak/>
        <w:t>After identifying the contributing factors, workgroup members collaborated via Microsoft Teams and utilized the “5 Whys” method of root cause analysis to determine the following root causes for problem statement</w:t>
      </w:r>
      <w:r w:rsidR="00007D03">
        <w:rPr>
          <w:sz w:val="22"/>
          <w:szCs w:val="22"/>
        </w:rPr>
        <w:t xml:space="preserve"> 1</w:t>
      </w:r>
      <w:r>
        <w:rPr>
          <w:sz w:val="22"/>
          <w:szCs w:val="22"/>
        </w:rPr>
        <w:t xml:space="preserve">: </w:t>
      </w:r>
    </w:p>
    <w:p w14:paraId="63AF2964" w14:textId="74C7D87E" w:rsidR="00A62D71" w:rsidRDefault="00A62D71" w:rsidP="00A62D71">
      <w:pPr>
        <w:pStyle w:val="Default"/>
        <w:rPr>
          <w:sz w:val="22"/>
          <w:szCs w:val="22"/>
        </w:rPr>
      </w:pPr>
    </w:p>
    <w:p w14:paraId="7B2EF292" w14:textId="77777777" w:rsidR="00A62D71" w:rsidRDefault="00A62D71" w:rsidP="009E1183">
      <w:pPr>
        <w:pStyle w:val="Default"/>
        <w:numPr>
          <w:ilvl w:val="0"/>
          <w:numId w:val="34"/>
        </w:numPr>
        <w:rPr>
          <w:sz w:val="22"/>
          <w:szCs w:val="22"/>
        </w:rPr>
      </w:pPr>
      <w:r>
        <w:rPr>
          <w:sz w:val="22"/>
          <w:szCs w:val="22"/>
        </w:rPr>
        <w:t xml:space="preserve">The agency has historically not allowed a separate licensing process for relative homes and non-relative foster homes. </w:t>
      </w:r>
    </w:p>
    <w:p w14:paraId="370C02FB" w14:textId="657B232E" w:rsidR="00A62D71" w:rsidRDefault="08143B4A" w:rsidP="009E1183">
      <w:pPr>
        <w:pStyle w:val="Default"/>
        <w:numPr>
          <w:ilvl w:val="0"/>
          <w:numId w:val="34"/>
        </w:numPr>
        <w:rPr>
          <w:sz w:val="22"/>
          <w:szCs w:val="22"/>
        </w:rPr>
      </w:pPr>
      <w:r w:rsidRPr="00900223">
        <w:rPr>
          <w:sz w:val="22"/>
          <w:szCs w:val="22"/>
        </w:rPr>
        <w:t>Some</w:t>
      </w:r>
      <w:r w:rsidR="3A8060F6" w:rsidRPr="00900223">
        <w:rPr>
          <w:sz w:val="22"/>
          <w:szCs w:val="22"/>
        </w:rPr>
        <w:t xml:space="preserve"> DCS </w:t>
      </w:r>
      <w:r w:rsidR="5937D98B" w:rsidRPr="00900223">
        <w:rPr>
          <w:sz w:val="22"/>
          <w:szCs w:val="22"/>
        </w:rPr>
        <w:t xml:space="preserve">local offices lack strong relationships with </w:t>
      </w:r>
      <w:r w:rsidR="3A8060F6" w:rsidRPr="00900223">
        <w:rPr>
          <w:sz w:val="22"/>
          <w:szCs w:val="22"/>
        </w:rPr>
        <w:t>key community partners</w:t>
      </w:r>
      <w:r w:rsidR="36004A49" w:rsidRPr="00900223">
        <w:rPr>
          <w:sz w:val="22"/>
          <w:szCs w:val="22"/>
        </w:rPr>
        <w:t>.</w:t>
      </w:r>
      <w:r w:rsidR="5BF5959D" w:rsidRPr="00900223">
        <w:rPr>
          <w:sz w:val="22"/>
          <w:szCs w:val="22"/>
        </w:rPr>
        <w:t xml:space="preserve">  </w:t>
      </w:r>
    </w:p>
    <w:p w14:paraId="62DB2794" w14:textId="0EF18BCD" w:rsidR="00A62D71" w:rsidRDefault="122DA87F" w:rsidP="009E1183">
      <w:pPr>
        <w:pStyle w:val="Default"/>
        <w:numPr>
          <w:ilvl w:val="0"/>
          <w:numId w:val="34"/>
        </w:numPr>
        <w:rPr>
          <w:sz w:val="22"/>
          <w:szCs w:val="22"/>
        </w:rPr>
      </w:pPr>
      <w:r w:rsidRPr="00900223">
        <w:rPr>
          <w:sz w:val="22"/>
          <w:szCs w:val="22"/>
        </w:rPr>
        <w:t xml:space="preserve">Individual </w:t>
      </w:r>
      <w:r w:rsidR="00A62D71">
        <w:rPr>
          <w:sz w:val="22"/>
          <w:szCs w:val="22"/>
        </w:rPr>
        <w:t xml:space="preserve">bias </w:t>
      </w:r>
      <w:r w:rsidR="5853A103" w:rsidRPr="00900223">
        <w:rPr>
          <w:sz w:val="22"/>
          <w:szCs w:val="22"/>
        </w:rPr>
        <w:t xml:space="preserve">regarding </w:t>
      </w:r>
      <w:r w:rsidR="00A62D71">
        <w:rPr>
          <w:sz w:val="22"/>
          <w:szCs w:val="22"/>
        </w:rPr>
        <w:t>the local community (</w:t>
      </w:r>
      <w:r w:rsidR="71200940" w:rsidRPr="00900223">
        <w:rPr>
          <w:sz w:val="22"/>
          <w:szCs w:val="22"/>
        </w:rPr>
        <w:t>e.g.,</w:t>
      </w:r>
      <w:r w:rsidR="5D1B8856" w:rsidRPr="00900223">
        <w:rPr>
          <w:sz w:val="22"/>
          <w:szCs w:val="22"/>
        </w:rPr>
        <w:t xml:space="preserve"> high volume of DCS involvement in that community, </w:t>
      </w:r>
      <w:r w:rsidR="646C2390" w:rsidRPr="00900223">
        <w:rPr>
          <w:sz w:val="22"/>
          <w:szCs w:val="22"/>
        </w:rPr>
        <w:t>socio-economic status of the community</w:t>
      </w:r>
      <w:r w:rsidR="2ECF92DE" w:rsidRPr="00900223">
        <w:rPr>
          <w:sz w:val="22"/>
          <w:szCs w:val="22"/>
        </w:rPr>
        <w:t>, etc.</w:t>
      </w:r>
      <w:r w:rsidR="5BF5959D" w:rsidRPr="00900223">
        <w:rPr>
          <w:sz w:val="22"/>
          <w:szCs w:val="22"/>
        </w:rPr>
        <w:t>)</w:t>
      </w:r>
      <w:r w:rsidR="00A62D71">
        <w:rPr>
          <w:sz w:val="22"/>
          <w:szCs w:val="22"/>
        </w:rPr>
        <w:t xml:space="preserve"> impacts </w:t>
      </w:r>
      <w:r w:rsidR="1E2B5CD2" w:rsidRPr="00900223">
        <w:rPr>
          <w:sz w:val="22"/>
          <w:szCs w:val="22"/>
        </w:rPr>
        <w:t>placement</w:t>
      </w:r>
      <w:r w:rsidR="00A62D71">
        <w:rPr>
          <w:sz w:val="22"/>
          <w:szCs w:val="22"/>
        </w:rPr>
        <w:t xml:space="preserve"> decisions and </w:t>
      </w:r>
      <w:r w:rsidR="0C4B443D" w:rsidRPr="00900223">
        <w:rPr>
          <w:sz w:val="22"/>
          <w:szCs w:val="22"/>
        </w:rPr>
        <w:t>recruitment efforts</w:t>
      </w:r>
      <w:r w:rsidR="00A62D71">
        <w:rPr>
          <w:sz w:val="22"/>
          <w:szCs w:val="22"/>
        </w:rPr>
        <w:t>.</w:t>
      </w:r>
    </w:p>
    <w:p w14:paraId="0C8A5526" w14:textId="77777777" w:rsidR="00A62D71" w:rsidRPr="00FD7131" w:rsidRDefault="00A62D71" w:rsidP="00A62D71">
      <w:pPr>
        <w:spacing w:after="120" w:line="240" w:lineRule="auto"/>
      </w:pPr>
    </w:p>
    <w:p w14:paraId="31F15A5D" w14:textId="77777777" w:rsidR="00A62D71" w:rsidRPr="00DB024F" w:rsidRDefault="00A62D71" w:rsidP="00A62D71">
      <w:pPr>
        <w:pStyle w:val="Default"/>
        <w:rPr>
          <w:sz w:val="22"/>
          <w:szCs w:val="22"/>
          <w:u w:val="single"/>
        </w:rPr>
      </w:pPr>
      <w:r w:rsidRPr="00C336DD">
        <w:rPr>
          <w:b/>
          <w:bCs/>
          <w:sz w:val="22"/>
          <w:szCs w:val="22"/>
          <w:u w:val="single"/>
        </w:rPr>
        <w:t xml:space="preserve">Problem Statement </w:t>
      </w:r>
      <w:r>
        <w:rPr>
          <w:b/>
          <w:bCs/>
          <w:sz w:val="22"/>
          <w:szCs w:val="22"/>
          <w:u w:val="single"/>
        </w:rPr>
        <w:t>2</w:t>
      </w:r>
      <w:r>
        <w:rPr>
          <w:sz w:val="22"/>
          <w:szCs w:val="22"/>
        </w:rPr>
        <w:t xml:space="preserve">: Children aged 11-16 have the highest rate of placement moves.  </w:t>
      </w:r>
    </w:p>
    <w:p w14:paraId="1324672C" w14:textId="77777777" w:rsidR="00A62D71" w:rsidRDefault="00A62D71" w:rsidP="00A62D71">
      <w:pPr>
        <w:pStyle w:val="Default"/>
        <w:rPr>
          <w:sz w:val="22"/>
          <w:szCs w:val="22"/>
        </w:rPr>
      </w:pPr>
    </w:p>
    <w:p w14:paraId="7696BE1A" w14:textId="77777777" w:rsidR="00A62D71" w:rsidRDefault="00A62D71" w:rsidP="00A62D71">
      <w:pPr>
        <w:pStyle w:val="Default"/>
        <w:rPr>
          <w:b/>
          <w:bCs/>
          <w:sz w:val="22"/>
          <w:szCs w:val="22"/>
        </w:rPr>
      </w:pPr>
      <w:r>
        <w:rPr>
          <w:b/>
          <w:bCs/>
          <w:sz w:val="22"/>
          <w:szCs w:val="22"/>
        </w:rPr>
        <w:t>Research Questions:</w:t>
      </w:r>
    </w:p>
    <w:p w14:paraId="1007D15A" w14:textId="77777777" w:rsidR="00A62D71" w:rsidRDefault="00A62D71" w:rsidP="00A62D71">
      <w:pPr>
        <w:pStyle w:val="Default"/>
        <w:rPr>
          <w:b/>
          <w:bCs/>
          <w:sz w:val="22"/>
          <w:szCs w:val="22"/>
        </w:rPr>
      </w:pPr>
    </w:p>
    <w:p w14:paraId="16F71E5F" w14:textId="77777777" w:rsidR="00A62D71" w:rsidRDefault="00A62D71" w:rsidP="00A62D71">
      <w:pPr>
        <w:pStyle w:val="Default"/>
        <w:rPr>
          <w:sz w:val="22"/>
          <w:szCs w:val="22"/>
        </w:rPr>
      </w:pPr>
      <w:r>
        <w:rPr>
          <w:sz w:val="22"/>
          <w:szCs w:val="22"/>
        </w:rPr>
        <w:t>The Service Array and Development PIP Workgroup explored the following research questions in relation to both Problem Statements 1 and 2:</w:t>
      </w:r>
    </w:p>
    <w:p w14:paraId="2154F097" w14:textId="77777777" w:rsidR="00A62D71" w:rsidRDefault="00A62D71" w:rsidP="009E1183">
      <w:pPr>
        <w:pStyle w:val="Default"/>
        <w:numPr>
          <w:ilvl w:val="0"/>
          <w:numId w:val="29"/>
        </w:numPr>
        <w:rPr>
          <w:sz w:val="22"/>
          <w:szCs w:val="22"/>
        </w:rPr>
      </w:pPr>
      <w:r>
        <w:rPr>
          <w:sz w:val="22"/>
          <w:szCs w:val="22"/>
        </w:rPr>
        <w:t xml:space="preserve">Are certain populations more affected than others (e.g., age, race/ethnicity, gender, etc.)?  </w:t>
      </w:r>
    </w:p>
    <w:p w14:paraId="529E8EAC" w14:textId="77777777" w:rsidR="00A62D71" w:rsidRDefault="00A62D71" w:rsidP="009E1183">
      <w:pPr>
        <w:pStyle w:val="Default"/>
        <w:numPr>
          <w:ilvl w:val="0"/>
          <w:numId w:val="29"/>
        </w:numPr>
        <w:rPr>
          <w:sz w:val="22"/>
          <w:szCs w:val="22"/>
        </w:rPr>
      </w:pPr>
      <w:r>
        <w:rPr>
          <w:sz w:val="22"/>
          <w:szCs w:val="22"/>
        </w:rPr>
        <w:t>Is the problem statewide or localized in certain areas?  Which areas are most impacted?</w:t>
      </w:r>
    </w:p>
    <w:p w14:paraId="27D430B5" w14:textId="77777777" w:rsidR="00A62D71" w:rsidRDefault="00A62D71" w:rsidP="009E1183">
      <w:pPr>
        <w:pStyle w:val="Default"/>
        <w:numPr>
          <w:ilvl w:val="0"/>
          <w:numId w:val="29"/>
        </w:numPr>
        <w:rPr>
          <w:sz w:val="22"/>
          <w:szCs w:val="22"/>
        </w:rPr>
      </w:pPr>
      <w:r>
        <w:rPr>
          <w:sz w:val="22"/>
          <w:szCs w:val="22"/>
        </w:rPr>
        <w:t>Is there a difference in performance depending on case type (e.g., in home, out of home, probation)?</w:t>
      </w:r>
    </w:p>
    <w:p w14:paraId="125D4987" w14:textId="372C6B41" w:rsidR="00A62D71" w:rsidRDefault="00A62D71" w:rsidP="009E1183">
      <w:pPr>
        <w:pStyle w:val="Default"/>
        <w:numPr>
          <w:ilvl w:val="0"/>
          <w:numId w:val="29"/>
        </w:numPr>
        <w:rPr>
          <w:sz w:val="22"/>
          <w:szCs w:val="22"/>
        </w:rPr>
      </w:pPr>
      <w:r>
        <w:rPr>
          <w:sz w:val="22"/>
          <w:szCs w:val="22"/>
        </w:rPr>
        <w:t>What policies and/or practices might be contributing to the problem (e.g., broader cross</w:t>
      </w:r>
      <w:r w:rsidR="144244F5" w:rsidRPr="2358680B">
        <w:rPr>
          <w:sz w:val="22"/>
          <w:szCs w:val="22"/>
        </w:rPr>
        <w:t>-</w:t>
      </w:r>
      <w:r>
        <w:rPr>
          <w:sz w:val="22"/>
          <w:szCs w:val="22"/>
        </w:rPr>
        <w:t>system policies, court practices, child welfare policies/practices)?</w:t>
      </w:r>
    </w:p>
    <w:p w14:paraId="1FDA753F" w14:textId="77777777" w:rsidR="00A62D71" w:rsidRDefault="00A62D71" w:rsidP="009E1183">
      <w:pPr>
        <w:pStyle w:val="Default"/>
        <w:numPr>
          <w:ilvl w:val="0"/>
          <w:numId w:val="29"/>
        </w:numPr>
        <w:rPr>
          <w:sz w:val="22"/>
          <w:szCs w:val="22"/>
        </w:rPr>
      </w:pPr>
      <w:r>
        <w:rPr>
          <w:sz w:val="22"/>
          <w:szCs w:val="22"/>
        </w:rPr>
        <w:t>If a policy related to this issue already exists, why is it not working in practice?</w:t>
      </w:r>
    </w:p>
    <w:p w14:paraId="1AD0A404" w14:textId="77777777" w:rsidR="00A62D71" w:rsidRDefault="00A62D71" w:rsidP="009E1183">
      <w:pPr>
        <w:pStyle w:val="Default"/>
        <w:numPr>
          <w:ilvl w:val="0"/>
          <w:numId w:val="29"/>
        </w:numPr>
        <w:rPr>
          <w:sz w:val="22"/>
          <w:szCs w:val="22"/>
        </w:rPr>
      </w:pPr>
      <w:r>
        <w:rPr>
          <w:sz w:val="22"/>
          <w:szCs w:val="22"/>
        </w:rPr>
        <w:t>Are there any concerns about data quality (e.g., missing or incorrectly entered data)?</w:t>
      </w:r>
    </w:p>
    <w:p w14:paraId="5130F4C9" w14:textId="77777777" w:rsidR="00A62D71" w:rsidRDefault="00A62D71" w:rsidP="009E1183">
      <w:pPr>
        <w:pStyle w:val="Default"/>
        <w:numPr>
          <w:ilvl w:val="0"/>
          <w:numId w:val="29"/>
        </w:numPr>
        <w:rPr>
          <w:sz w:val="22"/>
          <w:szCs w:val="22"/>
        </w:rPr>
      </w:pPr>
      <w:r>
        <w:rPr>
          <w:sz w:val="22"/>
          <w:szCs w:val="22"/>
        </w:rPr>
        <w:t>Are there any concerns about data reliability (e.g., if research was conducted again, would the same results occur?)?</w:t>
      </w:r>
    </w:p>
    <w:p w14:paraId="5E2B99DC" w14:textId="77777777" w:rsidR="00A62D71" w:rsidRDefault="00A62D71" w:rsidP="00A62D71">
      <w:pPr>
        <w:pStyle w:val="Default"/>
        <w:rPr>
          <w:sz w:val="22"/>
          <w:szCs w:val="22"/>
        </w:rPr>
      </w:pPr>
    </w:p>
    <w:p w14:paraId="675EFD4B" w14:textId="77777777" w:rsidR="009C2989" w:rsidRDefault="009C2989" w:rsidP="009C2989">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reviewed by the larger workgroup. In addition, qualitative evidence was obtained from case review interviews, workgroup members, individuals with lived experience, and stakeholder interviews.  </w:t>
      </w:r>
    </w:p>
    <w:p w14:paraId="120495FC" w14:textId="77777777" w:rsidR="00A62D71" w:rsidRDefault="00A62D71" w:rsidP="00A62D71">
      <w:pPr>
        <w:pStyle w:val="Default"/>
        <w:rPr>
          <w:sz w:val="22"/>
          <w:szCs w:val="22"/>
        </w:rPr>
      </w:pPr>
    </w:p>
    <w:p w14:paraId="54FAA3C9" w14:textId="77777777" w:rsidR="00A62D71" w:rsidRPr="00F8424B" w:rsidRDefault="00A62D71" w:rsidP="00A62D71">
      <w:pPr>
        <w:pStyle w:val="Default"/>
        <w:rPr>
          <w:b/>
          <w:bCs/>
          <w:sz w:val="22"/>
          <w:szCs w:val="22"/>
          <w:u w:val="single"/>
        </w:rPr>
      </w:pPr>
      <w:r w:rsidRPr="00F8424B">
        <w:rPr>
          <w:b/>
          <w:bCs/>
          <w:sz w:val="22"/>
          <w:szCs w:val="22"/>
          <w:u w:val="single"/>
        </w:rPr>
        <w:t>Key Findings for Research Questions Related to Problem Statement 2:</w:t>
      </w:r>
    </w:p>
    <w:p w14:paraId="4A46391C" w14:textId="77777777" w:rsidR="00B54D31" w:rsidRDefault="00B54D31" w:rsidP="00A62D71">
      <w:pPr>
        <w:pStyle w:val="Default"/>
        <w:rPr>
          <w:sz w:val="22"/>
          <w:szCs w:val="22"/>
        </w:rPr>
      </w:pPr>
    </w:p>
    <w:p w14:paraId="1B3EE0C8" w14:textId="36E61C31" w:rsidR="00EB45CC" w:rsidRDefault="00B54D31" w:rsidP="00A62D71">
      <w:pPr>
        <w:pStyle w:val="Default"/>
        <w:rPr>
          <w:sz w:val="22"/>
          <w:szCs w:val="22"/>
        </w:rPr>
      </w:pPr>
      <w:r>
        <w:rPr>
          <w:sz w:val="22"/>
          <w:szCs w:val="22"/>
        </w:rPr>
        <w:t xml:space="preserve">Indiana has experienced a decline in active foster homes each year over the last </w:t>
      </w:r>
      <w:r w:rsidR="56E123DF" w:rsidRPr="2358680B">
        <w:rPr>
          <w:sz w:val="22"/>
          <w:szCs w:val="22"/>
        </w:rPr>
        <w:t>four</w:t>
      </w:r>
      <w:r>
        <w:rPr>
          <w:sz w:val="22"/>
          <w:szCs w:val="22"/>
        </w:rPr>
        <w:t xml:space="preserve"> years. The number of available homes willing to foster youth steeply declines when youth are 14 or older or are identified as having certain characteristics</w:t>
      </w:r>
      <w:r w:rsidR="5B04E11B" w:rsidRPr="2358680B">
        <w:rPr>
          <w:sz w:val="22"/>
          <w:szCs w:val="22"/>
        </w:rPr>
        <w:t>, such as</w:t>
      </w:r>
      <w:r>
        <w:rPr>
          <w:sz w:val="22"/>
          <w:szCs w:val="22"/>
        </w:rPr>
        <w:t xml:space="preserve"> a mental health or physical health diagnosis, a pattern of violent, sexually maladaptive, or criminogenic behaviors, or are part of the LGBTQIA+ community.</w:t>
      </w:r>
      <w:r w:rsidR="00DE340D">
        <w:rPr>
          <w:sz w:val="22"/>
          <w:szCs w:val="22"/>
        </w:rPr>
        <w:t xml:space="preserve"> This is true for both genders, though </w:t>
      </w:r>
      <w:r w:rsidR="00A5351E">
        <w:rPr>
          <w:sz w:val="22"/>
          <w:szCs w:val="22"/>
        </w:rPr>
        <w:t>foster homes are less likely to accept males with these characteristics than females.</w:t>
      </w:r>
      <w:r w:rsidR="007F4945">
        <w:rPr>
          <w:sz w:val="22"/>
          <w:szCs w:val="22"/>
        </w:rPr>
        <w:t xml:space="preserve"> </w:t>
      </w:r>
      <w:r w:rsidR="007F4945" w:rsidRPr="007F4945">
        <w:rPr>
          <w:sz w:val="22"/>
          <w:szCs w:val="22"/>
        </w:rPr>
        <w:t>Youth aged 11-16 represented 22% of all days in care and 30% of all placement moves (IN Supplemental Context)</w:t>
      </w:r>
      <w:r w:rsidR="007F4945">
        <w:rPr>
          <w:sz w:val="22"/>
          <w:szCs w:val="22"/>
        </w:rPr>
        <w:t xml:space="preserve">. </w:t>
      </w:r>
      <w:r w:rsidR="00202C4B" w:rsidRPr="00202C4B">
        <w:rPr>
          <w:sz w:val="22"/>
          <w:szCs w:val="22"/>
        </w:rPr>
        <w:t xml:space="preserve">Regions in the bottom 20% for willingness to foster </w:t>
      </w:r>
      <w:r w:rsidR="00202C4B">
        <w:rPr>
          <w:sz w:val="22"/>
          <w:szCs w:val="22"/>
        </w:rPr>
        <w:t>youth ages 11-16</w:t>
      </w:r>
      <w:r w:rsidR="00202C4B" w:rsidRPr="00202C4B">
        <w:rPr>
          <w:sz w:val="22"/>
          <w:szCs w:val="22"/>
        </w:rPr>
        <w:t xml:space="preserve"> were regions 12, 6, 8, and 17</w:t>
      </w:r>
      <w:r w:rsidR="006C4987">
        <w:rPr>
          <w:sz w:val="22"/>
          <w:szCs w:val="22"/>
        </w:rPr>
        <w:t xml:space="preserve">. Regions with the highest rates of placement instability were </w:t>
      </w:r>
      <w:r w:rsidR="009A3ED9">
        <w:rPr>
          <w:sz w:val="22"/>
          <w:szCs w:val="22"/>
        </w:rPr>
        <w:t>regions 5, 8, 12, 3, 10, 13, and 18.</w:t>
      </w:r>
    </w:p>
    <w:p w14:paraId="4150A992" w14:textId="77777777" w:rsidR="00EB45CC" w:rsidRDefault="00EB45CC" w:rsidP="00A62D71">
      <w:pPr>
        <w:pStyle w:val="Default"/>
        <w:rPr>
          <w:sz w:val="22"/>
          <w:szCs w:val="22"/>
        </w:rPr>
      </w:pPr>
    </w:p>
    <w:p w14:paraId="2E6A3B8C" w14:textId="7C5F4CE5" w:rsidR="00A62D71" w:rsidRDefault="00EB45CC" w:rsidP="00A62D71">
      <w:pPr>
        <w:pStyle w:val="Default"/>
        <w:rPr>
          <w:sz w:val="22"/>
          <w:szCs w:val="22"/>
        </w:rPr>
      </w:pPr>
      <w:r>
        <w:rPr>
          <w:sz w:val="22"/>
          <w:szCs w:val="22"/>
        </w:rPr>
        <w:t xml:space="preserve">Workgroups explored data regarding </w:t>
      </w:r>
      <w:r w:rsidR="00E63D97">
        <w:rPr>
          <w:sz w:val="22"/>
          <w:szCs w:val="22"/>
        </w:rPr>
        <w:t>relative and kinship care</w:t>
      </w:r>
      <w:r w:rsidR="004A79A3">
        <w:rPr>
          <w:sz w:val="22"/>
          <w:szCs w:val="22"/>
        </w:rPr>
        <w:t xml:space="preserve"> and whether these placements are more stable. </w:t>
      </w:r>
      <w:r w:rsidR="00033E63">
        <w:rPr>
          <w:sz w:val="22"/>
          <w:szCs w:val="22"/>
        </w:rPr>
        <w:t xml:space="preserve">On average, kinship </w:t>
      </w:r>
      <w:r w:rsidR="004E7233">
        <w:rPr>
          <w:sz w:val="22"/>
          <w:szCs w:val="22"/>
        </w:rPr>
        <w:t>p</w:t>
      </w:r>
      <w:r w:rsidR="00033E63">
        <w:rPr>
          <w:sz w:val="22"/>
          <w:szCs w:val="22"/>
        </w:rPr>
        <w:t>lacements are</w:t>
      </w:r>
      <w:r w:rsidR="00F703E0">
        <w:rPr>
          <w:sz w:val="22"/>
          <w:szCs w:val="22"/>
        </w:rPr>
        <w:t xml:space="preserve"> significantly</w:t>
      </w:r>
      <w:r w:rsidR="00033E63">
        <w:rPr>
          <w:sz w:val="22"/>
          <w:szCs w:val="22"/>
        </w:rPr>
        <w:t xml:space="preserve"> more </w:t>
      </w:r>
      <w:proofErr w:type="gramStart"/>
      <w:r w:rsidR="00033E63">
        <w:rPr>
          <w:sz w:val="22"/>
          <w:szCs w:val="22"/>
        </w:rPr>
        <w:t>stable</w:t>
      </w:r>
      <w:proofErr w:type="gramEnd"/>
      <w:r w:rsidR="00033E63">
        <w:rPr>
          <w:sz w:val="22"/>
          <w:szCs w:val="22"/>
        </w:rPr>
        <w:t xml:space="preserve"> </w:t>
      </w:r>
      <w:r w:rsidR="004E7233">
        <w:rPr>
          <w:sz w:val="22"/>
          <w:szCs w:val="22"/>
        </w:rPr>
        <w:t>lasting an average of 129 days compared to non-kinship placements</w:t>
      </w:r>
      <w:r w:rsidR="21BCC886" w:rsidRPr="2358680B">
        <w:rPr>
          <w:sz w:val="22"/>
          <w:szCs w:val="22"/>
        </w:rPr>
        <w:t>,</w:t>
      </w:r>
      <w:r w:rsidR="004E7233">
        <w:rPr>
          <w:sz w:val="22"/>
          <w:szCs w:val="22"/>
        </w:rPr>
        <w:t xml:space="preserve"> </w:t>
      </w:r>
      <w:r w:rsidR="00D937B7">
        <w:rPr>
          <w:sz w:val="22"/>
          <w:szCs w:val="22"/>
        </w:rPr>
        <w:t xml:space="preserve">which last an average of </w:t>
      </w:r>
      <w:r w:rsidR="002130FE">
        <w:rPr>
          <w:sz w:val="22"/>
          <w:szCs w:val="22"/>
        </w:rPr>
        <w:t xml:space="preserve">77 days. </w:t>
      </w:r>
      <w:r w:rsidR="008159B5">
        <w:rPr>
          <w:sz w:val="22"/>
          <w:szCs w:val="22"/>
        </w:rPr>
        <w:t xml:space="preserve">Additionally, more placement moves occur from </w:t>
      </w:r>
      <w:r w:rsidR="00843DDA">
        <w:rPr>
          <w:sz w:val="22"/>
          <w:szCs w:val="22"/>
        </w:rPr>
        <w:t>a non</w:t>
      </w:r>
      <w:r w:rsidR="00F74895">
        <w:rPr>
          <w:sz w:val="22"/>
          <w:szCs w:val="22"/>
        </w:rPr>
        <w:t>-</w:t>
      </w:r>
      <w:r w:rsidR="00843DDA">
        <w:rPr>
          <w:sz w:val="22"/>
          <w:szCs w:val="22"/>
        </w:rPr>
        <w:t xml:space="preserve">kinship/non-relative setting to a kinship setting </w:t>
      </w:r>
      <w:r w:rsidR="00605F91">
        <w:rPr>
          <w:sz w:val="22"/>
          <w:szCs w:val="22"/>
        </w:rPr>
        <w:t xml:space="preserve">than </w:t>
      </w:r>
      <w:r w:rsidR="00F74895">
        <w:rPr>
          <w:sz w:val="22"/>
          <w:szCs w:val="22"/>
        </w:rPr>
        <w:t>the converse. This support</w:t>
      </w:r>
      <w:r w:rsidR="002B060B">
        <w:rPr>
          <w:sz w:val="22"/>
          <w:szCs w:val="22"/>
        </w:rPr>
        <w:t>s the theory that</w:t>
      </w:r>
      <w:r w:rsidR="00C9095E">
        <w:rPr>
          <w:sz w:val="22"/>
          <w:szCs w:val="22"/>
        </w:rPr>
        <w:t xml:space="preserve"> </w:t>
      </w:r>
      <w:r w:rsidR="00481F2A">
        <w:rPr>
          <w:sz w:val="22"/>
          <w:szCs w:val="22"/>
        </w:rPr>
        <w:t>pursuing</w:t>
      </w:r>
      <w:r w:rsidR="002B060B">
        <w:rPr>
          <w:sz w:val="22"/>
          <w:szCs w:val="22"/>
        </w:rPr>
        <w:t xml:space="preserve"> </w:t>
      </w:r>
      <w:r w:rsidR="00C9095E">
        <w:rPr>
          <w:sz w:val="22"/>
          <w:szCs w:val="22"/>
        </w:rPr>
        <w:t>kinship and relative placements at the onset of removal would positively impact placement stability</w:t>
      </w:r>
      <w:r w:rsidR="005C7A41">
        <w:rPr>
          <w:sz w:val="22"/>
          <w:szCs w:val="22"/>
        </w:rPr>
        <w:t>.</w:t>
      </w:r>
      <w:r w:rsidR="00C9095E">
        <w:rPr>
          <w:sz w:val="22"/>
          <w:szCs w:val="22"/>
        </w:rPr>
        <w:t xml:space="preserve"> </w:t>
      </w:r>
      <w:r w:rsidR="005C7A41">
        <w:rPr>
          <w:sz w:val="22"/>
          <w:szCs w:val="22"/>
        </w:rPr>
        <w:t>However</w:t>
      </w:r>
      <w:r w:rsidR="00A62D71">
        <w:rPr>
          <w:sz w:val="22"/>
          <w:szCs w:val="22"/>
        </w:rPr>
        <w:t xml:space="preserve">, it was noted that in some counties, judicial </w:t>
      </w:r>
      <w:r w:rsidR="3552AFBA" w:rsidRPr="00900223">
        <w:rPr>
          <w:sz w:val="22"/>
          <w:szCs w:val="22"/>
        </w:rPr>
        <w:t>preference for obtaining required background check waivers limits the ability</w:t>
      </w:r>
      <w:r w:rsidR="005C7A41">
        <w:rPr>
          <w:sz w:val="22"/>
          <w:szCs w:val="22"/>
        </w:rPr>
        <w:t xml:space="preserve"> to </w:t>
      </w:r>
      <w:r w:rsidR="3552AFBA" w:rsidRPr="00900223">
        <w:rPr>
          <w:sz w:val="22"/>
          <w:szCs w:val="22"/>
        </w:rPr>
        <w:t>place directly in</w:t>
      </w:r>
      <w:r w:rsidR="005C7A41">
        <w:rPr>
          <w:sz w:val="22"/>
          <w:szCs w:val="22"/>
        </w:rPr>
        <w:t xml:space="preserve"> kinship care. </w:t>
      </w:r>
    </w:p>
    <w:p w14:paraId="3C7B486B" w14:textId="77777777" w:rsidR="00A62D71" w:rsidRDefault="00A62D71" w:rsidP="00A62D71">
      <w:pPr>
        <w:pStyle w:val="Default"/>
        <w:rPr>
          <w:sz w:val="22"/>
          <w:szCs w:val="22"/>
        </w:rPr>
      </w:pPr>
    </w:p>
    <w:p w14:paraId="6096138D" w14:textId="77777777" w:rsidR="00A62D71" w:rsidRDefault="00A62D71" w:rsidP="00A62D71">
      <w:pPr>
        <w:pStyle w:val="Default"/>
        <w:rPr>
          <w:b/>
          <w:bCs/>
          <w:sz w:val="22"/>
          <w:szCs w:val="22"/>
        </w:rPr>
      </w:pPr>
      <w:r>
        <w:rPr>
          <w:b/>
          <w:bCs/>
          <w:sz w:val="22"/>
          <w:szCs w:val="22"/>
        </w:rPr>
        <w:t>Contributing Factors:</w:t>
      </w:r>
    </w:p>
    <w:p w14:paraId="7878EA87" w14:textId="77777777" w:rsidR="00A62D71" w:rsidRDefault="00A62D71" w:rsidP="00A62D71">
      <w:pPr>
        <w:pStyle w:val="Default"/>
        <w:rPr>
          <w:sz w:val="22"/>
          <w:szCs w:val="22"/>
        </w:rPr>
      </w:pPr>
      <w:r>
        <w:rPr>
          <w:sz w:val="22"/>
          <w:szCs w:val="22"/>
        </w:rPr>
        <w:lastRenderedPageBreak/>
        <w:t>Based on Round 4 CFSR results, the foster home availability report, the willingness to foster report, foster parent advisory board discussions, stakeholder interviews, and workgroup discussions, the following contributing factors were identified regarding Problem Statement 2:</w:t>
      </w:r>
    </w:p>
    <w:p w14:paraId="51CA22DF" w14:textId="76D04D97" w:rsidR="00A62D71" w:rsidRDefault="00BC46F7" w:rsidP="009E1183">
      <w:pPr>
        <w:pStyle w:val="Default"/>
        <w:numPr>
          <w:ilvl w:val="0"/>
          <w:numId w:val="35"/>
        </w:numPr>
        <w:rPr>
          <w:sz w:val="22"/>
          <w:szCs w:val="22"/>
        </w:rPr>
      </w:pPr>
      <w:r>
        <w:rPr>
          <w:sz w:val="22"/>
          <w:szCs w:val="22"/>
        </w:rPr>
        <w:t>Inadequately</w:t>
      </w:r>
      <w:r w:rsidR="00BE056B">
        <w:rPr>
          <w:sz w:val="22"/>
          <w:szCs w:val="22"/>
        </w:rPr>
        <w:t xml:space="preserve"> </w:t>
      </w:r>
      <w:r w:rsidR="00A62D71">
        <w:rPr>
          <w:sz w:val="22"/>
          <w:szCs w:val="22"/>
        </w:rPr>
        <w:t xml:space="preserve">prepared/supported </w:t>
      </w:r>
      <w:r w:rsidR="00BD5A72">
        <w:rPr>
          <w:sz w:val="22"/>
          <w:szCs w:val="22"/>
        </w:rPr>
        <w:t>caregivers.</w:t>
      </w:r>
    </w:p>
    <w:p w14:paraId="52A89928" w14:textId="77777777" w:rsidR="00A62D71" w:rsidRDefault="00A62D71" w:rsidP="009E1183">
      <w:pPr>
        <w:pStyle w:val="Default"/>
        <w:numPr>
          <w:ilvl w:val="0"/>
          <w:numId w:val="35"/>
        </w:numPr>
        <w:rPr>
          <w:sz w:val="22"/>
          <w:szCs w:val="22"/>
        </w:rPr>
      </w:pPr>
      <w:r>
        <w:rPr>
          <w:sz w:val="22"/>
          <w:szCs w:val="22"/>
        </w:rPr>
        <w:t>Not identifying the best placement at the time of first placement (i.e. placing in foster care first and then moving to relative/kinship)</w:t>
      </w:r>
    </w:p>
    <w:p w14:paraId="29086CB3" w14:textId="2909B7DB" w:rsidR="00A62D71" w:rsidRDefault="00A62D71" w:rsidP="009E1183">
      <w:pPr>
        <w:pStyle w:val="Default"/>
        <w:numPr>
          <w:ilvl w:val="0"/>
          <w:numId w:val="35"/>
        </w:numPr>
        <w:rPr>
          <w:sz w:val="22"/>
          <w:szCs w:val="22"/>
        </w:rPr>
      </w:pPr>
      <w:r>
        <w:rPr>
          <w:sz w:val="22"/>
          <w:szCs w:val="22"/>
        </w:rPr>
        <w:t>Placing in the first available placement rather than the best</w:t>
      </w:r>
      <w:r w:rsidR="6408BF46" w:rsidRPr="2358680B">
        <w:rPr>
          <w:sz w:val="22"/>
          <w:szCs w:val="22"/>
        </w:rPr>
        <w:t>-</w:t>
      </w:r>
      <w:r>
        <w:rPr>
          <w:sz w:val="22"/>
          <w:szCs w:val="22"/>
        </w:rPr>
        <w:t>fitting placement</w:t>
      </w:r>
    </w:p>
    <w:p w14:paraId="433EC859" w14:textId="2155C1A0" w:rsidR="00A62D71" w:rsidRDefault="00A62D71" w:rsidP="009E1183">
      <w:pPr>
        <w:pStyle w:val="Default"/>
        <w:numPr>
          <w:ilvl w:val="0"/>
          <w:numId w:val="35"/>
        </w:numPr>
        <w:rPr>
          <w:sz w:val="22"/>
          <w:szCs w:val="22"/>
        </w:rPr>
      </w:pPr>
      <w:r>
        <w:rPr>
          <w:sz w:val="22"/>
          <w:szCs w:val="22"/>
        </w:rPr>
        <w:t>Services needed but not available for the youth</w:t>
      </w:r>
      <w:r w:rsidR="237E6F90" w:rsidRPr="00900223">
        <w:rPr>
          <w:sz w:val="22"/>
          <w:szCs w:val="22"/>
        </w:rPr>
        <w:t xml:space="preserve"> (i.e. mental health services)</w:t>
      </w:r>
    </w:p>
    <w:p w14:paraId="5A98D672" w14:textId="0DFE3225" w:rsidR="00A62D71" w:rsidRDefault="3688124F" w:rsidP="009E1183">
      <w:pPr>
        <w:pStyle w:val="Default"/>
        <w:numPr>
          <w:ilvl w:val="0"/>
          <w:numId w:val="35"/>
        </w:numPr>
        <w:rPr>
          <w:sz w:val="22"/>
          <w:szCs w:val="22"/>
        </w:rPr>
      </w:pPr>
      <w:r w:rsidRPr="00900223">
        <w:rPr>
          <w:sz w:val="22"/>
          <w:szCs w:val="22"/>
        </w:rPr>
        <w:t xml:space="preserve">Foster parents </w:t>
      </w:r>
      <w:proofErr w:type="gramStart"/>
      <w:r w:rsidRPr="00900223">
        <w:rPr>
          <w:sz w:val="22"/>
          <w:szCs w:val="22"/>
        </w:rPr>
        <w:t>having</w:t>
      </w:r>
      <w:proofErr w:type="gramEnd"/>
      <w:r w:rsidRPr="00900223">
        <w:rPr>
          <w:sz w:val="22"/>
          <w:szCs w:val="22"/>
        </w:rPr>
        <w:t xml:space="preserve"> u</w:t>
      </w:r>
      <w:r w:rsidR="5BF5959D" w:rsidRPr="00900223">
        <w:rPr>
          <w:sz w:val="22"/>
          <w:szCs w:val="22"/>
        </w:rPr>
        <w:t>nrealistic expectations of adolescents</w:t>
      </w:r>
      <w:r w:rsidR="23125E81" w:rsidRPr="00900223">
        <w:rPr>
          <w:sz w:val="22"/>
          <w:szCs w:val="22"/>
        </w:rPr>
        <w:t xml:space="preserve"> due to a lack of knowledge of developmentally appropriate behaviors </w:t>
      </w:r>
      <w:r w:rsidR="7B0F5BC2" w:rsidRPr="00900223">
        <w:rPr>
          <w:sz w:val="22"/>
          <w:szCs w:val="22"/>
        </w:rPr>
        <w:t xml:space="preserve">and/or children’s responses to </w:t>
      </w:r>
      <w:r w:rsidR="0069608E" w:rsidRPr="00900223">
        <w:rPr>
          <w:sz w:val="22"/>
          <w:szCs w:val="22"/>
        </w:rPr>
        <w:t>trauma.</w:t>
      </w:r>
    </w:p>
    <w:p w14:paraId="0BEF3FF0" w14:textId="26B5498F" w:rsidR="00A62D71" w:rsidRDefault="00A62D71" w:rsidP="009E1183">
      <w:pPr>
        <w:pStyle w:val="Default"/>
        <w:numPr>
          <w:ilvl w:val="0"/>
          <w:numId w:val="35"/>
        </w:numPr>
        <w:rPr>
          <w:sz w:val="22"/>
          <w:szCs w:val="22"/>
        </w:rPr>
      </w:pPr>
      <w:r>
        <w:rPr>
          <w:sz w:val="22"/>
          <w:szCs w:val="22"/>
        </w:rPr>
        <w:t xml:space="preserve">Lack of staff knowledge regarding waiver </w:t>
      </w:r>
      <w:r w:rsidR="5BF5959D" w:rsidRPr="00900223">
        <w:rPr>
          <w:sz w:val="22"/>
          <w:szCs w:val="22"/>
        </w:rPr>
        <w:t>process</w:t>
      </w:r>
      <w:r w:rsidR="7AB54A0D" w:rsidRPr="00900223">
        <w:rPr>
          <w:sz w:val="22"/>
          <w:szCs w:val="22"/>
        </w:rPr>
        <w:t>es</w:t>
      </w:r>
    </w:p>
    <w:p w14:paraId="74749FCB" w14:textId="77777777" w:rsidR="00A62D71" w:rsidRDefault="00A62D71" w:rsidP="00A62D71">
      <w:pPr>
        <w:pStyle w:val="Default"/>
        <w:rPr>
          <w:sz w:val="22"/>
          <w:szCs w:val="22"/>
        </w:rPr>
      </w:pPr>
    </w:p>
    <w:p w14:paraId="39232522" w14:textId="77777777" w:rsidR="00A62D71" w:rsidRDefault="00A62D71" w:rsidP="00A62D71">
      <w:pPr>
        <w:pStyle w:val="Default"/>
        <w:rPr>
          <w:b/>
          <w:bCs/>
          <w:sz w:val="22"/>
          <w:szCs w:val="22"/>
        </w:rPr>
      </w:pPr>
      <w:r>
        <w:rPr>
          <w:b/>
          <w:bCs/>
          <w:sz w:val="22"/>
          <w:szCs w:val="22"/>
        </w:rPr>
        <w:t>Root Cause Analysis:</w:t>
      </w:r>
    </w:p>
    <w:p w14:paraId="145462E5" w14:textId="4B81A943" w:rsidR="00A62D71" w:rsidRDefault="00A62D71" w:rsidP="00A62D71">
      <w:pPr>
        <w:pStyle w:val="Default"/>
        <w:rPr>
          <w:sz w:val="22"/>
          <w:szCs w:val="22"/>
        </w:rPr>
      </w:pPr>
      <w:r>
        <w:rPr>
          <w:sz w:val="22"/>
          <w:szCs w:val="22"/>
        </w:rPr>
        <w:t>After identifying the contributing factors, workgroup members collaborated via Microsoft Teams and utilized the “5 Whys” method of root cause analysis to determine the following root causes for problem statement</w:t>
      </w:r>
      <w:r w:rsidR="00007D03">
        <w:rPr>
          <w:sz w:val="22"/>
          <w:szCs w:val="22"/>
        </w:rPr>
        <w:t xml:space="preserve"> 2</w:t>
      </w:r>
      <w:r>
        <w:rPr>
          <w:sz w:val="22"/>
          <w:szCs w:val="22"/>
        </w:rPr>
        <w:t xml:space="preserve">: </w:t>
      </w:r>
    </w:p>
    <w:p w14:paraId="0462A0FE" w14:textId="77777777" w:rsidR="00A62D71" w:rsidRDefault="00A62D71" w:rsidP="00A62D71">
      <w:pPr>
        <w:pStyle w:val="Default"/>
        <w:rPr>
          <w:sz w:val="22"/>
          <w:szCs w:val="22"/>
        </w:rPr>
      </w:pPr>
    </w:p>
    <w:p w14:paraId="293EA33A" w14:textId="16CE921A" w:rsidR="00A62D71" w:rsidRDefault="00A62D71" w:rsidP="009E1183">
      <w:pPr>
        <w:pStyle w:val="Default"/>
        <w:numPr>
          <w:ilvl w:val="0"/>
          <w:numId w:val="36"/>
        </w:numPr>
        <w:rPr>
          <w:sz w:val="22"/>
          <w:szCs w:val="22"/>
        </w:rPr>
      </w:pPr>
      <w:r>
        <w:rPr>
          <w:sz w:val="22"/>
          <w:szCs w:val="22"/>
        </w:rPr>
        <w:t>This age group has specific developmental and behavioral needs, which can be amplified because they have experienced trauma.</w:t>
      </w:r>
    </w:p>
    <w:p w14:paraId="443FAD8B" w14:textId="6222BCE0" w:rsidR="00A62D71" w:rsidRPr="00FD7131" w:rsidRDefault="00A62D71" w:rsidP="00900223">
      <w:pPr>
        <w:spacing w:after="120" w:line="240" w:lineRule="auto"/>
        <w:ind w:left="0" w:firstLine="0"/>
      </w:pPr>
    </w:p>
    <w:p w14:paraId="59F196EB" w14:textId="0C219713" w:rsidR="00A62D71" w:rsidRPr="00DB024F" w:rsidRDefault="00A62D71" w:rsidP="00A62D71">
      <w:pPr>
        <w:pStyle w:val="Default"/>
        <w:rPr>
          <w:sz w:val="22"/>
          <w:szCs w:val="22"/>
          <w:u w:val="single"/>
        </w:rPr>
      </w:pPr>
      <w:r w:rsidRPr="00C336DD">
        <w:rPr>
          <w:b/>
          <w:bCs/>
          <w:sz w:val="22"/>
          <w:szCs w:val="22"/>
          <w:u w:val="single"/>
        </w:rPr>
        <w:t xml:space="preserve">Problem Statement </w:t>
      </w:r>
      <w:r w:rsidR="1479CA0C" w:rsidRPr="00900223">
        <w:rPr>
          <w:b/>
          <w:bCs/>
          <w:sz w:val="22"/>
          <w:szCs w:val="22"/>
          <w:u w:val="single"/>
        </w:rPr>
        <w:t>3</w:t>
      </w:r>
      <w:r>
        <w:rPr>
          <w:sz w:val="22"/>
          <w:szCs w:val="22"/>
        </w:rPr>
        <w:t xml:space="preserve">: </w:t>
      </w:r>
      <w:r w:rsidR="517CF870" w:rsidRPr="2358680B">
        <w:rPr>
          <w:sz w:val="22"/>
          <w:szCs w:val="22"/>
        </w:rPr>
        <w:t xml:space="preserve">Youth with </w:t>
      </w:r>
      <w:r w:rsidR="00BD5A72">
        <w:rPr>
          <w:sz w:val="22"/>
          <w:szCs w:val="22"/>
        </w:rPr>
        <w:t>complex</w:t>
      </w:r>
      <w:r>
        <w:rPr>
          <w:sz w:val="22"/>
          <w:szCs w:val="22"/>
        </w:rPr>
        <w:t xml:space="preserve"> </w:t>
      </w:r>
      <w:r w:rsidR="517CF870" w:rsidRPr="2358680B">
        <w:rPr>
          <w:sz w:val="22"/>
          <w:szCs w:val="22"/>
        </w:rPr>
        <w:t>needs</w:t>
      </w:r>
      <w:r>
        <w:rPr>
          <w:sz w:val="22"/>
          <w:szCs w:val="22"/>
        </w:rPr>
        <w:t xml:space="preserve"> experience less stability in their placements.  </w:t>
      </w:r>
    </w:p>
    <w:p w14:paraId="2437A504" w14:textId="77777777" w:rsidR="00A62D71" w:rsidRDefault="00A62D71" w:rsidP="00A62D71">
      <w:pPr>
        <w:pStyle w:val="Default"/>
        <w:rPr>
          <w:sz w:val="22"/>
          <w:szCs w:val="22"/>
        </w:rPr>
      </w:pPr>
    </w:p>
    <w:p w14:paraId="05C256A9" w14:textId="77777777" w:rsidR="00A62D71" w:rsidRDefault="00A62D71" w:rsidP="00A62D71">
      <w:pPr>
        <w:pStyle w:val="Default"/>
        <w:rPr>
          <w:b/>
          <w:bCs/>
          <w:sz w:val="22"/>
          <w:szCs w:val="22"/>
        </w:rPr>
      </w:pPr>
      <w:r>
        <w:rPr>
          <w:b/>
          <w:bCs/>
          <w:sz w:val="22"/>
          <w:szCs w:val="22"/>
        </w:rPr>
        <w:t>Research Questions:</w:t>
      </w:r>
    </w:p>
    <w:p w14:paraId="0B833A75" w14:textId="77777777" w:rsidR="00A62D71" w:rsidRDefault="00A62D71" w:rsidP="00A62D71">
      <w:pPr>
        <w:pStyle w:val="Default"/>
        <w:rPr>
          <w:b/>
          <w:bCs/>
          <w:sz w:val="22"/>
          <w:szCs w:val="22"/>
        </w:rPr>
      </w:pPr>
    </w:p>
    <w:p w14:paraId="446662A9" w14:textId="0E5C8C6C" w:rsidR="00A62D71" w:rsidRDefault="00A62D71" w:rsidP="00A62D71">
      <w:pPr>
        <w:pStyle w:val="Default"/>
        <w:rPr>
          <w:sz w:val="22"/>
          <w:szCs w:val="22"/>
        </w:rPr>
      </w:pPr>
      <w:r>
        <w:rPr>
          <w:sz w:val="22"/>
          <w:szCs w:val="22"/>
        </w:rPr>
        <w:t xml:space="preserve">The Foster Parent Recruitment and Retention PIP Workgroup explored the following research questions in relation to Problem Statements </w:t>
      </w:r>
      <w:r w:rsidR="4F7576E3" w:rsidRPr="00900223">
        <w:rPr>
          <w:sz w:val="22"/>
          <w:szCs w:val="22"/>
        </w:rPr>
        <w:t>3</w:t>
      </w:r>
      <w:r>
        <w:rPr>
          <w:sz w:val="22"/>
          <w:szCs w:val="22"/>
        </w:rPr>
        <w:t>:</w:t>
      </w:r>
    </w:p>
    <w:p w14:paraId="26E3C42A" w14:textId="77777777" w:rsidR="00A62D71" w:rsidRDefault="00A62D71" w:rsidP="009E1183">
      <w:pPr>
        <w:pStyle w:val="Default"/>
        <w:numPr>
          <w:ilvl w:val="0"/>
          <w:numId w:val="37"/>
        </w:numPr>
        <w:rPr>
          <w:sz w:val="22"/>
          <w:szCs w:val="22"/>
        </w:rPr>
      </w:pPr>
      <w:r>
        <w:rPr>
          <w:sz w:val="22"/>
          <w:szCs w:val="22"/>
        </w:rPr>
        <w:t xml:space="preserve">Are certain populations more affected than others (e.g., age, race/ethnicity, gender, etc.)?  </w:t>
      </w:r>
    </w:p>
    <w:p w14:paraId="0AE93FC6" w14:textId="77777777" w:rsidR="00A62D71" w:rsidRDefault="00A62D71" w:rsidP="009E1183">
      <w:pPr>
        <w:pStyle w:val="Default"/>
        <w:numPr>
          <w:ilvl w:val="0"/>
          <w:numId w:val="37"/>
        </w:numPr>
        <w:rPr>
          <w:sz w:val="22"/>
          <w:szCs w:val="22"/>
        </w:rPr>
      </w:pPr>
      <w:r>
        <w:rPr>
          <w:sz w:val="22"/>
          <w:szCs w:val="22"/>
        </w:rPr>
        <w:t>Is the problem statewide or localized in certain areas?  Which areas are most impacted?</w:t>
      </w:r>
    </w:p>
    <w:p w14:paraId="31405178" w14:textId="77777777" w:rsidR="00A62D71" w:rsidRDefault="00A62D71" w:rsidP="009E1183">
      <w:pPr>
        <w:pStyle w:val="Default"/>
        <w:numPr>
          <w:ilvl w:val="0"/>
          <w:numId w:val="37"/>
        </w:numPr>
        <w:rPr>
          <w:sz w:val="22"/>
          <w:szCs w:val="22"/>
        </w:rPr>
      </w:pPr>
      <w:r>
        <w:rPr>
          <w:sz w:val="22"/>
          <w:szCs w:val="22"/>
        </w:rPr>
        <w:t>Is there a difference in performance depending on case type (e.g., in home, out of home, probation)?</w:t>
      </w:r>
    </w:p>
    <w:p w14:paraId="0B822776" w14:textId="188364D9" w:rsidR="00A62D71" w:rsidRDefault="00A62D71" w:rsidP="009E1183">
      <w:pPr>
        <w:pStyle w:val="Default"/>
        <w:numPr>
          <w:ilvl w:val="0"/>
          <w:numId w:val="37"/>
        </w:numPr>
        <w:rPr>
          <w:sz w:val="22"/>
          <w:szCs w:val="22"/>
        </w:rPr>
      </w:pPr>
      <w:r>
        <w:rPr>
          <w:sz w:val="22"/>
          <w:szCs w:val="22"/>
        </w:rPr>
        <w:t>What policies and/or practices might be contributing to the problem (e.g., broader cross</w:t>
      </w:r>
      <w:r w:rsidR="717F6862" w:rsidRPr="2358680B">
        <w:rPr>
          <w:sz w:val="22"/>
          <w:szCs w:val="22"/>
        </w:rPr>
        <w:t>-</w:t>
      </w:r>
      <w:r>
        <w:rPr>
          <w:sz w:val="22"/>
          <w:szCs w:val="22"/>
        </w:rPr>
        <w:t>system policies, court practices, child welfare policies/practices)?</w:t>
      </w:r>
    </w:p>
    <w:p w14:paraId="1B309C8E" w14:textId="77777777" w:rsidR="00A62D71" w:rsidRDefault="00A62D71" w:rsidP="009E1183">
      <w:pPr>
        <w:pStyle w:val="Default"/>
        <w:numPr>
          <w:ilvl w:val="0"/>
          <w:numId w:val="37"/>
        </w:numPr>
        <w:rPr>
          <w:sz w:val="22"/>
          <w:szCs w:val="22"/>
        </w:rPr>
      </w:pPr>
      <w:r>
        <w:rPr>
          <w:sz w:val="22"/>
          <w:szCs w:val="22"/>
        </w:rPr>
        <w:t>If a policy related to this issue already exists, why is it not working in practice?</w:t>
      </w:r>
    </w:p>
    <w:p w14:paraId="32F2C063" w14:textId="77777777" w:rsidR="00A62D71" w:rsidRDefault="00A62D71" w:rsidP="009E1183">
      <w:pPr>
        <w:pStyle w:val="Default"/>
        <w:numPr>
          <w:ilvl w:val="0"/>
          <w:numId w:val="37"/>
        </w:numPr>
        <w:rPr>
          <w:sz w:val="22"/>
          <w:szCs w:val="22"/>
        </w:rPr>
      </w:pPr>
      <w:r>
        <w:rPr>
          <w:sz w:val="22"/>
          <w:szCs w:val="22"/>
        </w:rPr>
        <w:t>Are there any concerns about data quality (e.g., missing or incorrectly entered data)?</w:t>
      </w:r>
    </w:p>
    <w:p w14:paraId="25CB76C6" w14:textId="77777777" w:rsidR="00A62D71" w:rsidRDefault="00A62D71" w:rsidP="009E1183">
      <w:pPr>
        <w:pStyle w:val="Default"/>
        <w:numPr>
          <w:ilvl w:val="0"/>
          <w:numId w:val="37"/>
        </w:numPr>
        <w:rPr>
          <w:sz w:val="22"/>
          <w:szCs w:val="22"/>
        </w:rPr>
      </w:pPr>
      <w:r>
        <w:rPr>
          <w:sz w:val="22"/>
          <w:szCs w:val="22"/>
        </w:rPr>
        <w:t>Are there any concerns about data reliability (e.g., if research was conducted again, would the same results occur?)?</w:t>
      </w:r>
    </w:p>
    <w:p w14:paraId="0998577C" w14:textId="77777777" w:rsidR="00A62D71" w:rsidRDefault="00A62D71" w:rsidP="00A62D71">
      <w:pPr>
        <w:pStyle w:val="Default"/>
        <w:rPr>
          <w:sz w:val="22"/>
          <w:szCs w:val="22"/>
        </w:rPr>
      </w:pPr>
    </w:p>
    <w:p w14:paraId="6618B3FA" w14:textId="77777777" w:rsidR="009C2989" w:rsidRDefault="009C2989" w:rsidP="009C2989">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reviewed by the larger workgroup. In addition, qualitative evidence was obtained from case review interviews, workgroup members, individuals with lived experience, and stakeholder interviews.  </w:t>
      </w:r>
    </w:p>
    <w:p w14:paraId="04027D7C" w14:textId="77777777" w:rsidR="00A62D71" w:rsidRDefault="00A62D71" w:rsidP="00A62D71">
      <w:pPr>
        <w:pStyle w:val="Default"/>
        <w:rPr>
          <w:sz w:val="22"/>
          <w:szCs w:val="22"/>
        </w:rPr>
      </w:pPr>
    </w:p>
    <w:p w14:paraId="6E94B531" w14:textId="2A0381EA" w:rsidR="00A62D71" w:rsidRPr="009E2938" w:rsidRDefault="00A62D71" w:rsidP="00A62D71">
      <w:pPr>
        <w:pStyle w:val="Default"/>
        <w:rPr>
          <w:b/>
          <w:sz w:val="22"/>
          <w:szCs w:val="22"/>
          <w:u w:val="single"/>
        </w:rPr>
      </w:pPr>
      <w:r w:rsidRPr="009E2938">
        <w:rPr>
          <w:b/>
          <w:sz w:val="22"/>
          <w:szCs w:val="22"/>
          <w:u w:val="single"/>
        </w:rPr>
        <w:t xml:space="preserve">Key Findings for Research Questions Related to Problem Statement </w:t>
      </w:r>
      <w:r w:rsidR="60302334" w:rsidRPr="00900223">
        <w:rPr>
          <w:b/>
          <w:bCs/>
          <w:sz w:val="22"/>
          <w:szCs w:val="22"/>
          <w:u w:val="single"/>
        </w:rPr>
        <w:t>3</w:t>
      </w:r>
      <w:r w:rsidRPr="009E2938">
        <w:rPr>
          <w:b/>
          <w:sz w:val="22"/>
          <w:szCs w:val="22"/>
          <w:u w:val="single"/>
        </w:rPr>
        <w:t>:</w:t>
      </w:r>
    </w:p>
    <w:p w14:paraId="59F80D03" w14:textId="522E5010" w:rsidR="00A62D71" w:rsidRDefault="00A62D71" w:rsidP="00A62D71">
      <w:pPr>
        <w:pStyle w:val="Default"/>
        <w:rPr>
          <w:sz w:val="22"/>
          <w:szCs w:val="22"/>
        </w:rPr>
      </w:pPr>
      <w:r>
        <w:rPr>
          <w:sz w:val="22"/>
          <w:szCs w:val="22"/>
        </w:rPr>
        <w:t>The willingness to foster report shows that only one</w:t>
      </w:r>
      <w:r w:rsidR="14831990" w:rsidRPr="2358680B">
        <w:rPr>
          <w:sz w:val="22"/>
          <w:szCs w:val="22"/>
        </w:rPr>
        <w:t>-</w:t>
      </w:r>
      <w:r>
        <w:rPr>
          <w:sz w:val="22"/>
          <w:szCs w:val="22"/>
        </w:rPr>
        <w:t xml:space="preserve">fifth or less of licensed homes are willing to take youth aged 14-18, children who are seriously emotionally disturbed, children who display sexually maladaptive behaviors, children who are physically disabled, and children with involvement in juvenile probation.  Children with </w:t>
      </w:r>
      <w:proofErr w:type="gramStart"/>
      <w:r>
        <w:rPr>
          <w:sz w:val="22"/>
          <w:szCs w:val="22"/>
        </w:rPr>
        <w:t>sexually</w:t>
      </w:r>
      <w:proofErr w:type="gramEnd"/>
      <w:r>
        <w:rPr>
          <w:sz w:val="22"/>
          <w:szCs w:val="22"/>
        </w:rPr>
        <w:t xml:space="preserve"> maladaptive behaviors and children involved in juvenile probation have the fewest homes available.  Twice as many </w:t>
      </w:r>
      <w:r w:rsidR="00BD5A72">
        <w:rPr>
          <w:sz w:val="22"/>
          <w:szCs w:val="22"/>
        </w:rPr>
        <w:t>youths</w:t>
      </w:r>
      <w:r w:rsidR="00396629">
        <w:rPr>
          <w:sz w:val="22"/>
          <w:szCs w:val="22"/>
        </w:rPr>
        <w:t xml:space="preserve"> with complex needs</w:t>
      </w:r>
      <w:r>
        <w:rPr>
          <w:sz w:val="22"/>
          <w:szCs w:val="22"/>
        </w:rPr>
        <w:t xml:space="preserve"> spend more time in non-placement settings, such as the local DCS office, than </w:t>
      </w:r>
      <w:r w:rsidR="00AE0E54">
        <w:rPr>
          <w:sz w:val="22"/>
          <w:szCs w:val="22"/>
        </w:rPr>
        <w:t>other</w:t>
      </w:r>
      <w:r>
        <w:rPr>
          <w:sz w:val="22"/>
          <w:szCs w:val="22"/>
        </w:rPr>
        <w:t xml:space="preserve"> youth.  Although this is a statewide problem, urban areas have a higher volume of needs</w:t>
      </w:r>
      <w:r w:rsidR="001726C5">
        <w:rPr>
          <w:sz w:val="22"/>
          <w:szCs w:val="22"/>
        </w:rPr>
        <w:t>,</w:t>
      </w:r>
      <w:r>
        <w:rPr>
          <w:sz w:val="22"/>
          <w:szCs w:val="22"/>
        </w:rPr>
        <w:t xml:space="preserve"> but rural communities have fewer placement options.   </w:t>
      </w:r>
    </w:p>
    <w:p w14:paraId="1C1821CE" w14:textId="77777777" w:rsidR="00A62D71" w:rsidRDefault="00A62D71" w:rsidP="00A62D71">
      <w:pPr>
        <w:pStyle w:val="Default"/>
        <w:rPr>
          <w:sz w:val="22"/>
          <w:szCs w:val="22"/>
        </w:rPr>
      </w:pPr>
    </w:p>
    <w:p w14:paraId="64D59D06" w14:textId="77777777" w:rsidR="00A62D71" w:rsidRDefault="00A62D71" w:rsidP="00A62D71">
      <w:pPr>
        <w:pStyle w:val="Default"/>
        <w:rPr>
          <w:b/>
          <w:bCs/>
          <w:sz w:val="22"/>
          <w:szCs w:val="22"/>
        </w:rPr>
      </w:pPr>
      <w:r>
        <w:rPr>
          <w:b/>
          <w:bCs/>
          <w:sz w:val="22"/>
          <w:szCs w:val="22"/>
        </w:rPr>
        <w:t>Contributing Factors:</w:t>
      </w:r>
    </w:p>
    <w:p w14:paraId="71F5CA11" w14:textId="1AD58E8F" w:rsidR="00A62D71" w:rsidRDefault="00A62D71" w:rsidP="00A62D71">
      <w:pPr>
        <w:pStyle w:val="Default"/>
        <w:rPr>
          <w:sz w:val="22"/>
          <w:szCs w:val="22"/>
        </w:rPr>
      </w:pPr>
      <w:r>
        <w:rPr>
          <w:sz w:val="22"/>
          <w:szCs w:val="22"/>
        </w:rPr>
        <w:lastRenderedPageBreak/>
        <w:t xml:space="preserve">Based on Round 4 CFSR results, stakeholder interviews, MaGIK data/reports, the foster parent survey, the foster parent workgroup, and PIP workgroup discussions, the following contributing factors were identified regarding Problem Statement </w:t>
      </w:r>
      <w:r w:rsidR="06673CFB" w:rsidRPr="00900223">
        <w:rPr>
          <w:sz w:val="22"/>
          <w:szCs w:val="22"/>
        </w:rPr>
        <w:t>3</w:t>
      </w:r>
      <w:r>
        <w:rPr>
          <w:sz w:val="22"/>
          <w:szCs w:val="22"/>
        </w:rPr>
        <w:t>:</w:t>
      </w:r>
    </w:p>
    <w:p w14:paraId="7D55D4AD" w14:textId="1AA36C7F" w:rsidR="00A62D71" w:rsidRDefault="00A62D71" w:rsidP="009E1183">
      <w:pPr>
        <w:pStyle w:val="Default"/>
        <w:numPr>
          <w:ilvl w:val="0"/>
          <w:numId w:val="38"/>
        </w:numPr>
        <w:rPr>
          <w:sz w:val="22"/>
          <w:szCs w:val="22"/>
        </w:rPr>
      </w:pPr>
      <w:r>
        <w:rPr>
          <w:sz w:val="22"/>
          <w:szCs w:val="22"/>
        </w:rPr>
        <w:t>High</w:t>
      </w:r>
      <w:r w:rsidR="2CAB57B6" w:rsidRPr="2358680B">
        <w:rPr>
          <w:sz w:val="22"/>
          <w:szCs w:val="22"/>
        </w:rPr>
        <w:t>-</w:t>
      </w:r>
      <w:r>
        <w:rPr>
          <w:sz w:val="22"/>
          <w:szCs w:val="22"/>
        </w:rPr>
        <w:t xml:space="preserve">acuity children have significant needs that placement, including residential, foster care, and family are not able to meet.  </w:t>
      </w:r>
    </w:p>
    <w:p w14:paraId="60CCDD44" w14:textId="0F6B9785" w:rsidR="00A62D71" w:rsidRDefault="00A62D71" w:rsidP="009E1183">
      <w:pPr>
        <w:pStyle w:val="Default"/>
        <w:numPr>
          <w:ilvl w:val="0"/>
          <w:numId w:val="38"/>
        </w:numPr>
        <w:rPr>
          <w:sz w:val="22"/>
          <w:szCs w:val="22"/>
        </w:rPr>
      </w:pPr>
      <w:r>
        <w:rPr>
          <w:sz w:val="22"/>
          <w:szCs w:val="22"/>
        </w:rPr>
        <w:t xml:space="preserve">A foster home might have availability but lack the knowledge needed to care for </w:t>
      </w:r>
      <w:r w:rsidR="7E2C20DF" w:rsidRPr="2358680B">
        <w:rPr>
          <w:sz w:val="22"/>
          <w:szCs w:val="22"/>
        </w:rPr>
        <w:t>youth with high-</w:t>
      </w:r>
      <w:r>
        <w:rPr>
          <w:sz w:val="22"/>
          <w:szCs w:val="22"/>
        </w:rPr>
        <w:t xml:space="preserve">acuity </w:t>
      </w:r>
      <w:r w:rsidR="7E2C20DF" w:rsidRPr="2358680B">
        <w:rPr>
          <w:sz w:val="22"/>
          <w:szCs w:val="22"/>
        </w:rPr>
        <w:t>needs</w:t>
      </w:r>
      <w:r>
        <w:rPr>
          <w:sz w:val="22"/>
          <w:szCs w:val="22"/>
        </w:rPr>
        <w:t xml:space="preserve">.  </w:t>
      </w:r>
    </w:p>
    <w:p w14:paraId="2E51739D" w14:textId="77777777" w:rsidR="00A62D71" w:rsidRDefault="00A62D71" w:rsidP="009E1183">
      <w:pPr>
        <w:pStyle w:val="Default"/>
        <w:numPr>
          <w:ilvl w:val="0"/>
          <w:numId w:val="38"/>
        </w:numPr>
        <w:rPr>
          <w:sz w:val="22"/>
          <w:szCs w:val="22"/>
        </w:rPr>
      </w:pPr>
      <w:r>
        <w:rPr>
          <w:sz w:val="22"/>
          <w:szCs w:val="22"/>
        </w:rPr>
        <w:t xml:space="preserve">Services to support foster placements are not readily available.  </w:t>
      </w:r>
    </w:p>
    <w:p w14:paraId="05CD15D2" w14:textId="77777777" w:rsidR="00A62D71" w:rsidRDefault="00A62D71" w:rsidP="00A62D71">
      <w:pPr>
        <w:pStyle w:val="Default"/>
        <w:rPr>
          <w:sz w:val="22"/>
          <w:szCs w:val="22"/>
        </w:rPr>
      </w:pPr>
    </w:p>
    <w:p w14:paraId="27CACD37" w14:textId="77777777" w:rsidR="00A62D71" w:rsidRDefault="00A62D71" w:rsidP="00A62D71">
      <w:pPr>
        <w:pStyle w:val="Default"/>
        <w:rPr>
          <w:b/>
          <w:bCs/>
          <w:sz w:val="22"/>
          <w:szCs w:val="22"/>
        </w:rPr>
      </w:pPr>
      <w:r>
        <w:rPr>
          <w:b/>
          <w:bCs/>
          <w:sz w:val="22"/>
          <w:szCs w:val="22"/>
        </w:rPr>
        <w:t>Root Cause Analysis:</w:t>
      </w:r>
    </w:p>
    <w:p w14:paraId="2A2F8C1A" w14:textId="7A1879ED" w:rsidR="00A62D71" w:rsidRDefault="00A62D71" w:rsidP="00A62D71">
      <w:pPr>
        <w:pStyle w:val="Default"/>
        <w:rPr>
          <w:sz w:val="22"/>
          <w:szCs w:val="22"/>
        </w:rPr>
      </w:pPr>
      <w:r>
        <w:rPr>
          <w:sz w:val="22"/>
          <w:szCs w:val="22"/>
        </w:rPr>
        <w:t>After identifying the contributing factors, workgroup members collaborated via Microsoft Teams and utilized the “5 Whys” method of root cause analysis to determine the following root causes for problem statement</w:t>
      </w:r>
      <w:r w:rsidR="00007D03">
        <w:rPr>
          <w:sz w:val="22"/>
          <w:szCs w:val="22"/>
        </w:rPr>
        <w:t xml:space="preserve"> </w:t>
      </w:r>
      <w:r w:rsidR="0C028BD8" w:rsidRPr="00900223">
        <w:rPr>
          <w:sz w:val="22"/>
          <w:szCs w:val="22"/>
        </w:rPr>
        <w:t>3</w:t>
      </w:r>
      <w:r>
        <w:rPr>
          <w:sz w:val="22"/>
          <w:szCs w:val="22"/>
        </w:rPr>
        <w:t xml:space="preserve">: </w:t>
      </w:r>
    </w:p>
    <w:p w14:paraId="7D1E821B" w14:textId="77777777" w:rsidR="00A62D71" w:rsidRDefault="00A62D71" w:rsidP="00A62D71">
      <w:pPr>
        <w:pStyle w:val="Default"/>
        <w:rPr>
          <w:sz w:val="22"/>
          <w:szCs w:val="22"/>
        </w:rPr>
      </w:pPr>
    </w:p>
    <w:p w14:paraId="378D6314" w14:textId="3F168750" w:rsidR="00A62D71" w:rsidRDefault="6371216B" w:rsidP="009E1183">
      <w:pPr>
        <w:pStyle w:val="Default"/>
        <w:numPr>
          <w:ilvl w:val="0"/>
          <w:numId w:val="39"/>
        </w:numPr>
        <w:rPr>
          <w:sz w:val="22"/>
          <w:szCs w:val="22"/>
        </w:rPr>
      </w:pPr>
      <w:r w:rsidRPr="00900223">
        <w:rPr>
          <w:sz w:val="22"/>
          <w:szCs w:val="22"/>
        </w:rPr>
        <w:t>Not all placement decisions are made with the child</w:t>
      </w:r>
      <w:r w:rsidR="09841151" w:rsidRPr="00900223">
        <w:rPr>
          <w:sz w:val="22"/>
          <w:szCs w:val="22"/>
        </w:rPr>
        <w:t>’s best interests and well-being as the top priority</w:t>
      </w:r>
      <w:r w:rsidR="5BF5959D" w:rsidRPr="00900223">
        <w:rPr>
          <w:sz w:val="22"/>
          <w:szCs w:val="22"/>
        </w:rPr>
        <w:t xml:space="preserve">.  </w:t>
      </w:r>
    </w:p>
    <w:p w14:paraId="461EC7A3" w14:textId="77777777" w:rsidR="00A62D71" w:rsidRDefault="00A62D71" w:rsidP="009E1183">
      <w:pPr>
        <w:pStyle w:val="Default"/>
        <w:numPr>
          <w:ilvl w:val="0"/>
          <w:numId w:val="39"/>
        </w:numPr>
        <w:rPr>
          <w:sz w:val="22"/>
          <w:szCs w:val="22"/>
        </w:rPr>
      </w:pPr>
      <w:r>
        <w:rPr>
          <w:sz w:val="22"/>
          <w:szCs w:val="22"/>
        </w:rPr>
        <w:t xml:space="preserve">The foster care unit does not have the ability to </w:t>
      </w:r>
      <w:proofErr w:type="gramStart"/>
      <w:r>
        <w:rPr>
          <w:sz w:val="22"/>
          <w:szCs w:val="22"/>
        </w:rPr>
        <w:t>refer</w:t>
      </w:r>
      <w:proofErr w:type="gramEnd"/>
      <w:r>
        <w:rPr>
          <w:sz w:val="22"/>
          <w:szCs w:val="22"/>
        </w:rPr>
        <w:t xml:space="preserve"> the foster home for therapeutic services.  </w:t>
      </w:r>
    </w:p>
    <w:p w14:paraId="5E434D9B" w14:textId="17A68A01" w:rsidR="00432944" w:rsidRPr="00432944" w:rsidRDefault="00A62D71" w:rsidP="009E1183">
      <w:pPr>
        <w:pStyle w:val="Default"/>
        <w:numPr>
          <w:ilvl w:val="0"/>
          <w:numId w:val="39"/>
        </w:numPr>
        <w:spacing w:after="120"/>
        <w:rPr>
          <w:b/>
          <w:bCs/>
          <w:sz w:val="22"/>
          <w:szCs w:val="22"/>
        </w:rPr>
      </w:pPr>
      <w:r w:rsidRPr="00862DDE">
        <w:rPr>
          <w:sz w:val="22"/>
          <w:szCs w:val="22"/>
        </w:rPr>
        <w:t>There is an overall decline in the number of foster homes, especially those willing to accept youth</w:t>
      </w:r>
      <w:r w:rsidR="002A3791">
        <w:rPr>
          <w:sz w:val="22"/>
          <w:szCs w:val="22"/>
        </w:rPr>
        <w:t xml:space="preserve"> with complex needs</w:t>
      </w:r>
      <w:r w:rsidR="00432944">
        <w:rPr>
          <w:sz w:val="22"/>
          <w:szCs w:val="22"/>
        </w:rPr>
        <w:t>.</w:t>
      </w:r>
    </w:p>
    <w:p w14:paraId="53F1B0C7" w14:textId="77777777" w:rsidR="00AC6E1B" w:rsidRDefault="00AC6E1B" w:rsidP="00432944">
      <w:pPr>
        <w:pStyle w:val="Default"/>
        <w:spacing w:after="120"/>
        <w:ind w:left="360"/>
        <w:rPr>
          <w:b/>
          <w:sz w:val="22"/>
          <w:szCs w:val="22"/>
        </w:rPr>
      </w:pPr>
    </w:p>
    <w:p w14:paraId="297EF8C1" w14:textId="2F2FB2F8" w:rsidR="00AC6E1B" w:rsidRDefault="00AC6E1B" w:rsidP="00E9647B">
      <w:pPr>
        <w:pStyle w:val="Default"/>
        <w:spacing w:after="120"/>
        <w:rPr>
          <w:b/>
          <w:bCs/>
          <w:sz w:val="22"/>
          <w:szCs w:val="22"/>
        </w:rPr>
      </w:pPr>
      <w:r>
        <w:rPr>
          <w:b/>
          <w:bCs/>
          <w:sz w:val="22"/>
          <w:szCs w:val="22"/>
        </w:rPr>
        <w:t>Goals, Strategies, Key Activities, and Rationales:</w:t>
      </w:r>
    </w:p>
    <w:p w14:paraId="3F7173EF" w14:textId="77777777" w:rsidR="00E9647B" w:rsidRDefault="00E9647B" w:rsidP="00E9647B">
      <w:pPr>
        <w:pStyle w:val="Default"/>
        <w:spacing w:after="120"/>
        <w:rPr>
          <w:b/>
          <w:bCs/>
          <w:sz w:val="22"/>
          <w:szCs w:val="22"/>
        </w:rPr>
      </w:pPr>
    </w:p>
    <w:p w14:paraId="7ABC6371" w14:textId="776425BC" w:rsidR="00E9647B" w:rsidRPr="00B131AD" w:rsidRDefault="00E9647B" w:rsidP="00E9647B">
      <w:pPr>
        <w:pStyle w:val="Default"/>
        <w:spacing w:after="120"/>
        <w:rPr>
          <w:b/>
          <w:bCs/>
          <w:sz w:val="22"/>
          <w:szCs w:val="22"/>
          <w:u w:val="single"/>
        </w:rPr>
      </w:pPr>
      <w:r w:rsidRPr="00B131AD">
        <w:rPr>
          <w:b/>
          <w:bCs/>
          <w:sz w:val="22"/>
          <w:szCs w:val="22"/>
          <w:u w:val="single"/>
        </w:rPr>
        <w:t>Goal 5: Increase positive matches of homes to children that need placement</w:t>
      </w:r>
    </w:p>
    <w:p w14:paraId="408616EF" w14:textId="353C2AE4" w:rsidR="00E9647B" w:rsidRPr="00B131AD" w:rsidRDefault="00E9647B" w:rsidP="00A13796">
      <w:pPr>
        <w:pStyle w:val="Default"/>
        <w:spacing w:after="120"/>
        <w:rPr>
          <w:sz w:val="22"/>
          <w:szCs w:val="22"/>
        </w:rPr>
      </w:pPr>
      <w:r w:rsidRPr="00B131AD">
        <w:rPr>
          <w:sz w:val="22"/>
          <w:szCs w:val="22"/>
        </w:rPr>
        <w:t>Indiana will utilize two strategies to increase foster home availability and</w:t>
      </w:r>
      <w:r>
        <w:rPr>
          <w:sz w:val="22"/>
          <w:szCs w:val="22"/>
        </w:rPr>
        <w:t xml:space="preserve"> support the</w:t>
      </w:r>
      <w:r w:rsidRPr="00B131AD">
        <w:rPr>
          <w:sz w:val="22"/>
          <w:szCs w:val="22"/>
        </w:rPr>
        <w:t xml:space="preserve"> retention of foster homes. The first strategy examines the diverse need for homes that match the population of children removed from homes, to provide the best experience for each child while in care. This strategy seeks to expand</w:t>
      </w:r>
      <w:r>
        <w:rPr>
          <w:sz w:val="22"/>
          <w:szCs w:val="22"/>
        </w:rPr>
        <w:t xml:space="preserve"> the availability of</w:t>
      </w:r>
      <w:r w:rsidRPr="00B131AD">
        <w:rPr>
          <w:sz w:val="22"/>
          <w:szCs w:val="22"/>
        </w:rPr>
        <w:t xml:space="preserve"> </w:t>
      </w:r>
      <w:r w:rsidRPr="004E4D18">
        <w:rPr>
          <w:sz w:val="22"/>
          <w:szCs w:val="22"/>
        </w:rPr>
        <w:t>black or multi-racial</w:t>
      </w:r>
      <w:r w:rsidRPr="00E9647B">
        <w:rPr>
          <w:sz w:val="22"/>
          <w:szCs w:val="22"/>
        </w:rPr>
        <w:t xml:space="preserve"> </w:t>
      </w:r>
      <w:r w:rsidRPr="00B131AD">
        <w:rPr>
          <w:sz w:val="22"/>
          <w:szCs w:val="22"/>
        </w:rPr>
        <w:t xml:space="preserve">foster </w:t>
      </w:r>
      <w:r>
        <w:rPr>
          <w:sz w:val="22"/>
          <w:szCs w:val="22"/>
        </w:rPr>
        <w:t>families</w:t>
      </w:r>
      <w:r w:rsidRPr="00B131AD">
        <w:rPr>
          <w:sz w:val="22"/>
          <w:szCs w:val="22"/>
        </w:rPr>
        <w:t xml:space="preserve"> that are willing to accept </w:t>
      </w:r>
      <w:r>
        <w:rPr>
          <w:sz w:val="22"/>
          <w:szCs w:val="22"/>
        </w:rPr>
        <w:t>older youth</w:t>
      </w:r>
      <w:r w:rsidRPr="00B131AD">
        <w:rPr>
          <w:sz w:val="22"/>
          <w:szCs w:val="22"/>
        </w:rPr>
        <w:t xml:space="preserve"> and are available in </w:t>
      </w:r>
      <w:r>
        <w:rPr>
          <w:sz w:val="22"/>
          <w:szCs w:val="22"/>
        </w:rPr>
        <w:t xml:space="preserve">both </w:t>
      </w:r>
      <w:r w:rsidRPr="00B131AD">
        <w:rPr>
          <w:sz w:val="22"/>
          <w:szCs w:val="22"/>
        </w:rPr>
        <w:t xml:space="preserve">metro </w:t>
      </w:r>
      <w:r>
        <w:rPr>
          <w:sz w:val="22"/>
          <w:szCs w:val="22"/>
        </w:rPr>
        <w:t xml:space="preserve">and </w:t>
      </w:r>
      <w:r w:rsidRPr="00B131AD">
        <w:rPr>
          <w:sz w:val="22"/>
          <w:szCs w:val="22"/>
        </w:rPr>
        <w:t>rural communities. The second strategy is to equip each family with the necessary skills</w:t>
      </w:r>
      <w:r>
        <w:rPr>
          <w:sz w:val="22"/>
          <w:szCs w:val="22"/>
        </w:rPr>
        <w:t xml:space="preserve"> and resources</w:t>
      </w:r>
      <w:r w:rsidRPr="00B131AD">
        <w:rPr>
          <w:sz w:val="22"/>
          <w:szCs w:val="22"/>
        </w:rPr>
        <w:t xml:space="preserve"> to meet the needs of the children placed</w:t>
      </w:r>
      <w:r>
        <w:rPr>
          <w:sz w:val="22"/>
          <w:szCs w:val="22"/>
        </w:rPr>
        <w:t xml:space="preserve"> in their care</w:t>
      </w:r>
      <w:r w:rsidRPr="00B131AD">
        <w:rPr>
          <w:sz w:val="22"/>
          <w:szCs w:val="22"/>
        </w:rPr>
        <w:t xml:space="preserve">, by matching the needs of the child to </w:t>
      </w:r>
      <w:r>
        <w:rPr>
          <w:sz w:val="22"/>
          <w:szCs w:val="22"/>
        </w:rPr>
        <w:t xml:space="preserve">the </w:t>
      </w:r>
      <w:r w:rsidRPr="00B131AD">
        <w:rPr>
          <w:sz w:val="22"/>
          <w:szCs w:val="22"/>
        </w:rPr>
        <w:t xml:space="preserve">capacity and skills of the foster home. This strategy builds on </w:t>
      </w:r>
      <w:r>
        <w:rPr>
          <w:sz w:val="22"/>
          <w:szCs w:val="22"/>
        </w:rPr>
        <w:t xml:space="preserve">the use of effective </w:t>
      </w:r>
      <w:r w:rsidRPr="00B131AD">
        <w:rPr>
          <w:sz w:val="22"/>
          <w:szCs w:val="22"/>
        </w:rPr>
        <w:t xml:space="preserve">engagement </w:t>
      </w:r>
      <w:r>
        <w:rPr>
          <w:sz w:val="22"/>
          <w:szCs w:val="22"/>
        </w:rPr>
        <w:t xml:space="preserve">skills </w:t>
      </w:r>
      <w:r w:rsidR="00FA487E">
        <w:rPr>
          <w:sz w:val="22"/>
          <w:szCs w:val="22"/>
        </w:rPr>
        <w:t>to better understand</w:t>
      </w:r>
      <w:r w:rsidRPr="00B131AD">
        <w:rPr>
          <w:sz w:val="22"/>
          <w:szCs w:val="22"/>
        </w:rPr>
        <w:t xml:space="preserve"> each family’s unique situation, then </w:t>
      </w:r>
      <w:r w:rsidR="00FA487E">
        <w:rPr>
          <w:sz w:val="22"/>
          <w:szCs w:val="22"/>
        </w:rPr>
        <w:t>using</w:t>
      </w:r>
      <w:r w:rsidRPr="00B131AD">
        <w:rPr>
          <w:sz w:val="22"/>
          <w:szCs w:val="22"/>
        </w:rPr>
        <w:t xml:space="preserve"> </w:t>
      </w:r>
      <w:r w:rsidR="00FA487E">
        <w:rPr>
          <w:sz w:val="22"/>
          <w:szCs w:val="22"/>
        </w:rPr>
        <w:t xml:space="preserve">that information </w:t>
      </w:r>
      <w:r w:rsidRPr="00B131AD">
        <w:rPr>
          <w:sz w:val="22"/>
          <w:szCs w:val="22"/>
        </w:rPr>
        <w:t xml:space="preserve">to </w:t>
      </w:r>
      <w:r w:rsidR="00FA487E">
        <w:rPr>
          <w:sz w:val="22"/>
          <w:szCs w:val="22"/>
        </w:rPr>
        <w:t xml:space="preserve">inform </w:t>
      </w:r>
      <w:r w:rsidRPr="00B131AD">
        <w:rPr>
          <w:sz w:val="22"/>
          <w:szCs w:val="22"/>
        </w:rPr>
        <w:t>placement</w:t>
      </w:r>
      <w:r w:rsidR="00FA487E">
        <w:rPr>
          <w:sz w:val="22"/>
          <w:szCs w:val="22"/>
        </w:rPr>
        <w:t xml:space="preserve"> decisions</w:t>
      </w:r>
      <w:r w:rsidRPr="00B131AD">
        <w:rPr>
          <w:sz w:val="22"/>
          <w:szCs w:val="22"/>
        </w:rPr>
        <w:t xml:space="preserve">. Through these </w:t>
      </w:r>
      <w:r w:rsidR="00FA487E" w:rsidRPr="00FA487E">
        <w:rPr>
          <w:sz w:val="22"/>
          <w:szCs w:val="22"/>
        </w:rPr>
        <w:t>strategies,</w:t>
      </w:r>
      <w:r w:rsidR="00FA487E">
        <w:rPr>
          <w:sz w:val="22"/>
          <w:szCs w:val="22"/>
        </w:rPr>
        <w:t xml:space="preserve"> Indiana aims to retain foster families longer and create more foster homes, resulting in a better, more </w:t>
      </w:r>
      <w:proofErr w:type="gramStart"/>
      <w:r w:rsidR="00FA487E">
        <w:rPr>
          <w:sz w:val="22"/>
          <w:szCs w:val="22"/>
        </w:rPr>
        <w:t>stable</w:t>
      </w:r>
      <w:proofErr w:type="gramEnd"/>
      <w:r w:rsidR="00FA487E">
        <w:rPr>
          <w:sz w:val="22"/>
          <w:szCs w:val="22"/>
        </w:rPr>
        <w:t xml:space="preserve"> foster care experience for children in Indiana and expedite </w:t>
      </w:r>
      <w:r w:rsidRPr="00B131AD">
        <w:rPr>
          <w:sz w:val="22"/>
          <w:szCs w:val="22"/>
        </w:rPr>
        <w:t>permanency.</w:t>
      </w:r>
    </w:p>
    <w:p w14:paraId="0719C741" w14:textId="77777777" w:rsidR="00AC6E1B" w:rsidRDefault="00AC6E1B" w:rsidP="00AC6E1B">
      <w:pPr>
        <w:pStyle w:val="Default"/>
        <w:rPr>
          <w:b/>
          <w:bCs/>
          <w:sz w:val="22"/>
          <w:szCs w:val="22"/>
        </w:rPr>
      </w:pPr>
    </w:p>
    <w:p w14:paraId="776C011E" w14:textId="6393C073" w:rsidR="00CA3184" w:rsidRDefault="00CA3184" w:rsidP="00CA3184">
      <w:pPr>
        <w:pStyle w:val="Default"/>
        <w:rPr>
          <w:b/>
          <w:bCs/>
          <w:sz w:val="22"/>
          <w:szCs w:val="22"/>
        </w:rPr>
      </w:pPr>
      <w:r>
        <w:rPr>
          <w:b/>
          <w:bCs/>
          <w:sz w:val="22"/>
          <w:szCs w:val="22"/>
          <w:u w:val="single"/>
        </w:rPr>
        <w:t>Foster Parent Recruitment and Retention</w:t>
      </w:r>
      <w:r w:rsidRPr="00645729">
        <w:rPr>
          <w:b/>
          <w:bCs/>
          <w:sz w:val="22"/>
          <w:szCs w:val="22"/>
          <w:u w:val="single"/>
        </w:rPr>
        <w:t xml:space="preserve"> Goal 1-</w:t>
      </w:r>
      <w:r w:rsidR="009252C4">
        <w:rPr>
          <w:b/>
          <w:bCs/>
          <w:sz w:val="22"/>
          <w:szCs w:val="22"/>
          <w:u w:val="single"/>
        </w:rPr>
        <w:t xml:space="preserve"> </w:t>
      </w:r>
      <w:r>
        <w:rPr>
          <w:b/>
          <w:bCs/>
          <w:sz w:val="22"/>
          <w:szCs w:val="22"/>
          <w:u w:val="single"/>
        </w:rPr>
        <w:t xml:space="preserve">Indiana will improve the diligent recruitment and retention of foster parents and enhance their capacity to care for youth.  Permanency </w:t>
      </w:r>
      <w:r w:rsidRPr="00645729">
        <w:rPr>
          <w:b/>
          <w:bCs/>
          <w:sz w:val="22"/>
          <w:szCs w:val="22"/>
          <w:u w:val="single"/>
        </w:rPr>
        <w:t xml:space="preserve">Outcome </w:t>
      </w:r>
      <w:r>
        <w:rPr>
          <w:b/>
          <w:bCs/>
          <w:sz w:val="22"/>
          <w:szCs w:val="22"/>
          <w:u w:val="single"/>
        </w:rPr>
        <w:t xml:space="preserve">1 </w:t>
      </w:r>
      <w:r w:rsidRPr="00645729">
        <w:rPr>
          <w:b/>
          <w:bCs/>
          <w:sz w:val="22"/>
          <w:szCs w:val="22"/>
          <w:u w:val="single"/>
        </w:rPr>
        <w:t>(Item</w:t>
      </w:r>
      <w:r>
        <w:rPr>
          <w:b/>
          <w:bCs/>
          <w:sz w:val="22"/>
          <w:szCs w:val="22"/>
          <w:u w:val="single"/>
        </w:rPr>
        <w:t xml:space="preserve"> 4) and Permanency Outcome 2 (Item</w:t>
      </w:r>
      <w:r w:rsidR="00A15928">
        <w:rPr>
          <w:b/>
          <w:bCs/>
          <w:sz w:val="22"/>
          <w:szCs w:val="22"/>
          <w:u w:val="single"/>
        </w:rPr>
        <w:t>s</w:t>
      </w:r>
      <w:r>
        <w:rPr>
          <w:b/>
          <w:bCs/>
          <w:sz w:val="22"/>
          <w:szCs w:val="22"/>
          <w:u w:val="single"/>
        </w:rPr>
        <w:t xml:space="preserve"> 7</w:t>
      </w:r>
      <w:r w:rsidR="00A15928">
        <w:rPr>
          <w:b/>
          <w:bCs/>
          <w:sz w:val="22"/>
          <w:szCs w:val="22"/>
          <w:u w:val="single"/>
        </w:rPr>
        <w:t>, 9, 10</w:t>
      </w:r>
      <w:r w:rsidRPr="00645729">
        <w:rPr>
          <w:b/>
          <w:bCs/>
          <w:sz w:val="22"/>
          <w:szCs w:val="22"/>
          <w:u w:val="single"/>
        </w:rPr>
        <w:t>)</w:t>
      </w:r>
      <w:r>
        <w:rPr>
          <w:b/>
          <w:bCs/>
          <w:sz w:val="22"/>
          <w:szCs w:val="22"/>
        </w:rPr>
        <w:t xml:space="preserve">:  </w:t>
      </w:r>
      <w:r w:rsidR="00B436A1">
        <w:rPr>
          <w:b/>
          <w:bCs/>
          <w:sz w:val="22"/>
          <w:szCs w:val="22"/>
        </w:rPr>
        <w:br/>
      </w:r>
    </w:p>
    <w:p w14:paraId="0573C9D2" w14:textId="3F0B692D" w:rsidR="00CA3184" w:rsidRPr="000E0F6F" w:rsidRDefault="00CA3184" w:rsidP="009E1183">
      <w:pPr>
        <w:pStyle w:val="Default"/>
        <w:numPr>
          <w:ilvl w:val="0"/>
          <w:numId w:val="48"/>
        </w:numPr>
        <w:rPr>
          <w:sz w:val="22"/>
          <w:szCs w:val="22"/>
          <w:u w:val="single"/>
        </w:rPr>
      </w:pPr>
      <w:r>
        <w:rPr>
          <w:sz w:val="22"/>
          <w:szCs w:val="22"/>
        </w:rPr>
        <w:t>Rationale</w:t>
      </w:r>
      <w:r w:rsidR="00E92128">
        <w:rPr>
          <w:sz w:val="22"/>
          <w:szCs w:val="22"/>
        </w:rPr>
        <w:t>: Indiana</w:t>
      </w:r>
      <w:r w:rsidR="00237933">
        <w:rPr>
          <w:sz w:val="22"/>
          <w:szCs w:val="22"/>
        </w:rPr>
        <w:t xml:space="preserve"> chose this goal because it addresses the two main themes </w:t>
      </w:r>
      <w:r w:rsidR="007502E5">
        <w:rPr>
          <w:sz w:val="22"/>
          <w:szCs w:val="22"/>
        </w:rPr>
        <w:t xml:space="preserve">identified by the </w:t>
      </w:r>
      <w:r w:rsidR="00B76C8C">
        <w:rPr>
          <w:sz w:val="22"/>
          <w:szCs w:val="22"/>
        </w:rPr>
        <w:t>Foster Parent Recruitment and Retention Workgroup</w:t>
      </w:r>
      <w:proofErr w:type="gramStart"/>
      <w:r w:rsidR="00B76C8C">
        <w:rPr>
          <w:sz w:val="22"/>
          <w:szCs w:val="22"/>
        </w:rPr>
        <w:t xml:space="preserve">:  </w:t>
      </w:r>
      <w:r w:rsidR="002D5764">
        <w:rPr>
          <w:sz w:val="22"/>
          <w:szCs w:val="22"/>
        </w:rPr>
        <w:t>Indiana</w:t>
      </w:r>
      <w:proofErr w:type="gramEnd"/>
      <w:r w:rsidR="002D5764">
        <w:rPr>
          <w:sz w:val="22"/>
          <w:szCs w:val="22"/>
        </w:rPr>
        <w:t xml:space="preserve"> does not have enough available foster homes and of the available homes, not enough are </w:t>
      </w:r>
      <w:r w:rsidR="00CF1128">
        <w:rPr>
          <w:sz w:val="22"/>
          <w:szCs w:val="22"/>
        </w:rPr>
        <w:t xml:space="preserve">equipped </w:t>
      </w:r>
      <w:r w:rsidR="005D01FE">
        <w:rPr>
          <w:sz w:val="22"/>
          <w:szCs w:val="22"/>
        </w:rPr>
        <w:t xml:space="preserve">to care for children with complex needs. </w:t>
      </w:r>
      <w:r w:rsidR="00C76381">
        <w:rPr>
          <w:sz w:val="22"/>
          <w:szCs w:val="22"/>
        </w:rPr>
        <w:t xml:space="preserve">Achieving this goal will increase the number of new homes, </w:t>
      </w:r>
      <w:r w:rsidR="006A4495">
        <w:rPr>
          <w:sz w:val="22"/>
          <w:szCs w:val="22"/>
        </w:rPr>
        <w:t>increase the number of</w:t>
      </w:r>
      <w:r w:rsidR="000E10BA">
        <w:rPr>
          <w:sz w:val="22"/>
          <w:szCs w:val="22"/>
        </w:rPr>
        <w:t xml:space="preserve"> </w:t>
      </w:r>
      <w:r w:rsidR="00D80FA8">
        <w:rPr>
          <w:sz w:val="22"/>
          <w:szCs w:val="22"/>
        </w:rPr>
        <w:t xml:space="preserve">foster homes that retain their license, and increase the number of </w:t>
      </w:r>
      <w:r w:rsidR="00F55071">
        <w:rPr>
          <w:sz w:val="22"/>
          <w:szCs w:val="22"/>
        </w:rPr>
        <w:t>foster parents able to care for youth with complex needs.</w:t>
      </w:r>
    </w:p>
    <w:p w14:paraId="461242BF" w14:textId="77777777" w:rsidR="00CA3184" w:rsidRDefault="00CA3184" w:rsidP="00CA3184">
      <w:pPr>
        <w:pStyle w:val="Default"/>
        <w:rPr>
          <w:sz w:val="22"/>
          <w:szCs w:val="22"/>
        </w:rPr>
      </w:pPr>
    </w:p>
    <w:p w14:paraId="459781D6" w14:textId="77777777" w:rsidR="00CA3184" w:rsidRDefault="00CA3184" w:rsidP="00CA3184">
      <w:pPr>
        <w:pStyle w:val="Default"/>
        <w:rPr>
          <w:sz w:val="22"/>
          <w:szCs w:val="22"/>
        </w:rPr>
      </w:pPr>
      <w:r>
        <w:rPr>
          <w:sz w:val="22"/>
          <w:szCs w:val="22"/>
        </w:rPr>
        <w:t>Based on this goal, the following strategies were developed:</w:t>
      </w:r>
    </w:p>
    <w:p w14:paraId="497FD0D2" w14:textId="77777777" w:rsidR="00F55071" w:rsidRDefault="00F55071" w:rsidP="00CA3184">
      <w:pPr>
        <w:pStyle w:val="Default"/>
        <w:rPr>
          <w:sz w:val="22"/>
          <w:szCs w:val="22"/>
        </w:rPr>
      </w:pPr>
    </w:p>
    <w:p w14:paraId="51DCEB2A" w14:textId="37BF757C" w:rsidR="00F55071" w:rsidRPr="00F55071" w:rsidRDefault="00F55071" w:rsidP="00CA3184">
      <w:pPr>
        <w:pStyle w:val="Default"/>
        <w:rPr>
          <w:sz w:val="22"/>
          <w:szCs w:val="22"/>
        </w:rPr>
      </w:pPr>
      <w:r>
        <w:rPr>
          <w:b/>
          <w:bCs/>
          <w:sz w:val="22"/>
          <w:szCs w:val="22"/>
        </w:rPr>
        <w:t>Strategy 1</w:t>
      </w:r>
      <w:r w:rsidR="003922E4">
        <w:rPr>
          <w:sz w:val="22"/>
          <w:szCs w:val="22"/>
        </w:rPr>
        <w:t>: Indiana</w:t>
      </w:r>
      <w:r w:rsidR="00B409AE">
        <w:rPr>
          <w:sz w:val="22"/>
          <w:szCs w:val="22"/>
        </w:rPr>
        <w:t xml:space="preserve"> will continue to build a body of foster care families that embrace and reflect the characteristics and diversity of our youth population.  </w:t>
      </w:r>
      <w:r w:rsidR="00B436A1">
        <w:rPr>
          <w:sz w:val="22"/>
          <w:szCs w:val="22"/>
        </w:rPr>
        <w:br/>
      </w:r>
    </w:p>
    <w:p w14:paraId="72C13270" w14:textId="245316E5" w:rsidR="0019385F" w:rsidRDefault="00190EAD" w:rsidP="009E1183">
      <w:pPr>
        <w:pStyle w:val="Default"/>
        <w:numPr>
          <w:ilvl w:val="0"/>
          <w:numId w:val="48"/>
        </w:numPr>
        <w:rPr>
          <w:sz w:val="22"/>
          <w:szCs w:val="22"/>
        </w:rPr>
      </w:pPr>
      <w:r>
        <w:rPr>
          <w:sz w:val="22"/>
          <w:szCs w:val="22"/>
        </w:rPr>
        <w:lastRenderedPageBreak/>
        <w:t xml:space="preserve">Rationale: </w:t>
      </w:r>
      <w:r w:rsidR="00A53C31">
        <w:rPr>
          <w:sz w:val="22"/>
          <w:szCs w:val="22"/>
        </w:rPr>
        <w:t>Through root cause analysis and the development of causal links, the</w:t>
      </w:r>
      <w:r w:rsidR="00741A06">
        <w:rPr>
          <w:sz w:val="22"/>
          <w:szCs w:val="22"/>
        </w:rPr>
        <w:t xml:space="preserve"> Foster Parent Recruitment and Retention Workgroup determined that for </w:t>
      </w:r>
      <w:r w:rsidR="00CD149E">
        <w:rPr>
          <w:sz w:val="22"/>
          <w:szCs w:val="22"/>
        </w:rPr>
        <w:t>retention plan</w:t>
      </w:r>
      <w:r w:rsidR="00A53C31">
        <w:rPr>
          <w:sz w:val="22"/>
          <w:szCs w:val="22"/>
        </w:rPr>
        <w:t xml:space="preserve">s to be effective, they must be data driven, </w:t>
      </w:r>
      <w:r w:rsidR="004A674F">
        <w:rPr>
          <w:sz w:val="22"/>
          <w:szCs w:val="22"/>
        </w:rPr>
        <w:t xml:space="preserve">each local office must build and/or enhance </w:t>
      </w:r>
      <w:r w:rsidR="004F3FCC">
        <w:rPr>
          <w:sz w:val="22"/>
          <w:szCs w:val="22"/>
        </w:rPr>
        <w:t xml:space="preserve">community relationships, </w:t>
      </w:r>
      <w:r w:rsidR="0016743C">
        <w:rPr>
          <w:sz w:val="22"/>
          <w:szCs w:val="22"/>
        </w:rPr>
        <w:t xml:space="preserve">and staff responsible for the plans must have both </w:t>
      </w:r>
      <w:r w:rsidR="0016743C" w:rsidRPr="5FA64E57">
        <w:rPr>
          <w:sz w:val="22"/>
          <w:szCs w:val="22"/>
        </w:rPr>
        <w:t>buy</w:t>
      </w:r>
      <w:r w:rsidR="31A1F18A" w:rsidRPr="5FA64E57">
        <w:rPr>
          <w:sz w:val="22"/>
          <w:szCs w:val="22"/>
        </w:rPr>
        <w:t>-</w:t>
      </w:r>
      <w:r w:rsidR="0016743C" w:rsidRPr="5FA64E57">
        <w:rPr>
          <w:sz w:val="22"/>
          <w:szCs w:val="22"/>
        </w:rPr>
        <w:t>in</w:t>
      </w:r>
      <w:r w:rsidR="0016743C">
        <w:rPr>
          <w:sz w:val="22"/>
          <w:szCs w:val="22"/>
        </w:rPr>
        <w:t xml:space="preserve"> to the plan and support from leadership. </w:t>
      </w:r>
      <w:r w:rsidR="00CF22DE">
        <w:rPr>
          <w:sz w:val="22"/>
          <w:szCs w:val="22"/>
        </w:rPr>
        <w:t xml:space="preserve">This strategy will allow Indiana to address </w:t>
      </w:r>
      <w:proofErr w:type="gramStart"/>
      <w:r w:rsidR="00CF22DE">
        <w:rPr>
          <w:sz w:val="22"/>
          <w:szCs w:val="22"/>
        </w:rPr>
        <w:t>all of</w:t>
      </w:r>
      <w:proofErr w:type="gramEnd"/>
      <w:r w:rsidR="00CF22DE">
        <w:rPr>
          <w:sz w:val="22"/>
          <w:szCs w:val="22"/>
        </w:rPr>
        <w:t xml:space="preserve"> these factors.  </w:t>
      </w:r>
    </w:p>
    <w:p w14:paraId="6998AE97" w14:textId="77777777" w:rsidR="0019385F" w:rsidRDefault="0019385F" w:rsidP="0019385F">
      <w:pPr>
        <w:pStyle w:val="Default"/>
        <w:rPr>
          <w:sz w:val="22"/>
          <w:szCs w:val="22"/>
        </w:rPr>
      </w:pPr>
    </w:p>
    <w:p w14:paraId="5B169009" w14:textId="0F4A34AD" w:rsidR="009B2DFB" w:rsidRDefault="0019385F" w:rsidP="0019385F">
      <w:pPr>
        <w:pStyle w:val="Default"/>
        <w:rPr>
          <w:sz w:val="22"/>
          <w:szCs w:val="22"/>
        </w:rPr>
      </w:pPr>
      <w:r>
        <w:rPr>
          <w:b/>
          <w:bCs/>
          <w:sz w:val="22"/>
          <w:szCs w:val="22"/>
        </w:rPr>
        <w:t>Strategy 2</w:t>
      </w:r>
      <w:r w:rsidR="003922E4">
        <w:rPr>
          <w:b/>
          <w:bCs/>
          <w:sz w:val="22"/>
          <w:szCs w:val="22"/>
        </w:rPr>
        <w:t>: Indiana</w:t>
      </w:r>
      <w:r>
        <w:rPr>
          <w:sz w:val="22"/>
          <w:szCs w:val="22"/>
        </w:rPr>
        <w:t xml:space="preserve"> will improve individual</w:t>
      </w:r>
      <w:r w:rsidR="009B2DFB">
        <w:rPr>
          <w:sz w:val="22"/>
          <w:szCs w:val="22"/>
        </w:rPr>
        <w:t xml:space="preserve">ized placement matching through culturally informed strategies and enhance support to foster parents to increase their capacity to support children and youth in their care.  </w:t>
      </w:r>
      <w:r w:rsidR="002C5AFF">
        <w:rPr>
          <w:sz w:val="22"/>
          <w:szCs w:val="22"/>
        </w:rPr>
        <w:t xml:space="preserve"> </w:t>
      </w:r>
      <w:r w:rsidR="00B436A1">
        <w:rPr>
          <w:sz w:val="22"/>
          <w:szCs w:val="22"/>
        </w:rPr>
        <w:br/>
      </w:r>
    </w:p>
    <w:p w14:paraId="0A1EBE0E" w14:textId="4CFBCF3E" w:rsidR="001B30DA" w:rsidRPr="00F55071" w:rsidRDefault="009B2DFB" w:rsidP="009E1183">
      <w:pPr>
        <w:pStyle w:val="Default"/>
        <w:numPr>
          <w:ilvl w:val="0"/>
          <w:numId w:val="48"/>
        </w:numPr>
        <w:rPr>
          <w:sz w:val="22"/>
          <w:szCs w:val="22"/>
        </w:rPr>
      </w:pPr>
      <w:r>
        <w:rPr>
          <w:sz w:val="22"/>
          <w:szCs w:val="22"/>
        </w:rPr>
        <w:t>Rationale</w:t>
      </w:r>
      <w:r w:rsidR="003922E4">
        <w:rPr>
          <w:sz w:val="22"/>
          <w:szCs w:val="22"/>
        </w:rPr>
        <w:t>: For</w:t>
      </w:r>
      <w:r w:rsidR="00E30A1D">
        <w:rPr>
          <w:sz w:val="22"/>
          <w:szCs w:val="22"/>
        </w:rPr>
        <w:t xml:space="preserve"> children to have placement stability, they </w:t>
      </w:r>
      <w:r w:rsidR="00307E23">
        <w:rPr>
          <w:sz w:val="22"/>
          <w:szCs w:val="22"/>
        </w:rPr>
        <w:t xml:space="preserve">must be matched to homes that are matched to their specific needs. </w:t>
      </w:r>
      <w:r w:rsidR="00C05AC8">
        <w:rPr>
          <w:sz w:val="22"/>
          <w:szCs w:val="22"/>
        </w:rPr>
        <w:t xml:space="preserve">This requires that </w:t>
      </w:r>
      <w:r w:rsidR="002E00EB">
        <w:rPr>
          <w:sz w:val="22"/>
          <w:szCs w:val="22"/>
        </w:rPr>
        <w:t xml:space="preserve">thorough information about </w:t>
      </w:r>
      <w:r w:rsidR="00E92128">
        <w:rPr>
          <w:sz w:val="22"/>
          <w:szCs w:val="22"/>
        </w:rPr>
        <w:t>youth</w:t>
      </w:r>
      <w:r w:rsidR="002E00EB">
        <w:rPr>
          <w:sz w:val="22"/>
          <w:szCs w:val="22"/>
        </w:rPr>
        <w:t xml:space="preserve"> be collected and given to potential placements, </w:t>
      </w:r>
      <w:r w:rsidR="00650B5A">
        <w:rPr>
          <w:sz w:val="22"/>
          <w:szCs w:val="22"/>
        </w:rPr>
        <w:t xml:space="preserve">caregivers be equipped with the skills necessary to care for youth with complex needs, </w:t>
      </w:r>
      <w:r w:rsidR="005B205B">
        <w:rPr>
          <w:sz w:val="22"/>
          <w:szCs w:val="22"/>
        </w:rPr>
        <w:t xml:space="preserve">and caregivers receive support and services to meet their needs.  </w:t>
      </w:r>
    </w:p>
    <w:p w14:paraId="2A7D3E39" w14:textId="4AA05559" w:rsidR="2EEC2C11" w:rsidRDefault="2EEC2C11" w:rsidP="2EEC2C11">
      <w:pPr>
        <w:pStyle w:val="Default"/>
      </w:pPr>
    </w:p>
    <w:p w14:paraId="3D416575" w14:textId="77777777" w:rsidR="00A173C7" w:rsidRDefault="00A173C7" w:rsidP="00CA3184">
      <w:pPr>
        <w:pStyle w:val="Default"/>
        <w:rPr>
          <w:sz w:val="22"/>
          <w:szCs w:val="22"/>
          <w:u w:val="single"/>
        </w:rPr>
      </w:pPr>
    </w:p>
    <w:p w14:paraId="75B0418E" w14:textId="4C4ECE03" w:rsidR="004774BC" w:rsidRDefault="004774BC" w:rsidP="00CA3184">
      <w:pPr>
        <w:pStyle w:val="Default"/>
        <w:rPr>
          <w:sz w:val="22"/>
          <w:szCs w:val="22"/>
          <w:u w:val="single"/>
        </w:rPr>
        <w:sectPr w:rsidR="004774BC" w:rsidSect="000676AB">
          <w:pgSz w:w="12240" w:h="15840"/>
          <w:pgMar w:top="985" w:right="880" w:bottom="217" w:left="864" w:header="720" w:footer="720" w:gutter="0"/>
          <w:cols w:space="720"/>
          <w:docGrid w:linePitch="299"/>
        </w:sectPr>
      </w:pPr>
    </w:p>
    <w:tbl>
      <w:tblPr>
        <w:tblStyle w:val="GridTable1Light"/>
        <w:tblpPr w:leftFromText="180" w:rightFromText="180" w:vertAnchor="page" w:horzAnchor="margin" w:tblpX="350" w:tblpY="1651"/>
        <w:tblW w:w="14665" w:type="dxa"/>
        <w:tblLayout w:type="fixed"/>
        <w:tblLook w:val="04A0" w:firstRow="1" w:lastRow="0" w:firstColumn="1" w:lastColumn="0" w:noHBand="0" w:noVBand="1"/>
      </w:tblPr>
      <w:tblGrid>
        <w:gridCol w:w="2155"/>
        <w:gridCol w:w="8078"/>
        <w:gridCol w:w="2481"/>
        <w:gridCol w:w="1951"/>
      </w:tblGrid>
      <w:tr w:rsidR="00F0603F" w:rsidRPr="00933FB1" w14:paraId="040BACFC" w14:textId="77777777" w:rsidTr="00DB3BFA">
        <w:trPr>
          <w:cnfStyle w:val="100000000000" w:firstRow="1" w:lastRow="0" w:firstColumn="0" w:lastColumn="0" w:oddVBand="0" w:evenVBand="0" w:oddHBand="0" w:evenHBand="0"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2155" w:type="dxa"/>
            <w:shd w:val="clear" w:color="auto" w:fill="1F3864" w:themeFill="accent1" w:themeFillShade="80"/>
            <w:vAlign w:val="center"/>
          </w:tcPr>
          <w:p w14:paraId="4C44BC8E" w14:textId="77777777" w:rsidR="00F0603F" w:rsidRPr="005356FA" w:rsidRDefault="00F0603F">
            <w:pPr>
              <w:rPr>
                <w:b w:val="0"/>
                <w:bCs w:val="0"/>
                <w:color w:val="FFFFFF" w:themeColor="background1"/>
                <w:sz w:val="20"/>
                <w:szCs w:val="20"/>
              </w:rPr>
            </w:pPr>
            <w:r w:rsidRPr="005356FA">
              <w:rPr>
                <w:color w:val="FFFFFF" w:themeColor="background1"/>
                <w:sz w:val="24"/>
                <w:szCs w:val="24"/>
              </w:rPr>
              <w:lastRenderedPageBreak/>
              <w:t>Goal 5</w:t>
            </w:r>
          </w:p>
        </w:tc>
        <w:tc>
          <w:tcPr>
            <w:tcW w:w="12510" w:type="dxa"/>
            <w:gridSpan w:val="3"/>
            <w:shd w:val="clear" w:color="auto" w:fill="1F3864" w:themeFill="accent1" w:themeFillShade="80"/>
            <w:vAlign w:val="center"/>
          </w:tcPr>
          <w:p w14:paraId="04027599" w14:textId="77777777" w:rsidR="00F0603F" w:rsidRPr="00E91986" w:rsidRDefault="00F0603F">
            <w:pPr>
              <w:spacing w:line="250" w:lineRule="auto"/>
              <w:ind w:left="0" w:firstLine="0"/>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E91986">
              <w:rPr>
                <w:color w:val="FFFFFF" w:themeColor="background1"/>
                <w:u w:val="single"/>
              </w:rPr>
              <w:t>Permanency Outcome 1 (Item 4) and Permanency Outcome 2 (Item 7)</w:t>
            </w:r>
            <w:proofErr w:type="gramStart"/>
            <w:r w:rsidRPr="00E91986">
              <w:rPr>
                <w:color w:val="FFFFFF" w:themeColor="background1"/>
              </w:rPr>
              <w:t>:  Indiana</w:t>
            </w:r>
            <w:proofErr w:type="gramEnd"/>
            <w:r w:rsidRPr="00E91986">
              <w:rPr>
                <w:color w:val="FFFFFF" w:themeColor="background1"/>
              </w:rPr>
              <w:t xml:space="preserve"> will improve the diligent recruitment and retention of foster parents and enhance their capacity to care for youth.   </w:t>
            </w:r>
          </w:p>
          <w:p w14:paraId="6D66122C" w14:textId="360A3858" w:rsidR="00F0603F" w:rsidRPr="00E91986" w:rsidRDefault="00F0603F">
            <w:pPr>
              <w:spacing w:line="250" w:lineRule="auto"/>
              <w:ind w:left="0" w:firstLine="0"/>
              <w:cnfStyle w:val="100000000000" w:firstRow="1" w:lastRow="0" w:firstColumn="0" w:lastColumn="0" w:oddVBand="0" w:evenVBand="0" w:oddHBand="0" w:evenHBand="0" w:firstRowFirstColumn="0" w:firstRowLastColumn="0" w:lastRowFirstColumn="0" w:lastRowLastColumn="0"/>
              <w:rPr>
                <w:color w:val="FFFFFF" w:themeColor="background1"/>
              </w:rPr>
            </w:pPr>
            <w:r w:rsidRPr="00E91986">
              <w:rPr>
                <w:color w:val="FFFFFF" w:themeColor="background1"/>
              </w:rPr>
              <w:t>All impacted/improved by the goal</w:t>
            </w:r>
            <w:proofErr w:type="gramStart"/>
            <w:r w:rsidRPr="00E91986">
              <w:rPr>
                <w:color w:val="FFFFFF" w:themeColor="background1"/>
              </w:rPr>
              <w:t>:  Permanency</w:t>
            </w:r>
            <w:proofErr w:type="gramEnd"/>
            <w:r w:rsidRPr="00E91986">
              <w:rPr>
                <w:color w:val="FFFFFF" w:themeColor="background1"/>
              </w:rPr>
              <w:t xml:space="preserve"> Outcome 1 (Item 4), Permanency Outcome 2 (Item</w:t>
            </w:r>
            <w:r w:rsidR="00A15928">
              <w:rPr>
                <w:color w:val="FFFFFF" w:themeColor="background1"/>
              </w:rPr>
              <w:t>s</w:t>
            </w:r>
            <w:r w:rsidRPr="00E91986">
              <w:rPr>
                <w:color w:val="FFFFFF" w:themeColor="background1"/>
              </w:rPr>
              <w:t xml:space="preserve"> 7</w:t>
            </w:r>
            <w:r w:rsidR="00A15928">
              <w:rPr>
                <w:color w:val="FFFFFF" w:themeColor="background1"/>
              </w:rPr>
              <w:t>, 9, 10</w:t>
            </w:r>
            <w:r w:rsidRPr="00E91986">
              <w:rPr>
                <w:color w:val="FFFFFF" w:themeColor="background1"/>
              </w:rPr>
              <w:t>), and Systemic Factor Foster and Adoptive Licensing, Recruitment, and Retention (Items 34-35)</w:t>
            </w:r>
          </w:p>
          <w:p w14:paraId="7FD40689" w14:textId="77777777" w:rsidR="00F0603F" w:rsidRPr="005356FA" w:rsidRDefault="00F0603F">
            <w:pPr>
              <w:ind w:left="0" w:firstLine="0"/>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E91986">
              <w:rPr>
                <w:color w:val="FFFFFF" w:themeColor="background1"/>
              </w:rPr>
              <w:t>Implementation Site(s):  Statewide</w:t>
            </w:r>
          </w:p>
        </w:tc>
      </w:tr>
      <w:tr w:rsidR="00BB127A" w:rsidRPr="00933FB1" w14:paraId="21DB4DF0" w14:textId="77777777" w:rsidTr="00DB3BFA">
        <w:trPr>
          <w:trHeight w:val="1230"/>
        </w:trPr>
        <w:tc>
          <w:tcPr>
            <w:cnfStyle w:val="001000000000" w:firstRow="0" w:lastRow="0" w:firstColumn="1" w:lastColumn="0" w:oddVBand="0" w:evenVBand="0" w:oddHBand="0" w:evenHBand="0" w:firstRowFirstColumn="0" w:firstRowLastColumn="0" w:lastRowFirstColumn="0" w:lastRowLastColumn="0"/>
            <w:tcW w:w="2155" w:type="dxa"/>
            <w:shd w:val="clear" w:color="auto" w:fill="F2F2F2" w:themeFill="background1" w:themeFillShade="F2"/>
            <w:vAlign w:val="center"/>
          </w:tcPr>
          <w:p w14:paraId="4EF7F2B9" w14:textId="77777777" w:rsidR="00BB127A" w:rsidRPr="00E91986" w:rsidRDefault="00BB127A" w:rsidP="00BB127A">
            <w:pPr>
              <w:rPr>
                <w:sz w:val="24"/>
                <w:szCs w:val="24"/>
              </w:rPr>
            </w:pPr>
            <w:r w:rsidRPr="00E91986">
              <w:rPr>
                <w:sz w:val="24"/>
                <w:szCs w:val="24"/>
              </w:rPr>
              <w:t>Strategy 5.1</w:t>
            </w:r>
          </w:p>
        </w:tc>
        <w:tc>
          <w:tcPr>
            <w:tcW w:w="10559" w:type="dxa"/>
            <w:gridSpan w:val="2"/>
            <w:shd w:val="clear" w:color="auto" w:fill="F2F2F2" w:themeFill="background1" w:themeFillShade="F2"/>
            <w:vAlign w:val="center"/>
          </w:tcPr>
          <w:p w14:paraId="1FA269E9" w14:textId="46D95BBC" w:rsidR="00BB127A" w:rsidRPr="00E91986" w:rsidRDefault="00BB127A" w:rsidP="00DB3BFA">
            <w:pPr>
              <w:spacing w:line="250" w:lineRule="auto"/>
              <w:ind w:left="0" w:firstLine="0"/>
              <w:cnfStyle w:val="000000000000" w:firstRow="0" w:lastRow="0" w:firstColumn="0" w:lastColumn="0" w:oddVBand="0" w:evenVBand="0" w:oddHBand="0" w:evenHBand="0" w:firstRowFirstColumn="0" w:firstRowLastColumn="0" w:lastRowFirstColumn="0" w:lastRowLastColumn="0"/>
              <w:rPr>
                <w:b/>
                <w:bCs/>
                <w:sz w:val="24"/>
                <w:szCs w:val="24"/>
              </w:rPr>
            </w:pPr>
            <w:r w:rsidRPr="00E91986">
              <w:rPr>
                <w:b/>
                <w:bCs/>
                <w:sz w:val="24"/>
                <w:szCs w:val="24"/>
              </w:rPr>
              <w:t>Indiana will continue to build a body of foster care families that embrace and reflect the characteristics and diversity of our youth population.</w:t>
            </w:r>
          </w:p>
        </w:tc>
        <w:tc>
          <w:tcPr>
            <w:tcW w:w="1951" w:type="dxa"/>
            <w:shd w:val="clear" w:color="auto" w:fill="F2F2F2" w:themeFill="background1" w:themeFillShade="F2"/>
            <w:vAlign w:val="center"/>
          </w:tcPr>
          <w:p w14:paraId="34C5C31F" w14:textId="1BA11BBB" w:rsidR="00BB127A" w:rsidRPr="00E91986" w:rsidRDefault="00A13796" w:rsidP="00BB127A">
            <w:pPr>
              <w:jc w:val="center"/>
              <w:cnfStyle w:val="000000000000" w:firstRow="0" w:lastRow="0" w:firstColumn="0" w:lastColumn="0" w:oddVBand="0" w:evenVBand="0" w:oddHBand="0" w:evenHBand="0" w:firstRowFirstColumn="0" w:firstRowLastColumn="0" w:lastRowFirstColumn="0" w:lastRowLastColumn="0"/>
              <w:rPr>
                <w:b/>
                <w:bCs/>
                <w:sz w:val="24"/>
                <w:szCs w:val="24"/>
              </w:rPr>
            </w:pPr>
            <w:sdt>
              <w:sdtPr>
                <w:id w:val="-641653490"/>
                <w14:checkbox>
                  <w14:checked w14:val="0"/>
                  <w14:checkedState w14:val="2612" w14:font="MS Gothic"/>
                  <w14:uncheckedState w14:val="2610" w14:font="MS Gothic"/>
                </w14:checkbox>
              </w:sdtPr>
              <w:sdtEndPr/>
              <w:sdtContent>
                <w:r w:rsidR="00BB127A">
                  <w:rPr>
                    <w:rFonts w:ascii="MS Gothic" w:eastAsia="MS Gothic" w:hAnsi="MS Gothic" w:hint="eastAsia"/>
                  </w:rPr>
                  <w:t>☐</w:t>
                </w:r>
              </w:sdtContent>
            </w:sdt>
            <w:r w:rsidR="00BB127A">
              <w:t xml:space="preserve"> Completed</w:t>
            </w:r>
          </w:p>
        </w:tc>
      </w:tr>
      <w:tr w:rsidR="0019166C" w:rsidRPr="00933FB1" w14:paraId="5C3551B5" w14:textId="77777777" w:rsidTr="00DB3BFA">
        <w:tc>
          <w:tcPr>
            <w:cnfStyle w:val="001000000000" w:firstRow="0" w:lastRow="0" w:firstColumn="1" w:lastColumn="0" w:oddVBand="0" w:evenVBand="0" w:oddHBand="0" w:evenHBand="0" w:firstRowFirstColumn="0" w:firstRowLastColumn="0" w:lastRowFirstColumn="0" w:lastRowLastColumn="0"/>
            <w:tcW w:w="10233" w:type="dxa"/>
            <w:gridSpan w:val="2"/>
            <w:vAlign w:val="center"/>
          </w:tcPr>
          <w:p w14:paraId="394F3741" w14:textId="71A8723B" w:rsidR="0019166C" w:rsidRDefault="0019166C" w:rsidP="00DB3BFA">
            <w:pPr>
              <w:ind w:left="0" w:firstLine="0"/>
              <w:jc w:val="center"/>
              <w:rPr>
                <w:rStyle w:val="normaltextrun"/>
                <w:b w:val="0"/>
                <w:bCs w:val="0"/>
                <w:kern w:val="0"/>
                <w:shd w:val="clear" w:color="auto" w:fill="FFFFFF"/>
                <w14:ligatures w14:val="none"/>
              </w:rPr>
            </w:pPr>
            <w:r>
              <w:t>Key Activities</w:t>
            </w:r>
          </w:p>
        </w:tc>
        <w:tc>
          <w:tcPr>
            <w:tcW w:w="2481" w:type="dxa"/>
            <w:vAlign w:val="center"/>
          </w:tcPr>
          <w:p w14:paraId="2F077887" w14:textId="66334023" w:rsidR="0019166C" w:rsidRPr="000921D9" w:rsidRDefault="0019166C" w:rsidP="0019166C">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Pr>
                <w:b/>
                <w:bCs/>
              </w:rPr>
              <w:t>Responsible Party</w:t>
            </w:r>
          </w:p>
        </w:tc>
        <w:tc>
          <w:tcPr>
            <w:tcW w:w="1951" w:type="dxa"/>
            <w:vAlign w:val="center"/>
          </w:tcPr>
          <w:p w14:paraId="57470FC8" w14:textId="75A806E9" w:rsidR="0019166C" w:rsidRPr="002353CC" w:rsidRDefault="0019166C" w:rsidP="00DB3BFA">
            <w:pPr>
              <w:spacing w:line="250" w:lineRule="auto"/>
              <w:ind w:left="0" w:firstLine="0"/>
              <w:jc w:val="center"/>
              <w:cnfStyle w:val="000000000000" w:firstRow="0" w:lastRow="0" w:firstColumn="0" w:lastColumn="0" w:oddVBand="0" w:evenVBand="0" w:oddHBand="0" w:evenHBand="0" w:firstRowFirstColumn="0" w:firstRowLastColumn="0" w:lastRowFirstColumn="0" w:lastRowLastColumn="0"/>
            </w:pPr>
            <w:r w:rsidRPr="00E7175B">
              <w:rPr>
                <w:b/>
                <w:bCs/>
                <w:sz w:val="20"/>
                <w:szCs w:val="20"/>
              </w:rPr>
              <w:t>Projected Completion Date</w:t>
            </w:r>
          </w:p>
        </w:tc>
      </w:tr>
      <w:tr w:rsidR="00B54F3F" w:rsidRPr="00933FB1" w14:paraId="7D883B59"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7549A336" w14:textId="77777777" w:rsidR="00B54F3F" w:rsidRPr="000676AB" w:rsidRDefault="00B54F3F">
            <w:pPr>
              <w:rPr>
                <w:b w:val="0"/>
              </w:rPr>
            </w:pPr>
            <w:r w:rsidRPr="00B436A1">
              <w:t>Key Activity 5.1.1</w:t>
            </w:r>
          </w:p>
        </w:tc>
        <w:tc>
          <w:tcPr>
            <w:tcW w:w="8078" w:type="dxa"/>
          </w:tcPr>
          <w:p w14:paraId="25074335" w14:textId="77777777" w:rsidR="00B54F3F" w:rsidRPr="006C0D9E" w:rsidRDefault="00B54F3F">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 xml:space="preserve">Utilize the existing Foster Parent Recruitment and Retention committee led by the Assistant Deputy Director of Field Operations over Kinship, Foster and Adoption Support and Older Youth Case Management in collaboration with the foster care licensing team to guide and oversee recruitment efforts in the state. </w:t>
            </w:r>
          </w:p>
          <w:p w14:paraId="22AA1402" w14:textId="77777777" w:rsidR="00B54F3F" w:rsidRPr="006C0D9E" w:rsidRDefault="00B54F3F">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 xml:space="preserve">This committee will set goals/objectives for local teams as they plan local recruitment and retention activities/events. </w:t>
            </w:r>
          </w:p>
          <w:p w14:paraId="71CE5CB3" w14:textId="765DCB69" w:rsidR="005154AB" w:rsidRPr="006C0D9E" w:rsidRDefault="005154AB" w:rsidP="005154AB">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p>
        </w:tc>
        <w:tc>
          <w:tcPr>
            <w:tcW w:w="2481" w:type="dxa"/>
          </w:tcPr>
          <w:p w14:paraId="14C74647" w14:textId="77777777" w:rsidR="00B54F3F" w:rsidRPr="006C0D9E" w:rsidRDefault="00B54F3F">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Foster Care Division, Kinship Navigator Team, Recruitment and Retention Committee Members</w:t>
            </w:r>
          </w:p>
        </w:tc>
        <w:tc>
          <w:tcPr>
            <w:tcW w:w="1951" w:type="dxa"/>
          </w:tcPr>
          <w:p w14:paraId="40AB0FC1" w14:textId="7E4E8223" w:rsidR="00B54F3F" w:rsidRPr="006C0D9E" w:rsidRDefault="00B54F3F" w:rsidP="00DB3BFA">
            <w:pPr>
              <w:jc w:val="center"/>
              <w:cnfStyle w:val="000000000000" w:firstRow="0" w:lastRow="0" w:firstColumn="0" w:lastColumn="0" w:oddVBand="0" w:evenVBand="0" w:oddHBand="0" w:evenHBand="0" w:firstRowFirstColumn="0" w:firstRowLastColumn="0" w:lastRowFirstColumn="0" w:lastRowLastColumn="0"/>
            </w:pPr>
            <w:r w:rsidRPr="006C0D9E">
              <w:t>Q1</w:t>
            </w:r>
          </w:p>
        </w:tc>
      </w:tr>
      <w:tr w:rsidR="00B54F3F" w:rsidRPr="00933FB1" w14:paraId="67DD41FD"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6E59B62C" w14:textId="77777777" w:rsidR="00B54F3F" w:rsidRPr="000676AB" w:rsidRDefault="00B54F3F">
            <w:pPr>
              <w:rPr>
                <w:b w:val="0"/>
              </w:rPr>
            </w:pPr>
            <w:r w:rsidRPr="00B436A1">
              <w:t>Key Activity 5.1.2</w:t>
            </w:r>
          </w:p>
        </w:tc>
        <w:tc>
          <w:tcPr>
            <w:tcW w:w="8078" w:type="dxa"/>
          </w:tcPr>
          <w:p w14:paraId="02AEA51B" w14:textId="672E0E1B" w:rsidR="00B54F3F" w:rsidRPr="006C0D9E" w:rsidRDefault="00B54F3F">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 xml:space="preserve">Establish local, </w:t>
            </w:r>
            <w:r w:rsidR="003922E4">
              <w:rPr>
                <w:rStyle w:val="normaltextrun"/>
                <w:shd w:val="clear" w:color="auto" w:fill="FFFFFF"/>
              </w:rPr>
              <w:t>regionally</w:t>
            </w:r>
            <w:r w:rsidR="003922E4" w:rsidRPr="006C0D9E">
              <w:rPr>
                <w:rStyle w:val="normaltextrun"/>
                <w:shd w:val="clear" w:color="auto" w:fill="FFFFFF"/>
              </w:rPr>
              <w:t xml:space="preserve"> based</w:t>
            </w:r>
            <w:r w:rsidRPr="006C0D9E">
              <w:rPr>
                <w:rStyle w:val="normaltextrun"/>
                <w:shd w:val="clear" w:color="auto" w:fill="FFFFFF"/>
              </w:rPr>
              <w:t xml:space="preserve"> teams responsible for planning, implementing, and tracking recruitment and retention efforts. These teams will be led by foster care staff and </w:t>
            </w:r>
            <w:r w:rsidR="00540528" w:rsidRPr="006C0D9E">
              <w:rPr>
                <w:rStyle w:val="normaltextrun"/>
                <w:shd w:val="clear" w:color="auto" w:fill="FFFFFF"/>
              </w:rPr>
              <w:t>will</w:t>
            </w:r>
            <w:r w:rsidRPr="006C0D9E">
              <w:rPr>
                <w:rStyle w:val="normaltextrun"/>
                <w:shd w:val="clear" w:color="auto" w:fill="FFFFFF"/>
              </w:rPr>
              <w:t xml:space="preserve"> consist of</w:t>
            </w:r>
            <w:r w:rsidR="00614DB7" w:rsidRPr="006C0D9E">
              <w:rPr>
                <w:rStyle w:val="normaltextrun"/>
                <w:shd w:val="clear" w:color="auto" w:fill="FFFFFF"/>
              </w:rPr>
              <w:t xml:space="preserve"> </w:t>
            </w:r>
            <w:r w:rsidR="00C04AA4" w:rsidRPr="006C0D9E">
              <w:rPr>
                <w:rStyle w:val="normaltextrun"/>
                <w:shd w:val="clear" w:color="auto" w:fill="FFFFFF"/>
              </w:rPr>
              <w:t>front-line</w:t>
            </w:r>
            <w:r w:rsidR="00614DB7" w:rsidRPr="006C0D9E">
              <w:rPr>
                <w:rStyle w:val="normaltextrun"/>
                <w:shd w:val="clear" w:color="auto" w:fill="FFFFFF"/>
              </w:rPr>
              <w:t xml:space="preserve"> field staff, field leaders</w:t>
            </w:r>
            <w:r w:rsidR="00BE7DCA" w:rsidRPr="006C0D9E">
              <w:rPr>
                <w:rStyle w:val="normaltextrun"/>
                <w:shd w:val="clear" w:color="auto" w:fill="FFFFFF"/>
              </w:rPr>
              <w:t xml:space="preserve">, representatives from </w:t>
            </w:r>
            <w:proofErr w:type="gramStart"/>
            <w:r w:rsidR="00BE7DCA" w:rsidRPr="006C0D9E">
              <w:rPr>
                <w:rStyle w:val="normaltextrun"/>
                <w:shd w:val="clear" w:color="auto" w:fill="FFFFFF"/>
              </w:rPr>
              <w:t>the foster</w:t>
            </w:r>
            <w:proofErr w:type="gramEnd"/>
            <w:r w:rsidR="00BE7DCA" w:rsidRPr="006C0D9E">
              <w:rPr>
                <w:rStyle w:val="normaltextrun"/>
                <w:shd w:val="clear" w:color="auto" w:fill="FFFFFF"/>
              </w:rPr>
              <w:t xml:space="preserve"> care</w:t>
            </w:r>
            <w:r w:rsidR="007C6AE6" w:rsidRPr="006C0D9E">
              <w:rPr>
                <w:rStyle w:val="normaltextrun"/>
                <w:shd w:val="clear" w:color="auto" w:fill="FFFFFF"/>
              </w:rPr>
              <w:t xml:space="preserve">, </w:t>
            </w:r>
            <w:r w:rsidR="00C04AA4" w:rsidRPr="006C0D9E">
              <w:rPr>
                <w:rStyle w:val="normaltextrun"/>
                <w:shd w:val="clear" w:color="auto" w:fill="FFFFFF"/>
              </w:rPr>
              <w:t>ado</w:t>
            </w:r>
            <w:r w:rsidR="0019374C" w:rsidRPr="006C0D9E">
              <w:rPr>
                <w:rStyle w:val="normaltextrun"/>
                <w:shd w:val="clear" w:color="auto" w:fill="FFFFFF"/>
              </w:rPr>
              <w:t>ption</w:t>
            </w:r>
            <w:r w:rsidR="007C6AE6" w:rsidRPr="006C0D9E">
              <w:rPr>
                <w:rStyle w:val="normaltextrun"/>
                <w:shd w:val="clear" w:color="auto" w:fill="FFFFFF"/>
              </w:rPr>
              <w:t>, and older youth initiatives teams, and</w:t>
            </w:r>
            <w:r w:rsidR="00345EF7" w:rsidRPr="006C0D9E">
              <w:rPr>
                <w:rStyle w:val="normaltextrun"/>
                <w:shd w:val="clear" w:color="auto" w:fill="FFFFFF"/>
              </w:rPr>
              <w:t xml:space="preserve"> probation (</w:t>
            </w:r>
            <w:r w:rsidR="00C04AA4" w:rsidRPr="006C0D9E">
              <w:rPr>
                <w:rStyle w:val="normaltextrun"/>
                <w:shd w:val="clear" w:color="auto" w:fill="FFFFFF"/>
              </w:rPr>
              <w:t xml:space="preserve">e.g., </w:t>
            </w:r>
            <w:r w:rsidR="00345EF7" w:rsidRPr="006C0D9E">
              <w:rPr>
                <w:rStyle w:val="normaltextrun"/>
                <w:shd w:val="clear" w:color="auto" w:fill="FFFFFF"/>
              </w:rPr>
              <w:t>probation consultants or probation officers)</w:t>
            </w:r>
            <w:r w:rsidR="00A12E59" w:rsidRPr="006C0D9E">
              <w:rPr>
                <w:rStyle w:val="normaltextrun"/>
                <w:shd w:val="clear" w:color="auto" w:fill="FFFFFF"/>
              </w:rPr>
              <w:t>.</w:t>
            </w:r>
          </w:p>
          <w:p w14:paraId="1C9191F8" w14:textId="333F12C7" w:rsidR="00B54F3F" w:rsidRPr="006C0D9E" w:rsidRDefault="00B54F3F">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These local teams will plan and coordinate events/activities alongside external partners (as applicable) such as foster parents, faith communities, and community centers. Plans will be shared with the committee in</w:t>
            </w:r>
            <w:r w:rsidR="00D570E4">
              <w:rPr>
                <w:rStyle w:val="normaltextrun"/>
                <w:shd w:val="clear" w:color="auto" w:fill="FFFFFF"/>
              </w:rPr>
              <w:t xml:space="preserve"> activity</w:t>
            </w:r>
            <w:r w:rsidRPr="006C0D9E">
              <w:rPr>
                <w:rStyle w:val="normaltextrun"/>
                <w:shd w:val="clear" w:color="auto" w:fill="FFFFFF"/>
              </w:rPr>
              <w:t xml:space="preserve"> 5.1.1. </w:t>
            </w:r>
          </w:p>
          <w:p w14:paraId="17999CDB" w14:textId="77777777" w:rsidR="00B54F3F" w:rsidRPr="006C0D9E" w:rsidRDefault="00B54F3F" w:rsidP="00DB3BFA">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kern w:val="0"/>
                <w:shd w:val="clear" w:color="auto" w:fill="FFFFFF"/>
                <w14:ligatures w14:val="none"/>
              </w:rPr>
            </w:pPr>
          </w:p>
        </w:tc>
        <w:tc>
          <w:tcPr>
            <w:tcW w:w="2481" w:type="dxa"/>
          </w:tcPr>
          <w:p w14:paraId="7B233527" w14:textId="24FBB5D8" w:rsidR="00B54F3F" w:rsidRPr="006C0D9E" w:rsidRDefault="00B54F3F">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Foster Care Division, Kinship Navigator Team,</w:t>
            </w:r>
            <w:r w:rsidR="00540528" w:rsidRPr="006C0D9E">
              <w:rPr>
                <w:sz w:val="20"/>
                <w:szCs w:val="20"/>
              </w:rPr>
              <w:t xml:space="preserve"> Adoption consultants,</w:t>
            </w:r>
            <w:r w:rsidRPr="006C0D9E">
              <w:rPr>
                <w:sz w:val="20"/>
                <w:szCs w:val="20"/>
              </w:rPr>
              <w:t xml:space="preserve"> Recruitment and Retention Committee Members</w:t>
            </w:r>
            <w:r w:rsidR="00540528" w:rsidRPr="006C0D9E">
              <w:rPr>
                <w:sz w:val="20"/>
                <w:szCs w:val="20"/>
              </w:rPr>
              <w:t>, Probation Consultants</w:t>
            </w:r>
          </w:p>
        </w:tc>
        <w:tc>
          <w:tcPr>
            <w:tcW w:w="1951" w:type="dxa"/>
          </w:tcPr>
          <w:p w14:paraId="33B85CE9" w14:textId="77777777" w:rsidR="00B54F3F" w:rsidRPr="006C0D9E" w:rsidRDefault="00B54F3F" w:rsidP="000921D9">
            <w:pPr>
              <w:jc w:val="center"/>
              <w:cnfStyle w:val="000000000000" w:firstRow="0" w:lastRow="0" w:firstColumn="0" w:lastColumn="0" w:oddVBand="0" w:evenVBand="0" w:oddHBand="0" w:evenHBand="0" w:firstRowFirstColumn="0" w:firstRowLastColumn="0" w:lastRowFirstColumn="0" w:lastRowLastColumn="0"/>
            </w:pPr>
            <w:r w:rsidRPr="006C0D9E">
              <w:t>Q1</w:t>
            </w:r>
          </w:p>
          <w:p w14:paraId="6355A664" w14:textId="4BEF118A" w:rsidR="00B54F3F" w:rsidRPr="006C0D9E" w:rsidRDefault="00B54F3F">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B54F3F" w:rsidRPr="00933FB1" w14:paraId="7F05EEDF"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2E3963D3" w14:textId="77777777" w:rsidR="00B54F3F" w:rsidRPr="000676AB" w:rsidRDefault="00B54F3F">
            <w:pPr>
              <w:rPr>
                <w:b w:val="0"/>
              </w:rPr>
            </w:pPr>
            <w:r w:rsidRPr="00B436A1">
              <w:lastRenderedPageBreak/>
              <w:t>Key Activity 5.1.3</w:t>
            </w:r>
          </w:p>
        </w:tc>
        <w:tc>
          <w:tcPr>
            <w:tcW w:w="8078" w:type="dxa"/>
          </w:tcPr>
          <w:p w14:paraId="6AB7521E" w14:textId="2D80B0B4" w:rsidR="003F1CA4" w:rsidRPr="006C0D9E" w:rsidRDefault="00B54F3F" w:rsidP="003F1CA4">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 xml:space="preserve">Local sub committees (Activity 5.1.2) will develop quarterly </w:t>
            </w:r>
            <w:proofErr w:type="gramStart"/>
            <w:r w:rsidRPr="006C0D9E">
              <w:rPr>
                <w:rStyle w:val="normaltextrun"/>
                <w:shd w:val="clear" w:color="auto" w:fill="FFFFFF"/>
              </w:rPr>
              <w:t>data</w:t>
            </w:r>
            <w:proofErr w:type="gramEnd"/>
            <w:r w:rsidRPr="006C0D9E">
              <w:rPr>
                <w:rStyle w:val="normaltextrun"/>
                <w:shd w:val="clear" w:color="auto" w:fill="FFFFFF"/>
              </w:rPr>
              <w:t xml:space="preserve"> one-pagers to share with internal stakeholders to raise awareness among partners that have less interaction with recruitment and provide guidance to the regional foster staff</w:t>
            </w:r>
            <w:r w:rsidR="00AE1EFA" w:rsidRPr="006C0D9E">
              <w:rPr>
                <w:rStyle w:val="normaltextrun"/>
                <w:shd w:val="clear" w:color="auto" w:fill="FFFFFF"/>
              </w:rPr>
              <w:t>. This information will inform</w:t>
            </w:r>
            <w:r w:rsidRPr="006C0D9E">
              <w:rPr>
                <w:rStyle w:val="normaltextrun"/>
                <w:shd w:val="clear" w:color="auto" w:fill="FFFFFF"/>
              </w:rPr>
              <w:t xml:space="preserve"> </w:t>
            </w:r>
            <w:r w:rsidR="00BE056B" w:rsidRPr="006C0D9E">
              <w:rPr>
                <w:rStyle w:val="normaltextrun"/>
                <w:shd w:val="clear" w:color="auto" w:fill="FFFFFF"/>
              </w:rPr>
              <w:t>regional action plans and goals.</w:t>
            </w:r>
          </w:p>
        </w:tc>
        <w:tc>
          <w:tcPr>
            <w:tcW w:w="2481" w:type="dxa"/>
          </w:tcPr>
          <w:p w14:paraId="15D63925" w14:textId="77777777" w:rsidR="00B54F3F" w:rsidRPr="006C0D9E" w:rsidRDefault="00B54F3F">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Foster Care Division, Recruitment and Retention Committees</w:t>
            </w:r>
          </w:p>
        </w:tc>
        <w:tc>
          <w:tcPr>
            <w:tcW w:w="1951" w:type="dxa"/>
          </w:tcPr>
          <w:p w14:paraId="2B10CE09" w14:textId="77777777" w:rsidR="00B54F3F" w:rsidRPr="006C0D9E" w:rsidRDefault="00B54F3F" w:rsidP="000921D9">
            <w:pPr>
              <w:jc w:val="center"/>
              <w:cnfStyle w:val="000000000000" w:firstRow="0" w:lastRow="0" w:firstColumn="0" w:lastColumn="0" w:oddVBand="0" w:evenVBand="0" w:oddHBand="0" w:evenHBand="0" w:firstRowFirstColumn="0" w:firstRowLastColumn="0" w:lastRowFirstColumn="0" w:lastRowLastColumn="0"/>
            </w:pPr>
            <w:r w:rsidRPr="006C0D9E">
              <w:t>Q1</w:t>
            </w:r>
          </w:p>
          <w:p w14:paraId="481C4167" w14:textId="745A5C36" w:rsidR="00B54F3F" w:rsidRPr="006C0D9E" w:rsidRDefault="00B54F3F">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113805" w:rsidRPr="00933FB1" w14:paraId="42CA3ED6"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21A9D4C7" w14:textId="77777777" w:rsidR="00113805" w:rsidRPr="000676AB" w:rsidRDefault="00113805">
            <w:pPr>
              <w:rPr>
                <w:b w:val="0"/>
              </w:rPr>
            </w:pPr>
            <w:r w:rsidRPr="00B436A1">
              <w:t>Key Activity 5.1.4</w:t>
            </w:r>
          </w:p>
        </w:tc>
        <w:tc>
          <w:tcPr>
            <w:tcW w:w="8078" w:type="dxa"/>
          </w:tcPr>
          <w:p w14:paraId="0B54A233" w14:textId="4A59E8BF" w:rsidR="006F6FF2" w:rsidRPr="006C0D9E" w:rsidRDefault="00113805" w:rsidP="006F6FF2">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Quarterly, the Foster Care Team will collaborate with individuals, community organizations, and partner agencies to</w:t>
            </w:r>
            <w:r w:rsidR="003E6FBA" w:rsidRPr="006C0D9E">
              <w:rPr>
                <w:rStyle w:val="normaltextrun"/>
                <w:shd w:val="clear" w:color="auto" w:fill="FFFFFF"/>
              </w:rPr>
              <w:t xml:space="preserve"> </w:t>
            </w:r>
            <w:r w:rsidR="00AE1EFA" w:rsidRPr="006C0D9E">
              <w:rPr>
                <w:rStyle w:val="normaltextrun"/>
                <w:shd w:val="clear" w:color="auto" w:fill="FFFFFF"/>
              </w:rPr>
              <w:t>develop action plans that</w:t>
            </w:r>
            <w:r w:rsidRPr="006C0D9E">
              <w:rPr>
                <w:rStyle w:val="normaltextrun"/>
                <w:shd w:val="clear" w:color="auto" w:fill="FFFFFF"/>
              </w:rPr>
              <w:t xml:space="preserve"> address needs identified in quarterly data one-pagers.</w:t>
            </w:r>
            <w:r w:rsidR="007819CC" w:rsidRPr="006C0D9E">
              <w:rPr>
                <w:rStyle w:val="normaltextrun"/>
                <w:shd w:val="clear" w:color="auto" w:fill="FFFFFF"/>
              </w:rPr>
              <w:t xml:space="preserve"> </w:t>
            </w:r>
          </w:p>
        </w:tc>
        <w:tc>
          <w:tcPr>
            <w:tcW w:w="2481" w:type="dxa"/>
          </w:tcPr>
          <w:p w14:paraId="48DF3214" w14:textId="77777777"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Foster Care Division</w:t>
            </w:r>
          </w:p>
        </w:tc>
        <w:tc>
          <w:tcPr>
            <w:tcW w:w="1951" w:type="dxa"/>
          </w:tcPr>
          <w:p w14:paraId="69AC7030" w14:textId="70F51401" w:rsidR="00113805" w:rsidRPr="006C0D9E" w:rsidRDefault="00113805" w:rsidP="000921D9">
            <w:pPr>
              <w:jc w:val="center"/>
              <w:cnfStyle w:val="000000000000" w:firstRow="0" w:lastRow="0" w:firstColumn="0" w:lastColumn="0" w:oddVBand="0" w:evenVBand="0" w:oddHBand="0" w:evenHBand="0" w:firstRowFirstColumn="0" w:firstRowLastColumn="0" w:lastRowFirstColumn="0" w:lastRowLastColumn="0"/>
            </w:pPr>
            <w:r w:rsidRPr="006C0D9E">
              <w:t>Q</w:t>
            </w:r>
            <w:r w:rsidR="001369CD" w:rsidRPr="006C0D9E">
              <w:t>2</w:t>
            </w:r>
          </w:p>
          <w:p w14:paraId="4AEB5FE2" w14:textId="7E904B03"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113805" w:rsidRPr="00933FB1" w14:paraId="5F47BD8C"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63D97A7F" w14:textId="77777777" w:rsidR="00113805" w:rsidRPr="000676AB" w:rsidRDefault="00113805">
            <w:pPr>
              <w:rPr>
                <w:b w:val="0"/>
              </w:rPr>
            </w:pPr>
            <w:r w:rsidRPr="00B436A1">
              <w:t>Key Activity 5.1.5</w:t>
            </w:r>
          </w:p>
        </w:tc>
        <w:tc>
          <w:tcPr>
            <w:tcW w:w="8078" w:type="dxa"/>
          </w:tcPr>
          <w:p w14:paraId="293D436A" w14:textId="22EFCFCA" w:rsidR="00113805" w:rsidRPr="006C0D9E" w:rsidRDefault="00113805">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 xml:space="preserve">The oversight committee referenced in </w:t>
            </w:r>
            <w:r w:rsidR="00D570E4">
              <w:rPr>
                <w:rStyle w:val="normaltextrun"/>
                <w:shd w:val="clear" w:color="auto" w:fill="FFFFFF"/>
              </w:rPr>
              <w:t xml:space="preserve">activity </w:t>
            </w:r>
            <w:r w:rsidRPr="006C0D9E">
              <w:rPr>
                <w:rStyle w:val="normaltextrun"/>
                <w:shd w:val="clear" w:color="auto" w:fill="FFFFFF"/>
              </w:rPr>
              <w:t xml:space="preserve">5.1.1 will establish a tracking system </w:t>
            </w:r>
            <w:proofErr w:type="gramStart"/>
            <w:r w:rsidRPr="006C0D9E">
              <w:rPr>
                <w:rStyle w:val="normaltextrun"/>
                <w:shd w:val="clear" w:color="auto" w:fill="FFFFFF"/>
              </w:rPr>
              <w:t>to (a)</w:t>
            </w:r>
            <w:proofErr w:type="gramEnd"/>
            <w:r w:rsidRPr="006C0D9E">
              <w:rPr>
                <w:rStyle w:val="normaltextrun"/>
                <w:shd w:val="clear" w:color="auto" w:fill="FFFFFF"/>
              </w:rPr>
              <w:t xml:space="preserve"> produce a statewide calendar of events and (b) capture the following points from local recruitment efforts: </w:t>
            </w:r>
          </w:p>
          <w:p w14:paraId="2E4FF4DA"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Number of events</w:t>
            </w:r>
          </w:p>
          <w:p w14:paraId="4C7123A4"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Date of event</w:t>
            </w:r>
          </w:p>
          <w:p w14:paraId="2B711941"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Type of event</w:t>
            </w:r>
          </w:p>
          <w:p w14:paraId="2CE2A1D0"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Location of event</w:t>
            </w:r>
          </w:p>
          <w:p w14:paraId="0D66822E"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Reach/event attendance.</w:t>
            </w:r>
          </w:p>
          <w:p w14:paraId="309CDB7B"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Targeted Population(s) for each event/activity</w:t>
            </w:r>
          </w:p>
          <w:p w14:paraId="0C9CBD14"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 xml:space="preserve">Required Components (as specified by committee </w:t>
            </w:r>
            <w:proofErr w:type="gramStart"/>
            <w:r w:rsidRPr="006C0D9E">
              <w:rPr>
                <w:rStyle w:val="normaltextrun"/>
                <w:shd w:val="clear" w:color="auto" w:fill="FFFFFF"/>
              </w:rPr>
              <w:t>in</w:t>
            </w:r>
            <w:proofErr w:type="gramEnd"/>
            <w:r w:rsidRPr="006C0D9E">
              <w:rPr>
                <w:rStyle w:val="normaltextrun"/>
                <w:shd w:val="clear" w:color="auto" w:fill="FFFFFF"/>
              </w:rPr>
              <w:t xml:space="preserve"> 5.1.1)</w:t>
            </w:r>
          </w:p>
          <w:p w14:paraId="740E4F00" w14:textId="77B85E57" w:rsidR="00276215" w:rsidRPr="006C0D9E" w:rsidRDefault="00113805" w:rsidP="000676AB">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kern w:val="0"/>
                <w:shd w:val="clear" w:color="auto" w:fill="FFFFFF"/>
                <w14:ligatures w14:val="none"/>
              </w:rPr>
            </w:pPr>
            <w:r w:rsidRPr="006C0D9E">
              <w:rPr>
                <w:rStyle w:val="normaltextrun"/>
                <w:shd w:val="clear" w:color="auto" w:fill="FFFFFF"/>
              </w:rPr>
              <w:t>Event Feedback Survey Data</w:t>
            </w:r>
          </w:p>
        </w:tc>
        <w:tc>
          <w:tcPr>
            <w:tcW w:w="2481" w:type="dxa"/>
          </w:tcPr>
          <w:p w14:paraId="63F9AFAE" w14:textId="77777777"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Recruitment and Retention Committees, Continuous Quality Improvement, Foster Care Division</w:t>
            </w:r>
          </w:p>
        </w:tc>
        <w:tc>
          <w:tcPr>
            <w:tcW w:w="1951" w:type="dxa"/>
          </w:tcPr>
          <w:p w14:paraId="18E9CC32" w14:textId="77777777" w:rsidR="00113805" w:rsidRPr="006C0D9E" w:rsidRDefault="00113805" w:rsidP="000921D9">
            <w:pPr>
              <w:jc w:val="center"/>
              <w:cnfStyle w:val="000000000000" w:firstRow="0" w:lastRow="0" w:firstColumn="0" w:lastColumn="0" w:oddVBand="0" w:evenVBand="0" w:oddHBand="0" w:evenHBand="0" w:firstRowFirstColumn="0" w:firstRowLastColumn="0" w:lastRowFirstColumn="0" w:lastRowLastColumn="0"/>
            </w:pPr>
            <w:r w:rsidRPr="006C0D9E">
              <w:t>Q1</w:t>
            </w:r>
          </w:p>
          <w:p w14:paraId="66E7A23C" w14:textId="2936186F"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113805" w:rsidRPr="00933FB1" w14:paraId="55DF738D"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5E3F9753" w14:textId="77777777" w:rsidR="00113805" w:rsidRPr="000676AB" w:rsidRDefault="00113805">
            <w:pPr>
              <w:rPr>
                <w:b w:val="0"/>
              </w:rPr>
            </w:pPr>
            <w:r w:rsidRPr="00B436A1">
              <w:t>Key Activity 5.1.6</w:t>
            </w:r>
          </w:p>
        </w:tc>
        <w:tc>
          <w:tcPr>
            <w:tcW w:w="8078" w:type="dxa"/>
          </w:tcPr>
          <w:p w14:paraId="0C4DD1BF" w14:textId="4490048E" w:rsidR="00987195" w:rsidRPr="006C0D9E" w:rsidRDefault="00113805" w:rsidP="00987195">
            <w:pPr>
              <w:spacing w:line="250" w:lineRule="auto"/>
              <w:ind w:left="0" w:firstLine="0"/>
              <w:cnfStyle w:val="000000000000" w:firstRow="0" w:lastRow="0" w:firstColumn="0" w:lastColumn="0" w:oddVBand="0" w:evenVBand="0" w:oddHBand="0" w:evenHBand="0" w:firstRowFirstColumn="0" w:firstRowLastColumn="0" w:lastRowFirstColumn="0" w:lastRowLastColumn="0"/>
            </w:pPr>
            <w:r w:rsidRPr="006C0D9E">
              <w:rPr>
                <w:rStyle w:val="normaltextrun"/>
                <w:shd w:val="clear" w:color="auto" w:fill="FFFFFF"/>
              </w:rPr>
              <w:t xml:space="preserve">Data from 5.1.5 will be reviewed by committees referenced in 5.1.1 and 5.1.2 to inform the planning of future events and recruitment/retention goals. </w:t>
            </w:r>
            <w:r w:rsidR="00987195" w:rsidRPr="006C0D9E">
              <w:t xml:space="preserve"> </w:t>
            </w:r>
          </w:p>
          <w:p w14:paraId="489D2178" w14:textId="2E4FAEBC" w:rsidR="00113805" w:rsidRPr="006C0D9E" w:rsidRDefault="00113805" w:rsidP="00987195">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p>
        </w:tc>
        <w:tc>
          <w:tcPr>
            <w:tcW w:w="2481" w:type="dxa"/>
          </w:tcPr>
          <w:p w14:paraId="4F19DC06" w14:textId="77777777"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Recruitment and Retention Committees</w:t>
            </w:r>
          </w:p>
        </w:tc>
        <w:tc>
          <w:tcPr>
            <w:tcW w:w="1951" w:type="dxa"/>
          </w:tcPr>
          <w:p w14:paraId="5EA1F03F" w14:textId="77083067" w:rsidR="00113805" w:rsidRPr="006C0D9E" w:rsidRDefault="00113805" w:rsidP="000921D9">
            <w:pPr>
              <w:jc w:val="center"/>
              <w:cnfStyle w:val="000000000000" w:firstRow="0" w:lastRow="0" w:firstColumn="0" w:lastColumn="0" w:oddVBand="0" w:evenVBand="0" w:oddHBand="0" w:evenHBand="0" w:firstRowFirstColumn="0" w:firstRowLastColumn="0" w:lastRowFirstColumn="0" w:lastRowLastColumn="0"/>
            </w:pPr>
            <w:r w:rsidRPr="006C0D9E">
              <w:t>Q</w:t>
            </w:r>
            <w:r w:rsidR="00EC2274" w:rsidRPr="006C0D9E">
              <w:t>2</w:t>
            </w:r>
          </w:p>
          <w:p w14:paraId="59BA29B9" w14:textId="37A9938E"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113805" w:rsidRPr="00933FB1" w14:paraId="7D5ACC06"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7860BDCA" w14:textId="77777777" w:rsidR="00113805" w:rsidRPr="000676AB" w:rsidRDefault="00113805">
            <w:pPr>
              <w:rPr>
                <w:b w:val="0"/>
              </w:rPr>
            </w:pPr>
            <w:r w:rsidRPr="00B436A1">
              <w:t>Key Activity 5.1.7</w:t>
            </w:r>
          </w:p>
        </w:tc>
        <w:tc>
          <w:tcPr>
            <w:tcW w:w="8078" w:type="dxa"/>
          </w:tcPr>
          <w:p w14:paraId="325DD8DB" w14:textId="4772D31A" w:rsidR="00113805" w:rsidRPr="006C0D9E" w:rsidRDefault="00113805">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 xml:space="preserve">Frontline staff will be re-educated on the importance of capturing comprehensive information about youth and the value this information has when identifying a stable, best-fit placement. This </w:t>
            </w:r>
            <w:r w:rsidR="00954641" w:rsidRPr="006C0D9E">
              <w:rPr>
                <w:rStyle w:val="normaltextrun"/>
                <w:shd w:val="clear" w:color="auto" w:fill="FFFFFF"/>
              </w:rPr>
              <w:t>will</w:t>
            </w:r>
            <w:r w:rsidR="00090CFF" w:rsidRPr="006C0D9E">
              <w:rPr>
                <w:rStyle w:val="normaltextrun"/>
                <w:shd w:val="clear" w:color="auto" w:fill="FFFFFF"/>
              </w:rPr>
              <w:t xml:space="preserve"> include: </w:t>
            </w:r>
          </w:p>
          <w:p w14:paraId="555527BE"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Highlights in the agency newsletter</w:t>
            </w:r>
          </w:p>
          <w:p w14:paraId="3EE28A3A"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Messaging from Assistant Deputy of Field Operations</w:t>
            </w:r>
          </w:p>
          <w:p w14:paraId="13DDA39F" w14:textId="1035E8EA"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One-pagers/reference guides created/</w:t>
            </w:r>
            <w:r w:rsidR="007167DF" w:rsidRPr="006C0D9E">
              <w:rPr>
                <w:rStyle w:val="normaltextrun"/>
                <w:shd w:val="clear" w:color="auto" w:fill="FFFFFF"/>
              </w:rPr>
              <w:t>shared.</w:t>
            </w:r>
          </w:p>
          <w:p w14:paraId="6CD88D27" w14:textId="1E896AF3"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Features in Spaced Education activities</w:t>
            </w:r>
            <w:r w:rsidR="00CB6207" w:rsidRPr="006C0D9E">
              <w:rPr>
                <w:rStyle w:val="normaltextrun"/>
                <w:shd w:val="clear" w:color="auto" w:fill="FFFFFF"/>
              </w:rPr>
              <w:t xml:space="preserve">/quizzes. </w:t>
            </w:r>
          </w:p>
          <w:p w14:paraId="38DAC85B" w14:textId="1843827D" w:rsidR="00090CFF" w:rsidRPr="006C0D9E" w:rsidRDefault="00064226" w:rsidP="00DB3BFA">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kern w:val="0"/>
                <w:shd w:val="clear" w:color="auto" w:fill="FFFFFF"/>
                <w14:ligatures w14:val="none"/>
              </w:rPr>
            </w:pPr>
            <w:r w:rsidRPr="006C0D9E">
              <w:rPr>
                <w:rStyle w:val="normaltextrun"/>
                <w:shd w:val="clear" w:color="auto" w:fill="FFFFFF"/>
              </w:rPr>
              <w:t xml:space="preserve">Feedback </w:t>
            </w:r>
            <w:r w:rsidR="002F174C" w:rsidRPr="006C0D9E">
              <w:rPr>
                <w:rStyle w:val="normaltextrun"/>
                <w:shd w:val="clear" w:color="auto" w:fill="FFFFFF"/>
              </w:rPr>
              <w:t xml:space="preserve">provided by the placement line and </w:t>
            </w:r>
            <w:r w:rsidR="00F3394F" w:rsidRPr="006C0D9E">
              <w:rPr>
                <w:rStyle w:val="normaltextrun"/>
                <w:shd w:val="clear" w:color="auto" w:fill="FFFFFF"/>
              </w:rPr>
              <w:t>LCPAs will</w:t>
            </w:r>
            <w:r w:rsidR="008D58CC" w:rsidRPr="006C0D9E">
              <w:rPr>
                <w:rStyle w:val="normaltextrun"/>
                <w:shd w:val="clear" w:color="auto" w:fill="FFFFFF"/>
              </w:rPr>
              <w:t xml:space="preserve"> provide insight </w:t>
            </w:r>
            <w:proofErr w:type="gramStart"/>
            <w:r w:rsidR="008D58CC" w:rsidRPr="006C0D9E">
              <w:rPr>
                <w:rStyle w:val="normaltextrun"/>
                <w:shd w:val="clear" w:color="auto" w:fill="FFFFFF"/>
              </w:rPr>
              <w:t>on</w:t>
            </w:r>
            <w:proofErr w:type="gramEnd"/>
            <w:r w:rsidR="008D58CC" w:rsidRPr="006C0D9E">
              <w:rPr>
                <w:rStyle w:val="normaltextrun"/>
                <w:shd w:val="clear" w:color="auto" w:fill="FFFFFF"/>
              </w:rPr>
              <w:t xml:space="preserve"> improvements </w:t>
            </w:r>
            <w:r w:rsidR="0036318D" w:rsidRPr="006C0D9E">
              <w:rPr>
                <w:rStyle w:val="normaltextrun"/>
                <w:shd w:val="clear" w:color="auto" w:fill="FFFFFF"/>
              </w:rPr>
              <w:t>made</w:t>
            </w:r>
            <w:r w:rsidR="008D58CC" w:rsidRPr="006C0D9E">
              <w:rPr>
                <w:rStyle w:val="normaltextrun"/>
                <w:shd w:val="clear" w:color="auto" w:fill="FFFFFF"/>
              </w:rPr>
              <w:t xml:space="preserve"> or needed</w:t>
            </w:r>
            <w:r w:rsidR="0036318D" w:rsidRPr="006C0D9E">
              <w:rPr>
                <w:rStyle w:val="normaltextrun"/>
                <w:shd w:val="clear" w:color="auto" w:fill="FFFFFF"/>
              </w:rPr>
              <w:t xml:space="preserve"> adjustments. </w:t>
            </w:r>
          </w:p>
        </w:tc>
        <w:tc>
          <w:tcPr>
            <w:tcW w:w="2481" w:type="dxa"/>
          </w:tcPr>
          <w:p w14:paraId="3C450A60" w14:textId="77777777"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DCS Foster Care Division, DCS Field Operations, DCS Safe Systems, DCS Communications</w:t>
            </w:r>
          </w:p>
        </w:tc>
        <w:tc>
          <w:tcPr>
            <w:tcW w:w="1951" w:type="dxa"/>
          </w:tcPr>
          <w:p w14:paraId="140850B6" w14:textId="77777777" w:rsidR="00113805" w:rsidRPr="006C0D9E" w:rsidRDefault="00113805" w:rsidP="000921D9">
            <w:pPr>
              <w:jc w:val="center"/>
              <w:cnfStyle w:val="000000000000" w:firstRow="0" w:lastRow="0" w:firstColumn="0" w:lastColumn="0" w:oddVBand="0" w:evenVBand="0" w:oddHBand="0" w:evenHBand="0" w:firstRowFirstColumn="0" w:firstRowLastColumn="0" w:lastRowFirstColumn="0" w:lastRowLastColumn="0"/>
            </w:pPr>
            <w:r w:rsidRPr="006C0D9E">
              <w:t>Q2</w:t>
            </w:r>
          </w:p>
          <w:p w14:paraId="4D63810E" w14:textId="77777777" w:rsidR="00113805" w:rsidRPr="006C0D9E" w:rsidRDefault="00113805" w:rsidP="00090CFF">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113805" w:rsidRPr="00933FB1" w14:paraId="202B936E"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1F520F7F" w14:textId="77777777" w:rsidR="00113805" w:rsidRPr="000676AB" w:rsidRDefault="00113805">
            <w:pPr>
              <w:rPr>
                <w:b w:val="0"/>
              </w:rPr>
            </w:pPr>
            <w:r w:rsidRPr="00B436A1">
              <w:t>Key Activity 5.1.8</w:t>
            </w:r>
          </w:p>
        </w:tc>
        <w:tc>
          <w:tcPr>
            <w:tcW w:w="8078" w:type="dxa"/>
          </w:tcPr>
          <w:p w14:paraId="2A2944CB" w14:textId="72E8E1FC" w:rsidR="00113805" w:rsidRPr="006C0D9E" w:rsidRDefault="00113805">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Indiana will build a visualization that combines available</w:t>
            </w:r>
            <w:r w:rsidR="00384F58" w:rsidRPr="006C0D9E">
              <w:rPr>
                <w:rStyle w:val="normaltextrun"/>
                <w:shd w:val="clear" w:color="auto" w:fill="FFFFFF"/>
              </w:rPr>
              <w:t xml:space="preserve"> data </w:t>
            </w:r>
            <w:r w:rsidRPr="006C0D9E">
              <w:rPr>
                <w:rStyle w:val="normaltextrun"/>
                <w:shd w:val="clear" w:color="auto" w:fill="FFFFFF"/>
              </w:rPr>
              <w:t xml:space="preserve">reports to allow counties to see available resource homes based on selected criteria: </w:t>
            </w:r>
          </w:p>
          <w:p w14:paraId="0C40E86E"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lastRenderedPageBreak/>
              <w:t xml:space="preserve">Willingness to accept placements Age, geographical location, race, ethnicity, language, gender, disabilities, behavioral health needs, Juvenile Delinquency involvement (probation). </w:t>
            </w:r>
          </w:p>
          <w:p w14:paraId="31217EC8"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Active license, but not accepting placements.</w:t>
            </w:r>
          </w:p>
          <w:p w14:paraId="6D0988AF"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Current Placements</w:t>
            </w:r>
          </w:p>
          <w:p w14:paraId="21CD8D19" w14:textId="77777777" w:rsidR="00113805" w:rsidRPr="006C0D9E" w:rsidRDefault="00113805" w:rsidP="009E1183">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Capacity</w:t>
            </w:r>
          </w:p>
          <w:p w14:paraId="65AAC4BB" w14:textId="4FB0BEBC" w:rsidR="00036655" w:rsidRPr="006C0D9E" w:rsidRDefault="00113805" w:rsidP="00E85370">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Corrective Action Plans and Placement Holds</w:t>
            </w:r>
            <w:r w:rsidR="00036655" w:rsidRPr="006C0D9E">
              <w:rPr>
                <w:rStyle w:val="normaltextrun"/>
                <w:shd w:val="clear" w:color="auto" w:fill="FFFFFF"/>
              </w:rPr>
              <w:br/>
            </w:r>
          </w:p>
        </w:tc>
        <w:tc>
          <w:tcPr>
            <w:tcW w:w="2481" w:type="dxa"/>
          </w:tcPr>
          <w:p w14:paraId="634A332A" w14:textId="77777777"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lastRenderedPageBreak/>
              <w:t xml:space="preserve">Department of Child Services (DCS), Licensed Child Placing </w:t>
            </w:r>
            <w:r w:rsidRPr="006C0D9E">
              <w:rPr>
                <w:sz w:val="20"/>
                <w:szCs w:val="20"/>
              </w:rPr>
              <w:lastRenderedPageBreak/>
              <w:t>Agencies (LCPA), Foster Parent Advisory Board, DCS Data and Analytics</w:t>
            </w:r>
          </w:p>
        </w:tc>
        <w:tc>
          <w:tcPr>
            <w:tcW w:w="1951" w:type="dxa"/>
          </w:tcPr>
          <w:p w14:paraId="17AC8CD4" w14:textId="7F351878" w:rsidR="00113805" w:rsidRPr="006C0D9E" w:rsidRDefault="00113805" w:rsidP="000921D9">
            <w:pPr>
              <w:jc w:val="center"/>
              <w:cnfStyle w:val="000000000000" w:firstRow="0" w:lastRow="0" w:firstColumn="0" w:lastColumn="0" w:oddVBand="0" w:evenVBand="0" w:oddHBand="0" w:evenHBand="0" w:firstRowFirstColumn="0" w:firstRowLastColumn="0" w:lastRowFirstColumn="0" w:lastRowLastColumn="0"/>
            </w:pPr>
            <w:r w:rsidRPr="006C0D9E">
              <w:lastRenderedPageBreak/>
              <w:t>Q</w:t>
            </w:r>
            <w:r w:rsidR="00113533" w:rsidRPr="006C0D9E">
              <w:t>4</w:t>
            </w:r>
          </w:p>
          <w:p w14:paraId="17909187" w14:textId="09C1ABAD"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113805" w:rsidRPr="00933FB1" w14:paraId="5765069F"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42C39CF5" w14:textId="77777777" w:rsidR="00113805" w:rsidRPr="000676AB" w:rsidRDefault="00113805">
            <w:pPr>
              <w:rPr>
                <w:b w:val="0"/>
              </w:rPr>
            </w:pPr>
            <w:r w:rsidRPr="00B436A1">
              <w:lastRenderedPageBreak/>
              <w:t>Key Activity 5.1.9</w:t>
            </w:r>
          </w:p>
        </w:tc>
        <w:tc>
          <w:tcPr>
            <w:tcW w:w="8078" w:type="dxa"/>
          </w:tcPr>
          <w:p w14:paraId="65692D1B" w14:textId="6CC8297A" w:rsidR="00113805" w:rsidRPr="006C0D9E" w:rsidRDefault="00113805" w:rsidP="00DB3BFA">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shd w:val="clear" w:color="auto" w:fill="FFFFFF"/>
              </w:rPr>
              <w:t>A communication plan will be developed to inform leadership, placement line staff, foster care staff, and local office staff about the visualizations created in 5.1.8, how to utilize it, and use case</w:t>
            </w:r>
            <w:r w:rsidR="003F63E1" w:rsidRPr="006C0D9E">
              <w:rPr>
                <w:rStyle w:val="normaltextrun"/>
                <w:shd w:val="clear" w:color="auto" w:fill="FFFFFF"/>
              </w:rPr>
              <w:t xml:space="preserve"> scenarios.</w:t>
            </w:r>
            <w:r w:rsidR="003F63E1" w:rsidRPr="006C0D9E">
              <w:t xml:space="preserve"> </w:t>
            </w:r>
          </w:p>
        </w:tc>
        <w:tc>
          <w:tcPr>
            <w:tcW w:w="2481" w:type="dxa"/>
          </w:tcPr>
          <w:p w14:paraId="0EF4574D" w14:textId="77777777"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DCS Communications, DCS Data and Analytics, Foster Care Team, DCS Field Operations, Juvenile Justice Initiatives and Support/Probation</w:t>
            </w:r>
          </w:p>
        </w:tc>
        <w:tc>
          <w:tcPr>
            <w:tcW w:w="1951" w:type="dxa"/>
          </w:tcPr>
          <w:p w14:paraId="30BE5C3C" w14:textId="77777777" w:rsidR="00113805" w:rsidRPr="006C0D9E" w:rsidRDefault="00113805" w:rsidP="000921D9">
            <w:pPr>
              <w:jc w:val="center"/>
              <w:cnfStyle w:val="000000000000" w:firstRow="0" w:lastRow="0" w:firstColumn="0" w:lastColumn="0" w:oddVBand="0" w:evenVBand="0" w:oddHBand="0" w:evenHBand="0" w:firstRowFirstColumn="0" w:firstRowLastColumn="0" w:lastRowFirstColumn="0" w:lastRowLastColumn="0"/>
            </w:pPr>
            <w:r w:rsidRPr="006C0D9E">
              <w:t>Q2</w:t>
            </w:r>
          </w:p>
          <w:p w14:paraId="19C9378E" w14:textId="4F040A1A"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113805" w:rsidRPr="00933FB1" w14:paraId="11AF94BA"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59BBD8E7" w14:textId="77777777" w:rsidR="00113805" w:rsidRPr="000676AB" w:rsidRDefault="00113805">
            <w:pPr>
              <w:rPr>
                <w:b w:val="0"/>
              </w:rPr>
            </w:pPr>
            <w:r w:rsidRPr="00B436A1">
              <w:t>Key Activity 5.1.10</w:t>
            </w:r>
          </w:p>
        </w:tc>
        <w:tc>
          <w:tcPr>
            <w:tcW w:w="8078" w:type="dxa"/>
          </w:tcPr>
          <w:p w14:paraId="445E775D" w14:textId="77777777" w:rsidR="00475758" w:rsidRPr="006C0D9E" w:rsidRDefault="00113805" w:rsidP="00475758">
            <w:pPr>
              <w:spacing w:line="250" w:lineRule="auto"/>
              <w:ind w:left="0" w:firstLine="0"/>
              <w:cnfStyle w:val="000000000000" w:firstRow="0" w:lastRow="0" w:firstColumn="0" w:lastColumn="0" w:oddVBand="0" w:evenVBand="0" w:oddHBand="0" w:evenHBand="0" w:firstRowFirstColumn="0" w:firstRowLastColumn="0" w:lastRowFirstColumn="0" w:lastRowLastColumn="0"/>
            </w:pPr>
            <w:r w:rsidRPr="006C0D9E">
              <w:rPr>
                <w:rStyle w:val="normaltextrun"/>
                <w:shd w:val="clear" w:color="auto" w:fill="FFFFFF"/>
              </w:rPr>
              <w:t xml:space="preserve">Placement line staff will receive internal training on how to use the </w:t>
            </w:r>
            <w:r w:rsidRPr="006C0D9E">
              <w:rPr>
                <w:rStyle w:val="normaltextrun"/>
                <w:sz w:val="18"/>
                <w:szCs w:val="18"/>
                <w:shd w:val="clear" w:color="auto" w:fill="FFFFFF"/>
              </w:rPr>
              <w:t>v</w:t>
            </w:r>
            <w:r w:rsidRPr="006C0D9E">
              <w:rPr>
                <w:rStyle w:val="normaltextrun"/>
                <w:shd w:val="clear" w:color="auto" w:fill="FFFFFF"/>
              </w:rPr>
              <w:t>isualizations</w:t>
            </w:r>
            <w:r w:rsidRPr="006C0D9E">
              <w:rPr>
                <w:rStyle w:val="normaltextrun"/>
                <w:sz w:val="18"/>
                <w:szCs w:val="18"/>
                <w:shd w:val="clear" w:color="auto" w:fill="FFFFFF"/>
              </w:rPr>
              <w:t xml:space="preserve"> </w:t>
            </w:r>
            <w:r w:rsidRPr="006C0D9E">
              <w:rPr>
                <w:rStyle w:val="normaltextrun"/>
                <w:shd w:val="clear" w:color="auto" w:fill="FFFFFF"/>
              </w:rPr>
              <w:t xml:space="preserve">developed in 5.1.8. Training and desk guides will be provided </w:t>
            </w:r>
            <w:proofErr w:type="gramStart"/>
            <w:r w:rsidRPr="006C0D9E">
              <w:rPr>
                <w:rStyle w:val="normaltextrun"/>
                <w:shd w:val="clear" w:color="auto" w:fill="FFFFFF"/>
              </w:rPr>
              <w:t>to</w:t>
            </w:r>
            <w:proofErr w:type="gramEnd"/>
            <w:r w:rsidRPr="006C0D9E">
              <w:rPr>
                <w:rStyle w:val="normaltextrun"/>
                <w:shd w:val="clear" w:color="auto" w:fill="FFFFFF"/>
              </w:rPr>
              <w:t xml:space="preserve"> new placement line staff who onboard after the initial training.  </w:t>
            </w:r>
            <w:r w:rsidR="00475758" w:rsidRPr="006C0D9E">
              <w:t xml:space="preserve"> </w:t>
            </w:r>
          </w:p>
          <w:p w14:paraId="167CF947" w14:textId="186FD7A5" w:rsidR="00113805" w:rsidRPr="006C0D9E" w:rsidRDefault="00113805" w:rsidP="00DB3BFA">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kern w:val="0"/>
                <w:shd w:val="clear" w:color="auto" w:fill="FFFFFF"/>
                <w14:ligatures w14:val="none"/>
              </w:rPr>
            </w:pPr>
          </w:p>
        </w:tc>
        <w:tc>
          <w:tcPr>
            <w:tcW w:w="2481" w:type="dxa"/>
          </w:tcPr>
          <w:p w14:paraId="5373C6B9" w14:textId="77777777"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Staff Development, DCS Foster Care Staff, DCS Placement Line Staff</w:t>
            </w:r>
          </w:p>
        </w:tc>
        <w:tc>
          <w:tcPr>
            <w:tcW w:w="1951" w:type="dxa"/>
          </w:tcPr>
          <w:p w14:paraId="6686586C" w14:textId="77777777" w:rsidR="00113805" w:rsidRPr="006C0D9E" w:rsidRDefault="00113805" w:rsidP="000921D9">
            <w:pPr>
              <w:jc w:val="center"/>
              <w:cnfStyle w:val="000000000000" w:firstRow="0" w:lastRow="0" w:firstColumn="0" w:lastColumn="0" w:oddVBand="0" w:evenVBand="0" w:oddHBand="0" w:evenHBand="0" w:firstRowFirstColumn="0" w:firstRowLastColumn="0" w:lastRowFirstColumn="0" w:lastRowLastColumn="0"/>
            </w:pPr>
            <w:r w:rsidRPr="006C0D9E">
              <w:t>Q2</w:t>
            </w:r>
          </w:p>
          <w:p w14:paraId="13D5F1F2" w14:textId="77777777" w:rsidR="00113805" w:rsidRPr="006C0D9E" w:rsidRDefault="00113805" w:rsidP="00475758">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113805" w:rsidRPr="00933FB1" w14:paraId="25B78B69"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17E965CF" w14:textId="77777777" w:rsidR="00113805" w:rsidRPr="000676AB" w:rsidRDefault="00113805">
            <w:pPr>
              <w:rPr>
                <w:b w:val="0"/>
              </w:rPr>
            </w:pPr>
            <w:r w:rsidRPr="00B436A1">
              <w:t>Key Activity 5.1.11</w:t>
            </w:r>
          </w:p>
        </w:tc>
        <w:tc>
          <w:tcPr>
            <w:tcW w:w="8078" w:type="dxa"/>
          </w:tcPr>
          <w:p w14:paraId="1D72F215" w14:textId="77777777" w:rsidR="00475758" w:rsidRPr="006C0D9E" w:rsidRDefault="00113805">
            <w:pPr>
              <w:ind w:left="0" w:firstLine="0"/>
              <w:cnfStyle w:val="000000000000" w:firstRow="0" w:lastRow="0" w:firstColumn="0" w:lastColumn="0" w:oddVBand="0" w:evenVBand="0" w:oddHBand="0" w:evenHBand="0" w:firstRowFirstColumn="0" w:firstRowLastColumn="0" w:lastRowFirstColumn="0" w:lastRowLastColumn="0"/>
            </w:pPr>
            <w:r w:rsidRPr="006C0D9E">
              <w:rPr>
                <w:rStyle w:val="normaltextrun"/>
                <w:shd w:val="clear" w:color="auto" w:fill="FFFFFF"/>
              </w:rPr>
              <w:t xml:space="preserve">A survey will be </w:t>
            </w:r>
            <w:proofErr w:type="gramStart"/>
            <w:r w:rsidRPr="006C0D9E">
              <w:rPr>
                <w:rStyle w:val="normaltextrun"/>
                <w:shd w:val="clear" w:color="auto" w:fill="FFFFFF"/>
              </w:rPr>
              <w:t>administered to</w:t>
            </w:r>
            <w:proofErr w:type="gramEnd"/>
            <w:r w:rsidRPr="006C0D9E">
              <w:rPr>
                <w:rStyle w:val="normaltextrun"/>
                <w:shd w:val="clear" w:color="auto" w:fill="FFFFFF"/>
              </w:rPr>
              <w:t xml:space="preserve"> placement line staff to obtain feedback on the dashboard/tool and adjust as needed.</w:t>
            </w:r>
            <w:r w:rsidR="00475758" w:rsidRPr="006C0D9E">
              <w:t xml:space="preserve"> </w:t>
            </w:r>
          </w:p>
          <w:p w14:paraId="6FF37F8D" w14:textId="1FA6069D" w:rsidR="00113805" w:rsidRPr="006C0D9E" w:rsidRDefault="00113805">
            <w:pPr>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p>
        </w:tc>
        <w:tc>
          <w:tcPr>
            <w:tcW w:w="2481" w:type="dxa"/>
          </w:tcPr>
          <w:p w14:paraId="6B713DC1" w14:textId="77777777"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 xml:space="preserve">DCS Research and Evaluation, DCS Placement Line Staff, DCS </w:t>
            </w:r>
          </w:p>
        </w:tc>
        <w:tc>
          <w:tcPr>
            <w:tcW w:w="1951" w:type="dxa"/>
          </w:tcPr>
          <w:p w14:paraId="5C20F430" w14:textId="77777777" w:rsidR="00113805" w:rsidRPr="006C0D9E" w:rsidRDefault="00113805" w:rsidP="000921D9">
            <w:pPr>
              <w:jc w:val="center"/>
              <w:cnfStyle w:val="000000000000" w:firstRow="0" w:lastRow="0" w:firstColumn="0" w:lastColumn="0" w:oddVBand="0" w:evenVBand="0" w:oddHBand="0" w:evenHBand="0" w:firstRowFirstColumn="0" w:firstRowLastColumn="0" w:lastRowFirstColumn="0" w:lastRowLastColumn="0"/>
            </w:pPr>
            <w:r w:rsidRPr="006C0D9E">
              <w:t>Q3</w:t>
            </w:r>
          </w:p>
          <w:p w14:paraId="2925AF01" w14:textId="49E9073E"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113805" w:rsidRPr="00933FB1" w14:paraId="6BF09868"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0D6C1104" w14:textId="77777777" w:rsidR="00113805" w:rsidRPr="000676AB" w:rsidRDefault="00113805">
            <w:pPr>
              <w:rPr>
                <w:b w:val="0"/>
              </w:rPr>
            </w:pPr>
            <w:r w:rsidRPr="00B436A1">
              <w:t>Key Activity 5.1.12</w:t>
            </w:r>
          </w:p>
        </w:tc>
        <w:tc>
          <w:tcPr>
            <w:tcW w:w="8078" w:type="dxa"/>
          </w:tcPr>
          <w:p w14:paraId="2670A4F3" w14:textId="6A4C3AD1" w:rsidR="003F6503"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 xml:space="preserve">Indiana will advocate for and pursue a separate licensing process for relatives/kinship caregivers that reduces barriers </w:t>
            </w:r>
            <w:r w:rsidR="00FC67AF" w:rsidRPr="006C0D9E">
              <w:rPr>
                <w:rStyle w:val="normaltextrun"/>
              </w:rPr>
              <w:t>(</w:t>
            </w:r>
            <w:r w:rsidR="004D01BE" w:rsidRPr="006C0D9E">
              <w:rPr>
                <w:rStyle w:val="normaltextrun"/>
              </w:rPr>
              <w:t xml:space="preserve">e.g., </w:t>
            </w:r>
            <w:r w:rsidR="00EE18B1" w:rsidRPr="006C0D9E">
              <w:rPr>
                <w:rStyle w:val="normaltextrun"/>
              </w:rPr>
              <w:t xml:space="preserve">financial </w:t>
            </w:r>
            <w:r w:rsidR="002D265D" w:rsidRPr="006C0D9E">
              <w:rPr>
                <w:rStyle w:val="normaltextrun"/>
              </w:rPr>
              <w:t xml:space="preserve">means to care for additional children, </w:t>
            </w:r>
            <w:r w:rsidR="00E23C18" w:rsidRPr="006C0D9E">
              <w:rPr>
                <w:rStyle w:val="normaltextrun"/>
              </w:rPr>
              <w:t xml:space="preserve">square footage per child requirements, etc.) </w:t>
            </w:r>
            <w:r w:rsidRPr="006C0D9E">
              <w:rPr>
                <w:rStyle w:val="normaltextrun"/>
                <w:shd w:val="clear" w:color="auto" w:fill="FFFFFF"/>
              </w:rPr>
              <w:t>and expedites licensing to stabilize and maximize support of relative/kinship</w:t>
            </w:r>
            <w:r w:rsidR="00BC266B" w:rsidRPr="006C0D9E">
              <w:rPr>
                <w:rStyle w:val="normaltextrun"/>
              </w:rPr>
              <w:t xml:space="preserve"> placements. </w:t>
            </w:r>
            <w:r w:rsidR="00350C95" w:rsidRPr="006C0D9E">
              <w:rPr>
                <w:rStyle w:val="normaltextrun"/>
              </w:rPr>
              <w:t>This separate process will still</w:t>
            </w:r>
            <w:r w:rsidR="00B52824" w:rsidRPr="006C0D9E">
              <w:rPr>
                <w:rStyle w:val="normaltextrun"/>
              </w:rPr>
              <w:t xml:space="preserve"> </w:t>
            </w:r>
            <w:r w:rsidR="00A8570E" w:rsidRPr="006C0D9E">
              <w:rPr>
                <w:rStyle w:val="normaltextrun"/>
              </w:rPr>
              <w:t>emphasize ensuring the safety of children in these placements.</w:t>
            </w:r>
          </w:p>
          <w:p w14:paraId="05D58014" w14:textId="154CF3F3" w:rsidR="00DA5062" w:rsidRPr="006C0D9E" w:rsidRDefault="003F6503">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rStyle w:val="normaltextrun"/>
                <w:shd w:val="clear" w:color="auto" w:fill="FFFFFF"/>
              </w:rPr>
              <w:t xml:space="preserve">This </w:t>
            </w:r>
            <w:r w:rsidR="00A5092F" w:rsidRPr="006C0D9E">
              <w:rPr>
                <w:rStyle w:val="normaltextrun"/>
                <w:shd w:val="clear" w:color="auto" w:fill="FFFFFF"/>
              </w:rPr>
              <w:t xml:space="preserve">process </w:t>
            </w:r>
            <w:r w:rsidR="006F0597" w:rsidRPr="006C0D9E">
              <w:rPr>
                <w:rStyle w:val="normaltextrun"/>
                <w:shd w:val="clear" w:color="auto" w:fill="FFFFFF"/>
              </w:rPr>
              <w:t xml:space="preserve">requires </w:t>
            </w:r>
            <w:r w:rsidR="001D7386" w:rsidRPr="006C0D9E">
              <w:rPr>
                <w:rStyle w:val="normaltextrun"/>
                <w:shd w:val="clear" w:color="auto" w:fill="FFFFFF"/>
              </w:rPr>
              <w:t xml:space="preserve">a change to </w:t>
            </w:r>
            <w:r w:rsidR="00417909" w:rsidRPr="006C0D9E">
              <w:t>the Indiana</w:t>
            </w:r>
            <w:r w:rsidR="00DA5062" w:rsidRPr="006C0D9E">
              <w:t xml:space="preserve"> Administrative Code</w:t>
            </w:r>
            <w:r w:rsidR="001B6E4E" w:rsidRPr="006C0D9E">
              <w:t xml:space="preserve">. Agency policy will be updated to reflect </w:t>
            </w:r>
            <w:r w:rsidR="0016796D" w:rsidRPr="006C0D9E">
              <w:t xml:space="preserve">the </w:t>
            </w:r>
            <w:r w:rsidR="000749F0" w:rsidRPr="006C0D9E">
              <w:t xml:space="preserve">language/requirements </w:t>
            </w:r>
            <w:r w:rsidR="00D51160" w:rsidRPr="006C0D9E">
              <w:t xml:space="preserve">upon approval of the </w:t>
            </w:r>
            <w:r w:rsidR="00613CE5" w:rsidRPr="006C0D9E">
              <w:t>rule change</w:t>
            </w:r>
            <w:r w:rsidR="00D51160" w:rsidRPr="006C0D9E">
              <w:t>.</w:t>
            </w:r>
          </w:p>
        </w:tc>
        <w:tc>
          <w:tcPr>
            <w:tcW w:w="2481" w:type="dxa"/>
          </w:tcPr>
          <w:p w14:paraId="6A9F2687" w14:textId="77777777" w:rsidR="00113805" w:rsidRPr="006C0D9E" w:rsidRDefault="00113805">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6C0D9E">
              <w:rPr>
                <w:sz w:val="20"/>
                <w:szCs w:val="20"/>
              </w:rPr>
              <w:t>DCS, Indiana Office of Court Services (IOCS), Licensing agencies</w:t>
            </w:r>
          </w:p>
        </w:tc>
        <w:tc>
          <w:tcPr>
            <w:tcW w:w="1951" w:type="dxa"/>
          </w:tcPr>
          <w:p w14:paraId="70363DDF" w14:textId="2FDA0526" w:rsidR="00113805" w:rsidRPr="006C0D9E" w:rsidRDefault="00113805" w:rsidP="00DB3BFA">
            <w:pPr>
              <w:jc w:val="center"/>
              <w:cnfStyle w:val="000000000000" w:firstRow="0" w:lastRow="0" w:firstColumn="0" w:lastColumn="0" w:oddVBand="0" w:evenVBand="0" w:oddHBand="0" w:evenHBand="0" w:firstRowFirstColumn="0" w:firstRowLastColumn="0" w:lastRowFirstColumn="0" w:lastRowLastColumn="0"/>
            </w:pPr>
            <w:r w:rsidRPr="006C0D9E">
              <w:t>Q3</w:t>
            </w:r>
          </w:p>
        </w:tc>
      </w:tr>
      <w:tr w:rsidR="00F2022B" w:rsidRPr="00933FB1" w14:paraId="1B6F2853" w14:textId="77777777" w:rsidTr="00DB3BFA">
        <w:trPr>
          <w:trHeight w:val="1607"/>
        </w:trPr>
        <w:tc>
          <w:tcPr>
            <w:cnfStyle w:val="001000000000" w:firstRow="0" w:lastRow="0" w:firstColumn="1" w:lastColumn="0" w:oddVBand="0" w:evenVBand="0" w:oddHBand="0" w:evenHBand="0" w:firstRowFirstColumn="0" w:firstRowLastColumn="0" w:lastRowFirstColumn="0" w:lastRowLastColumn="0"/>
            <w:tcW w:w="2155" w:type="dxa"/>
            <w:shd w:val="clear" w:color="auto" w:fill="F2F2F2" w:themeFill="background1" w:themeFillShade="F2"/>
            <w:vAlign w:val="center"/>
          </w:tcPr>
          <w:p w14:paraId="0813CC7D" w14:textId="77777777" w:rsidR="00F2022B" w:rsidRPr="001051D6" w:rsidRDefault="00F2022B" w:rsidP="00F2022B">
            <w:r w:rsidRPr="001051D6">
              <w:lastRenderedPageBreak/>
              <w:t>Strategy 5.2</w:t>
            </w:r>
          </w:p>
        </w:tc>
        <w:tc>
          <w:tcPr>
            <w:tcW w:w="10559" w:type="dxa"/>
            <w:gridSpan w:val="2"/>
            <w:shd w:val="clear" w:color="auto" w:fill="F2F2F2" w:themeFill="background1" w:themeFillShade="F2"/>
            <w:vAlign w:val="center"/>
          </w:tcPr>
          <w:p w14:paraId="49FAEDCA" w14:textId="0CDD5A92" w:rsidR="00F2022B" w:rsidRPr="008256D5" w:rsidRDefault="00F2022B" w:rsidP="00DB3BFA">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4"/>
                <w:szCs w:val="24"/>
              </w:rPr>
            </w:pPr>
            <w:r w:rsidRPr="008256D5">
              <w:rPr>
                <w:b/>
                <w:bCs/>
                <w:sz w:val="24"/>
                <w:szCs w:val="24"/>
              </w:rPr>
              <w:t>Indiana will improve individualized placement matching through culturally informed strategies and enhance support to foster parents to increase their capacity to support children and youth in their care.</w:t>
            </w:r>
          </w:p>
        </w:tc>
        <w:tc>
          <w:tcPr>
            <w:tcW w:w="1951" w:type="dxa"/>
            <w:shd w:val="clear" w:color="auto" w:fill="F2F2F2" w:themeFill="background1" w:themeFillShade="F2"/>
            <w:vAlign w:val="center"/>
          </w:tcPr>
          <w:p w14:paraId="0CA11A00" w14:textId="462BCB70" w:rsidR="00F2022B" w:rsidRPr="008256D5" w:rsidRDefault="00A13796" w:rsidP="00F2022B">
            <w:pPr>
              <w:spacing w:line="250" w:lineRule="auto"/>
              <w:ind w:left="0" w:firstLine="0"/>
              <w:jc w:val="center"/>
              <w:cnfStyle w:val="000000000000" w:firstRow="0" w:lastRow="0" w:firstColumn="0" w:lastColumn="0" w:oddVBand="0" w:evenVBand="0" w:oddHBand="0" w:evenHBand="0" w:firstRowFirstColumn="0" w:firstRowLastColumn="0" w:lastRowFirstColumn="0" w:lastRowLastColumn="0"/>
              <w:rPr>
                <w:sz w:val="24"/>
                <w:szCs w:val="24"/>
              </w:rPr>
            </w:pPr>
            <w:sdt>
              <w:sdtPr>
                <w:id w:val="1188873188"/>
                <w14:checkbox>
                  <w14:checked w14:val="0"/>
                  <w14:checkedState w14:val="2612" w14:font="MS Gothic"/>
                  <w14:uncheckedState w14:val="2610" w14:font="MS Gothic"/>
                </w14:checkbox>
              </w:sdtPr>
              <w:sdtEndPr/>
              <w:sdtContent>
                <w:r w:rsidR="00F2022B">
                  <w:rPr>
                    <w:rFonts w:ascii="MS Gothic" w:eastAsia="MS Gothic" w:hAnsi="MS Gothic" w:hint="eastAsia"/>
                  </w:rPr>
                  <w:t>☐</w:t>
                </w:r>
              </w:sdtContent>
            </w:sdt>
            <w:r w:rsidR="00F2022B">
              <w:t xml:space="preserve"> Completed</w:t>
            </w:r>
          </w:p>
        </w:tc>
      </w:tr>
      <w:tr w:rsidR="00F2022B" w:rsidRPr="00933FB1" w14:paraId="0F0FF8F3" w14:textId="77777777" w:rsidTr="00DB3BFA">
        <w:trPr>
          <w:trHeight w:val="953"/>
        </w:trPr>
        <w:tc>
          <w:tcPr>
            <w:cnfStyle w:val="001000000000" w:firstRow="0" w:lastRow="0" w:firstColumn="1" w:lastColumn="0" w:oddVBand="0" w:evenVBand="0" w:oddHBand="0" w:evenHBand="0" w:firstRowFirstColumn="0" w:firstRowLastColumn="0" w:lastRowFirstColumn="0" w:lastRowLastColumn="0"/>
            <w:tcW w:w="10233" w:type="dxa"/>
            <w:gridSpan w:val="2"/>
            <w:vAlign w:val="center"/>
          </w:tcPr>
          <w:p w14:paraId="6FF46135" w14:textId="45638CCB" w:rsidR="00F2022B" w:rsidRDefault="00F2022B" w:rsidP="00DB3BFA">
            <w:pPr>
              <w:spacing w:line="250" w:lineRule="auto"/>
              <w:ind w:left="0" w:firstLine="0"/>
              <w:jc w:val="center"/>
              <w:rPr>
                <w:rStyle w:val="normaltextrun"/>
                <w:b w:val="0"/>
                <w:bCs w:val="0"/>
                <w:kern w:val="0"/>
                <w:shd w:val="clear" w:color="auto" w:fill="FFFFFF"/>
                <w14:ligatures w14:val="none"/>
              </w:rPr>
            </w:pPr>
            <w:r>
              <w:t>Key Activities</w:t>
            </w:r>
          </w:p>
        </w:tc>
        <w:tc>
          <w:tcPr>
            <w:tcW w:w="2481" w:type="dxa"/>
            <w:vAlign w:val="center"/>
          </w:tcPr>
          <w:p w14:paraId="0D4226E5" w14:textId="171D21AA" w:rsidR="00F2022B" w:rsidRPr="000921D9" w:rsidRDefault="00F2022B" w:rsidP="00DB3BFA">
            <w:pPr>
              <w:spacing w:line="250" w:lineRule="auto"/>
              <w:ind w:left="0" w:firstLine="0"/>
              <w:jc w:val="center"/>
              <w:cnfStyle w:val="000000000000" w:firstRow="0" w:lastRow="0" w:firstColumn="0" w:lastColumn="0" w:oddVBand="0" w:evenVBand="0" w:oddHBand="0" w:evenHBand="0" w:firstRowFirstColumn="0" w:firstRowLastColumn="0" w:lastRowFirstColumn="0" w:lastRowLastColumn="0"/>
              <w:rPr>
                <w:sz w:val="20"/>
                <w:szCs w:val="20"/>
              </w:rPr>
            </w:pPr>
            <w:r>
              <w:rPr>
                <w:b/>
                <w:bCs/>
              </w:rPr>
              <w:t>Responsible Party</w:t>
            </w:r>
          </w:p>
        </w:tc>
        <w:tc>
          <w:tcPr>
            <w:tcW w:w="1951" w:type="dxa"/>
            <w:vAlign w:val="center"/>
          </w:tcPr>
          <w:p w14:paraId="3DDAD451" w14:textId="68B01389" w:rsidR="00F2022B" w:rsidRPr="002353CC" w:rsidRDefault="00F2022B" w:rsidP="00DB3BFA">
            <w:pPr>
              <w:spacing w:line="250" w:lineRule="auto"/>
              <w:ind w:left="0" w:firstLine="0"/>
              <w:jc w:val="center"/>
              <w:cnfStyle w:val="000000000000" w:firstRow="0" w:lastRow="0" w:firstColumn="0" w:lastColumn="0" w:oddVBand="0" w:evenVBand="0" w:oddHBand="0" w:evenHBand="0" w:firstRowFirstColumn="0" w:firstRowLastColumn="0" w:lastRowFirstColumn="0" w:lastRowLastColumn="0"/>
            </w:pPr>
            <w:r w:rsidRPr="00E7175B">
              <w:rPr>
                <w:b/>
                <w:bCs/>
                <w:sz w:val="20"/>
                <w:szCs w:val="20"/>
              </w:rPr>
              <w:t>Projected Completion Date</w:t>
            </w:r>
          </w:p>
        </w:tc>
      </w:tr>
      <w:tr w:rsidR="00F2022B" w:rsidRPr="00933FB1" w14:paraId="7A493D19" w14:textId="77777777" w:rsidTr="00DB3BFA">
        <w:trPr>
          <w:trHeight w:val="953"/>
        </w:trPr>
        <w:tc>
          <w:tcPr>
            <w:cnfStyle w:val="001000000000" w:firstRow="0" w:lastRow="0" w:firstColumn="1" w:lastColumn="0" w:oddVBand="0" w:evenVBand="0" w:oddHBand="0" w:evenHBand="0" w:firstRowFirstColumn="0" w:firstRowLastColumn="0" w:lastRowFirstColumn="0" w:lastRowLastColumn="0"/>
            <w:tcW w:w="2155" w:type="dxa"/>
          </w:tcPr>
          <w:p w14:paraId="126AC615" w14:textId="77777777" w:rsidR="00F2022B" w:rsidRPr="000676AB" w:rsidRDefault="00F2022B" w:rsidP="00F2022B">
            <w:pPr>
              <w:rPr>
                <w:b w:val="0"/>
              </w:rPr>
            </w:pPr>
            <w:r w:rsidRPr="00B436A1">
              <w:t>Key Activity 5.2.1</w:t>
            </w:r>
          </w:p>
        </w:tc>
        <w:tc>
          <w:tcPr>
            <w:tcW w:w="8078" w:type="dxa"/>
          </w:tcPr>
          <w:p w14:paraId="253DC383" w14:textId="77777777" w:rsidR="00F2022B"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R</w:t>
            </w:r>
            <w:r w:rsidRPr="00C5297A">
              <w:rPr>
                <w:rStyle w:val="normaltextrun"/>
                <w:shd w:val="clear" w:color="auto" w:fill="FFFFFF"/>
              </w:rPr>
              <w:t xml:space="preserve">einforce the practice of </w:t>
            </w:r>
            <w:r>
              <w:rPr>
                <w:rStyle w:val="normaltextrun"/>
                <w:shd w:val="clear" w:color="auto" w:fill="FFFFFF"/>
              </w:rPr>
              <w:t xml:space="preserve">front-line staff </w:t>
            </w:r>
            <w:r w:rsidRPr="00C5297A">
              <w:rPr>
                <w:rStyle w:val="normaltextrun"/>
                <w:shd w:val="clear" w:color="auto" w:fill="FFFFFF"/>
              </w:rPr>
              <w:t xml:space="preserve">performing diligent searches for relatives/kin. </w:t>
            </w:r>
            <w:r>
              <w:rPr>
                <w:rStyle w:val="normaltextrun"/>
                <w:shd w:val="clear" w:color="auto" w:fill="FFFFFF"/>
              </w:rPr>
              <w:t>Accountability for this practice will be embedded in existing touchpoints an</w:t>
            </w:r>
            <w:r w:rsidRPr="004A1C01">
              <w:rPr>
                <w:rStyle w:val="normaltextrun"/>
                <w:shd w:val="clear" w:color="auto" w:fill="FFFFFF"/>
              </w:rPr>
              <w:t>d quality assurance activities</w:t>
            </w:r>
            <w:r>
              <w:rPr>
                <w:rStyle w:val="normaltextrun"/>
                <w:shd w:val="clear" w:color="auto" w:fill="FFFFFF"/>
              </w:rPr>
              <w:t xml:space="preserve">. </w:t>
            </w:r>
          </w:p>
          <w:p w14:paraId="4D822EB0" w14:textId="77777777" w:rsidR="00F2022B"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Questions pertaining to a diligent search for relatives/kin will be addressed when:</w:t>
            </w:r>
          </w:p>
          <w:p w14:paraId="1645F553" w14:textId="77777777" w:rsidR="00F2022B" w:rsidRPr="00540F6B"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proofErr w:type="gramStart"/>
            <w:r>
              <w:rPr>
                <w:rStyle w:val="normaltextrun"/>
                <w:shd w:val="clear" w:color="auto" w:fill="FFFFFF"/>
              </w:rPr>
              <w:t>Staffing</w:t>
            </w:r>
            <w:proofErr w:type="gramEnd"/>
            <w:r>
              <w:rPr>
                <w:rStyle w:val="normaltextrun"/>
                <w:shd w:val="clear" w:color="auto" w:fill="FFFFFF"/>
              </w:rPr>
              <w:t xml:space="preserve"> with FCMS regarding removal of the child</w:t>
            </w:r>
          </w:p>
          <w:p w14:paraId="14E12D66" w14:textId="77777777" w:rsidR="00F2022B" w:rsidRPr="00C5297A" w:rsidRDefault="00F2022B" w:rsidP="00F2022B">
            <w:pPr>
              <w:pStyle w:val="ListParagraph"/>
              <w:numPr>
                <w:ilvl w:val="0"/>
                <w:numId w:val="68"/>
              </w:numPr>
              <w:spacing w:line="250" w:lineRule="auto"/>
              <w:ind w:left="351"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proofErr w:type="gramStart"/>
            <w:r>
              <w:rPr>
                <w:rStyle w:val="normaltextrun"/>
                <w:shd w:val="clear" w:color="auto" w:fill="FFFFFF"/>
              </w:rPr>
              <w:t>Contacting</w:t>
            </w:r>
            <w:proofErr w:type="gramEnd"/>
            <w:r>
              <w:rPr>
                <w:rStyle w:val="normaltextrun"/>
                <w:shd w:val="clear" w:color="auto" w:fill="FFFFFF"/>
              </w:rPr>
              <w:t xml:space="preserve"> the </w:t>
            </w:r>
            <w:r w:rsidRPr="00C5297A">
              <w:rPr>
                <w:rStyle w:val="normaltextrun"/>
                <w:shd w:val="clear" w:color="auto" w:fill="FFFFFF"/>
              </w:rPr>
              <w:t>Placement Line</w:t>
            </w:r>
            <w:r>
              <w:rPr>
                <w:rStyle w:val="normaltextrun"/>
                <w:shd w:val="clear" w:color="auto" w:fill="FFFFFF"/>
              </w:rPr>
              <w:t xml:space="preserve"> to identify a placement.</w:t>
            </w:r>
          </w:p>
          <w:p w14:paraId="1D975708" w14:textId="77777777" w:rsidR="00F2022B" w:rsidRDefault="00F2022B" w:rsidP="00F2022B">
            <w:pPr>
              <w:pStyle w:val="ListParagraph"/>
              <w:numPr>
                <w:ilvl w:val="0"/>
                <w:numId w:val="68"/>
              </w:numPr>
              <w:spacing w:line="250" w:lineRule="auto"/>
              <w:ind w:left="351"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 xml:space="preserve">Conducting </w:t>
            </w:r>
            <w:proofErr w:type="gramStart"/>
            <w:r>
              <w:rPr>
                <w:rStyle w:val="normaltextrun"/>
                <w:shd w:val="clear" w:color="auto" w:fill="FFFFFF"/>
              </w:rPr>
              <w:t xml:space="preserve">a </w:t>
            </w:r>
            <w:r w:rsidRPr="00C5297A">
              <w:rPr>
                <w:rStyle w:val="normaltextrun"/>
                <w:shd w:val="clear" w:color="auto" w:fill="FFFFFF"/>
              </w:rPr>
              <w:t>Legal</w:t>
            </w:r>
            <w:proofErr w:type="gramEnd"/>
            <w:r w:rsidRPr="00C5297A">
              <w:rPr>
                <w:rStyle w:val="normaltextrun"/>
                <w:shd w:val="clear" w:color="auto" w:fill="FFFFFF"/>
              </w:rPr>
              <w:t xml:space="preserve"> staffin</w:t>
            </w:r>
            <w:r>
              <w:rPr>
                <w:rStyle w:val="normaltextrun"/>
                <w:shd w:val="clear" w:color="auto" w:fill="FFFFFF"/>
              </w:rPr>
              <w:t>g</w:t>
            </w:r>
          </w:p>
          <w:p w14:paraId="51F2917E" w14:textId="77777777" w:rsidR="00F2022B" w:rsidRDefault="00F2022B" w:rsidP="00F2022B">
            <w:pPr>
              <w:pStyle w:val="ListParagraph"/>
              <w:numPr>
                <w:ilvl w:val="0"/>
                <w:numId w:val="68"/>
              </w:numPr>
              <w:spacing w:line="240" w:lineRule="auto"/>
              <w:ind w:left="351"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Conducting MDI huddles</w:t>
            </w:r>
          </w:p>
          <w:p w14:paraId="61C46277" w14:textId="77777777" w:rsidR="00F2022B" w:rsidRDefault="00F2022B" w:rsidP="00F2022B">
            <w:pPr>
              <w:spacing w:line="24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 xml:space="preserve">Existing quality assurance activities will be updated to assess practice compliance including: </w:t>
            </w:r>
          </w:p>
          <w:p w14:paraId="46026B50" w14:textId="77777777" w:rsidR="00F2022B"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Practice Model Review</w:t>
            </w:r>
          </w:p>
          <w:p w14:paraId="4376298E" w14:textId="4BB93E20" w:rsidR="006037E4"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 xml:space="preserve">Reflective Practice Survey </w:t>
            </w:r>
            <w:r w:rsidRPr="00221F85">
              <w:rPr>
                <w:rStyle w:val="normaltextrun"/>
                <w:shd w:val="clear" w:color="auto" w:fill="FFFFFF"/>
              </w:rPr>
              <w:t>(RPS)</w:t>
            </w:r>
          </w:p>
          <w:p w14:paraId="14436478" w14:textId="77777777" w:rsidR="006037E4" w:rsidRPr="006037E4" w:rsidRDefault="00F2022B" w:rsidP="00DB3BFA">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pPr>
            <w:r w:rsidRPr="006037E4">
              <w:rPr>
                <w:rStyle w:val="normaltextrun"/>
                <w:shd w:val="clear" w:color="auto" w:fill="FFFFFF"/>
              </w:rPr>
              <w:t>Regional Manager/Local Office Director Desk Review</w:t>
            </w:r>
            <w:r w:rsidR="006037E4" w:rsidRPr="006037E4">
              <w:t xml:space="preserve"> </w:t>
            </w:r>
          </w:p>
          <w:p w14:paraId="02F520CD" w14:textId="77777777" w:rsidR="00810C40" w:rsidRDefault="007172B3" w:rsidP="006037E4">
            <w:pPr>
              <w:spacing w:line="250" w:lineRule="auto"/>
              <w:ind w:left="0" w:firstLine="0"/>
              <w:cnfStyle w:val="000000000000" w:firstRow="0" w:lastRow="0" w:firstColumn="0" w:lastColumn="0" w:oddVBand="0" w:evenVBand="0" w:oddHBand="0" w:evenHBand="0" w:firstRowFirstColumn="0" w:firstRowLastColumn="0" w:lastRowFirstColumn="0" w:lastRowLastColumn="0"/>
            </w:pPr>
            <w:r>
              <w:t>Frontline</w:t>
            </w:r>
            <w:r w:rsidR="00AB05C5">
              <w:t xml:space="preserve"> staff are provided with feedback from the above reviews</w:t>
            </w:r>
            <w:r w:rsidR="0066533E">
              <w:t xml:space="preserve"> to improve their practice moving forward.</w:t>
            </w:r>
            <w:r>
              <w:t xml:space="preserve"> </w:t>
            </w:r>
            <w:r w:rsidR="00AC5C53">
              <w:t xml:space="preserve">Feedback following </w:t>
            </w:r>
            <w:r>
              <w:t xml:space="preserve">Reflective Practice Surveys </w:t>
            </w:r>
            <w:r w:rsidR="00AC5C53">
              <w:t xml:space="preserve">is provided to </w:t>
            </w:r>
            <w:r w:rsidR="007463F0">
              <w:t>Case Manager</w:t>
            </w:r>
            <w:r w:rsidR="00AC5C53">
              <w:t>s</w:t>
            </w:r>
            <w:r w:rsidR="006757D4">
              <w:t xml:space="preserve"> by their supervisors and includes making any necessary revisions to the case file and</w:t>
            </w:r>
            <w:r w:rsidR="005F06B8">
              <w:t xml:space="preserve"> discussing additional action plans. </w:t>
            </w:r>
          </w:p>
          <w:p w14:paraId="798DE3E1" w14:textId="425DA5D1" w:rsidR="006037E4" w:rsidRDefault="00810C40" w:rsidP="006037E4">
            <w:pPr>
              <w:spacing w:line="250" w:lineRule="auto"/>
              <w:ind w:left="0" w:firstLine="0"/>
              <w:cnfStyle w:val="000000000000" w:firstRow="0" w:lastRow="0" w:firstColumn="0" w:lastColumn="0" w:oddVBand="0" w:evenVBand="0" w:oddHBand="0" w:evenHBand="0" w:firstRowFirstColumn="0" w:firstRowLastColumn="0" w:lastRowFirstColumn="0" w:lastRowLastColumn="0"/>
            </w:pPr>
            <w:proofErr w:type="gramStart"/>
            <w:r>
              <w:t>Aggregate</w:t>
            </w:r>
            <w:proofErr w:type="gramEnd"/>
            <w:r w:rsidR="007463F0">
              <w:t xml:space="preserve"> </w:t>
            </w:r>
            <w:r>
              <w:t>d</w:t>
            </w:r>
            <w:r w:rsidR="0097600D">
              <w:t xml:space="preserve">ata from these activities will </w:t>
            </w:r>
            <w:r w:rsidR="00D572D4">
              <w:t xml:space="preserve">be </w:t>
            </w:r>
            <w:r w:rsidR="00323A7B">
              <w:t xml:space="preserve">reviewed by </w:t>
            </w:r>
            <w:r w:rsidR="00204D36">
              <w:t xml:space="preserve">local office </w:t>
            </w:r>
            <w:r w:rsidR="0027697E">
              <w:t xml:space="preserve">and field operations </w:t>
            </w:r>
            <w:r w:rsidR="00204D36">
              <w:t>leadership</w:t>
            </w:r>
            <w:r w:rsidR="003E2F24">
              <w:t xml:space="preserve"> teams</w:t>
            </w:r>
            <w:r w:rsidR="0027697E">
              <w:t xml:space="preserve"> to develop local and statewide action plans. Additionally, data and action plans will be reviewed by the</w:t>
            </w:r>
            <w:r w:rsidR="007F6BB6">
              <w:t xml:space="preserve"> PIP Task Force</w:t>
            </w:r>
            <w:r w:rsidR="0027697E">
              <w:t xml:space="preserve"> to assess systemic factor functioning ongoingly</w:t>
            </w:r>
            <w:r w:rsidR="00171DC0">
              <w:t xml:space="preserve">. </w:t>
            </w:r>
          </w:p>
          <w:p w14:paraId="37B33E0A" w14:textId="0C84BB65" w:rsidR="00F2022B" w:rsidRPr="00DB3BFA" w:rsidRDefault="00F2022B" w:rsidP="00DB3BFA">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shd w:val="clear" w:color="auto" w:fill="FFFFFF"/>
              </w:rPr>
            </w:pPr>
          </w:p>
        </w:tc>
        <w:tc>
          <w:tcPr>
            <w:tcW w:w="2481" w:type="dxa"/>
          </w:tcPr>
          <w:p w14:paraId="725FE59D" w14:textId="77777777" w:rsidR="00F2022B" w:rsidRPr="000921D9"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0921D9">
              <w:rPr>
                <w:sz w:val="20"/>
                <w:szCs w:val="20"/>
              </w:rPr>
              <w:t>DCS Foster Care Division, DCS Field Operations, DCS Safe Systems, DCS Communications, DCS Quality Service and Assurance, DCS Continuous Quality Improvement, DCS Staff Development</w:t>
            </w:r>
          </w:p>
        </w:tc>
        <w:tc>
          <w:tcPr>
            <w:tcW w:w="1951" w:type="dxa"/>
          </w:tcPr>
          <w:p w14:paraId="2F44B7BB" w14:textId="556E0550" w:rsidR="00F2022B" w:rsidRPr="002353CC" w:rsidRDefault="00F2022B" w:rsidP="006C0D9E">
            <w:pPr>
              <w:jc w:val="center"/>
              <w:cnfStyle w:val="000000000000" w:firstRow="0" w:lastRow="0" w:firstColumn="0" w:lastColumn="0" w:oddVBand="0" w:evenVBand="0" w:oddHBand="0" w:evenHBand="0" w:firstRowFirstColumn="0" w:firstRowLastColumn="0" w:lastRowFirstColumn="0" w:lastRowLastColumn="0"/>
            </w:pPr>
            <w:r w:rsidRPr="002353CC">
              <w:t>Q1</w:t>
            </w:r>
          </w:p>
        </w:tc>
      </w:tr>
      <w:tr w:rsidR="00F2022B" w:rsidRPr="00933FB1" w14:paraId="6CA08060" w14:textId="77777777" w:rsidTr="00DB3BFA">
        <w:trPr>
          <w:trHeight w:val="332"/>
        </w:trPr>
        <w:tc>
          <w:tcPr>
            <w:cnfStyle w:val="001000000000" w:firstRow="0" w:lastRow="0" w:firstColumn="1" w:lastColumn="0" w:oddVBand="0" w:evenVBand="0" w:oddHBand="0" w:evenHBand="0" w:firstRowFirstColumn="0" w:firstRowLastColumn="0" w:lastRowFirstColumn="0" w:lastRowLastColumn="0"/>
            <w:tcW w:w="2155" w:type="dxa"/>
          </w:tcPr>
          <w:p w14:paraId="66B9E2D0" w14:textId="77777777" w:rsidR="00F2022B" w:rsidRPr="000676AB" w:rsidRDefault="00F2022B" w:rsidP="00F2022B">
            <w:pPr>
              <w:rPr>
                <w:b w:val="0"/>
              </w:rPr>
            </w:pPr>
            <w:r w:rsidRPr="00B436A1">
              <w:lastRenderedPageBreak/>
              <w:t>Key Activity 5.2.2</w:t>
            </w:r>
          </w:p>
        </w:tc>
        <w:tc>
          <w:tcPr>
            <w:tcW w:w="8078" w:type="dxa"/>
          </w:tcPr>
          <w:p w14:paraId="043F33C9" w14:textId="77777777" w:rsidR="00F2022B" w:rsidRPr="006C0D9E" w:rsidRDefault="00F2022B" w:rsidP="00F2022B">
            <w:pPr>
              <w:ind w:left="0" w:firstLine="0"/>
              <w:cnfStyle w:val="000000000000" w:firstRow="0" w:lastRow="0" w:firstColumn="0" w:lastColumn="0" w:oddVBand="0" w:evenVBand="0" w:oddHBand="0" w:evenHBand="0" w:firstRowFirstColumn="0" w:firstRowLastColumn="0" w:lastRowFirstColumn="0" w:lastRowLastColumn="0"/>
              <w:rPr>
                <w:shd w:val="clear" w:color="auto" w:fill="FFFFFF"/>
              </w:rPr>
            </w:pPr>
            <w:r w:rsidRPr="006C0D9E">
              <w:rPr>
                <w:shd w:val="clear" w:color="auto" w:fill="FFFFFF"/>
              </w:rPr>
              <w:t>Ensure diligent efforts for finding and placing children with relatives/kin are exhaustive and ongoing. Updates regarding diligent efforts will be provided at all critical case junctures, including:</w:t>
            </w:r>
          </w:p>
          <w:p w14:paraId="07B260EB" w14:textId="77777777" w:rsidR="00F2022B" w:rsidRPr="006C0D9E" w:rsidRDefault="00F2022B" w:rsidP="00F2022B">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shd w:val="clear" w:color="auto" w:fill="FFFFFF"/>
              </w:rPr>
            </w:pPr>
            <w:r w:rsidRPr="006C0D9E">
              <w:rPr>
                <w:shd w:val="clear" w:color="auto" w:fill="FFFFFF"/>
              </w:rPr>
              <w:t>When calling the placement line to locate a non-relative, licensed placement.</w:t>
            </w:r>
          </w:p>
          <w:p w14:paraId="613CC201" w14:textId="77777777" w:rsidR="00F2022B" w:rsidRPr="006C0D9E" w:rsidRDefault="00F2022B" w:rsidP="00F2022B">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shd w:val="clear" w:color="auto" w:fill="FFFFFF"/>
              </w:rPr>
            </w:pPr>
            <w:r w:rsidRPr="006C0D9E">
              <w:rPr>
                <w:shd w:val="clear" w:color="auto" w:fill="FFFFFF"/>
              </w:rPr>
              <w:t>At every court hearing.</w:t>
            </w:r>
          </w:p>
          <w:p w14:paraId="72EB87C3" w14:textId="77777777" w:rsidR="00F2022B" w:rsidRPr="006C0D9E" w:rsidRDefault="00F2022B" w:rsidP="00F2022B">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shd w:val="clear" w:color="auto" w:fill="FFFFFF"/>
              </w:rPr>
            </w:pPr>
            <w:r w:rsidRPr="006C0D9E">
              <w:rPr>
                <w:shd w:val="clear" w:color="auto" w:fill="FFFFFF"/>
              </w:rPr>
              <w:t>Or every 3 months, whichever comes first.</w:t>
            </w:r>
          </w:p>
          <w:p w14:paraId="50C43727" w14:textId="77777777" w:rsidR="00F2022B" w:rsidRPr="006C0D9E" w:rsidRDefault="00F2022B" w:rsidP="00F2022B">
            <w:pPr>
              <w:spacing w:line="24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Documentation regarding the diligent search for relatives/kin will be required:</w:t>
            </w:r>
          </w:p>
          <w:p w14:paraId="1284C1FD" w14:textId="77777777" w:rsidR="00F2022B" w:rsidRPr="006C0D9E"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shd w:val="clear" w:color="auto" w:fill="FFFFFF"/>
              </w:rPr>
            </w:pPr>
            <w:r w:rsidRPr="006C0D9E">
              <w:rPr>
                <w:rStyle w:val="normaltextrun"/>
                <w:shd w:val="clear" w:color="auto" w:fill="FFFFFF"/>
              </w:rPr>
              <w:t>In accordance with Policy 5.23 -</w:t>
            </w:r>
            <w:r w:rsidRPr="006C0D9E">
              <w:t xml:space="preserve"> </w:t>
            </w:r>
            <w:r w:rsidRPr="006C0D9E">
              <w:rPr>
                <w:shd w:val="clear" w:color="auto" w:fill="FFFFFF"/>
              </w:rPr>
              <w:t>Diligent Search for Relatives/Kin and Case Participants.</w:t>
            </w:r>
            <w:r w:rsidRPr="006C0D9E">
              <w:t xml:space="preserve"> </w:t>
            </w:r>
          </w:p>
          <w:p w14:paraId="0A12D331" w14:textId="77777777" w:rsidR="00F2022B" w:rsidRPr="006C0D9E"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Documented in court reports.</w:t>
            </w:r>
          </w:p>
          <w:p w14:paraId="0F3CAED5" w14:textId="77777777" w:rsidR="00F2022B" w:rsidRPr="006C0D9E"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6C0D9E">
              <w:rPr>
                <w:rStyle w:val="normaltextrun"/>
                <w:shd w:val="clear" w:color="auto" w:fill="FFFFFF"/>
              </w:rPr>
              <w:t>Included in the Preliminary Inquiry</w:t>
            </w:r>
          </w:p>
          <w:p w14:paraId="260BE56A" w14:textId="77777777" w:rsidR="00F2022B" w:rsidRPr="006C0D9E"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shd w:val="clear" w:color="auto" w:fill="FFFFFF"/>
              </w:rPr>
              <w:t>Added as required documentation in case plans.</w:t>
            </w:r>
          </w:p>
          <w:p w14:paraId="22B3F57C" w14:textId="77777777" w:rsidR="006772C9" w:rsidRPr="006C0D9E" w:rsidRDefault="006772C9" w:rsidP="00DB3BFA">
            <w:pPr>
              <w:pStyle w:val="ListParagraph"/>
              <w:spacing w:line="240" w:lineRule="auto"/>
              <w:ind w:firstLine="0"/>
              <w:cnfStyle w:val="000000000000" w:firstRow="0" w:lastRow="0" w:firstColumn="0" w:lastColumn="0" w:oddVBand="0" w:evenVBand="0" w:oddHBand="0" w:evenHBand="0" w:firstRowFirstColumn="0" w:firstRowLastColumn="0" w:lastRowFirstColumn="0" w:lastRowLastColumn="0"/>
              <w:rPr>
                <w:rStyle w:val="normaltextrun"/>
              </w:rPr>
            </w:pPr>
          </w:p>
          <w:p w14:paraId="771B831B" w14:textId="583A41DE" w:rsidR="006772C9" w:rsidRPr="006C0D9E" w:rsidRDefault="006D679D" w:rsidP="006772C9">
            <w:pPr>
              <w:spacing w:line="250" w:lineRule="auto"/>
              <w:ind w:left="0" w:firstLine="0"/>
              <w:cnfStyle w:val="000000000000" w:firstRow="0" w:lastRow="0" w:firstColumn="0" w:lastColumn="0" w:oddVBand="0" w:evenVBand="0" w:oddHBand="0" w:evenHBand="0" w:firstRowFirstColumn="0" w:firstRowLastColumn="0" w:lastRowFirstColumn="0" w:lastRowLastColumn="0"/>
            </w:pPr>
            <w:r w:rsidRPr="006C0D9E">
              <w:t>The agency will assess p</w:t>
            </w:r>
            <w:r w:rsidR="00CA6758" w:rsidRPr="006C0D9E">
              <w:t xml:space="preserve">erformance and progress through </w:t>
            </w:r>
            <w:r w:rsidR="00F636C2" w:rsidRPr="006C0D9E">
              <w:t xml:space="preserve">scores on </w:t>
            </w:r>
            <w:r w:rsidR="00CA6758" w:rsidRPr="006C0D9E">
              <w:t xml:space="preserve">quarterly </w:t>
            </w:r>
            <w:r w:rsidR="00CB3030" w:rsidRPr="006C0D9E">
              <w:t xml:space="preserve">RM/LOD </w:t>
            </w:r>
            <w:r w:rsidR="006772C9" w:rsidRPr="006C0D9E">
              <w:t>Desk Review</w:t>
            </w:r>
            <w:r w:rsidR="00CB3030" w:rsidRPr="006C0D9E">
              <w:t>s</w:t>
            </w:r>
            <w:r w:rsidR="00FA1AF8" w:rsidRPr="006C0D9E">
              <w:t xml:space="preserve"> and quarterly Reflective Practice Surveys (RPS). </w:t>
            </w:r>
          </w:p>
          <w:p w14:paraId="39074E8B" w14:textId="77777777" w:rsidR="006772C9" w:rsidRPr="006C0D9E" w:rsidRDefault="006772C9" w:rsidP="00DB3BFA">
            <w:pPr>
              <w:spacing w:line="240" w:lineRule="auto"/>
              <w:cnfStyle w:val="000000000000" w:firstRow="0" w:lastRow="0" w:firstColumn="0" w:lastColumn="0" w:oddVBand="0" w:evenVBand="0" w:oddHBand="0" w:evenHBand="0" w:firstRowFirstColumn="0" w:firstRowLastColumn="0" w:lastRowFirstColumn="0" w:lastRowLastColumn="0"/>
              <w:rPr>
                <w:rStyle w:val="normaltextrun"/>
                <w:kern w:val="0"/>
                <w14:ligatures w14:val="none"/>
              </w:rPr>
            </w:pPr>
          </w:p>
          <w:p w14:paraId="316CEAA7" w14:textId="77777777" w:rsidR="00F2022B" w:rsidRPr="006C0D9E" w:rsidRDefault="00F2022B" w:rsidP="00F2022B">
            <w:pPr>
              <w:cnfStyle w:val="000000000000" w:firstRow="0" w:lastRow="0" w:firstColumn="0" w:lastColumn="0" w:oddVBand="0" w:evenVBand="0" w:oddHBand="0" w:evenHBand="0" w:firstRowFirstColumn="0" w:firstRowLastColumn="0" w:lastRowFirstColumn="0" w:lastRowLastColumn="0"/>
              <w:rPr>
                <w:shd w:val="clear" w:color="auto" w:fill="FFFFFF"/>
              </w:rPr>
            </w:pPr>
          </w:p>
        </w:tc>
        <w:tc>
          <w:tcPr>
            <w:tcW w:w="2481" w:type="dxa"/>
          </w:tcPr>
          <w:p w14:paraId="3A72C5A9" w14:textId="1F0A155F" w:rsidR="00F2022B" w:rsidRPr="006C0D9E"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z w:val="20"/>
                <w:szCs w:val="20"/>
                <w:shd w:val="clear" w:color="auto" w:fill="FFFFFF"/>
              </w:rPr>
            </w:pPr>
            <w:r w:rsidRPr="006C0D9E">
              <w:rPr>
                <w:rStyle w:val="normaltextrun"/>
                <w:sz w:val="20"/>
                <w:szCs w:val="20"/>
                <w:shd w:val="clear" w:color="auto" w:fill="FFFFFF"/>
              </w:rPr>
              <w:t xml:space="preserve">DCS Front Line, Placement Line, </w:t>
            </w:r>
            <w:r w:rsidR="006D679D" w:rsidRPr="006C0D9E">
              <w:rPr>
                <w:rStyle w:val="normaltextrun"/>
                <w:sz w:val="20"/>
                <w:szCs w:val="20"/>
                <w:shd w:val="clear" w:color="auto" w:fill="FFFFFF"/>
              </w:rPr>
              <w:t xml:space="preserve">DCS </w:t>
            </w:r>
            <w:r w:rsidRPr="006C0D9E">
              <w:rPr>
                <w:rStyle w:val="normaltextrun"/>
                <w:sz w:val="20"/>
                <w:szCs w:val="20"/>
                <w:shd w:val="clear" w:color="auto" w:fill="FFFFFF"/>
              </w:rPr>
              <w:t>Probation</w:t>
            </w:r>
            <w:r w:rsidR="006D679D" w:rsidRPr="006C0D9E">
              <w:rPr>
                <w:rStyle w:val="normaltextrun"/>
                <w:sz w:val="20"/>
                <w:szCs w:val="20"/>
                <w:shd w:val="clear" w:color="auto" w:fill="FFFFFF"/>
              </w:rPr>
              <w:t xml:space="preserve"> Consultants</w:t>
            </w:r>
            <w:r w:rsidRPr="006C0D9E">
              <w:rPr>
                <w:rStyle w:val="normaltextrun"/>
                <w:sz w:val="20"/>
                <w:szCs w:val="20"/>
                <w:shd w:val="clear" w:color="auto" w:fill="FFFFFF"/>
              </w:rPr>
              <w:t>, DCS Legal, IOCS</w:t>
            </w:r>
          </w:p>
        </w:tc>
        <w:tc>
          <w:tcPr>
            <w:tcW w:w="1951" w:type="dxa"/>
          </w:tcPr>
          <w:p w14:paraId="4028F545" w14:textId="77777777" w:rsidR="00F2022B" w:rsidRPr="002353CC" w:rsidRDefault="00F2022B" w:rsidP="00F2022B">
            <w:pPr>
              <w:jc w:val="center"/>
              <w:cnfStyle w:val="000000000000" w:firstRow="0" w:lastRow="0" w:firstColumn="0" w:lastColumn="0" w:oddVBand="0" w:evenVBand="0" w:oddHBand="0" w:evenHBand="0" w:firstRowFirstColumn="0" w:firstRowLastColumn="0" w:lastRowFirstColumn="0" w:lastRowLastColumn="0"/>
            </w:pPr>
            <w:r w:rsidRPr="002353CC">
              <w:t>Q1</w:t>
            </w:r>
          </w:p>
          <w:p w14:paraId="5A9DA3C4" w14:textId="77777777" w:rsidR="00F2022B" w:rsidRPr="002353CC" w:rsidRDefault="00F2022B" w:rsidP="006772C9">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F2022B" w:rsidRPr="00933FB1" w14:paraId="7E919222" w14:textId="77777777" w:rsidTr="00DB3BFA">
        <w:trPr>
          <w:trHeight w:val="332"/>
        </w:trPr>
        <w:tc>
          <w:tcPr>
            <w:cnfStyle w:val="001000000000" w:firstRow="0" w:lastRow="0" w:firstColumn="1" w:lastColumn="0" w:oddVBand="0" w:evenVBand="0" w:oddHBand="0" w:evenHBand="0" w:firstRowFirstColumn="0" w:firstRowLastColumn="0" w:lastRowFirstColumn="0" w:lastRowLastColumn="0"/>
            <w:tcW w:w="2155" w:type="dxa"/>
          </w:tcPr>
          <w:p w14:paraId="6469CB79" w14:textId="77777777" w:rsidR="00F2022B" w:rsidRPr="000676AB" w:rsidRDefault="00F2022B" w:rsidP="00F2022B">
            <w:pPr>
              <w:rPr>
                <w:b w:val="0"/>
              </w:rPr>
            </w:pPr>
            <w:r w:rsidRPr="00B436A1">
              <w:t>Key Activity 5.2.3</w:t>
            </w:r>
          </w:p>
        </w:tc>
        <w:tc>
          <w:tcPr>
            <w:tcW w:w="8078" w:type="dxa"/>
          </w:tcPr>
          <w:p w14:paraId="0465B5E0" w14:textId="78CEA7AC" w:rsidR="00F270C0" w:rsidRPr="006C0D9E" w:rsidRDefault="004611BA" w:rsidP="00F2022B">
            <w:pPr>
              <w:spacing w:line="240" w:lineRule="auto"/>
              <w:ind w:left="0" w:firstLine="0"/>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rPr>
              <w:t>Indiana will c</w:t>
            </w:r>
            <w:r w:rsidR="00F2022B" w:rsidRPr="006C0D9E">
              <w:rPr>
                <w:rStyle w:val="normaltextrun"/>
              </w:rPr>
              <w:t xml:space="preserve">onduct an improvement activity regarding the standard removal/placement process and the emergency removal/placement process. </w:t>
            </w:r>
            <w:r w:rsidR="00764DA3" w:rsidRPr="006C0D9E">
              <w:rPr>
                <w:rStyle w:val="normaltextrun"/>
              </w:rPr>
              <w:t xml:space="preserve">The purpose of this activity is to </w:t>
            </w:r>
            <w:r w:rsidR="00291231" w:rsidRPr="006C0D9E">
              <w:rPr>
                <w:rStyle w:val="normaltextrun"/>
              </w:rPr>
              <w:t>remove</w:t>
            </w:r>
            <w:r w:rsidR="00995C6D" w:rsidRPr="006C0D9E">
              <w:rPr>
                <w:rStyle w:val="normaltextrun"/>
              </w:rPr>
              <w:t xml:space="preserve"> unnecessary steps in the proces</w:t>
            </w:r>
            <w:r w:rsidR="00291231" w:rsidRPr="00567D4B">
              <w:rPr>
                <w:rStyle w:val="normaltextrun"/>
              </w:rPr>
              <w:t>s, improve/develop tools/resources</w:t>
            </w:r>
            <w:r w:rsidR="003409A9" w:rsidRPr="00567D4B">
              <w:rPr>
                <w:rStyle w:val="normaltextrun"/>
              </w:rPr>
              <w:t>, identify key opportunities to utilize engagement skills,</w:t>
            </w:r>
            <w:r w:rsidR="003213AA" w:rsidRPr="00567D4B">
              <w:rPr>
                <w:rStyle w:val="normaltextrun"/>
              </w:rPr>
              <w:t xml:space="preserve"> and</w:t>
            </w:r>
            <w:r w:rsidR="00995C6D" w:rsidRPr="00567D4B">
              <w:rPr>
                <w:rStyle w:val="normaltextrun"/>
              </w:rPr>
              <w:t xml:space="preserve"> clearly define </w:t>
            </w:r>
            <w:r w:rsidR="003213AA" w:rsidRPr="00567D4B">
              <w:rPr>
                <w:rStyle w:val="normaltextrun"/>
              </w:rPr>
              <w:t>the timeline and ownership</w:t>
            </w:r>
            <w:r w:rsidR="004A6551" w:rsidRPr="00567D4B">
              <w:rPr>
                <w:rStyle w:val="normaltextrun"/>
              </w:rPr>
              <w:t xml:space="preserve"> of each </w:t>
            </w:r>
            <w:r w:rsidR="00496A46" w:rsidRPr="00567D4B">
              <w:rPr>
                <w:rStyle w:val="normaltextrun"/>
              </w:rPr>
              <w:t>step</w:t>
            </w:r>
            <w:r w:rsidR="00B841C7" w:rsidRPr="00567D4B">
              <w:rPr>
                <w:rStyle w:val="normaltextrun"/>
              </w:rPr>
              <w:t>. Th</w:t>
            </w:r>
            <w:r w:rsidR="00836F7E" w:rsidRPr="00567D4B">
              <w:rPr>
                <w:rStyle w:val="normaltextrun"/>
              </w:rPr>
              <w:t>is will ensure</w:t>
            </w:r>
            <w:r w:rsidR="003213AA" w:rsidRPr="00567D4B">
              <w:rPr>
                <w:rStyle w:val="normaltextrun"/>
              </w:rPr>
              <w:t xml:space="preserve"> staff are </w:t>
            </w:r>
            <w:r w:rsidR="00C64709" w:rsidRPr="00567D4B">
              <w:rPr>
                <w:rStyle w:val="normaltextrun"/>
              </w:rPr>
              <w:t xml:space="preserve">following best practice and making diligent efforts to </w:t>
            </w:r>
            <w:r w:rsidR="001B5121" w:rsidRPr="00567D4B">
              <w:rPr>
                <w:rStyle w:val="normaltextrun"/>
              </w:rPr>
              <w:t xml:space="preserve">identify </w:t>
            </w:r>
            <w:r w:rsidR="00280C51" w:rsidRPr="00567D4B">
              <w:rPr>
                <w:rStyle w:val="normaltextrun"/>
              </w:rPr>
              <w:t>relatives/kin</w:t>
            </w:r>
            <w:r w:rsidR="00CD6D1E" w:rsidRPr="00567D4B">
              <w:rPr>
                <w:rStyle w:val="normaltextrun"/>
              </w:rPr>
              <w:t xml:space="preserve"> whenever possible </w:t>
            </w:r>
            <w:r w:rsidR="00280CFA" w:rsidRPr="00567D4B">
              <w:rPr>
                <w:rStyle w:val="normaltextrun"/>
              </w:rPr>
              <w:t xml:space="preserve">or </w:t>
            </w:r>
            <w:r w:rsidR="00255562" w:rsidRPr="00567D4B">
              <w:rPr>
                <w:rStyle w:val="normaltextrun"/>
              </w:rPr>
              <w:t>a foster home that is the best fit for the child(ren)</w:t>
            </w:r>
            <w:r w:rsidR="00F270C0" w:rsidRPr="00567D4B">
              <w:rPr>
                <w:rStyle w:val="normaltextrun"/>
              </w:rPr>
              <w:t xml:space="preserve"> from the onset of removal.</w:t>
            </w:r>
            <w:r w:rsidR="00836F7E" w:rsidRPr="006C0D9E">
              <w:rPr>
                <w:rStyle w:val="normaltextrun"/>
              </w:rPr>
              <w:t xml:space="preserve"> </w:t>
            </w:r>
            <w:r w:rsidR="00A43572" w:rsidRPr="006C0D9E">
              <w:rPr>
                <w:rStyle w:val="normaltextrun"/>
              </w:rPr>
              <w:t xml:space="preserve"> </w:t>
            </w:r>
          </w:p>
          <w:p w14:paraId="49AFD0AD" w14:textId="77D01294" w:rsidR="00F2022B" w:rsidRPr="006C0D9E" w:rsidRDefault="00F2022B" w:rsidP="00F2022B">
            <w:pPr>
              <w:spacing w:line="240" w:lineRule="auto"/>
              <w:ind w:left="0" w:firstLine="0"/>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rPr>
              <w:t xml:space="preserve">Outputs from this activity will include: </w:t>
            </w:r>
          </w:p>
          <w:p w14:paraId="78E55004" w14:textId="77777777" w:rsidR="00F2022B" w:rsidRPr="006C0D9E"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rPr>
              <w:t>Process maps for the standard process, including the identification of touchpoints.</w:t>
            </w:r>
          </w:p>
          <w:p w14:paraId="103B9B1F" w14:textId="77777777" w:rsidR="00F2022B" w:rsidRPr="006C0D9E"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rPr>
              <w:t>Process maps for the emergency/expedited process, including the identification of touchpoints.</w:t>
            </w:r>
          </w:p>
          <w:p w14:paraId="59BABCDE" w14:textId="77777777" w:rsidR="00F2022B" w:rsidRPr="006C0D9E"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rPr>
              <w:t>Identification of waste and recommendations to streamline the process.</w:t>
            </w:r>
          </w:p>
          <w:p w14:paraId="6BEC6ADC" w14:textId="77777777" w:rsidR="00F2022B" w:rsidRPr="006C0D9E"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rPr>
              <w:t xml:space="preserve">Clarity in roles/responsibilities throughout the process. </w:t>
            </w:r>
          </w:p>
          <w:p w14:paraId="67CC6E6F" w14:textId="77777777" w:rsidR="00F2022B" w:rsidRPr="006C0D9E"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rPr>
              <w:lastRenderedPageBreak/>
              <w:t xml:space="preserve">Identification of support for front line staff throughout the process. </w:t>
            </w:r>
          </w:p>
          <w:p w14:paraId="28B5838C" w14:textId="77777777" w:rsidR="00F2022B" w:rsidRPr="006C0D9E" w:rsidRDefault="00F2022B" w:rsidP="00F2022B">
            <w:pPr>
              <w:pStyle w:val="ListParagraph"/>
              <w:numPr>
                <w:ilvl w:val="0"/>
                <w:numId w:val="68"/>
              </w:numPr>
              <w:spacing w:line="240" w:lineRule="auto"/>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rPr>
              <w:t>Creation of new/updated resources for staff.</w:t>
            </w:r>
          </w:p>
          <w:p w14:paraId="5653A63E" w14:textId="77777777" w:rsidR="00227792" w:rsidRPr="006C0D9E" w:rsidRDefault="00227792" w:rsidP="00DB3BFA">
            <w:pPr>
              <w:spacing w:line="240" w:lineRule="auto"/>
              <w:cnfStyle w:val="000000000000" w:firstRow="0" w:lastRow="0" w:firstColumn="0" w:lastColumn="0" w:oddVBand="0" w:evenVBand="0" w:oddHBand="0" w:evenHBand="0" w:firstRowFirstColumn="0" w:firstRowLastColumn="0" w:lastRowFirstColumn="0" w:lastRowLastColumn="0"/>
              <w:rPr>
                <w:rStyle w:val="normaltextrun"/>
                <w:kern w:val="0"/>
                <w14:ligatures w14:val="none"/>
              </w:rPr>
            </w:pPr>
          </w:p>
          <w:p w14:paraId="568468ED" w14:textId="77777777" w:rsidR="00F2022B" w:rsidRPr="006C0D9E" w:rsidRDefault="00F2022B" w:rsidP="00F2022B">
            <w:pPr>
              <w:ind w:left="0" w:firstLine="0"/>
              <w:cnfStyle w:val="000000000000" w:firstRow="0" w:lastRow="0" w:firstColumn="0" w:lastColumn="0" w:oddVBand="0" w:evenVBand="0" w:oddHBand="0" w:evenHBand="0" w:firstRowFirstColumn="0" w:firstRowLastColumn="0" w:lastRowFirstColumn="0" w:lastRowLastColumn="0"/>
              <w:rPr>
                <w:sz w:val="20"/>
                <w:szCs w:val="20"/>
                <w:shd w:val="clear" w:color="auto" w:fill="FFFFFF"/>
              </w:rPr>
            </w:pPr>
          </w:p>
        </w:tc>
        <w:tc>
          <w:tcPr>
            <w:tcW w:w="2481" w:type="dxa"/>
          </w:tcPr>
          <w:p w14:paraId="30BA287C" w14:textId="19BD7B83" w:rsidR="00F2022B" w:rsidRPr="006C0D9E"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z w:val="20"/>
                <w:szCs w:val="20"/>
                <w:shd w:val="clear" w:color="auto" w:fill="FFFFFF"/>
              </w:rPr>
            </w:pPr>
            <w:r w:rsidRPr="006C0D9E">
              <w:rPr>
                <w:rStyle w:val="normaltextrun"/>
                <w:sz w:val="20"/>
                <w:szCs w:val="20"/>
                <w:shd w:val="clear" w:color="auto" w:fill="FFFFFF"/>
              </w:rPr>
              <w:lastRenderedPageBreak/>
              <w:t xml:space="preserve">DCS Front Line, </w:t>
            </w:r>
            <w:r w:rsidR="006452F6" w:rsidRPr="006C0D9E">
              <w:rPr>
                <w:rStyle w:val="normaltextrun"/>
                <w:sz w:val="20"/>
                <w:szCs w:val="20"/>
                <w:shd w:val="clear" w:color="auto" w:fill="FFFFFF"/>
              </w:rPr>
              <w:t xml:space="preserve">DCS </w:t>
            </w:r>
            <w:r w:rsidRPr="006C0D9E">
              <w:rPr>
                <w:rStyle w:val="normaltextrun"/>
                <w:sz w:val="20"/>
                <w:szCs w:val="20"/>
                <w:shd w:val="clear" w:color="auto" w:fill="FFFFFF"/>
              </w:rPr>
              <w:t xml:space="preserve">Leadership, </w:t>
            </w:r>
            <w:r w:rsidR="006452F6" w:rsidRPr="006C0D9E">
              <w:rPr>
                <w:rStyle w:val="normaltextrun"/>
                <w:sz w:val="20"/>
                <w:szCs w:val="20"/>
                <w:shd w:val="clear" w:color="auto" w:fill="FFFFFF"/>
              </w:rPr>
              <w:t xml:space="preserve">DCS </w:t>
            </w:r>
            <w:r w:rsidRPr="006C0D9E">
              <w:rPr>
                <w:rStyle w:val="normaltextrun"/>
                <w:sz w:val="20"/>
                <w:szCs w:val="20"/>
                <w:shd w:val="clear" w:color="auto" w:fill="FFFFFF"/>
              </w:rPr>
              <w:t xml:space="preserve">CQI, </w:t>
            </w:r>
            <w:r w:rsidR="006452F6" w:rsidRPr="006C0D9E">
              <w:rPr>
                <w:rStyle w:val="normaltextrun"/>
                <w:sz w:val="20"/>
                <w:szCs w:val="20"/>
                <w:shd w:val="clear" w:color="auto" w:fill="FFFFFF"/>
              </w:rPr>
              <w:t xml:space="preserve">DCS </w:t>
            </w:r>
            <w:r w:rsidRPr="006C0D9E">
              <w:rPr>
                <w:rStyle w:val="normaltextrun"/>
                <w:sz w:val="20"/>
                <w:szCs w:val="20"/>
                <w:shd w:val="clear" w:color="auto" w:fill="FFFFFF"/>
              </w:rPr>
              <w:t xml:space="preserve">Legal, </w:t>
            </w:r>
            <w:r w:rsidR="006452F6" w:rsidRPr="006C0D9E">
              <w:rPr>
                <w:rStyle w:val="normaltextrun"/>
                <w:sz w:val="20"/>
                <w:szCs w:val="20"/>
                <w:shd w:val="clear" w:color="auto" w:fill="FFFFFF"/>
              </w:rPr>
              <w:t xml:space="preserve">DCS </w:t>
            </w:r>
            <w:r w:rsidRPr="006C0D9E">
              <w:rPr>
                <w:rStyle w:val="normaltextrun"/>
                <w:sz w:val="20"/>
                <w:szCs w:val="20"/>
                <w:shd w:val="clear" w:color="auto" w:fill="FFFFFF"/>
              </w:rPr>
              <w:t>Probation</w:t>
            </w:r>
            <w:r w:rsidR="006452F6" w:rsidRPr="006C0D9E">
              <w:rPr>
                <w:rStyle w:val="normaltextrun"/>
                <w:sz w:val="20"/>
                <w:szCs w:val="20"/>
                <w:shd w:val="clear" w:color="auto" w:fill="FFFFFF"/>
              </w:rPr>
              <w:t xml:space="preserve"> Consultants</w:t>
            </w:r>
            <w:r w:rsidRPr="006C0D9E">
              <w:rPr>
                <w:rStyle w:val="normaltextrun"/>
                <w:sz w:val="20"/>
                <w:szCs w:val="20"/>
                <w:shd w:val="clear" w:color="auto" w:fill="FFFFFF"/>
              </w:rPr>
              <w:t>, IOCS/Court Representatives</w:t>
            </w:r>
          </w:p>
        </w:tc>
        <w:tc>
          <w:tcPr>
            <w:tcW w:w="1951" w:type="dxa"/>
          </w:tcPr>
          <w:p w14:paraId="05DE7447" w14:textId="77777777" w:rsidR="00F2022B" w:rsidRPr="002353CC" w:rsidRDefault="00F2022B" w:rsidP="00F2022B">
            <w:pPr>
              <w:jc w:val="center"/>
              <w:cnfStyle w:val="000000000000" w:firstRow="0" w:lastRow="0" w:firstColumn="0" w:lastColumn="0" w:oddVBand="0" w:evenVBand="0" w:oddHBand="0" w:evenHBand="0" w:firstRowFirstColumn="0" w:firstRowLastColumn="0" w:lastRowFirstColumn="0" w:lastRowLastColumn="0"/>
            </w:pPr>
            <w:r w:rsidRPr="002353CC">
              <w:t>Q2</w:t>
            </w:r>
          </w:p>
          <w:p w14:paraId="7288A0E6" w14:textId="5224FF4F" w:rsidR="00F2022B" w:rsidRPr="002353CC"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F2022B" w:rsidRPr="00933FB1" w14:paraId="46AA8388" w14:textId="77777777" w:rsidTr="00DB3BFA">
        <w:trPr>
          <w:trHeight w:val="2514"/>
        </w:trPr>
        <w:tc>
          <w:tcPr>
            <w:cnfStyle w:val="001000000000" w:firstRow="0" w:lastRow="0" w:firstColumn="1" w:lastColumn="0" w:oddVBand="0" w:evenVBand="0" w:oddHBand="0" w:evenHBand="0" w:firstRowFirstColumn="0" w:firstRowLastColumn="0" w:lastRowFirstColumn="0" w:lastRowLastColumn="0"/>
            <w:tcW w:w="2155" w:type="dxa"/>
          </w:tcPr>
          <w:p w14:paraId="31A028D9" w14:textId="77777777" w:rsidR="00F2022B" w:rsidRPr="000676AB" w:rsidRDefault="00F2022B" w:rsidP="00F2022B">
            <w:pPr>
              <w:rPr>
                <w:b w:val="0"/>
              </w:rPr>
            </w:pPr>
            <w:r w:rsidRPr="00B436A1">
              <w:t>Key Activity 5.2.4</w:t>
            </w:r>
          </w:p>
        </w:tc>
        <w:tc>
          <w:tcPr>
            <w:tcW w:w="8078" w:type="dxa"/>
          </w:tcPr>
          <w:p w14:paraId="684BE878" w14:textId="77777777" w:rsidR="00F2022B"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I</w:t>
            </w:r>
            <w:r w:rsidRPr="00A96373">
              <w:rPr>
                <w:rStyle w:val="normaltextrun"/>
                <w:shd w:val="clear" w:color="auto" w:fill="FFFFFF"/>
              </w:rPr>
              <w:t>ndiana will</w:t>
            </w:r>
            <w:r>
              <w:rPr>
                <w:rStyle w:val="normaltextrun"/>
                <w:shd w:val="clear" w:color="auto" w:fill="FFFFFF"/>
              </w:rPr>
              <w:t xml:space="preserve"> address practices/behaviors that contribute to (a) biases toward children and (b) foster parents having an inadequate understanding of a child or youth’s needs when making placement decisions. </w:t>
            </w:r>
          </w:p>
          <w:p w14:paraId="4322230D" w14:textId="706352DC" w:rsidR="00F2022B"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FF59E7">
              <w:rPr>
                <w:rStyle w:val="normaltextrun"/>
                <w:shd w:val="clear" w:color="auto" w:fill="FFFFFF"/>
              </w:rPr>
              <w:t xml:space="preserve">Existing questionnaires and tools will be reviewed and updated to ensure comprehensive information about the child’s strengths, race, ethnicity, language, gender, age, medications, medical diagnoses and/or disabilities, and behavior is available in the case file, accessible to placement staff, and considered when identifying a </w:t>
            </w:r>
            <w:r>
              <w:rPr>
                <w:rStyle w:val="normaltextrun"/>
                <w:shd w:val="clear" w:color="auto" w:fill="FFFFFF"/>
              </w:rPr>
              <w:t xml:space="preserve">best-fit </w:t>
            </w:r>
            <w:r w:rsidRPr="00FF59E7">
              <w:rPr>
                <w:rStyle w:val="normaltextrun"/>
                <w:shd w:val="clear" w:color="auto" w:fill="FFFFFF"/>
              </w:rPr>
              <w:t>placement.</w:t>
            </w:r>
          </w:p>
          <w:p w14:paraId="0FA7934D" w14:textId="2D6EC7F8" w:rsidR="00F2022B"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FCMs will use person</w:t>
            </w:r>
            <w:r w:rsidRPr="00933FB1">
              <w:rPr>
                <w:rStyle w:val="normaltextrun"/>
                <w:shd w:val="clear" w:color="auto" w:fill="FFFFFF"/>
              </w:rPr>
              <w:t>-</w:t>
            </w:r>
            <w:r>
              <w:rPr>
                <w:rStyle w:val="normaltextrun"/>
                <w:shd w:val="clear" w:color="auto" w:fill="FFFFFF"/>
              </w:rPr>
              <w:t>f</w:t>
            </w:r>
            <w:r w:rsidRPr="00933FB1">
              <w:rPr>
                <w:rStyle w:val="normaltextrun"/>
                <w:shd w:val="clear" w:color="auto" w:fill="FFFFFF"/>
              </w:rPr>
              <w:t xml:space="preserve">irst language when </w:t>
            </w:r>
            <w:r>
              <w:rPr>
                <w:rStyle w:val="normaltextrun"/>
                <w:shd w:val="clear" w:color="auto" w:fill="FFFFFF"/>
              </w:rPr>
              <w:t xml:space="preserve">documenting the child’s placement needs and when </w:t>
            </w:r>
            <w:r w:rsidRPr="00933FB1">
              <w:rPr>
                <w:rStyle w:val="normaltextrun"/>
                <w:shd w:val="clear" w:color="auto" w:fill="FFFFFF"/>
              </w:rPr>
              <w:t xml:space="preserve">describing a child </w:t>
            </w:r>
            <w:r>
              <w:rPr>
                <w:rStyle w:val="normaltextrun"/>
                <w:shd w:val="clear" w:color="auto" w:fill="FFFFFF"/>
              </w:rPr>
              <w:t xml:space="preserve">and their needs </w:t>
            </w:r>
            <w:r w:rsidRPr="00933FB1">
              <w:rPr>
                <w:rStyle w:val="normaltextrun"/>
                <w:shd w:val="clear" w:color="auto" w:fill="FFFFFF"/>
              </w:rPr>
              <w:t>to any person.</w:t>
            </w:r>
          </w:p>
          <w:p w14:paraId="2ACAA1D4" w14:textId="0DFA4D4A" w:rsidR="00F2022B" w:rsidRDefault="00F2022B" w:rsidP="00F2022B">
            <w:pPr>
              <w:pStyle w:val="ListParagraph"/>
              <w:numPr>
                <w:ilvl w:val="0"/>
                <w:numId w:val="68"/>
              </w:numPr>
              <w:spacing w:after="0" w:line="24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Placement line questionnaires will be reviewed and updated to ensure questions capture an accurate picture of the child and their needs while avoiding “buzzwords” or subjective/biased language.</w:t>
            </w:r>
          </w:p>
          <w:p w14:paraId="3D90AA7F" w14:textId="77777777" w:rsidR="0002412E" w:rsidRDefault="00F2022B" w:rsidP="00F2022B">
            <w:pPr>
              <w:pStyle w:val="ListParagraph"/>
              <w:numPr>
                <w:ilvl w:val="0"/>
                <w:numId w:val="68"/>
              </w:numPr>
              <w:spacing w:after="0" w:line="24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 xml:space="preserve">Placement line staff will receive ongoing coaching on the importance of identifying “buzzwords” and asking questions to functionalize information about child/youth behavior and needs. </w:t>
            </w:r>
          </w:p>
          <w:p w14:paraId="60A05FA9" w14:textId="77777777" w:rsidR="0002412E" w:rsidRDefault="0002412E" w:rsidP="0002412E">
            <w:pPr>
              <w:spacing w:after="0" w:line="24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p>
          <w:p w14:paraId="3AAF05FA" w14:textId="169638A1" w:rsidR="00F2022B" w:rsidRPr="0002412E" w:rsidRDefault="00F2022B" w:rsidP="00DB3BFA">
            <w:pPr>
              <w:spacing w:after="0" w:line="240" w:lineRule="auto"/>
              <w:cnfStyle w:val="000000000000" w:firstRow="0" w:lastRow="0" w:firstColumn="0" w:lastColumn="0" w:oddVBand="0" w:evenVBand="0" w:oddHBand="0" w:evenHBand="0" w:firstRowFirstColumn="0" w:firstRowLastColumn="0" w:lastRowFirstColumn="0" w:lastRowLastColumn="0"/>
              <w:rPr>
                <w:rStyle w:val="normaltextrun"/>
                <w:kern w:val="0"/>
                <w:shd w:val="clear" w:color="auto" w:fill="FFFFFF"/>
                <w14:ligatures w14:val="none"/>
              </w:rPr>
            </w:pPr>
            <w:r w:rsidRPr="0002412E">
              <w:rPr>
                <w:rStyle w:val="normaltextrun"/>
                <w:shd w:val="clear" w:color="auto" w:fill="FFFFFF"/>
              </w:rPr>
              <w:br/>
            </w:r>
          </w:p>
        </w:tc>
        <w:tc>
          <w:tcPr>
            <w:tcW w:w="2481" w:type="dxa"/>
          </w:tcPr>
          <w:p w14:paraId="678517FE" w14:textId="70A46CBC" w:rsidR="00F2022B" w:rsidRPr="000921D9"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0921D9">
              <w:rPr>
                <w:sz w:val="20"/>
                <w:szCs w:val="20"/>
              </w:rPr>
              <w:t>DCS Field Operations, DCS Foster Care Division, DCS Placement Line Team</w:t>
            </w:r>
            <w:r w:rsidR="008A1194">
              <w:rPr>
                <w:sz w:val="20"/>
                <w:szCs w:val="20"/>
              </w:rPr>
              <w:t>, DCS Probation Consultants</w:t>
            </w:r>
          </w:p>
        </w:tc>
        <w:tc>
          <w:tcPr>
            <w:tcW w:w="1951" w:type="dxa"/>
          </w:tcPr>
          <w:p w14:paraId="4C0FEC53" w14:textId="77777777" w:rsidR="00F2022B" w:rsidRPr="002353CC" w:rsidRDefault="00F2022B" w:rsidP="00F2022B">
            <w:pPr>
              <w:jc w:val="center"/>
              <w:cnfStyle w:val="000000000000" w:firstRow="0" w:lastRow="0" w:firstColumn="0" w:lastColumn="0" w:oddVBand="0" w:evenVBand="0" w:oddHBand="0" w:evenHBand="0" w:firstRowFirstColumn="0" w:firstRowLastColumn="0" w:lastRowFirstColumn="0" w:lastRowLastColumn="0"/>
            </w:pPr>
            <w:r w:rsidRPr="002353CC">
              <w:t>Q2</w:t>
            </w:r>
          </w:p>
          <w:p w14:paraId="3F234212" w14:textId="08FB8BB5" w:rsidR="00F2022B" w:rsidRPr="002353CC"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F2022B" w:rsidRPr="00933FB1" w14:paraId="26DBB1DA" w14:textId="77777777" w:rsidTr="00DB3BFA">
        <w:trPr>
          <w:trHeight w:val="2235"/>
        </w:trPr>
        <w:tc>
          <w:tcPr>
            <w:cnfStyle w:val="001000000000" w:firstRow="0" w:lastRow="0" w:firstColumn="1" w:lastColumn="0" w:oddVBand="0" w:evenVBand="0" w:oddHBand="0" w:evenHBand="0" w:firstRowFirstColumn="0" w:firstRowLastColumn="0" w:lastRowFirstColumn="0" w:lastRowLastColumn="0"/>
            <w:tcW w:w="2155" w:type="dxa"/>
          </w:tcPr>
          <w:p w14:paraId="1684CDD4" w14:textId="77777777" w:rsidR="00F2022B" w:rsidRPr="000676AB" w:rsidRDefault="00F2022B" w:rsidP="00F2022B">
            <w:pPr>
              <w:rPr>
                <w:b w:val="0"/>
              </w:rPr>
            </w:pPr>
            <w:r w:rsidRPr="00B436A1">
              <w:t>Key Activity 5.2.5</w:t>
            </w:r>
          </w:p>
        </w:tc>
        <w:tc>
          <w:tcPr>
            <w:tcW w:w="8078" w:type="dxa"/>
          </w:tcPr>
          <w:p w14:paraId="74CAF24F" w14:textId="77777777" w:rsidR="008E55E2" w:rsidRDefault="00F2022B" w:rsidP="008E55E2">
            <w:pPr>
              <w:spacing w:line="250" w:lineRule="auto"/>
              <w:ind w:left="0" w:firstLine="0"/>
              <w:cnfStyle w:val="000000000000" w:firstRow="0" w:lastRow="0" w:firstColumn="0" w:lastColumn="0" w:oddVBand="0" w:evenVBand="0" w:oddHBand="0" w:evenHBand="0" w:firstRowFirstColumn="0" w:firstRowLastColumn="0" w:lastRowFirstColumn="0" w:lastRowLastColumn="0"/>
            </w:pPr>
            <w:r>
              <w:rPr>
                <w:rStyle w:val="normaltextrun"/>
                <w:shd w:val="clear" w:color="auto" w:fill="FFFFFF"/>
              </w:rPr>
              <w:t xml:space="preserve">Conduct an improvement project to enhance the current process used to track and monitor placement line data. </w:t>
            </w:r>
            <w:r>
              <w:rPr>
                <w:rStyle w:val="normaltextrun"/>
                <w:shd w:val="clear" w:color="auto" w:fill="FFFFFF"/>
              </w:rPr>
              <w:br/>
            </w:r>
            <w:r>
              <w:rPr>
                <w:rStyle w:val="normaltextrun"/>
                <w:shd w:val="clear" w:color="auto" w:fill="FFFFFF"/>
              </w:rPr>
              <w:br/>
              <w:t xml:space="preserve">Enhanced placement line data will be able to highlight gaps in placement availability, identify characteristics and needs of </w:t>
            </w:r>
            <w:proofErr w:type="gramStart"/>
            <w:r>
              <w:rPr>
                <w:rStyle w:val="normaltextrun"/>
                <w:shd w:val="clear" w:color="auto" w:fill="FFFFFF"/>
              </w:rPr>
              <w:t>youth</w:t>
            </w:r>
            <w:proofErr w:type="gramEnd"/>
            <w:r>
              <w:rPr>
                <w:rStyle w:val="normaltextrun"/>
                <w:shd w:val="clear" w:color="auto" w:fill="FFFFFF"/>
              </w:rPr>
              <w:t xml:space="preserve"> who are more difficult to place, and will be used to inform the recruitment and retention efforts of the committee referenced in activity 5.1.1. </w:t>
            </w:r>
            <w:r w:rsidR="008E55E2" w:rsidRPr="002353CC">
              <w:t xml:space="preserve"> </w:t>
            </w:r>
          </w:p>
          <w:p w14:paraId="7FD8F42F" w14:textId="25AF27F4" w:rsidR="00F2022B" w:rsidRPr="007A699C" w:rsidRDefault="00F2022B" w:rsidP="008E55E2">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p>
        </w:tc>
        <w:tc>
          <w:tcPr>
            <w:tcW w:w="2481" w:type="dxa"/>
          </w:tcPr>
          <w:p w14:paraId="411CBBCA" w14:textId="77777777" w:rsidR="00F2022B" w:rsidRPr="000921D9"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0921D9">
              <w:rPr>
                <w:sz w:val="20"/>
                <w:szCs w:val="20"/>
              </w:rPr>
              <w:t>DCS Continuous Quality Improvement, DCS Placement Line Team, DCS Foster Care Division, DCS Field Operations</w:t>
            </w:r>
          </w:p>
        </w:tc>
        <w:tc>
          <w:tcPr>
            <w:tcW w:w="1951" w:type="dxa"/>
          </w:tcPr>
          <w:p w14:paraId="3BF3AB85" w14:textId="77777777" w:rsidR="00F2022B" w:rsidRPr="002353CC" w:rsidRDefault="00F2022B" w:rsidP="00F2022B">
            <w:pPr>
              <w:jc w:val="center"/>
              <w:cnfStyle w:val="000000000000" w:firstRow="0" w:lastRow="0" w:firstColumn="0" w:lastColumn="0" w:oddVBand="0" w:evenVBand="0" w:oddHBand="0" w:evenHBand="0" w:firstRowFirstColumn="0" w:firstRowLastColumn="0" w:lastRowFirstColumn="0" w:lastRowLastColumn="0"/>
            </w:pPr>
            <w:r w:rsidRPr="002353CC">
              <w:t>Q2</w:t>
            </w:r>
          </w:p>
          <w:p w14:paraId="612A17B0" w14:textId="6DBF4CE1" w:rsidR="00F2022B" w:rsidRPr="002353CC"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F2022B" w:rsidRPr="00933FB1" w14:paraId="4D63B46E" w14:textId="77777777" w:rsidTr="00DB3BFA">
        <w:trPr>
          <w:trHeight w:val="2855"/>
        </w:trPr>
        <w:tc>
          <w:tcPr>
            <w:cnfStyle w:val="001000000000" w:firstRow="0" w:lastRow="0" w:firstColumn="1" w:lastColumn="0" w:oddVBand="0" w:evenVBand="0" w:oddHBand="0" w:evenHBand="0" w:firstRowFirstColumn="0" w:firstRowLastColumn="0" w:lastRowFirstColumn="0" w:lastRowLastColumn="0"/>
            <w:tcW w:w="2155" w:type="dxa"/>
          </w:tcPr>
          <w:p w14:paraId="5542B5C9" w14:textId="77777777" w:rsidR="00F2022B" w:rsidRPr="000676AB" w:rsidRDefault="00F2022B" w:rsidP="00F2022B">
            <w:pPr>
              <w:rPr>
                <w:b w:val="0"/>
                <w:highlight w:val="yellow"/>
              </w:rPr>
            </w:pPr>
            <w:r w:rsidRPr="00B436A1">
              <w:lastRenderedPageBreak/>
              <w:t>Key Activity 5.2.6</w:t>
            </w:r>
          </w:p>
        </w:tc>
        <w:tc>
          <w:tcPr>
            <w:tcW w:w="8078" w:type="dxa"/>
          </w:tcPr>
          <w:p w14:paraId="7B44C5B2" w14:textId="0795DAB7" w:rsidR="00F2022B" w:rsidRPr="006C0D9E" w:rsidRDefault="00F2022B" w:rsidP="00F2022B">
            <w:pPr>
              <w:ind w:left="0" w:firstLine="0"/>
              <w:cnfStyle w:val="000000000000" w:firstRow="0" w:lastRow="0" w:firstColumn="0" w:lastColumn="0" w:oddVBand="0" w:evenVBand="0" w:oddHBand="0" w:evenHBand="0" w:firstRowFirstColumn="0" w:firstRowLastColumn="0" w:lastRowFirstColumn="0" w:lastRowLastColumn="0"/>
              <w:rPr>
                <w:rStyle w:val="normaltextrun"/>
              </w:rPr>
            </w:pPr>
            <w:r w:rsidRPr="006C0D9E">
              <w:rPr>
                <w:rStyle w:val="normaltextrun"/>
              </w:rPr>
              <w:t>Complete a messaging campaign with input from active foster parents</w:t>
            </w:r>
            <w:r w:rsidRPr="006C0D9E">
              <w:rPr>
                <w:rStyle w:val="normaltextrun"/>
                <w:sz w:val="18"/>
                <w:szCs w:val="18"/>
              </w:rPr>
              <w:t xml:space="preserve"> </w:t>
            </w:r>
            <w:r w:rsidRPr="006C0D9E">
              <w:rPr>
                <w:rStyle w:val="normaltextrun"/>
              </w:rPr>
              <w:t>to re-introduce the Foster Parent Bill of Rights</w:t>
            </w:r>
            <w:r w:rsidR="00BB073F">
              <w:rPr>
                <w:rStyle w:val="normaltextrun"/>
              </w:rPr>
              <w:t>, and the Foster Youth Bill of Rights</w:t>
            </w:r>
            <w:r w:rsidRPr="006C0D9E">
              <w:rPr>
                <w:rStyle w:val="normaltextrun"/>
              </w:rPr>
              <w:t xml:space="preserve"> broadly to DCS staff, Licensed Child Placing Agencies (LCPAs), probation staff, court staff, and resource families. Some example activities include: </w:t>
            </w:r>
          </w:p>
          <w:p w14:paraId="18612A2A" w14:textId="6DE941E9" w:rsidR="00F2022B" w:rsidRPr="006C0D9E" w:rsidRDefault="00F2022B" w:rsidP="00F2022B">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shd w:val="clear" w:color="auto" w:fill="FFFFFF"/>
              </w:rPr>
            </w:pPr>
            <w:r w:rsidRPr="006C0D9E">
              <w:rPr>
                <w:rStyle w:val="normaltextrun"/>
              </w:rPr>
              <w:t>Spotlighting</w:t>
            </w:r>
            <w:r w:rsidRPr="006C0D9E">
              <w:rPr>
                <w:shd w:val="clear" w:color="auto" w:fill="FFFFFF"/>
              </w:rPr>
              <w:t xml:space="preserve"> articles from the Foster Parent Bill of Rights in the DCS newsletter, newsletter to court staff/judicial officers, and foster parent newsletter.</w:t>
            </w:r>
          </w:p>
          <w:p w14:paraId="589103BC" w14:textId="220B7E78" w:rsidR="0096699C" w:rsidRPr="006C0D9E" w:rsidRDefault="00F2022B" w:rsidP="00F2022B">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shd w:val="clear" w:color="auto" w:fill="FFFFFF"/>
              </w:rPr>
            </w:pPr>
            <w:r w:rsidRPr="006C0D9E">
              <w:rPr>
                <w:shd w:val="clear" w:color="auto" w:fill="FFFFFF"/>
              </w:rPr>
              <w:t xml:space="preserve">Development of new Computer Assisted Trainings and ongoing trainings incorporating the Bill of Rights. </w:t>
            </w:r>
          </w:p>
          <w:p w14:paraId="4B94D15B" w14:textId="7B73DCF4" w:rsidR="00F2022B" w:rsidRDefault="00F2022B" w:rsidP="0096699C">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shd w:val="clear" w:color="auto" w:fill="FFFFFF"/>
              </w:rPr>
            </w:pPr>
            <w:r w:rsidRPr="006C0D9E">
              <w:rPr>
                <w:shd w:val="clear" w:color="auto" w:fill="FFFFFF"/>
              </w:rPr>
              <w:t>Integration into new employee cohort trainings</w:t>
            </w:r>
          </w:p>
          <w:p w14:paraId="5585C8F1" w14:textId="4028C1B5" w:rsidR="00A01991" w:rsidRPr="006C0D9E" w:rsidRDefault="00F825DC" w:rsidP="0096699C">
            <w:pPr>
              <w:pStyle w:val="ListParagraph"/>
              <w:numPr>
                <w:ilvl w:val="0"/>
                <w:numId w:val="68"/>
              </w:numP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 xml:space="preserve">Foster Youth Bill of Rights will be reintroduced to probation through </w:t>
            </w:r>
            <w:r w:rsidR="00F51E60">
              <w:rPr>
                <w:shd w:val="clear" w:color="auto" w:fill="FFFFFF"/>
              </w:rPr>
              <w:t xml:space="preserve">IOCS </w:t>
            </w:r>
            <w:r w:rsidR="00C50FCD">
              <w:rPr>
                <w:shd w:val="clear" w:color="auto" w:fill="FFFFFF"/>
              </w:rPr>
              <w:t>in conjunction with DCS through existing workgroups and</w:t>
            </w:r>
            <w:r w:rsidR="009D41B1">
              <w:rPr>
                <w:shd w:val="clear" w:color="auto" w:fill="FFFFFF"/>
              </w:rPr>
              <w:t xml:space="preserve"> communication pathways.</w:t>
            </w:r>
          </w:p>
          <w:p w14:paraId="79263CEE" w14:textId="7B650E7E" w:rsidR="0096699C" w:rsidRPr="006C0D9E" w:rsidRDefault="0096699C" w:rsidP="00DB3BFA">
            <w:pPr>
              <w:pStyle w:val="ListParagraph"/>
              <w:ind w:firstLine="0"/>
              <w:cnfStyle w:val="000000000000" w:firstRow="0" w:lastRow="0" w:firstColumn="0" w:lastColumn="0" w:oddVBand="0" w:evenVBand="0" w:oddHBand="0" w:evenHBand="0" w:firstRowFirstColumn="0" w:firstRowLastColumn="0" w:lastRowFirstColumn="0" w:lastRowLastColumn="0"/>
              <w:rPr>
                <w:shd w:val="clear" w:color="auto" w:fill="FFFFFF"/>
              </w:rPr>
            </w:pPr>
          </w:p>
        </w:tc>
        <w:tc>
          <w:tcPr>
            <w:tcW w:w="2481" w:type="dxa"/>
          </w:tcPr>
          <w:p w14:paraId="4AFC7B9C" w14:textId="4256DB7E" w:rsidR="00F2022B" w:rsidRPr="006C0D9E" w:rsidRDefault="009717A1"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z w:val="20"/>
                <w:szCs w:val="20"/>
                <w:shd w:val="clear" w:color="auto" w:fill="FFFFFF"/>
              </w:rPr>
            </w:pPr>
            <w:r w:rsidRPr="006C0D9E">
              <w:rPr>
                <w:sz w:val="20"/>
                <w:szCs w:val="20"/>
              </w:rPr>
              <w:t>Department of Child Services (DCS)</w:t>
            </w:r>
            <w:r w:rsidR="00F2022B" w:rsidRPr="006C0D9E">
              <w:rPr>
                <w:sz w:val="20"/>
                <w:szCs w:val="20"/>
              </w:rPr>
              <w:t>, DCS Comm</w:t>
            </w:r>
            <w:r w:rsidR="007C6FC2" w:rsidRPr="006C0D9E">
              <w:rPr>
                <w:sz w:val="20"/>
                <w:szCs w:val="20"/>
              </w:rPr>
              <w:t>unications</w:t>
            </w:r>
            <w:r w:rsidR="00F2022B" w:rsidRPr="006C0D9E">
              <w:rPr>
                <w:sz w:val="20"/>
                <w:szCs w:val="20"/>
              </w:rPr>
              <w:t>, License</w:t>
            </w:r>
            <w:r w:rsidRPr="006C0D9E">
              <w:rPr>
                <w:sz w:val="20"/>
                <w:szCs w:val="20"/>
              </w:rPr>
              <w:t>d Child</w:t>
            </w:r>
            <w:r w:rsidR="00F2022B" w:rsidRPr="006C0D9E">
              <w:rPr>
                <w:sz w:val="20"/>
                <w:szCs w:val="20"/>
              </w:rPr>
              <w:t xml:space="preserve"> Placing Agencies</w:t>
            </w:r>
            <w:r w:rsidRPr="006C0D9E">
              <w:rPr>
                <w:sz w:val="20"/>
                <w:szCs w:val="20"/>
              </w:rPr>
              <w:t xml:space="preserve"> (LCPA)</w:t>
            </w:r>
            <w:r w:rsidR="00F2022B" w:rsidRPr="006C0D9E">
              <w:rPr>
                <w:sz w:val="20"/>
                <w:szCs w:val="20"/>
              </w:rPr>
              <w:t xml:space="preserve">, Probation, </w:t>
            </w:r>
            <w:r w:rsidR="007C6FC2" w:rsidRPr="006C0D9E">
              <w:rPr>
                <w:sz w:val="20"/>
                <w:szCs w:val="20"/>
              </w:rPr>
              <w:t xml:space="preserve">Indiana Office of </w:t>
            </w:r>
            <w:r w:rsidR="00F2022B" w:rsidRPr="006C0D9E">
              <w:rPr>
                <w:sz w:val="20"/>
                <w:szCs w:val="20"/>
              </w:rPr>
              <w:t>Court</w:t>
            </w:r>
            <w:r w:rsidR="007C6FC2" w:rsidRPr="006C0D9E">
              <w:rPr>
                <w:sz w:val="20"/>
                <w:szCs w:val="20"/>
              </w:rPr>
              <w:t xml:space="preserve"> Services (IOCS)</w:t>
            </w:r>
          </w:p>
        </w:tc>
        <w:tc>
          <w:tcPr>
            <w:tcW w:w="1951" w:type="dxa"/>
          </w:tcPr>
          <w:p w14:paraId="2018B3A3" w14:textId="77777777" w:rsidR="00F2022B" w:rsidRPr="002353CC" w:rsidRDefault="00F2022B" w:rsidP="00F2022B">
            <w:pPr>
              <w:jc w:val="center"/>
              <w:cnfStyle w:val="000000000000" w:firstRow="0" w:lastRow="0" w:firstColumn="0" w:lastColumn="0" w:oddVBand="0" w:evenVBand="0" w:oddHBand="0" w:evenHBand="0" w:firstRowFirstColumn="0" w:firstRowLastColumn="0" w:lastRowFirstColumn="0" w:lastRowLastColumn="0"/>
            </w:pPr>
            <w:r w:rsidRPr="002353CC">
              <w:t>Q2</w:t>
            </w:r>
          </w:p>
          <w:p w14:paraId="40F68BF3" w14:textId="497E553A" w:rsidR="00F2022B" w:rsidRPr="002353CC"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F2022B" w:rsidRPr="00933FB1" w14:paraId="463B5163"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050DC0EC" w14:textId="77777777" w:rsidR="00F2022B" w:rsidRPr="000676AB" w:rsidRDefault="00F2022B" w:rsidP="00F2022B">
            <w:pPr>
              <w:rPr>
                <w:b w:val="0"/>
              </w:rPr>
            </w:pPr>
            <w:r w:rsidRPr="00B436A1">
              <w:t xml:space="preserve">Key Activity 5.2.7 </w:t>
            </w:r>
          </w:p>
        </w:tc>
        <w:tc>
          <w:tcPr>
            <w:tcW w:w="8078" w:type="dxa"/>
          </w:tcPr>
          <w:p w14:paraId="7BAED2DB" w14:textId="77777777" w:rsidR="00F2022B"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Local office staff will take a customer service approach to all interactions with Foster Parents. Support and services to foster parents during the initial 90 days of a new placement will be increased to promote stability. </w:t>
            </w:r>
          </w:p>
          <w:p w14:paraId="7CDC1371" w14:textId="77777777" w:rsidR="00F2022B" w:rsidRPr="00700CF5"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shd w:val="clear" w:color="auto" w:fill="FFFFFF"/>
              </w:rPr>
            </w:pPr>
            <w:r w:rsidRPr="002353CC">
              <w:rPr>
                <w:shd w:val="clear" w:color="auto" w:fill="FFFFFF"/>
              </w:rPr>
              <w:t xml:space="preserve">Upon placement, provide the foster parent with detailed information about the child/youth and their needs. </w:t>
            </w:r>
          </w:p>
          <w:p w14:paraId="21E2C7DE" w14:textId="77777777" w:rsidR="00F2022B" w:rsidRPr="002353CC"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shd w:val="clear" w:color="auto" w:fill="FFFFFF"/>
              </w:rPr>
            </w:pPr>
            <w:r w:rsidRPr="002353CC">
              <w:rPr>
                <w:shd w:val="clear" w:color="auto" w:fill="FFFFFF"/>
              </w:rPr>
              <w:t>Provide foster parents with local office and escalation information (e.g., chain of command).</w:t>
            </w:r>
          </w:p>
          <w:p w14:paraId="141A6632" w14:textId="77777777" w:rsidR="00F2022B" w:rsidRPr="00C90A96"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shd w:val="clear" w:color="auto" w:fill="FFFFFF"/>
              </w:rPr>
            </w:pPr>
            <w:r w:rsidRPr="002353CC">
              <w:rPr>
                <w:shd w:val="clear" w:color="auto" w:fill="FFFFFF"/>
              </w:rPr>
              <w:t>Conduct face-to-face contact with the child and foster parent within three (3) business days following placement.</w:t>
            </w:r>
          </w:p>
          <w:p w14:paraId="53CF37C5" w14:textId="77777777" w:rsidR="00F2022B" w:rsidRPr="002353CC"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shd w:val="clear" w:color="auto" w:fill="FFFFFF"/>
              </w:rPr>
            </w:pPr>
            <w:r>
              <w:rPr>
                <w:rStyle w:val="normaltextrun"/>
                <w:shd w:val="clear" w:color="auto" w:fill="FFFFFF"/>
              </w:rPr>
              <w:t xml:space="preserve">Incorporate the foster parent into the 30-day visit, including asking </w:t>
            </w:r>
            <w:r w:rsidRPr="002353CC">
              <w:t>about</w:t>
            </w:r>
            <w:r w:rsidRPr="002353CC">
              <w:rPr>
                <w:shd w:val="clear" w:color="auto" w:fill="FFFFFF"/>
              </w:rPr>
              <w:t xml:space="preserve"> any support or service needs for the foster parent(s) or child(ren)</w:t>
            </w:r>
            <w:r>
              <w:t>.</w:t>
            </w:r>
            <w:r w:rsidRPr="002353CC">
              <w:rPr>
                <w:shd w:val="clear" w:color="auto" w:fill="FFFFFF"/>
              </w:rPr>
              <w:t xml:space="preserve"> </w:t>
            </w:r>
          </w:p>
          <w:p w14:paraId="4F9B75D4" w14:textId="77777777" w:rsidR="00F2022B" w:rsidRPr="002353CC" w:rsidRDefault="00F2022B" w:rsidP="00F2022B">
            <w:pPr>
              <w:pStyle w:val="ListParagraph"/>
              <w:numPr>
                <w:ilvl w:val="0"/>
                <w:numId w:val="68"/>
              </w:numPr>
              <w:spacing w:after="0" w:line="240" w:lineRule="auto"/>
              <w:cnfStyle w:val="000000000000" w:firstRow="0" w:lastRow="0" w:firstColumn="0" w:lastColumn="0" w:oddVBand="0" w:evenVBand="0" w:oddHBand="0" w:evenHBand="0" w:firstRowFirstColumn="0" w:firstRowLastColumn="0" w:lastRowFirstColumn="0" w:lastRowLastColumn="0"/>
            </w:pPr>
            <w:r w:rsidRPr="002353CC">
              <w:t>E</w:t>
            </w:r>
            <w:r w:rsidRPr="002353CC">
              <w:rPr>
                <w:shd w:val="clear" w:color="auto" w:fill="FFFFFF"/>
              </w:rPr>
              <w:t>nsure r</w:t>
            </w:r>
            <w:r w:rsidRPr="002353CC">
              <w:t xml:space="preserve">eferrals for additional clinical, medical, or supportive services are entered within </w:t>
            </w:r>
            <w:r w:rsidRPr="002353CC">
              <w:rPr>
                <w:b/>
              </w:rPr>
              <w:t>one business day</w:t>
            </w:r>
            <w:r w:rsidRPr="002353CC">
              <w:t>.</w:t>
            </w:r>
          </w:p>
          <w:p w14:paraId="1A042A1F" w14:textId="77777777" w:rsidR="00F2022B" w:rsidRPr="002353CC" w:rsidRDefault="00F2022B" w:rsidP="00F2022B">
            <w:pPr>
              <w:pStyle w:val="ListParagraph"/>
              <w:numPr>
                <w:ilvl w:val="0"/>
                <w:numId w:val="68"/>
              </w:numPr>
              <w:spacing w:after="0" w:line="240" w:lineRule="auto"/>
              <w:cnfStyle w:val="000000000000" w:firstRow="0" w:lastRow="0" w:firstColumn="0" w:lastColumn="0" w:oddVBand="0" w:evenVBand="0" w:oddHBand="0" w:evenHBand="0" w:firstRowFirstColumn="0" w:firstRowLastColumn="0" w:lastRowFirstColumn="0" w:lastRowLastColumn="0"/>
            </w:pPr>
            <w:r w:rsidRPr="002353CC">
              <w:t>Provide foster parents with any additional information learned about the child from family/parents.</w:t>
            </w:r>
          </w:p>
          <w:p w14:paraId="2CD0B484" w14:textId="77777777" w:rsidR="00F2022B" w:rsidRPr="002353CC" w:rsidRDefault="00F2022B" w:rsidP="00F2022B">
            <w:pPr>
              <w:pStyle w:val="ListParagraph"/>
              <w:numPr>
                <w:ilvl w:val="0"/>
                <w:numId w:val="68"/>
              </w:numPr>
              <w:spacing w:after="0" w:line="240" w:lineRule="auto"/>
              <w:cnfStyle w:val="000000000000" w:firstRow="0" w:lastRow="0" w:firstColumn="0" w:lastColumn="0" w:oddVBand="0" w:evenVBand="0" w:oddHBand="0" w:evenHBand="0" w:firstRowFirstColumn="0" w:firstRowLastColumn="0" w:lastRowFirstColumn="0" w:lastRowLastColumn="0"/>
            </w:pPr>
            <w:r w:rsidRPr="002353CC">
              <w:t>Provide foster parents with updates on court processes and notice of hearings.</w:t>
            </w:r>
          </w:p>
          <w:p w14:paraId="5DA9E9D8" w14:textId="77777777" w:rsidR="00F2022B" w:rsidRPr="002353CC"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shd w:val="clear" w:color="auto" w:fill="FFFFFF"/>
              </w:rPr>
            </w:pPr>
            <w:r w:rsidRPr="002353CC">
              <w:t>Return emails and phone calls within 48</w:t>
            </w:r>
            <w:r w:rsidRPr="002353CC">
              <w:rPr>
                <w:shd w:val="clear" w:color="auto" w:fill="FFFFFF"/>
              </w:rPr>
              <w:t xml:space="preserve"> hours.</w:t>
            </w:r>
          </w:p>
          <w:p w14:paraId="5A7CDEA8" w14:textId="77777777" w:rsidR="00F2022B" w:rsidRPr="002353CC"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shd w:val="clear" w:color="auto" w:fill="FFFFFF"/>
              </w:rPr>
            </w:pPr>
            <w:r w:rsidRPr="002353CC">
              <w:rPr>
                <w:shd w:val="clear" w:color="auto" w:fill="FFFFFF"/>
              </w:rPr>
              <w:t xml:space="preserve">When the family is willing, invite foster parent(s) to the Child and Family Team Meeting (CFTM). </w:t>
            </w:r>
          </w:p>
          <w:p w14:paraId="0376AF0C" w14:textId="77777777" w:rsidR="00F2022B" w:rsidRPr="002353CC"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shd w:val="clear" w:color="auto" w:fill="FFFFFF"/>
              </w:rPr>
            </w:pPr>
            <w:r w:rsidRPr="002353CC">
              <w:rPr>
                <w:shd w:val="clear" w:color="auto" w:fill="FFFFFF"/>
              </w:rPr>
              <w:lastRenderedPageBreak/>
              <w:t>Inform foster parent(s) of their right to call a team meeting and offer foster parent(s) their own team meeting.</w:t>
            </w:r>
          </w:p>
          <w:p w14:paraId="7B2614EE" w14:textId="77777777" w:rsidR="00F2022B"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Respect the foster parent’s schedule/availability. </w:t>
            </w:r>
          </w:p>
          <w:p w14:paraId="1A8423A3" w14:textId="437CED6B" w:rsidR="009663AC"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Supervisors and leadership will incorporate engagement with foster parents in MDI Huddle conversations and escalate concerns as appropriate.</w:t>
            </w:r>
            <w:r w:rsidR="00D076F6">
              <w:rPr>
                <w:rStyle w:val="normaltextrun"/>
              </w:rPr>
              <w:t xml:space="preserve"> Progress will also be </w:t>
            </w:r>
            <w:r w:rsidR="002E512E">
              <w:rPr>
                <w:rStyle w:val="normaltextrun"/>
              </w:rPr>
              <w:t xml:space="preserve">measured through responses on the annual Foster Parent Survey, through Foster Parent focus groups, via scores on Reflective Practice Surveys, and through foster care </w:t>
            </w:r>
            <w:r w:rsidR="00F40627">
              <w:rPr>
                <w:rStyle w:val="normaltextrun"/>
              </w:rPr>
              <w:t xml:space="preserve">staff and field leadership home visits. </w:t>
            </w:r>
            <w:r w:rsidR="002E512E">
              <w:rPr>
                <w:rStyle w:val="normaltextrun"/>
              </w:rPr>
              <w:t xml:space="preserve"> </w:t>
            </w:r>
          </w:p>
          <w:p w14:paraId="7EFDE9CA" w14:textId="77777777" w:rsidR="009663AC" w:rsidRPr="006836EC" w:rsidRDefault="009663AC"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rPr>
            </w:pPr>
          </w:p>
        </w:tc>
        <w:tc>
          <w:tcPr>
            <w:tcW w:w="2481" w:type="dxa"/>
          </w:tcPr>
          <w:p w14:paraId="6DFEE9FC" w14:textId="77777777" w:rsidR="00F2022B" w:rsidRPr="000921D9" w:rsidRDefault="00F2022B" w:rsidP="00F2022B">
            <w:pPr>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0921D9">
              <w:rPr>
                <w:sz w:val="20"/>
                <w:szCs w:val="20"/>
              </w:rPr>
              <w:lastRenderedPageBreak/>
              <w:t>DCS Field Operations, DCS Foster Care Division</w:t>
            </w:r>
          </w:p>
        </w:tc>
        <w:tc>
          <w:tcPr>
            <w:tcW w:w="1951" w:type="dxa"/>
          </w:tcPr>
          <w:p w14:paraId="31F2BA71" w14:textId="77777777" w:rsidR="00F2022B" w:rsidRPr="002353CC" w:rsidRDefault="00F2022B" w:rsidP="00F2022B">
            <w:pPr>
              <w:jc w:val="center"/>
              <w:cnfStyle w:val="000000000000" w:firstRow="0" w:lastRow="0" w:firstColumn="0" w:lastColumn="0" w:oddVBand="0" w:evenVBand="0" w:oddHBand="0" w:evenHBand="0" w:firstRowFirstColumn="0" w:firstRowLastColumn="0" w:lastRowFirstColumn="0" w:lastRowLastColumn="0"/>
            </w:pPr>
            <w:r w:rsidRPr="002353CC">
              <w:t>Q2</w:t>
            </w:r>
          </w:p>
          <w:p w14:paraId="66A0E9EF" w14:textId="4B4878CC" w:rsidR="00F2022B" w:rsidRPr="002353CC"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F2022B" w:rsidRPr="00933FB1" w14:paraId="360FC223"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6CAE1B74" w14:textId="77777777" w:rsidR="00F2022B" w:rsidRPr="000676AB" w:rsidRDefault="00F2022B" w:rsidP="00F2022B">
            <w:pPr>
              <w:rPr>
                <w:b w:val="0"/>
              </w:rPr>
            </w:pPr>
            <w:r w:rsidRPr="00B436A1">
              <w:t>Key Activity 5.2.8</w:t>
            </w:r>
          </w:p>
        </w:tc>
        <w:tc>
          <w:tcPr>
            <w:tcW w:w="8078" w:type="dxa"/>
          </w:tcPr>
          <w:p w14:paraId="6E601ED5" w14:textId="77777777" w:rsidR="00F2022B"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Regular touchpoints will be used to monitor </w:t>
            </w:r>
            <w:r w:rsidRPr="00516EB8">
              <w:rPr>
                <w:rStyle w:val="normaltextrun"/>
              </w:rPr>
              <w:t>activity 5.2.7 and build a productive and</w:t>
            </w:r>
            <w:r w:rsidRPr="00516EB8">
              <w:rPr>
                <w:rStyle w:val="normaltextrun"/>
                <w:sz w:val="18"/>
                <w:szCs w:val="18"/>
              </w:rPr>
              <w:t xml:space="preserve"> </w:t>
            </w:r>
            <w:r w:rsidRPr="00D85FEC">
              <w:rPr>
                <w:rStyle w:val="normaltextrun"/>
              </w:rPr>
              <w:t>supportive relationship between DCS leadership and foster parents in their county that will translate to all county FCM and Supervisory staff.</w:t>
            </w:r>
            <w:r>
              <w:rPr>
                <w:rStyle w:val="normaltextrun"/>
              </w:rPr>
              <w:t xml:space="preserve"> </w:t>
            </w:r>
          </w:p>
          <w:p w14:paraId="788BCE95" w14:textId="15F71E3D" w:rsidR="00F2022B" w:rsidRPr="004B67B4"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Regional Managers, Local Office Directors, and Division Managers will conduct a monthly home visit to a sample of locally licensed homes. </w:t>
            </w:r>
          </w:p>
          <w:p w14:paraId="2681180D" w14:textId="77777777" w:rsidR="00F2022B"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Foster care staff will conduct quarterly home visits. </w:t>
            </w:r>
          </w:p>
          <w:p w14:paraId="4184702E" w14:textId="77777777" w:rsidR="00F2022B"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Questionnaires used will be developed around the Foster Parent Bill of Rights (communication, safety, support, collaboration, and respect).</w:t>
            </w:r>
          </w:p>
          <w:p w14:paraId="34299FB8" w14:textId="39F9C6FC" w:rsidR="00F2022B"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Trends in these observations </w:t>
            </w:r>
            <w:r w:rsidR="00F40627">
              <w:rPr>
                <w:rStyle w:val="normaltextrun"/>
              </w:rPr>
              <w:t xml:space="preserve">communicated via </w:t>
            </w:r>
            <w:r w:rsidR="005A000B">
              <w:rPr>
                <w:rStyle w:val="normaltextrun"/>
              </w:rPr>
              <w:t xml:space="preserve">summaries to executive leadership and the PIP Task Force </w:t>
            </w:r>
            <w:r>
              <w:rPr>
                <w:rStyle w:val="normaltextrun"/>
              </w:rPr>
              <w:t>will inform ongoing improvement efforts and retention activities.</w:t>
            </w:r>
          </w:p>
          <w:p w14:paraId="10D07D2A" w14:textId="5F97A774" w:rsidR="001C634A" w:rsidRPr="003241E7" w:rsidRDefault="001C634A" w:rsidP="001C634A">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rPr>
            </w:pPr>
          </w:p>
        </w:tc>
        <w:tc>
          <w:tcPr>
            <w:tcW w:w="2481" w:type="dxa"/>
          </w:tcPr>
          <w:p w14:paraId="295E6FAD" w14:textId="77777777" w:rsidR="00F2022B" w:rsidRPr="000921D9" w:rsidRDefault="00F2022B" w:rsidP="00F2022B">
            <w:pPr>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0921D9">
              <w:rPr>
                <w:sz w:val="20"/>
                <w:szCs w:val="20"/>
              </w:rPr>
              <w:t>DCS Foster Care Division, DCS Field Operations, DCS Field Leadership</w:t>
            </w:r>
          </w:p>
        </w:tc>
        <w:tc>
          <w:tcPr>
            <w:tcW w:w="1951" w:type="dxa"/>
          </w:tcPr>
          <w:p w14:paraId="1802DEAC" w14:textId="77777777" w:rsidR="00F2022B" w:rsidRPr="002353CC" w:rsidRDefault="00F2022B" w:rsidP="00F2022B">
            <w:pPr>
              <w:jc w:val="center"/>
              <w:cnfStyle w:val="000000000000" w:firstRow="0" w:lastRow="0" w:firstColumn="0" w:lastColumn="0" w:oddVBand="0" w:evenVBand="0" w:oddHBand="0" w:evenHBand="0" w:firstRowFirstColumn="0" w:firstRowLastColumn="0" w:lastRowFirstColumn="0" w:lastRowLastColumn="0"/>
            </w:pPr>
            <w:r w:rsidRPr="002353CC">
              <w:t>Q3</w:t>
            </w:r>
          </w:p>
          <w:p w14:paraId="163CD04C" w14:textId="48966EC2" w:rsidR="00F2022B" w:rsidRPr="002353CC"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F2022B" w:rsidRPr="00933FB1" w14:paraId="59D3E017"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159779FB" w14:textId="77777777" w:rsidR="00F2022B" w:rsidRPr="000676AB" w:rsidRDefault="00F2022B" w:rsidP="00F2022B">
            <w:pPr>
              <w:rPr>
                <w:b w:val="0"/>
              </w:rPr>
            </w:pPr>
            <w:r w:rsidRPr="00B436A1">
              <w:t>Key Activity 5.2.9</w:t>
            </w:r>
          </w:p>
        </w:tc>
        <w:tc>
          <w:tcPr>
            <w:tcW w:w="8078" w:type="dxa"/>
          </w:tcPr>
          <w:p w14:paraId="6F2F4DAD" w14:textId="77777777" w:rsidR="00F2022B" w:rsidRPr="00933FB1"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sidRPr="00933FB1">
              <w:rPr>
                <w:rStyle w:val="normaltextrun"/>
                <w:shd w:val="clear" w:color="auto" w:fill="FFFFFF"/>
              </w:rPr>
              <w:t xml:space="preserve">Indiana will facilitate bimonthly focus groups </w:t>
            </w:r>
            <w:r>
              <w:rPr>
                <w:rStyle w:val="normaltextrun"/>
                <w:shd w:val="clear" w:color="auto" w:fill="FFFFFF"/>
              </w:rPr>
              <w:t xml:space="preserve">with foster parents from around the state </w:t>
            </w:r>
            <w:r w:rsidRPr="00933FB1">
              <w:rPr>
                <w:rStyle w:val="normaltextrun"/>
                <w:shd w:val="clear" w:color="auto" w:fill="FFFFFF"/>
              </w:rPr>
              <w:t>to learn from</w:t>
            </w:r>
            <w:r>
              <w:rPr>
                <w:rStyle w:val="normaltextrun"/>
                <w:shd w:val="clear" w:color="auto" w:fill="FFFFFF"/>
              </w:rPr>
              <w:t xml:space="preserve"> their experiences.</w:t>
            </w:r>
          </w:p>
          <w:p w14:paraId="5F41B716" w14:textId="391F6D39" w:rsidR="00FC527F" w:rsidRPr="001B260E"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shd w:val="clear" w:color="auto" w:fill="FFFFFF"/>
              </w:rPr>
              <w:t>Questions will be developed through internal conversations with Research and Evaluation, Continuous Quality Improvement, Quality Service and Assurance, the Recruitment and Retention Committee (5.1.1), and executive leadership.</w:t>
            </w:r>
          </w:p>
          <w:p w14:paraId="40F7916E" w14:textId="77777777" w:rsidR="00FC527F" w:rsidRPr="00FC527F" w:rsidRDefault="00F2022B" w:rsidP="00DB3BFA">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pPr>
            <w:r w:rsidRPr="00FC527F">
              <w:rPr>
                <w:rStyle w:val="normaltextrun"/>
                <w:shd w:val="clear" w:color="auto" w:fill="FFFFFF"/>
              </w:rPr>
              <w:t xml:space="preserve">Information from focus groups will be used to </w:t>
            </w:r>
            <w:proofErr w:type="gramStart"/>
            <w:r w:rsidRPr="00FC527F">
              <w:rPr>
                <w:rStyle w:val="normaltextrun"/>
                <w:shd w:val="clear" w:color="auto" w:fill="FFFFFF"/>
              </w:rPr>
              <w:t>inform</w:t>
            </w:r>
            <w:proofErr w:type="gramEnd"/>
            <w:r w:rsidRPr="00FC527F">
              <w:rPr>
                <w:rStyle w:val="normaltextrun"/>
                <w:shd w:val="clear" w:color="auto" w:fill="FFFFFF"/>
              </w:rPr>
              <w:t xml:space="preserve"> the development of foster parent training, frontline staff training, licensing processes and overall system improvement activities.</w:t>
            </w:r>
            <w:r w:rsidR="00FC527F" w:rsidRPr="00FC527F">
              <w:t xml:space="preserve"> </w:t>
            </w:r>
          </w:p>
          <w:p w14:paraId="65E545F0" w14:textId="59865BD4" w:rsidR="00F2022B" w:rsidRPr="00FC527F" w:rsidRDefault="00F2022B" w:rsidP="00DB3BFA">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kern w:val="0"/>
                <w14:ligatures w14:val="none"/>
              </w:rPr>
            </w:pPr>
          </w:p>
        </w:tc>
        <w:tc>
          <w:tcPr>
            <w:tcW w:w="2481" w:type="dxa"/>
          </w:tcPr>
          <w:p w14:paraId="27B90578" w14:textId="77777777" w:rsidR="00F2022B" w:rsidRPr="000921D9" w:rsidRDefault="00F2022B" w:rsidP="00F2022B">
            <w:pPr>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0921D9">
              <w:rPr>
                <w:sz w:val="20"/>
                <w:szCs w:val="20"/>
              </w:rPr>
              <w:t>Director Miller, Executive Leadership, Research and Evaluation, Quality Service and Assurance, Continuous Quality Improvement, Recruitment and Retention Committee</w:t>
            </w:r>
          </w:p>
        </w:tc>
        <w:tc>
          <w:tcPr>
            <w:tcW w:w="1951" w:type="dxa"/>
          </w:tcPr>
          <w:p w14:paraId="30A61535" w14:textId="77777777" w:rsidR="00F2022B" w:rsidRPr="002353CC" w:rsidRDefault="00F2022B" w:rsidP="00F2022B">
            <w:pPr>
              <w:jc w:val="center"/>
              <w:cnfStyle w:val="000000000000" w:firstRow="0" w:lastRow="0" w:firstColumn="0" w:lastColumn="0" w:oddVBand="0" w:evenVBand="0" w:oddHBand="0" w:evenHBand="0" w:firstRowFirstColumn="0" w:firstRowLastColumn="0" w:lastRowFirstColumn="0" w:lastRowLastColumn="0"/>
            </w:pPr>
            <w:r w:rsidRPr="002353CC">
              <w:t>Q3</w:t>
            </w:r>
          </w:p>
          <w:p w14:paraId="3120FE98" w14:textId="44372E4B" w:rsidR="00F2022B" w:rsidRPr="002353CC"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F2022B" w:rsidRPr="00933FB1" w14:paraId="0035B794"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3048A826" w14:textId="77777777" w:rsidR="00F2022B" w:rsidRPr="000676AB" w:rsidRDefault="00F2022B" w:rsidP="00F2022B">
            <w:pPr>
              <w:rPr>
                <w:b w:val="0"/>
              </w:rPr>
            </w:pPr>
            <w:r w:rsidRPr="00B436A1">
              <w:lastRenderedPageBreak/>
              <w:t>Key Activity 5.2.10</w:t>
            </w:r>
          </w:p>
        </w:tc>
        <w:tc>
          <w:tcPr>
            <w:tcW w:w="8078" w:type="dxa"/>
          </w:tcPr>
          <w:p w14:paraId="6E6792D1" w14:textId="77777777" w:rsidR="00F2022B"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 xml:space="preserve">The committee </w:t>
            </w:r>
            <w:proofErr w:type="gramStart"/>
            <w:r>
              <w:rPr>
                <w:rStyle w:val="normaltextrun"/>
                <w:shd w:val="clear" w:color="auto" w:fill="FFFFFF"/>
              </w:rPr>
              <w:t>in</w:t>
            </w:r>
            <w:proofErr w:type="gramEnd"/>
            <w:r>
              <w:rPr>
                <w:rStyle w:val="normaltextrun"/>
                <w:shd w:val="clear" w:color="auto" w:fill="FFFFFF"/>
              </w:rPr>
              <w:t xml:space="preserve"> 5.1.1 will lead the e</w:t>
            </w:r>
            <w:r w:rsidRPr="00F0209C">
              <w:rPr>
                <w:rStyle w:val="normaltextrun"/>
                <w:shd w:val="clear" w:color="auto" w:fill="FFFFFF"/>
              </w:rPr>
              <w:t>nhance</w:t>
            </w:r>
            <w:r>
              <w:rPr>
                <w:rStyle w:val="normaltextrun"/>
                <w:shd w:val="clear" w:color="auto" w:fill="FFFFFF"/>
              </w:rPr>
              <w:t>ment of</w:t>
            </w:r>
            <w:r w:rsidRPr="00F0209C">
              <w:rPr>
                <w:rStyle w:val="normaltextrun"/>
                <w:shd w:val="clear" w:color="auto" w:fill="FFFFFF"/>
              </w:rPr>
              <w:t xml:space="preserve"> the existing</w:t>
            </w:r>
            <w:r>
              <w:rPr>
                <w:rStyle w:val="normaltextrun"/>
                <w:shd w:val="clear" w:color="auto" w:fill="FFFFFF"/>
              </w:rPr>
              <w:t xml:space="preserve"> annual</w:t>
            </w:r>
            <w:r w:rsidRPr="00F0209C">
              <w:rPr>
                <w:rStyle w:val="normaltextrun"/>
                <w:shd w:val="clear" w:color="auto" w:fill="FFFFFF"/>
              </w:rPr>
              <w:t xml:space="preserve"> Foster Parent Surve</w:t>
            </w:r>
            <w:r>
              <w:rPr>
                <w:rStyle w:val="normaltextrun"/>
                <w:shd w:val="clear" w:color="auto" w:fill="FFFFFF"/>
              </w:rPr>
              <w:t>y by:</w:t>
            </w:r>
          </w:p>
          <w:p w14:paraId="1678540A" w14:textId="77777777" w:rsidR="00F2022B"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 xml:space="preserve">Engaging with foster parents to identify feedback areas most important to them. </w:t>
            </w:r>
          </w:p>
          <w:p w14:paraId="213CBDB4" w14:textId="77777777" w:rsidR="00F2022B"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proofErr w:type="gramStart"/>
            <w:r>
              <w:rPr>
                <w:rStyle w:val="normaltextrun"/>
                <w:shd w:val="clear" w:color="auto" w:fill="FFFFFF"/>
              </w:rPr>
              <w:t>Partnering</w:t>
            </w:r>
            <w:proofErr w:type="gramEnd"/>
            <w:r>
              <w:rPr>
                <w:rStyle w:val="normaltextrun"/>
                <w:shd w:val="clear" w:color="auto" w:fill="FFFFFF"/>
              </w:rPr>
              <w:t xml:space="preserve"> with the Research and Evaluation team to rewrite and refine survey questions that will produce actionable insights.</w:t>
            </w:r>
          </w:p>
          <w:p w14:paraId="27F2B424" w14:textId="77777777" w:rsidR="00F2022B" w:rsidRDefault="00F2022B" w:rsidP="00F2022B">
            <w:pPr>
              <w:pStyle w:val="ListParagraph"/>
              <w:numPr>
                <w:ilvl w:val="0"/>
                <w:numId w:val="68"/>
              </w:numPr>
              <w:spacing w:line="250" w:lineRule="auto"/>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Exploring new methods to increase the survey response rate.</w:t>
            </w:r>
          </w:p>
          <w:p w14:paraId="32467377" w14:textId="77777777" w:rsidR="00F72D46" w:rsidRPr="00F72D46" w:rsidRDefault="00F72D46" w:rsidP="00DB3BFA">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kern w:val="0"/>
                <w:shd w:val="clear" w:color="auto" w:fill="FFFFFF"/>
                <w14:ligatures w14:val="none"/>
              </w:rPr>
            </w:pPr>
          </w:p>
        </w:tc>
        <w:tc>
          <w:tcPr>
            <w:tcW w:w="2481" w:type="dxa"/>
          </w:tcPr>
          <w:p w14:paraId="53C8643C" w14:textId="77777777" w:rsidR="00F2022B" w:rsidRPr="000921D9" w:rsidRDefault="00F2022B" w:rsidP="00F2022B">
            <w:pPr>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0921D9">
              <w:rPr>
                <w:sz w:val="20"/>
                <w:szCs w:val="20"/>
              </w:rPr>
              <w:t xml:space="preserve">Foster Care Team, Research and Evaluation, Recruitment &amp; Retention Committees </w:t>
            </w:r>
          </w:p>
        </w:tc>
        <w:tc>
          <w:tcPr>
            <w:tcW w:w="1951" w:type="dxa"/>
          </w:tcPr>
          <w:p w14:paraId="18EFEC5E" w14:textId="77777777" w:rsidR="00F2022B" w:rsidRPr="002353CC" w:rsidRDefault="00F2022B" w:rsidP="00F2022B">
            <w:pPr>
              <w:jc w:val="center"/>
              <w:cnfStyle w:val="000000000000" w:firstRow="0" w:lastRow="0" w:firstColumn="0" w:lastColumn="0" w:oddVBand="0" w:evenVBand="0" w:oddHBand="0" w:evenHBand="0" w:firstRowFirstColumn="0" w:firstRowLastColumn="0" w:lastRowFirstColumn="0" w:lastRowLastColumn="0"/>
            </w:pPr>
            <w:r w:rsidRPr="002353CC">
              <w:t>Q3</w:t>
            </w:r>
          </w:p>
          <w:p w14:paraId="2D3909B2" w14:textId="433535B3" w:rsidR="00F2022B" w:rsidRPr="002353CC"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r w:rsidR="00F2022B" w:rsidRPr="00933FB1" w14:paraId="5BDAAF1B" w14:textId="77777777" w:rsidTr="00DB3BFA">
        <w:tc>
          <w:tcPr>
            <w:cnfStyle w:val="001000000000" w:firstRow="0" w:lastRow="0" w:firstColumn="1" w:lastColumn="0" w:oddVBand="0" w:evenVBand="0" w:oddHBand="0" w:evenHBand="0" w:firstRowFirstColumn="0" w:firstRowLastColumn="0" w:lastRowFirstColumn="0" w:lastRowLastColumn="0"/>
            <w:tcW w:w="2155" w:type="dxa"/>
          </w:tcPr>
          <w:p w14:paraId="27D047F0" w14:textId="77777777" w:rsidR="00F2022B" w:rsidRPr="000676AB" w:rsidRDefault="00F2022B" w:rsidP="00F2022B">
            <w:pPr>
              <w:rPr>
                <w:b w:val="0"/>
              </w:rPr>
            </w:pPr>
            <w:r w:rsidRPr="00B436A1">
              <w:t>Key Activity 5.2.11</w:t>
            </w:r>
          </w:p>
        </w:tc>
        <w:tc>
          <w:tcPr>
            <w:tcW w:w="8078" w:type="dxa"/>
          </w:tcPr>
          <w:p w14:paraId="7C648B3E" w14:textId="77777777" w:rsidR="00F2022B"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shd w:val="clear" w:color="auto" w:fill="FFFFFF"/>
              </w:rPr>
            </w:pPr>
            <w:r>
              <w:rPr>
                <w:rStyle w:val="normaltextrun"/>
                <w:shd w:val="clear" w:color="auto" w:fill="FFFFFF"/>
              </w:rPr>
              <w:t>Foster Parent Survey Results will be analyzed and communicated by the DCS Research and Evaluation team via Agency Memo to executive staff, Assistant Deputy Directors, Regional Managers, Local Office Directors, Probation Leaders, and the recruitment and retention committees in 5.1.1 and 5.1.2. Results will be used to inform diligent recruitment and retention plans and local improvement cycles.</w:t>
            </w:r>
          </w:p>
          <w:p w14:paraId="383EB592" w14:textId="77777777" w:rsidR="00F2022B" w:rsidRPr="00933FB1" w:rsidRDefault="00F2022B" w:rsidP="00DB3BFA">
            <w:pPr>
              <w:spacing w:line="250" w:lineRule="auto"/>
              <w:ind w:left="0" w:firstLine="0"/>
              <w:cnfStyle w:val="000000000000" w:firstRow="0" w:lastRow="0" w:firstColumn="0" w:lastColumn="0" w:oddVBand="0" w:evenVBand="0" w:oddHBand="0" w:evenHBand="0" w:firstRowFirstColumn="0" w:firstRowLastColumn="0" w:lastRowFirstColumn="0" w:lastRowLastColumn="0"/>
              <w:rPr>
                <w:rStyle w:val="normaltextrun"/>
                <w:kern w:val="0"/>
                <w:shd w:val="clear" w:color="auto" w:fill="FFFFFF"/>
                <w14:ligatures w14:val="none"/>
              </w:rPr>
            </w:pPr>
          </w:p>
        </w:tc>
        <w:tc>
          <w:tcPr>
            <w:tcW w:w="2481" w:type="dxa"/>
          </w:tcPr>
          <w:p w14:paraId="58C8792E" w14:textId="77777777" w:rsidR="00F2022B" w:rsidRPr="000921D9" w:rsidRDefault="00F2022B" w:rsidP="00F2022B">
            <w:pPr>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0921D9">
              <w:rPr>
                <w:sz w:val="20"/>
                <w:szCs w:val="20"/>
              </w:rPr>
              <w:t>DCS Research and Evaluation, DCS Foster Care Team, Foster Parent Recruitment and Retention Committees</w:t>
            </w:r>
          </w:p>
        </w:tc>
        <w:tc>
          <w:tcPr>
            <w:tcW w:w="1951" w:type="dxa"/>
          </w:tcPr>
          <w:p w14:paraId="3F50F546" w14:textId="77777777" w:rsidR="00F2022B" w:rsidRPr="002353CC" w:rsidRDefault="00F2022B" w:rsidP="00F2022B">
            <w:pPr>
              <w:jc w:val="center"/>
              <w:cnfStyle w:val="000000000000" w:firstRow="0" w:lastRow="0" w:firstColumn="0" w:lastColumn="0" w:oddVBand="0" w:evenVBand="0" w:oddHBand="0" w:evenHBand="0" w:firstRowFirstColumn="0" w:firstRowLastColumn="0" w:lastRowFirstColumn="0" w:lastRowLastColumn="0"/>
            </w:pPr>
            <w:r w:rsidRPr="002353CC">
              <w:t>Q4</w:t>
            </w:r>
          </w:p>
          <w:p w14:paraId="629727B1" w14:textId="2276A6B1" w:rsidR="00F2022B" w:rsidRPr="002353CC" w:rsidRDefault="00F2022B" w:rsidP="00F2022B">
            <w:pPr>
              <w:spacing w:line="250" w:lineRule="auto"/>
              <w:ind w:left="0" w:firstLine="0"/>
              <w:cnfStyle w:val="000000000000" w:firstRow="0" w:lastRow="0" w:firstColumn="0" w:lastColumn="0" w:oddVBand="0" w:evenVBand="0" w:oddHBand="0" w:evenHBand="0" w:firstRowFirstColumn="0" w:firstRowLastColumn="0" w:lastRowFirstColumn="0" w:lastRowLastColumn="0"/>
            </w:pPr>
          </w:p>
        </w:tc>
      </w:tr>
    </w:tbl>
    <w:p w14:paraId="0CA3AB04" w14:textId="77777777" w:rsidR="00B86DC0" w:rsidRDefault="00B86DC0" w:rsidP="00CA3184">
      <w:pPr>
        <w:spacing w:after="160" w:line="259" w:lineRule="auto"/>
        <w:ind w:left="0" w:firstLine="0"/>
        <w:sectPr w:rsidR="00B86DC0" w:rsidSect="000676AB">
          <w:pgSz w:w="15840" w:h="12240" w:orient="landscape"/>
          <w:pgMar w:top="864" w:right="985" w:bottom="880" w:left="217" w:header="720" w:footer="720" w:gutter="0"/>
          <w:cols w:space="720"/>
          <w:docGrid w:linePitch="299"/>
        </w:sectPr>
      </w:pPr>
    </w:p>
    <w:p w14:paraId="4992515B" w14:textId="1D1D6019" w:rsidR="00187DA7" w:rsidRDefault="00F02DCB" w:rsidP="0050379A">
      <w:pPr>
        <w:pStyle w:val="Heading3"/>
        <w:jc w:val="center"/>
      </w:pPr>
      <w:bookmarkStart w:id="20" w:name="_Toc176271594"/>
      <w:r>
        <w:lastRenderedPageBreak/>
        <w:t>Collaboration with Courts</w:t>
      </w:r>
      <w:bookmarkEnd w:id="20"/>
    </w:p>
    <w:p w14:paraId="5D0CB5CD" w14:textId="309E0051" w:rsidR="00F02DCB" w:rsidRPr="00DB024F" w:rsidRDefault="00F02DCB" w:rsidP="00F02DCB">
      <w:pPr>
        <w:pStyle w:val="Default"/>
        <w:rPr>
          <w:sz w:val="22"/>
          <w:szCs w:val="22"/>
          <w:u w:val="single"/>
        </w:rPr>
      </w:pPr>
      <w:r w:rsidRPr="00C336DD">
        <w:rPr>
          <w:b/>
          <w:bCs/>
          <w:sz w:val="22"/>
          <w:szCs w:val="22"/>
          <w:u w:val="single"/>
        </w:rPr>
        <w:t xml:space="preserve">Problem Statement </w:t>
      </w:r>
      <w:r>
        <w:rPr>
          <w:b/>
          <w:bCs/>
          <w:sz w:val="22"/>
          <w:szCs w:val="22"/>
          <w:u w:val="single"/>
        </w:rPr>
        <w:t>1</w:t>
      </w:r>
      <w:r>
        <w:rPr>
          <w:sz w:val="22"/>
          <w:szCs w:val="22"/>
        </w:rPr>
        <w:t xml:space="preserve">: </w:t>
      </w:r>
      <w:r w:rsidRPr="00C90F3E">
        <w:rPr>
          <w:sz w:val="22"/>
          <w:szCs w:val="22"/>
        </w:rPr>
        <w:t xml:space="preserve">For children </w:t>
      </w:r>
      <w:r w:rsidR="512A8DFF" w:rsidRPr="47D1C951">
        <w:rPr>
          <w:sz w:val="22"/>
          <w:szCs w:val="22"/>
        </w:rPr>
        <w:t xml:space="preserve">who </w:t>
      </w:r>
      <w:r w:rsidRPr="47D1C951">
        <w:rPr>
          <w:sz w:val="22"/>
          <w:szCs w:val="22"/>
        </w:rPr>
        <w:t>do</w:t>
      </w:r>
      <w:r w:rsidRPr="00C90F3E">
        <w:rPr>
          <w:sz w:val="22"/>
          <w:szCs w:val="22"/>
        </w:rPr>
        <w:t xml:space="preserve"> not achieve permanency within the first 12 months, changes to the permanency plan, including adoption of a concurrent plan, are not consistently made timely.   </w:t>
      </w:r>
    </w:p>
    <w:p w14:paraId="4BA76751" w14:textId="77777777" w:rsidR="00F02DCB" w:rsidRDefault="00F02DCB" w:rsidP="00F02DCB">
      <w:pPr>
        <w:pStyle w:val="Default"/>
        <w:rPr>
          <w:sz w:val="22"/>
          <w:szCs w:val="22"/>
        </w:rPr>
      </w:pPr>
    </w:p>
    <w:p w14:paraId="70337334" w14:textId="77777777" w:rsidR="00F02DCB" w:rsidRDefault="00F02DCB" w:rsidP="00F02DCB">
      <w:pPr>
        <w:pStyle w:val="Default"/>
        <w:rPr>
          <w:b/>
          <w:bCs/>
          <w:sz w:val="22"/>
          <w:szCs w:val="22"/>
        </w:rPr>
      </w:pPr>
      <w:r>
        <w:rPr>
          <w:b/>
          <w:bCs/>
          <w:sz w:val="22"/>
          <w:szCs w:val="22"/>
        </w:rPr>
        <w:t>Research Questions:</w:t>
      </w:r>
    </w:p>
    <w:p w14:paraId="00D7777F" w14:textId="77777777" w:rsidR="00F02DCB" w:rsidRDefault="00F02DCB" w:rsidP="00F02DCB">
      <w:pPr>
        <w:pStyle w:val="Default"/>
        <w:rPr>
          <w:b/>
          <w:bCs/>
          <w:sz w:val="22"/>
          <w:szCs w:val="22"/>
        </w:rPr>
      </w:pPr>
    </w:p>
    <w:p w14:paraId="6510024D" w14:textId="77777777" w:rsidR="00F02DCB" w:rsidRDefault="00F02DCB" w:rsidP="00F02DCB">
      <w:pPr>
        <w:pStyle w:val="Default"/>
        <w:rPr>
          <w:sz w:val="22"/>
          <w:szCs w:val="22"/>
        </w:rPr>
      </w:pPr>
      <w:r>
        <w:rPr>
          <w:sz w:val="22"/>
          <w:szCs w:val="22"/>
        </w:rPr>
        <w:t>The Cross Collaboration with Courts PIP Workgroup explored the following research questions in relation to Problem Statement 1:</w:t>
      </w:r>
    </w:p>
    <w:p w14:paraId="32352289" w14:textId="77777777" w:rsidR="00F02DCB" w:rsidRDefault="00F02DCB" w:rsidP="009E1183">
      <w:pPr>
        <w:pStyle w:val="Default"/>
        <w:numPr>
          <w:ilvl w:val="0"/>
          <w:numId w:val="30"/>
        </w:numPr>
        <w:rPr>
          <w:sz w:val="22"/>
          <w:szCs w:val="22"/>
        </w:rPr>
      </w:pPr>
      <w:r>
        <w:rPr>
          <w:sz w:val="22"/>
          <w:szCs w:val="22"/>
        </w:rPr>
        <w:t xml:space="preserve">Are certain populations more affected than others (e.g., age, race/ethnicity, gender, etc.)?  </w:t>
      </w:r>
    </w:p>
    <w:p w14:paraId="3B7AA98D" w14:textId="77777777" w:rsidR="00F02DCB" w:rsidRDefault="00F02DCB" w:rsidP="009E1183">
      <w:pPr>
        <w:pStyle w:val="Default"/>
        <w:numPr>
          <w:ilvl w:val="0"/>
          <w:numId w:val="30"/>
        </w:numPr>
        <w:rPr>
          <w:sz w:val="22"/>
          <w:szCs w:val="22"/>
        </w:rPr>
      </w:pPr>
      <w:r>
        <w:rPr>
          <w:sz w:val="22"/>
          <w:szCs w:val="22"/>
        </w:rPr>
        <w:t>Is the problem statewide or localized in certain areas?  Which areas are most impacted?</w:t>
      </w:r>
    </w:p>
    <w:p w14:paraId="6BC76082" w14:textId="77777777" w:rsidR="00F02DCB" w:rsidRDefault="00F02DCB" w:rsidP="009E1183">
      <w:pPr>
        <w:pStyle w:val="Default"/>
        <w:numPr>
          <w:ilvl w:val="0"/>
          <w:numId w:val="30"/>
        </w:numPr>
        <w:rPr>
          <w:sz w:val="22"/>
          <w:szCs w:val="22"/>
        </w:rPr>
      </w:pPr>
      <w:r>
        <w:rPr>
          <w:sz w:val="22"/>
          <w:szCs w:val="22"/>
        </w:rPr>
        <w:t>Is there a difference in performance depending on case type (e.g., in home, out of home, probation)?</w:t>
      </w:r>
    </w:p>
    <w:p w14:paraId="0C1C4015" w14:textId="1B58B474" w:rsidR="004607DA" w:rsidRDefault="00BA20E7" w:rsidP="009E1183">
      <w:pPr>
        <w:pStyle w:val="Default"/>
        <w:numPr>
          <w:ilvl w:val="0"/>
          <w:numId w:val="30"/>
        </w:numPr>
        <w:rPr>
          <w:sz w:val="22"/>
          <w:szCs w:val="22"/>
        </w:rPr>
      </w:pPr>
      <w:r>
        <w:rPr>
          <w:sz w:val="22"/>
          <w:szCs w:val="22"/>
        </w:rPr>
        <w:t>What does permanency look like for children when TPR is filed at or after 15/22 months and then dismissed?</w:t>
      </w:r>
    </w:p>
    <w:p w14:paraId="5ACE56B5" w14:textId="3F66DB8F" w:rsidR="00F02DCB" w:rsidRDefault="00F02DCB" w:rsidP="009E1183">
      <w:pPr>
        <w:pStyle w:val="Default"/>
        <w:numPr>
          <w:ilvl w:val="0"/>
          <w:numId w:val="30"/>
        </w:numPr>
        <w:rPr>
          <w:sz w:val="22"/>
          <w:szCs w:val="22"/>
        </w:rPr>
      </w:pPr>
      <w:r>
        <w:rPr>
          <w:sz w:val="22"/>
          <w:szCs w:val="22"/>
        </w:rPr>
        <w:t xml:space="preserve">What policies and/or practices might be contributing to the problem (e.g., broader </w:t>
      </w:r>
      <w:r w:rsidRPr="0F09645B">
        <w:rPr>
          <w:sz w:val="22"/>
          <w:szCs w:val="22"/>
        </w:rPr>
        <w:t>cross</w:t>
      </w:r>
      <w:r w:rsidR="2074422A" w:rsidRPr="0F09645B">
        <w:rPr>
          <w:sz w:val="22"/>
          <w:szCs w:val="22"/>
        </w:rPr>
        <w:t>-</w:t>
      </w:r>
      <w:r w:rsidRPr="0F09645B">
        <w:rPr>
          <w:sz w:val="22"/>
          <w:szCs w:val="22"/>
        </w:rPr>
        <w:t>system</w:t>
      </w:r>
      <w:r>
        <w:rPr>
          <w:sz w:val="22"/>
          <w:szCs w:val="22"/>
        </w:rPr>
        <w:t xml:space="preserve"> policies, court practices, child welfare policies/practices)?</w:t>
      </w:r>
    </w:p>
    <w:p w14:paraId="38E144C8" w14:textId="77777777" w:rsidR="00F02DCB" w:rsidRDefault="00F02DCB" w:rsidP="009E1183">
      <w:pPr>
        <w:pStyle w:val="Default"/>
        <w:numPr>
          <w:ilvl w:val="0"/>
          <w:numId w:val="30"/>
        </w:numPr>
        <w:rPr>
          <w:sz w:val="22"/>
          <w:szCs w:val="22"/>
        </w:rPr>
      </w:pPr>
      <w:r>
        <w:rPr>
          <w:sz w:val="22"/>
          <w:szCs w:val="22"/>
        </w:rPr>
        <w:t>If a policy related to this issue already exists, why is it not working in practice?</w:t>
      </w:r>
    </w:p>
    <w:p w14:paraId="35187D21" w14:textId="77777777" w:rsidR="00F02DCB" w:rsidRDefault="00F02DCB" w:rsidP="009E1183">
      <w:pPr>
        <w:pStyle w:val="Default"/>
        <w:numPr>
          <w:ilvl w:val="0"/>
          <w:numId w:val="30"/>
        </w:numPr>
        <w:rPr>
          <w:sz w:val="22"/>
          <w:szCs w:val="22"/>
        </w:rPr>
      </w:pPr>
      <w:r>
        <w:rPr>
          <w:sz w:val="22"/>
          <w:szCs w:val="22"/>
        </w:rPr>
        <w:t>Are there any concerns about data quality (e.g., missing or incorrectly entered data)?</w:t>
      </w:r>
    </w:p>
    <w:p w14:paraId="078537FA" w14:textId="77777777" w:rsidR="00F02DCB" w:rsidRDefault="00F02DCB" w:rsidP="009E1183">
      <w:pPr>
        <w:pStyle w:val="Default"/>
        <w:numPr>
          <w:ilvl w:val="0"/>
          <w:numId w:val="30"/>
        </w:numPr>
        <w:rPr>
          <w:sz w:val="22"/>
          <w:szCs w:val="22"/>
        </w:rPr>
      </w:pPr>
      <w:r>
        <w:rPr>
          <w:sz w:val="22"/>
          <w:szCs w:val="22"/>
        </w:rPr>
        <w:t>Are there any concerns about data reliability (e.g., if research was conducted again, would the same results occur?)?</w:t>
      </w:r>
    </w:p>
    <w:p w14:paraId="1CC13542" w14:textId="77777777" w:rsidR="00F02DCB" w:rsidRDefault="00F02DCB" w:rsidP="00F02DCB">
      <w:pPr>
        <w:pStyle w:val="Default"/>
        <w:rPr>
          <w:sz w:val="22"/>
          <w:szCs w:val="22"/>
        </w:rPr>
      </w:pPr>
    </w:p>
    <w:p w14:paraId="143DBAC6" w14:textId="77777777" w:rsidR="009C2989" w:rsidRDefault="009C2989" w:rsidP="009C2989">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reviewed by the larger workgroup. In addition, qualitative evidence was obtained from case review interviews, workgroup members, individuals with lived experience, and stakeholder interviews.  </w:t>
      </w:r>
    </w:p>
    <w:p w14:paraId="124E0C43" w14:textId="77777777" w:rsidR="00F02DCB" w:rsidRDefault="00F02DCB" w:rsidP="00F02DCB">
      <w:pPr>
        <w:pStyle w:val="Default"/>
        <w:rPr>
          <w:sz w:val="22"/>
          <w:szCs w:val="22"/>
        </w:rPr>
      </w:pPr>
    </w:p>
    <w:p w14:paraId="57391146" w14:textId="5C4EF732" w:rsidR="00F02DCB" w:rsidRPr="002A3791" w:rsidRDefault="00F02DCB" w:rsidP="00F02DCB">
      <w:pPr>
        <w:pStyle w:val="Default"/>
        <w:rPr>
          <w:b/>
          <w:sz w:val="22"/>
          <w:szCs w:val="22"/>
          <w:u w:val="single"/>
        </w:rPr>
      </w:pPr>
      <w:r w:rsidRPr="002A3791">
        <w:rPr>
          <w:b/>
          <w:sz w:val="22"/>
          <w:szCs w:val="22"/>
          <w:u w:val="single"/>
        </w:rPr>
        <w:t>Key Findings for Research Questions Related to Problem Statement 1:</w:t>
      </w:r>
      <w:r w:rsidR="002A3791">
        <w:rPr>
          <w:b/>
          <w:bCs/>
          <w:sz w:val="22"/>
          <w:szCs w:val="22"/>
          <w:u w:val="single"/>
        </w:rPr>
        <w:br/>
      </w:r>
    </w:p>
    <w:p w14:paraId="587BC187" w14:textId="64E8920C" w:rsidR="00EB67F7" w:rsidRPr="006C0D9E" w:rsidRDefault="00F02DCB" w:rsidP="00F02DCB">
      <w:pPr>
        <w:pStyle w:val="Default"/>
        <w:rPr>
          <w:sz w:val="22"/>
          <w:szCs w:val="22"/>
        </w:rPr>
      </w:pPr>
      <w:r w:rsidRPr="006C0D9E">
        <w:rPr>
          <w:sz w:val="22"/>
          <w:szCs w:val="22"/>
        </w:rPr>
        <w:t xml:space="preserve">Exploration of this data revealed that children </w:t>
      </w:r>
      <w:r w:rsidR="2C5B6236" w:rsidRPr="006C0D9E">
        <w:rPr>
          <w:sz w:val="22"/>
          <w:szCs w:val="22"/>
        </w:rPr>
        <w:t xml:space="preserve">who </w:t>
      </w:r>
      <w:r w:rsidRPr="006C0D9E">
        <w:rPr>
          <w:sz w:val="22"/>
          <w:szCs w:val="22"/>
        </w:rPr>
        <w:t xml:space="preserve">have been in care for more than 12 months are most at risk of being affected by this problem, with children ages 14 and above being more impacted than other groups. This is a problem statewide. The workgroup noted that </w:t>
      </w:r>
      <w:r w:rsidR="00DB3B19" w:rsidRPr="006C0D9E">
        <w:rPr>
          <w:sz w:val="22"/>
          <w:szCs w:val="22"/>
        </w:rPr>
        <w:t xml:space="preserve">in some case types (e.g., probation involvement) </w:t>
      </w:r>
      <w:r w:rsidRPr="006C0D9E">
        <w:rPr>
          <w:sz w:val="22"/>
          <w:szCs w:val="22"/>
        </w:rPr>
        <w:t xml:space="preserve">data </w:t>
      </w:r>
      <w:r w:rsidR="00212498" w:rsidRPr="006C0D9E">
        <w:rPr>
          <w:sz w:val="22"/>
          <w:szCs w:val="22"/>
        </w:rPr>
        <w:t xml:space="preserve">may be impacted by data entry errors </w:t>
      </w:r>
      <w:r w:rsidRPr="006C0D9E">
        <w:rPr>
          <w:sz w:val="22"/>
          <w:szCs w:val="22"/>
        </w:rPr>
        <w:t xml:space="preserve">since the same information has to be entered into different systems and the systems do not interface with one another.  </w:t>
      </w:r>
    </w:p>
    <w:p w14:paraId="6350BBC0" w14:textId="77777777" w:rsidR="003D590C" w:rsidRPr="006C0D9E" w:rsidRDefault="003D590C" w:rsidP="00F02DCB">
      <w:pPr>
        <w:pStyle w:val="Default"/>
        <w:rPr>
          <w:sz w:val="22"/>
          <w:szCs w:val="22"/>
        </w:rPr>
      </w:pPr>
    </w:p>
    <w:p w14:paraId="3E55FB89" w14:textId="65FA1BB1" w:rsidR="00EB67F7" w:rsidRDefault="00321D9F" w:rsidP="00F02DCB">
      <w:pPr>
        <w:pStyle w:val="Default"/>
        <w:rPr>
          <w:sz w:val="22"/>
          <w:szCs w:val="22"/>
        </w:rPr>
      </w:pPr>
      <w:r w:rsidRPr="006C0D9E">
        <w:rPr>
          <w:sz w:val="22"/>
          <w:szCs w:val="22"/>
        </w:rPr>
        <w:t xml:space="preserve">Indiana’s CFSR R4 Final Report highlighted </w:t>
      </w:r>
      <w:r w:rsidR="00D467C3" w:rsidRPr="006C0D9E">
        <w:rPr>
          <w:sz w:val="22"/>
          <w:szCs w:val="22"/>
        </w:rPr>
        <w:t xml:space="preserve">concerns </w:t>
      </w:r>
      <w:r w:rsidR="005E00ED" w:rsidRPr="006C0D9E">
        <w:rPr>
          <w:sz w:val="22"/>
          <w:szCs w:val="22"/>
        </w:rPr>
        <w:t xml:space="preserve">regarding </w:t>
      </w:r>
      <w:r w:rsidR="008505AE" w:rsidRPr="006C0D9E">
        <w:rPr>
          <w:sz w:val="22"/>
          <w:szCs w:val="22"/>
        </w:rPr>
        <w:t xml:space="preserve">Indiana’s practice of filing and dismissing </w:t>
      </w:r>
      <w:r w:rsidR="002F6644" w:rsidRPr="006C0D9E">
        <w:rPr>
          <w:sz w:val="22"/>
          <w:szCs w:val="22"/>
        </w:rPr>
        <w:t xml:space="preserve">petitions for termination of parental rights (TPR). </w:t>
      </w:r>
      <w:r w:rsidR="003D590C" w:rsidRPr="006C0D9E">
        <w:rPr>
          <w:sz w:val="22"/>
          <w:szCs w:val="22"/>
        </w:rPr>
        <w:t xml:space="preserve">Indiana statute requires that a petition for </w:t>
      </w:r>
      <w:r w:rsidR="002F6644" w:rsidRPr="006C0D9E">
        <w:rPr>
          <w:sz w:val="22"/>
          <w:szCs w:val="22"/>
        </w:rPr>
        <w:t>TPR</w:t>
      </w:r>
      <w:r w:rsidR="003D590C" w:rsidRPr="006C0D9E">
        <w:rPr>
          <w:sz w:val="22"/>
          <w:szCs w:val="22"/>
        </w:rPr>
        <w:t xml:space="preserve"> be filed when a child has been out of the home for 15 of the most recent 22 (15/22) months; however, statute allows for these petitions to be dismissed under specific circumstances. To understand how this affected timely achievement of permanency, data was reviewed for </w:t>
      </w:r>
      <w:r w:rsidR="37963AE6" w:rsidRPr="006C0D9E">
        <w:rPr>
          <w:sz w:val="22"/>
          <w:szCs w:val="22"/>
        </w:rPr>
        <w:t>all</w:t>
      </w:r>
      <w:r w:rsidR="003D590C" w:rsidRPr="006C0D9E">
        <w:rPr>
          <w:sz w:val="22"/>
          <w:szCs w:val="22"/>
        </w:rPr>
        <w:t xml:space="preserve"> children statewide who had been in care for 15/22 months but not had TPR filed in January 2022. Analysis of this data pull revealed that regardless of whether TPR was filed and dismissed or proceeded with, over 90% of these children did not achieve permanency timely.  For </w:t>
      </w:r>
      <w:r w:rsidR="008713E9" w:rsidRPr="006C0D9E">
        <w:rPr>
          <w:sz w:val="22"/>
          <w:szCs w:val="22"/>
        </w:rPr>
        <w:t>most</w:t>
      </w:r>
      <w:r w:rsidR="003D590C" w:rsidRPr="006C0D9E">
        <w:rPr>
          <w:sz w:val="22"/>
          <w:szCs w:val="22"/>
        </w:rPr>
        <w:t xml:space="preserve"> children, waiting until they reached 15/22 did not allow for enough time to achieve permanency timely.  It is important to note that when TPR was filed then dismissed, several more children were left waiting to achieve permanency over three years after their case opened (43) than when the agency proceeded with the TPR (10).  This highlights the need to develop</w:t>
      </w:r>
      <w:r w:rsidR="003D590C" w:rsidRPr="003D590C">
        <w:rPr>
          <w:sz w:val="22"/>
          <w:szCs w:val="22"/>
        </w:rPr>
        <w:t xml:space="preserve"> </w:t>
      </w:r>
      <w:r w:rsidR="004A6A08" w:rsidRPr="003D590C">
        <w:rPr>
          <w:sz w:val="22"/>
          <w:szCs w:val="22"/>
        </w:rPr>
        <w:t>a process</w:t>
      </w:r>
      <w:r w:rsidR="003D590C" w:rsidRPr="003D590C">
        <w:rPr>
          <w:sz w:val="22"/>
          <w:szCs w:val="22"/>
        </w:rPr>
        <w:t xml:space="preserve"> for monitoring and refiling TPR when the agency files and dismisses the initial TPR petition. </w:t>
      </w:r>
    </w:p>
    <w:p w14:paraId="364CF770" w14:textId="77777777" w:rsidR="00F02DCB" w:rsidRDefault="00F02DCB" w:rsidP="00F02DCB">
      <w:pPr>
        <w:pStyle w:val="Default"/>
        <w:rPr>
          <w:sz w:val="22"/>
          <w:szCs w:val="22"/>
        </w:rPr>
      </w:pPr>
    </w:p>
    <w:p w14:paraId="41BD4D91" w14:textId="77777777" w:rsidR="00F02DCB" w:rsidRDefault="00F02DCB" w:rsidP="00F02DCB">
      <w:pPr>
        <w:pStyle w:val="Default"/>
        <w:rPr>
          <w:b/>
          <w:bCs/>
          <w:sz w:val="22"/>
          <w:szCs w:val="22"/>
        </w:rPr>
      </w:pPr>
      <w:r>
        <w:rPr>
          <w:b/>
          <w:bCs/>
          <w:sz w:val="22"/>
          <w:szCs w:val="22"/>
        </w:rPr>
        <w:t>Contributing Factors:</w:t>
      </w:r>
    </w:p>
    <w:p w14:paraId="16559144" w14:textId="77777777" w:rsidR="00F02DCB" w:rsidRPr="006C0D9E" w:rsidRDefault="00F02DCB" w:rsidP="00F02DCB">
      <w:pPr>
        <w:pStyle w:val="Default"/>
        <w:rPr>
          <w:sz w:val="22"/>
          <w:szCs w:val="22"/>
        </w:rPr>
      </w:pPr>
      <w:r>
        <w:rPr>
          <w:sz w:val="22"/>
          <w:szCs w:val="22"/>
        </w:rPr>
        <w:t xml:space="preserve">Based on </w:t>
      </w:r>
      <w:r w:rsidRPr="006C0D9E">
        <w:rPr>
          <w:sz w:val="22"/>
          <w:szCs w:val="22"/>
        </w:rPr>
        <w:t xml:space="preserve">Round 4 CFSR results, internal PMR data, 12-month data indicators, legal barrier focus groups, tableau permanency reports, and </w:t>
      </w:r>
      <w:proofErr w:type="gramStart"/>
      <w:r w:rsidRPr="006C0D9E">
        <w:rPr>
          <w:sz w:val="22"/>
          <w:szCs w:val="22"/>
        </w:rPr>
        <w:t>the statewide</w:t>
      </w:r>
      <w:proofErr w:type="gramEnd"/>
      <w:r w:rsidRPr="006C0D9E">
        <w:rPr>
          <w:sz w:val="22"/>
          <w:szCs w:val="22"/>
        </w:rPr>
        <w:t xml:space="preserve"> assessment, the following contributing factors were identified regarding Problem Statement 1:</w:t>
      </w:r>
    </w:p>
    <w:p w14:paraId="6BB28C28" w14:textId="6030985B" w:rsidR="00F02DCB" w:rsidRPr="006C0D9E" w:rsidRDefault="00F02DCB" w:rsidP="009E1183">
      <w:pPr>
        <w:pStyle w:val="Default"/>
        <w:numPr>
          <w:ilvl w:val="0"/>
          <w:numId w:val="28"/>
        </w:numPr>
        <w:rPr>
          <w:sz w:val="22"/>
          <w:szCs w:val="22"/>
        </w:rPr>
      </w:pPr>
      <w:r w:rsidRPr="006C0D9E">
        <w:rPr>
          <w:sz w:val="22"/>
          <w:szCs w:val="22"/>
        </w:rPr>
        <w:t xml:space="preserve">Case planning does not </w:t>
      </w:r>
      <w:r w:rsidR="00D4315A" w:rsidRPr="006C0D9E">
        <w:rPr>
          <w:sz w:val="22"/>
          <w:szCs w:val="22"/>
        </w:rPr>
        <w:t xml:space="preserve">always </w:t>
      </w:r>
      <w:r w:rsidR="00A833CC" w:rsidRPr="006C0D9E">
        <w:rPr>
          <w:sz w:val="22"/>
          <w:szCs w:val="22"/>
        </w:rPr>
        <w:t>authentically engage/include</w:t>
      </w:r>
      <w:r w:rsidRPr="006C0D9E">
        <w:rPr>
          <w:sz w:val="22"/>
          <w:szCs w:val="22"/>
        </w:rPr>
        <w:t xml:space="preserve"> all case </w:t>
      </w:r>
      <w:r w:rsidR="00B86DC0" w:rsidRPr="006C0D9E">
        <w:rPr>
          <w:sz w:val="22"/>
          <w:szCs w:val="22"/>
        </w:rPr>
        <w:t>participants.</w:t>
      </w:r>
    </w:p>
    <w:p w14:paraId="151BC965" w14:textId="327FCB6C" w:rsidR="00F02DCB" w:rsidRPr="006C0D9E" w:rsidRDefault="00F02DCB" w:rsidP="009E1183">
      <w:pPr>
        <w:pStyle w:val="Default"/>
        <w:numPr>
          <w:ilvl w:val="0"/>
          <w:numId w:val="28"/>
        </w:numPr>
        <w:rPr>
          <w:sz w:val="22"/>
          <w:szCs w:val="22"/>
        </w:rPr>
      </w:pPr>
      <w:r w:rsidRPr="006C0D9E">
        <w:rPr>
          <w:sz w:val="22"/>
          <w:szCs w:val="22"/>
        </w:rPr>
        <w:lastRenderedPageBreak/>
        <w:t xml:space="preserve">Changes in the permanency plan and/or the addition of a concurrent plan </w:t>
      </w:r>
      <w:proofErr w:type="gramStart"/>
      <w:r w:rsidRPr="006C0D9E">
        <w:rPr>
          <w:sz w:val="22"/>
          <w:szCs w:val="22"/>
        </w:rPr>
        <w:t>is</w:t>
      </w:r>
      <w:proofErr w:type="gramEnd"/>
      <w:r w:rsidRPr="006C0D9E">
        <w:rPr>
          <w:sz w:val="22"/>
          <w:szCs w:val="22"/>
        </w:rPr>
        <w:t xml:space="preserve"> not occurring timely</w:t>
      </w:r>
      <w:r w:rsidR="0047621E" w:rsidRPr="006C0D9E">
        <w:rPr>
          <w:sz w:val="22"/>
          <w:szCs w:val="22"/>
        </w:rPr>
        <w:t xml:space="preserve">; </w:t>
      </w:r>
      <w:r w:rsidRPr="006C0D9E">
        <w:rPr>
          <w:sz w:val="22"/>
          <w:szCs w:val="22"/>
        </w:rPr>
        <w:t>there is a lack of</w:t>
      </w:r>
      <w:r w:rsidR="0047621E" w:rsidRPr="006C0D9E">
        <w:rPr>
          <w:sz w:val="22"/>
          <w:szCs w:val="22"/>
        </w:rPr>
        <w:t xml:space="preserve"> ongoing</w:t>
      </w:r>
      <w:r w:rsidRPr="006C0D9E">
        <w:rPr>
          <w:sz w:val="22"/>
          <w:szCs w:val="22"/>
        </w:rPr>
        <w:t xml:space="preserve"> assessing if the current plan is the best plan.  </w:t>
      </w:r>
    </w:p>
    <w:p w14:paraId="6609E3C8" w14:textId="75534240" w:rsidR="00F02DCB" w:rsidRPr="006C0D9E" w:rsidRDefault="00521777" w:rsidP="009E1183">
      <w:pPr>
        <w:pStyle w:val="Default"/>
        <w:numPr>
          <w:ilvl w:val="0"/>
          <w:numId w:val="28"/>
        </w:numPr>
        <w:rPr>
          <w:sz w:val="22"/>
          <w:szCs w:val="22"/>
        </w:rPr>
      </w:pPr>
      <w:r w:rsidRPr="006C0D9E">
        <w:rPr>
          <w:sz w:val="22"/>
          <w:szCs w:val="22"/>
        </w:rPr>
        <w:t>Case managers are not effectively communicating</w:t>
      </w:r>
      <w:r w:rsidR="00F02DCB" w:rsidRPr="006C0D9E">
        <w:rPr>
          <w:sz w:val="22"/>
          <w:szCs w:val="22"/>
        </w:rPr>
        <w:t xml:space="preserve"> differences between concurrent plans and alternate plans during </w:t>
      </w:r>
      <w:r w:rsidRPr="006C0D9E">
        <w:rPr>
          <w:sz w:val="22"/>
          <w:szCs w:val="22"/>
        </w:rPr>
        <w:t>Child and Family Team Meetings.</w:t>
      </w:r>
    </w:p>
    <w:p w14:paraId="2474636C" w14:textId="26A210BE" w:rsidR="00F02DCB" w:rsidRPr="006C0D9E" w:rsidRDefault="00F02DCB" w:rsidP="009E1183">
      <w:pPr>
        <w:pStyle w:val="Default"/>
        <w:numPr>
          <w:ilvl w:val="0"/>
          <w:numId w:val="28"/>
        </w:numPr>
        <w:rPr>
          <w:sz w:val="22"/>
          <w:szCs w:val="22"/>
        </w:rPr>
      </w:pPr>
      <w:r w:rsidRPr="006C0D9E">
        <w:rPr>
          <w:sz w:val="22"/>
          <w:szCs w:val="22"/>
        </w:rPr>
        <w:t xml:space="preserve">Case progression, or lack thereof, is not </w:t>
      </w:r>
      <w:r w:rsidR="00611741" w:rsidRPr="006C0D9E">
        <w:rPr>
          <w:sz w:val="22"/>
          <w:szCs w:val="22"/>
        </w:rPr>
        <w:t xml:space="preserve">consistently </w:t>
      </w:r>
      <w:r w:rsidRPr="006C0D9E">
        <w:rPr>
          <w:sz w:val="22"/>
          <w:szCs w:val="22"/>
        </w:rPr>
        <w:t xml:space="preserve">being addressed during court hearings (e.g., lack of parental engagement, increasing visitation, addressing protective orders, criminal charges, paternity, addressing absent parents, etc.).  </w:t>
      </w:r>
    </w:p>
    <w:p w14:paraId="2016F210" w14:textId="0D7C3D67" w:rsidR="00F02DCB" w:rsidRPr="006C0D9E" w:rsidRDefault="00F02DCB" w:rsidP="009E1183">
      <w:pPr>
        <w:pStyle w:val="Default"/>
        <w:numPr>
          <w:ilvl w:val="0"/>
          <w:numId w:val="28"/>
        </w:numPr>
        <w:rPr>
          <w:sz w:val="22"/>
          <w:szCs w:val="22"/>
        </w:rPr>
      </w:pPr>
      <w:r w:rsidRPr="006C0D9E">
        <w:rPr>
          <w:sz w:val="22"/>
          <w:szCs w:val="22"/>
        </w:rPr>
        <w:t xml:space="preserve">Termination of parental rights </w:t>
      </w:r>
      <w:r w:rsidR="00B65E45" w:rsidRPr="006C0D9E">
        <w:rPr>
          <w:sz w:val="22"/>
          <w:szCs w:val="22"/>
        </w:rPr>
        <w:t xml:space="preserve">petitions </w:t>
      </w:r>
      <w:r w:rsidR="00611741" w:rsidRPr="006C0D9E">
        <w:rPr>
          <w:sz w:val="22"/>
          <w:szCs w:val="22"/>
        </w:rPr>
        <w:t>may be</w:t>
      </w:r>
      <w:r w:rsidRPr="006C0D9E">
        <w:rPr>
          <w:sz w:val="22"/>
          <w:szCs w:val="22"/>
        </w:rPr>
        <w:t xml:space="preserve"> filed at different times for different parents.  </w:t>
      </w:r>
    </w:p>
    <w:p w14:paraId="2B5122C2" w14:textId="25D5F538" w:rsidR="00F02DCB" w:rsidRPr="006C0D9E" w:rsidRDefault="00C233CB" w:rsidP="009E1183">
      <w:pPr>
        <w:pStyle w:val="Default"/>
        <w:numPr>
          <w:ilvl w:val="0"/>
          <w:numId w:val="28"/>
        </w:numPr>
        <w:rPr>
          <w:sz w:val="22"/>
          <w:szCs w:val="22"/>
        </w:rPr>
      </w:pPr>
      <w:r w:rsidRPr="006C0D9E">
        <w:rPr>
          <w:sz w:val="22"/>
          <w:szCs w:val="22"/>
        </w:rPr>
        <w:t xml:space="preserve">Delays in </w:t>
      </w:r>
      <w:r w:rsidR="00752BB5" w:rsidRPr="006C0D9E">
        <w:rPr>
          <w:sz w:val="22"/>
          <w:szCs w:val="22"/>
        </w:rPr>
        <w:t>c</w:t>
      </w:r>
      <w:r w:rsidR="00F02DCB" w:rsidRPr="006C0D9E">
        <w:rPr>
          <w:sz w:val="22"/>
          <w:szCs w:val="22"/>
        </w:rPr>
        <w:t xml:space="preserve">ourt orders </w:t>
      </w:r>
      <w:r w:rsidR="00752BB5" w:rsidRPr="006C0D9E">
        <w:rPr>
          <w:sz w:val="22"/>
          <w:szCs w:val="22"/>
        </w:rPr>
        <w:t>being issued</w:t>
      </w:r>
      <w:r w:rsidR="009C1094" w:rsidRPr="006C0D9E">
        <w:rPr>
          <w:sz w:val="22"/>
          <w:szCs w:val="22"/>
        </w:rPr>
        <w:t xml:space="preserve"> can</w:t>
      </w:r>
      <w:r w:rsidR="00752BB5" w:rsidRPr="006C0D9E">
        <w:rPr>
          <w:sz w:val="22"/>
          <w:szCs w:val="22"/>
        </w:rPr>
        <w:t xml:space="preserve"> impact</w:t>
      </w:r>
      <w:r w:rsidR="00EA2178" w:rsidRPr="006C0D9E">
        <w:rPr>
          <w:sz w:val="22"/>
          <w:szCs w:val="22"/>
        </w:rPr>
        <w:t xml:space="preserve"> timeliness of case progression</w:t>
      </w:r>
      <w:r w:rsidR="00F02DCB" w:rsidRPr="006C0D9E">
        <w:rPr>
          <w:sz w:val="22"/>
          <w:szCs w:val="22"/>
        </w:rPr>
        <w:t>.</w:t>
      </w:r>
    </w:p>
    <w:p w14:paraId="62AF493C" w14:textId="2B6EA55E" w:rsidR="00F02DCB" w:rsidRPr="006C0D9E" w:rsidRDefault="00F02DCB" w:rsidP="009E1183">
      <w:pPr>
        <w:pStyle w:val="Default"/>
        <w:numPr>
          <w:ilvl w:val="0"/>
          <w:numId w:val="28"/>
        </w:numPr>
        <w:rPr>
          <w:sz w:val="22"/>
          <w:szCs w:val="22"/>
        </w:rPr>
      </w:pPr>
      <w:r w:rsidRPr="006C0D9E">
        <w:rPr>
          <w:sz w:val="22"/>
          <w:szCs w:val="22"/>
        </w:rPr>
        <w:t xml:space="preserve">Initial and subsequent periodic review and permanency hearings are not </w:t>
      </w:r>
      <w:r w:rsidR="00B86DC0" w:rsidRPr="006C0D9E">
        <w:rPr>
          <w:sz w:val="22"/>
          <w:szCs w:val="22"/>
        </w:rPr>
        <w:t>always</w:t>
      </w:r>
      <w:r w:rsidRPr="006C0D9E">
        <w:rPr>
          <w:sz w:val="22"/>
          <w:szCs w:val="22"/>
        </w:rPr>
        <w:t xml:space="preserve"> </w:t>
      </w:r>
      <w:r w:rsidR="00EA2178" w:rsidRPr="006C0D9E">
        <w:rPr>
          <w:sz w:val="22"/>
          <w:szCs w:val="22"/>
        </w:rPr>
        <w:t>held in a timely manner</w:t>
      </w:r>
      <w:r w:rsidRPr="006C0D9E">
        <w:rPr>
          <w:sz w:val="22"/>
          <w:szCs w:val="22"/>
        </w:rPr>
        <w:t xml:space="preserve">.  </w:t>
      </w:r>
    </w:p>
    <w:p w14:paraId="79997E0D" w14:textId="68C8D0AD" w:rsidR="00F02DCB" w:rsidRPr="006C0D9E" w:rsidRDefault="00F02DCB" w:rsidP="009E1183">
      <w:pPr>
        <w:pStyle w:val="Default"/>
        <w:numPr>
          <w:ilvl w:val="0"/>
          <w:numId w:val="28"/>
        </w:numPr>
        <w:rPr>
          <w:sz w:val="22"/>
          <w:szCs w:val="22"/>
        </w:rPr>
      </w:pPr>
      <w:r w:rsidRPr="006C0D9E">
        <w:rPr>
          <w:sz w:val="22"/>
          <w:szCs w:val="22"/>
        </w:rPr>
        <w:t>Pending criminal charges for parents</w:t>
      </w:r>
      <w:r w:rsidR="00EA2178" w:rsidRPr="006C0D9E">
        <w:rPr>
          <w:sz w:val="22"/>
          <w:szCs w:val="22"/>
        </w:rPr>
        <w:t xml:space="preserve"> </w:t>
      </w:r>
      <w:r w:rsidR="0002091C" w:rsidRPr="006C0D9E">
        <w:rPr>
          <w:sz w:val="22"/>
          <w:szCs w:val="22"/>
        </w:rPr>
        <w:t xml:space="preserve">can impede </w:t>
      </w:r>
      <w:r w:rsidR="00BB7FA8" w:rsidRPr="006C0D9E">
        <w:rPr>
          <w:sz w:val="22"/>
          <w:szCs w:val="22"/>
        </w:rPr>
        <w:t xml:space="preserve">the timeliness of </w:t>
      </w:r>
      <w:r w:rsidR="00E903B6" w:rsidRPr="006C0D9E">
        <w:rPr>
          <w:sz w:val="22"/>
          <w:szCs w:val="22"/>
        </w:rPr>
        <w:t>CHINS proceedings/case p</w:t>
      </w:r>
      <w:r w:rsidR="002A405A" w:rsidRPr="006C0D9E">
        <w:rPr>
          <w:sz w:val="22"/>
          <w:szCs w:val="22"/>
        </w:rPr>
        <w:t>rogression.</w:t>
      </w:r>
    </w:p>
    <w:p w14:paraId="1085B136" w14:textId="42E22591" w:rsidR="00F02DCB" w:rsidRPr="006C0D9E" w:rsidRDefault="009D157F" w:rsidP="009E1183">
      <w:pPr>
        <w:pStyle w:val="Default"/>
        <w:numPr>
          <w:ilvl w:val="0"/>
          <w:numId w:val="28"/>
        </w:numPr>
        <w:rPr>
          <w:sz w:val="22"/>
          <w:szCs w:val="22"/>
        </w:rPr>
      </w:pPr>
      <w:r w:rsidRPr="006C0D9E">
        <w:rPr>
          <w:sz w:val="22"/>
          <w:szCs w:val="22"/>
        </w:rPr>
        <w:t>Court delays occur when parents are i</w:t>
      </w:r>
      <w:r w:rsidR="00F02DCB" w:rsidRPr="006C0D9E">
        <w:rPr>
          <w:sz w:val="22"/>
          <w:szCs w:val="22"/>
        </w:rPr>
        <w:t xml:space="preserve">ncarcerated </w:t>
      </w:r>
      <w:r w:rsidR="00E00721" w:rsidRPr="006C0D9E">
        <w:rPr>
          <w:sz w:val="22"/>
          <w:szCs w:val="22"/>
        </w:rPr>
        <w:t xml:space="preserve">as it impacts </w:t>
      </w:r>
      <w:r w:rsidR="00633940" w:rsidRPr="006C0D9E">
        <w:rPr>
          <w:sz w:val="22"/>
          <w:szCs w:val="22"/>
        </w:rPr>
        <w:t xml:space="preserve">their ability to attend/participate in </w:t>
      </w:r>
      <w:r w:rsidR="004769DA" w:rsidRPr="006C0D9E">
        <w:rPr>
          <w:sz w:val="22"/>
          <w:szCs w:val="22"/>
        </w:rPr>
        <w:t xml:space="preserve">hearings. </w:t>
      </w:r>
      <w:r w:rsidR="0001172D" w:rsidRPr="006C0D9E">
        <w:rPr>
          <w:sz w:val="22"/>
          <w:szCs w:val="22"/>
        </w:rPr>
        <w:t xml:space="preserve"> </w:t>
      </w:r>
    </w:p>
    <w:p w14:paraId="73EC1B16" w14:textId="77777777" w:rsidR="00F02DCB" w:rsidRPr="006C0D9E" w:rsidRDefault="00F02DCB" w:rsidP="00F02DCB">
      <w:pPr>
        <w:pStyle w:val="Default"/>
        <w:rPr>
          <w:sz w:val="22"/>
          <w:szCs w:val="22"/>
        </w:rPr>
      </w:pPr>
    </w:p>
    <w:p w14:paraId="43D81D38" w14:textId="77777777" w:rsidR="00F02DCB" w:rsidRPr="006C0D9E" w:rsidRDefault="00F02DCB" w:rsidP="00F02DCB">
      <w:pPr>
        <w:pStyle w:val="Default"/>
        <w:rPr>
          <w:b/>
          <w:bCs/>
          <w:sz w:val="22"/>
          <w:szCs w:val="22"/>
        </w:rPr>
      </w:pPr>
      <w:bookmarkStart w:id="21" w:name="_Hlk164750201"/>
      <w:r w:rsidRPr="006C0D9E">
        <w:rPr>
          <w:b/>
          <w:bCs/>
          <w:sz w:val="22"/>
          <w:szCs w:val="22"/>
        </w:rPr>
        <w:t>Root Cause Analysis:</w:t>
      </w:r>
    </w:p>
    <w:p w14:paraId="0C56BBED" w14:textId="682533CD" w:rsidR="00F02DCB" w:rsidRPr="006C0D9E" w:rsidRDefault="00F02DCB" w:rsidP="00F02DCB">
      <w:pPr>
        <w:pStyle w:val="Default"/>
        <w:rPr>
          <w:sz w:val="22"/>
          <w:szCs w:val="22"/>
        </w:rPr>
      </w:pPr>
      <w:r w:rsidRPr="0512F6BE">
        <w:rPr>
          <w:sz w:val="22"/>
          <w:szCs w:val="22"/>
        </w:rPr>
        <w:t>After identifying the contributing factors, workgroup members collaborated via Microsoft Teams and utilized the “5 Whys” method of root cause analysis to determine the following root causes for problem statement</w:t>
      </w:r>
      <w:r w:rsidR="00CC7CAE" w:rsidRPr="0512F6BE">
        <w:rPr>
          <w:sz w:val="22"/>
          <w:szCs w:val="22"/>
        </w:rPr>
        <w:t xml:space="preserve"> 1</w:t>
      </w:r>
      <w:r w:rsidRPr="0512F6BE">
        <w:rPr>
          <w:sz w:val="22"/>
          <w:szCs w:val="22"/>
        </w:rPr>
        <w:t xml:space="preserve">: </w:t>
      </w:r>
    </w:p>
    <w:p w14:paraId="6BA4E814" w14:textId="246A6AC6" w:rsidR="009573F5" w:rsidRPr="006C0D9E" w:rsidRDefault="009573F5" w:rsidP="009E1183">
      <w:pPr>
        <w:pStyle w:val="NormalWeb"/>
        <w:numPr>
          <w:ilvl w:val="0"/>
          <w:numId w:val="41"/>
        </w:numPr>
        <w:rPr>
          <w:rFonts w:ascii="Arial" w:hAnsi="Arial" w:cs="Arial"/>
          <w:sz w:val="22"/>
          <w:szCs w:val="22"/>
        </w:rPr>
      </w:pPr>
      <w:r w:rsidRPr="006C0D9E">
        <w:rPr>
          <w:rFonts w:ascii="Arial" w:hAnsi="Arial" w:cs="Arial"/>
          <w:sz w:val="22"/>
          <w:szCs w:val="22"/>
        </w:rPr>
        <w:t xml:space="preserve">Delays in court processes (i.e. establishing paternity, locating absent parents, inclusion of parents with criminal charges/perpetrator, timeliness of hearings) </w:t>
      </w:r>
      <w:r w:rsidR="00AE6C6E" w:rsidRPr="006C0D9E">
        <w:rPr>
          <w:rFonts w:ascii="Arial" w:hAnsi="Arial" w:cs="Arial"/>
          <w:sz w:val="22"/>
          <w:szCs w:val="22"/>
        </w:rPr>
        <w:t>contribute to</w:t>
      </w:r>
      <w:r w:rsidRPr="006C0D9E">
        <w:rPr>
          <w:rFonts w:ascii="Arial" w:hAnsi="Arial" w:cs="Arial"/>
          <w:sz w:val="22"/>
          <w:szCs w:val="22"/>
        </w:rPr>
        <w:t xml:space="preserve"> </w:t>
      </w:r>
      <w:proofErr w:type="gramStart"/>
      <w:r w:rsidRPr="006C0D9E">
        <w:rPr>
          <w:rFonts w:ascii="Arial" w:hAnsi="Arial" w:cs="Arial"/>
          <w:sz w:val="22"/>
          <w:szCs w:val="22"/>
        </w:rPr>
        <w:t>permanency</w:t>
      </w:r>
      <w:proofErr w:type="gramEnd"/>
      <w:r w:rsidRPr="006C0D9E">
        <w:rPr>
          <w:rFonts w:ascii="Arial" w:hAnsi="Arial" w:cs="Arial"/>
          <w:sz w:val="22"/>
          <w:szCs w:val="22"/>
        </w:rPr>
        <w:t xml:space="preserve"> delays</w:t>
      </w:r>
      <w:r w:rsidR="004769DA" w:rsidRPr="006C0D9E">
        <w:rPr>
          <w:rFonts w:ascii="Arial" w:hAnsi="Arial" w:cs="Arial"/>
          <w:sz w:val="22"/>
          <w:szCs w:val="22"/>
        </w:rPr>
        <w:t xml:space="preserve"> and </w:t>
      </w:r>
      <w:r w:rsidR="006524A6" w:rsidRPr="006C0D9E">
        <w:rPr>
          <w:rFonts w:ascii="Arial" w:hAnsi="Arial" w:cs="Arial"/>
          <w:sz w:val="22"/>
          <w:szCs w:val="22"/>
        </w:rPr>
        <w:t xml:space="preserve">there is </w:t>
      </w:r>
      <w:r w:rsidR="00912F68" w:rsidRPr="006C0D9E">
        <w:rPr>
          <w:rFonts w:ascii="Arial" w:hAnsi="Arial" w:cs="Arial"/>
          <w:sz w:val="22"/>
          <w:szCs w:val="22"/>
        </w:rPr>
        <w:t>insufficient</w:t>
      </w:r>
      <w:r w:rsidR="006524A6" w:rsidRPr="006C0D9E">
        <w:rPr>
          <w:rFonts w:ascii="Arial" w:hAnsi="Arial" w:cs="Arial"/>
          <w:sz w:val="22"/>
          <w:szCs w:val="22"/>
        </w:rPr>
        <w:t xml:space="preserve"> communication and collaboration between the agency and courts </w:t>
      </w:r>
      <w:r w:rsidR="00912F68" w:rsidRPr="006C0D9E">
        <w:rPr>
          <w:rFonts w:ascii="Arial" w:hAnsi="Arial" w:cs="Arial"/>
          <w:sz w:val="22"/>
          <w:szCs w:val="22"/>
        </w:rPr>
        <w:t>focused on resolving these issues locally.</w:t>
      </w:r>
    </w:p>
    <w:p w14:paraId="30683423" w14:textId="450F2461" w:rsidR="009573F5" w:rsidRPr="006C0D9E" w:rsidRDefault="009573F5" w:rsidP="009E1183">
      <w:pPr>
        <w:pStyle w:val="NormalWeb"/>
        <w:numPr>
          <w:ilvl w:val="0"/>
          <w:numId w:val="41"/>
        </w:numPr>
        <w:rPr>
          <w:rFonts w:ascii="Arial" w:hAnsi="Arial" w:cs="Arial"/>
          <w:sz w:val="22"/>
          <w:szCs w:val="22"/>
        </w:rPr>
      </w:pPr>
      <w:r w:rsidRPr="006C0D9E">
        <w:rPr>
          <w:rFonts w:ascii="Arial" w:hAnsi="Arial" w:cs="Arial"/>
          <w:sz w:val="22"/>
          <w:szCs w:val="22"/>
        </w:rPr>
        <w:t xml:space="preserve">Court proceedings do not fully address case progression, appropriateness of permanency plans, shared understanding among all participants of expectations and timelines to achieve permanency plan or standard work when making changes in permanency plans. </w:t>
      </w:r>
    </w:p>
    <w:p w14:paraId="6C172EE1" w14:textId="44D2B4B6" w:rsidR="0B0AFE28" w:rsidRPr="006C0D9E" w:rsidRDefault="008C3CB6" w:rsidP="009E1183">
      <w:pPr>
        <w:pStyle w:val="NormalWeb"/>
        <w:numPr>
          <w:ilvl w:val="0"/>
          <w:numId w:val="41"/>
        </w:numPr>
        <w:spacing w:after="120"/>
        <w:rPr>
          <w:rFonts w:ascii="Arial" w:hAnsi="Arial" w:cs="Arial"/>
          <w:sz w:val="22"/>
          <w:szCs w:val="22"/>
        </w:rPr>
      </w:pPr>
      <w:r w:rsidRPr="006C0D9E">
        <w:rPr>
          <w:rFonts w:ascii="Arial" w:hAnsi="Arial" w:cs="Arial"/>
          <w:sz w:val="22"/>
          <w:szCs w:val="22"/>
        </w:rPr>
        <w:t xml:space="preserve">Standard work </w:t>
      </w:r>
      <w:r w:rsidR="002C5324" w:rsidRPr="006C0D9E">
        <w:rPr>
          <w:rFonts w:ascii="Arial" w:hAnsi="Arial" w:cs="Arial"/>
          <w:sz w:val="22"/>
          <w:szCs w:val="22"/>
        </w:rPr>
        <w:t xml:space="preserve">for quality </w:t>
      </w:r>
      <w:r w:rsidR="00C30AD9" w:rsidRPr="006C0D9E">
        <w:rPr>
          <w:rFonts w:ascii="Arial" w:hAnsi="Arial" w:cs="Arial"/>
          <w:sz w:val="22"/>
          <w:szCs w:val="22"/>
        </w:rPr>
        <w:t xml:space="preserve">case transitions </w:t>
      </w:r>
      <w:r w:rsidR="00154DB7" w:rsidRPr="006C0D9E">
        <w:rPr>
          <w:rFonts w:ascii="Arial" w:hAnsi="Arial" w:cs="Arial"/>
          <w:sz w:val="22"/>
          <w:szCs w:val="22"/>
        </w:rPr>
        <w:t>does not exist</w:t>
      </w:r>
      <w:r w:rsidR="00D32023" w:rsidRPr="006C0D9E">
        <w:rPr>
          <w:rFonts w:ascii="Arial" w:hAnsi="Arial" w:cs="Arial"/>
          <w:sz w:val="22"/>
          <w:szCs w:val="22"/>
        </w:rPr>
        <w:t xml:space="preserve"> </w:t>
      </w:r>
      <w:r w:rsidR="00C42056" w:rsidRPr="006C0D9E">
        <w:rPr>
          <w:rFonts w:ascii="Arial" w:hAnsi="Arial" w:cs="Arial"/>
          <w:sz w:val="22"/>
          <w:szCs w:val="22"/>
        </w:rPr>
        <w:t>to prevent loss of case information</w:t>
      </w:r>
      <w:r w:rsidR="00281F6C" w:rsidRPr="006C0D9E">
        <w:rPr>
          <w:rFonts w:ascii="Arial" w:hAnsi="Arial" w:cs="Arial"/>
          <w:sz w:val="22"/>
          <w:szCs w:val="22"/>
        </w:rPr>
        <w:t>/history</w:t>
      </w:r>
      <w:r w:rsidR="00C42056" w:rsidRPr="006C0D9E">
        <w:rPr>
          <w:rFonts w:ascii="Arial" w:hAnsi="Arial" w:cs="Arial"/>
          <w:sz w:val="22"/>
          <w:szCs w:val="22"/>
        </w:rPr>
        <w:t xml:space="preserve"> </w:t>
      </w:r>
      <w:r w:rsidR="003C7B19" w:rsidRPr="006C0D9E">
        <w:rPr>
          <w:rFonts w:ascii="Arial" w:hAnsi="Arial" w:cs="Arial"/>
          <w:sz w:val="22"/>
          <w:szCs w:val="22"/>
        </w:rPr>
        <w:t xml:space="preserve">when there is </w:t>
      </w:r>
      <w:r w:rsidR="009573F5" w:rsidRPr="006C0D9E">
        <w:rPr>
          <w:rFonts w:ascii="Arial" w:hAnsi="Arial" w:cs="Arial"/>
          <w:sz w:val="22"/>
          <w:szCs w:val="22"/>
        </w:rPr>
        <w:t>turnover of case participants</w:t>
      </w:r>
      <w:r w:rsidR="00B705C6" w:rsidRPr="006C0D9E">
        <w:rPr>
          <w:rFonts w:ascii="Arial" w:hAnsi="Arial" w:cs="Arial"/>
          <w:sz w:val="22"/>
          <w:szCs w:val="22"/>
        </w:rPr>
        <w:t xml:space="preserve"> (i.e., case workers, </w:t>
      </w:r>
      <w:r w:rsidR="00F47CF7" w:rsidRPr="006C0D9E">
        <w:rPr>
          <w:rFonts w:ascii="Arial" w:hAnsi="Arial" w:cs="Arial"/>
          <w:sz w:val="22"/>
          <w:szCs w:val="22"/>
        </w:rPr>
        <w:t xml:space="preserve">attorneys, </w:t>
      </w:r>
      <w:r w:rsidR="00BC56AA" w:rsidRPr="006C0D9E">
        <w:rPr>
          <w:rFonts w:ascii="Arial" w:hAnsi="Arial" w:cs="Arial"/>
          <w:sz w:val="22"/>
          <w:szCs w:val="22"/>
        </w:rPr>
        <w:t>court representatives, etc.)</w:t>
      </w:r>
      <w:r w:rsidR="009573F5" w:rsidRPr="006C0D9E">
        <w:rPr>
          <w:rFonts w:ascii="Arial" w:hAnsi="Arial" w:cs="Arial"/>
          <w:sz w:val="22"/>
          <w:szCs w:val="22"/>
        </w:rPr>
        <w:t>.</w:t>
      </w:r>
    </w:p>
    <w:bookmarkEnd w:id="21"/>
    <w:p w14:paraId="0A439851" w14:textId="626B787E" w:rsidR="00F02DCB" w:rsidRPr="006C0D9E" w:rsidRDefault="00F02DCB" w:rsidP="00F02DCB">
      <w:pPr>
        <w:pStyle w:val="Default"/>
        <w:rPr>
          <w:sz w:val="22"/>
          <w:szCs w:val="22"/>
        </w:rPr>
      </w:pPr>
      <w:r w:rsidRPr="006C0D9E">
        <w:rPr>
          <w:b/>
          <w:bCs/>
          <w:sz w:val="22"/>
          <w:szCs w:val="22"/>
          <w:u w:val="single"/>
        </w:rPr>
        <w:t xml:space="preserve">Problem Statement </w:t>
      </w:r>
      <w:r w:rsidR="00BF6015" w:rsidRPr="006C0D9E">
        <w:rPr>
          <w:b/>
          <w:bCs/>
          <w:sz w:val="22"/>
          <w:szCs w:val="22"/>
          <w:u w:val="single"/>
        </w:rPr>
        <w:t>2</w:t>
      </w:r>
      <w:r w:rsidRPr="006C0D9E">
        <w:rPr>
          <w:sz w:val="22"/>
          <w:szCs w:val="22"/>
        </w:rPr>
        <w:t xml:space="preserve">: </w:t>
      </w:r>
      <w:r w:rsidR="004D03A3" w:rsidRPr="006C0D9E">
        <w:rPr>
          <w:sz w:val="22"/>
          <w:szCs w:val="22"/>
        </w:rPr>
        <w:t>The agency</w:t>
      </w:r>
      <w:r w:rsidR="00293F4F" w:rsidRPr="006C0D9E">
        <w:rPr>
          <w:sz w:val="22"/>
          <w:szCs w:val="22"/>
        </w:rPr>
        <w:t xml:space="preserve">’s data </w:t>
      </w:r>
      <w:r w:rsidR="00EE2B9A" w:rsidRPr="006C0D9E">
        <w:rPr>
          <w:sz w:val="22"/>
          <w:szCs w:val="22"/>
        </w:rPr>
        <w:t xml:space="preserve">regarding the frequency and quality of </w:t>
      </w:r>
      <w:r w:rsidR="00E257A4" w:rsidRPr="006C0D9E">
        <w:rPr>
          <w:sz w:val="22"/>
          <w:szCs w:val="22"/>
        </w:rPr>
        <w:t xml:space="preserve">periodic review hearings and </w:t>
      </w:r>
      <w:r w:rsidR="002A415F" w:rsidRPr="006C0D9E">
        <w:rPr>
          <w:sz w:val="22"/>
          <w:szCs w:val="22"/>
        </w:rPr>
        <w:t xml:space="preserve">permanency hearings is </w:t>
      </w:r>
      <w:r w:rsidR="008B25B6" w:rsidRPr="006C0D9E">
        <w:rPr>
          <w:sz w:val="22"/>
          <w:szCs w:val="22"/>
        </w:rPr>
        <w:t>lacking or un</w:t>
      </w:r>
      <w:r w:rsidR="002A415F" w:rsidRPr="006C0D9E">
        <w:rPr>
          <w:sz w:val="22"/>
          <w:szCs w:val="22"/>
        </w:rPr>
        <w:t>reliable.</w:t>
      </w:r>
      <w:r w:rsidR="004D03A3" w:rsidRPr="006C0D9E">
        <w:rPr>
          <w:sz w:val="22"/>
          <w:szCs w:val="22"/>
        </w:rPr>
        <w:t xml:space="preserve"> </w:t>
      </w:r>
    </w:p>
    <w:p w14:paraId="225E653E" w14:textId="77777777" w:rsidR="004D03A3" w:rsidRPr="006C0D9E" w:rsidRDefault="004D03A3" w:rsidP="00F02DCB">
      <w:pPr>
        <w:pStyle w:val="Default"/>
        <w:rPr>
          <w:sz w:val="22"/>
          <w:szCs w:val="22"/>
        </w:rPr>
      </w:pPr>
    </w:p>
    <w:p w14:paraId="5E370216" w14:textId="77777777" w:rsidR="00F02DCB" w:rsidRDefault="00F02DCB" w:rsidP="00F02DCB">
      <w:pPr>
        <w:pStyle w:val="Default"/>
        <w:rPr>
          <w:b/>
          <w:bCs/>
          <w:sz w:val="22"/>
          <w:szCs w:val="22"/>
        </w:rPr>
      </w:pPr>
      <w:r w:rsidRPr="006C0D9E">
        <w:rPr>
          <w:b/>
          <w:bCs/>
          <w:sz w:val="22"/>
          <w:szCs w:val="22"/>
        </w:rPr>
        <w:t>Research Questions:</w:t>
      </w:r>
    </w:p>
    <w:p w14:paraId="7F57FBB3" w14:textId="77777777" w:rsidR="00F02DCB" w:rsidRDefault="00F02DCB" w:rsidP="00F02DCB">
      <w:pPr>
        <w:pStyle w:val="Default"/>
        <w:rPr>
          <w:b/>
          <w:bCs/>
          <w:sz w:val="22"/>
          <w:szCs w:val="22"/>
        </w:rPr>
      </w:pPr>
    </w:p>
    <w:p w14:paraId="6D600FF0" w14:textId="7CC927C8" w:rsidR="00F02DCB" w:rsidRDefault="00F02DCB" w:rsidP="00F02DCB">
      <w:pPr>
        <w:pStyle w:val="Default"/>
        <w:rPr>
          <w:sz w:val="22"/>
          <w:szCs w:val="22"/>
        </w:rPr>
      </w:pPr>
      <w:r>
        <w:rPr>
          <w:sz w:val="22"/>
          <w:szCs w:val="22"/>
        </w:rPr>
        <w:t xml:space="preserve">The Cross Collaboration with Courts PIP Workgroup explored the following research questions in relation to Problem Statement </w:t>
      </w:r>
      <w:r w:rsidR="00ED1BA1">
        <w:rPr>
          <w:sz w:val="22"/>
          <w:szCs w:val="22"/>
        </w:rPr>
        <w:t>2</w:t>
      </w:r>
      <w:r>
        <w:rPr>
          <w:sz w:val="22"/>
          <w:szCs w:val="22"/>
        </w:rPr>
        <w:t>:</w:t>
      </w:r>
    </w:p>
    <w:p w14:paraId="19506B97" w14:textId="77777777" w:rsidR="00F02DCB" w:rsidRDefault="00F02DCB" w:rsidP="009E1183">
      <w:pPr>
        <w:pStyle w:val="Default"/>
        <w:numPr>
          <w:ilvl w:val="0"/>
          <w:numId w:val="31"/>
        </w:numPr>
        <w:rPr>
          <w:sz w:val="22"/>
          <w:szCs w:val="22"/>
        </w:rPr>
      </w:pPr>
      <w:r>
        <w:rPr>
          <w:sz w:val="22"/>
          <w:szCs w:val="22"/>
        </w:rPr>
        <w:t xml:space="preserve">Are certain populations more affected than others (e.g., age, race/ethnicity, gender, etc.)?  </w:t>
      </w:r>
    </w:p>
    <w:p w14:paraId="3D3C4E02" w14:textId="77777777" w:rsidR="00F02DCB" w:rsidRDefault="00F02DCB" w:rsidP="009E1183">
      <w:pPr>
        <w:pStyle w:val="Default"/>
        <w:numPr>
          <w:ilvl w:val="0"/>
          <w:numId w:val="31"/>
        </w:numPr>
        <w:rPr>
          <w:sz w:val="22"/>
          <w:szCs w:val="22"/>
        </w:rPr>
      </w:pPr>
      <w:r>
        <w:rPr>
          <w:sz w:val="22"/>
          <w:szCs w:val="22"/>
        </w:rPr>
        <w:t>Is the problem statewide or localized in certain areas?  Which areas are most impacted?</w:t>
      </w:r>
    </w:p>
    <w:p w14:paraId="4D896783" w14:textId="77777777" w:rsidR="00F02DCB" w:rsidRDefault="00F02DCB" w:rsidP="009E1183">
      <w:pPr>
        <w:pStyle w:val="Default"/>
        <w:numPr>
          <w:ilvl w:val="0"/>
          <w:numId w:val="31"/>
        </w:numPr>
        <w:rPr>
          <w:sz w:val="22"/>
          <w:szCs w:val="22"/>
        </w:rPr>
      </w:pPr>
      <w:r>
        <w:rPr>
          <w:sz w:val="22"/>
          <w:szCs w:val="22"/>
        </w:rPr>
        <w:t>Is there a difference in performance depending on case type (e.g., in home, out of home, probation)?</w:t>
      </w:r>
    </w:p>
    <w:p w14:paraId="2B54DCB1" w14:textId="236007D4" w:rsidR="00F02DCB" w:rsidRDefault="00F02DCB" w:rsidP="009E1183">
      <w:pPr>
        <w:pStyle w:val="Default"/>
        <w:numPr>
          <w:ilvl w:val="0"/>
          <w:numId w:val="31"/>
        </w:numPr>
        <w:rPr>
          <w:sz w:val="22"/>
          <w:szCs w:val="22"/>
        </w:rPr>
      </w:pPr>
      <w:r>
        <w:rPr>
          <w:sz w:val="22"/>
          <w:szCs w:val="22"/>
        </w:rPr>
        <w:t>What policies and/or practices might be contributing to the problem (e.g., broader cross</w:t>
      </w:r>
      <w:r w:rsidR="7995C084" w:rsidRPr="13070045">
        <w:rPr>
          <w:sz w:val="22"/>
          <w:szCs w:val="22"/>
        </w:rPr>
        <w:t>-</w:t>
      </w:r>
      <w:r>
        <w:rPr>
          <w:sz w:val="22"/>
          <w:szCs w:val="22"/>
        </w:rPr>
        <w:t>system policies, court practices, child welfare policies/practices)?</w:t>
      </w:r>
    </w:p>
    <w:p w14:paraId="71A32C71" w14:textId="77777777" w:rsidR="00F02DCB" w:rsidRDefault="00F02DCB" w:rsidP="009E1183">
      <w:pPr>
        <w:pStyle w:val="Default"/>
        <w:numPr>
          <w:ilvl w:val="0"/>
          <w:numId w:val="31"/>
        </w:numPr>
        <w:rPr>
          <w:sz w:val="22"/>
          <w:szCs w:val="22"/>
        </w:rPr>
      </w:pPr>
      <w:r>
        <w:rPr>
          <w:sz w:val="22"/>
          <w:szCs w:val="22"/>
        </w:rPr>
        <w:t>If a policy related to this issue already exists, why is it not working in practice?</w:t>
      </w:r>
    </w:p>
    <w:p w14:paraId="1BECE975" w14:textId="77777777" w:rsidR="00F02DCB" w:rsidRDefault="00F02DCB" w:rsidP="009E1183">
      <w:pPr>
        <w:pStyle w:val="Default"/>
        <w:numPr>
          <w:ilvl w:val="0"/>
          <w:numId w:val="31"/>
        </w:numPr>
        <w:rPr>
          <w:sz w:val="22"/>
          <w:szCs w:val="22"/>
        </w:rPr>
      </w:pPr>
      <w:r>
        <w:rPr>
          <w:sz w:val="22"/>
          <w:szCs w:val="22"/>
        </w:rPr>
        <w:t>Are there any concerns about data quality (e.g., missing or incorrectly entered data)?</w:t>
      </w:r>
    </w:p>
    <w:p w14:paraId="6AC4F176" w14:textId="77777777" w:rsidR="00F02DCB" w:rsidRDefault="00F02DCB" w:rsidP="009E1183">
      <w:pPr>
        <w:pStyle w:val="Default"/>
        <w:numPr>
          <w:ilvl w:val="0"/>
          <w:numId w:val="31"/>
        </w:numPr>
        <w:rPr>
          <w:sz w:val="22"/>
          <w:szCs w:val="22"/>
        </w:rPr>
      </w:pPr>
      <w:r>
        <w:rPr>
          <w:sz w:val="22"/>
          <w:szCs w:val="22"/>
        </w:rPr>
        <w:t>Are there any concerns about data reliability (e.g., if research was conducted again, would the same results occur?)?</w:t>
      </w:r>
    </w:p>
    <w:p w14:paraId="20703268" w14:textId="77777777" w:rsidR="00F02DCB" w:rsidRDefault="00F02DCB" w:rsidP="00F02DCB">
      <w:pPr>
        <w:pStyle w:val="Default"/>
        <w:rPr>
          <w:sz w:val="22"/>
          <w:szCs w:val="22"/>
        </w:rPr>
      </w:pPr>
    </w:p>
    <w:p w14:paraId="2895A32C" w14:textId="77777777" w:rsidR="009C2989" w:rsidRDefault="009C2989" w:rsidP="009C2989">
      <w:pPr>
        <w:pStyle w:val="Default"/>
        <w:rPr>
          <w:sz w:val="22"/>
          <w:szCs w:val="22"/>
        </w:rPr>
      </w:pPr>
      <w:r>
        <w:rPr>
          <w:sz w:val="22"/>
          <w:szCs w:val="22"/>
        </w:rPr>
        <w:t xml:space="preserve">The DCS Quality Service and Assurance team, Research and Evaluation team, and workgroup members with subject matter expertise provided evidence and data relevant to these research questions, which was </w:t>
      </w:r>
      <w:r>
        <w:rPr>
          <w:sz w:val="22"/>
          <w:szCs w:val="22"/>
        </w:rPr>
        <w:lastRenderedPageBreak/>
        <w:t xml:space="preserve">reviewed by the larger workgroup. In addition, qualitative evidence was obtained from case review interviews, workgroup members, individuals with lived experience, and stakeholder interviews.  </w:t>
      </w:r>
    </w:p>
    <w:p w14:paraId="444564DA" w14:textId="77777777" w:rsidR="00F02DCB" w:rsidRDefault="00F02DCB" w:rsidP="00F02DCB">
      <w:pPr>
        <w:pStyle w:val="Default"/>
        <w:rPr>
          <w:sz w:val="22"/>
          <w:szCs w:val="22"/>
        </w:rPr>
      </w:pPr>
    </w:p>
    <w:p w14:paraId="353AE194" w14:textId="1B801FE9" w:rsidR="00F02DCB" w:rsidRPr="006C0D9E" w:rsidRDefault="00F02DCB" w:rsidP="00F02DCB">
      <w:pPr>
        <w:pStyle w:val="Default"/>
        <w:rPr>
          <w:b/>
          <w:sz w:val="22"/>
          <w:szCs w:val="22"/>
          <w:u w:val="single"/>
        </w:rPr>
      </w:pPr>
      <w:r w:rsidRPr="006C0D9E">
        <w:rPr>
          <w:b/>
          <w:sz w:val="22"/>
          <w:szCs w:val="22"/>
          <w:u w:val="single"/>
        </w:rPr>
        <w:t xml:space="preserve">Key Findings for Research Questions Related to Problem Statement </w:t>
      </w:r>
      <w:r w:rsidR="00ED1BA1" w:rsidRPr="006C0D9E">
        <w:rPr>
          <w:b/>
          <w:sz w:val="22"/>
          <w:szCs w:val="22"/>
          <w:u w:val="single"/>
        </w:rPr>
        <w:t>2</w:t>
      </w:r>
      <w:r w:rsidRPr="006C0D9E">
        <w:rPr>
          <w:b/>
          <w:sz w:val="22"/>
          <w:szCs w:val="22"/>
          <w:u w:val="single"/>
        </w:rPr>
        <w:t>:</w:t>
      </w:r>
    </w:p>
    <w:p w14:paraId="4956C17A" w14:textId="72F0097A" w:rsidR="00F02DCB" w:rsidRPr="006C0D9E" w:rsidRDefault="00F02DCB" w:rsidP="00F02DCB">
      <w:pPr>
        <w:pStyle w:val="Default"/>
        <w:rPr>
          <w:sz w:val="22"/>
          <w:szCs w:val="22"/>
        </w:rPr>
      </w:pPr>
      <w:r w:rsidRPr="006C0D9E">
        <w:rPr>
          <w:sz w:val="22"/>
          <w:szCs w:val="22"/>
        </w:rPr>
        <w:t xml:space="preserve">All parties to a case where entry of court data is necessary are at risk of being affected by this problem; however, it is unknown if certain populations are more affected than others.  This problem occurs statewide.  There are </w:t>
      </w:r>
      <w:r w:rsidR="00B86DC0" w:rsidRPr="006C0D9E">
        <w:rPr>
          <w:sz w:val="22"/>
          <w:szCs w:val="22"/>
        </w:rPr>
        <w:t>no</w:t>
      </w:r>
      <w:r w:rsidRPr="006C0D9E">
        <w:rPr>
          <w:sz w:val="22"/>
          <w:szCs w:val="22"/>
        </w:rPr>
        <w:t xml:space="preserve"> differences in performance across case types.  </w:t>
      </w:r>
    </w:p>
    <w:p w14:paraId="204937E5" w14:textId="77777777" w:rsidR="00F02DCB" w:rsidRPr="006C0D9E" w:rsidRDefault="00F02DCB" w:rsidP="00F02DCB">
      <w:pPr>
        <w:pStyle w:val="Default"/>
        <w:rPr>
          <w:sz w:val="22"/>
          <w:szCs w:val="22"/>
        </w:rPr>
      </w:pPr>
    </w:p>
    <w:p w14:paraId="33F2061D" w14:textId="77777777" w:rsidR="00F02DCB" w:rsidRPr="006C0D9E" w:rsidRDefault="00F02DCB" w:rsidP="00F02DCB">
      <w:pPr>
        <w:pStyle w:val="Default"/>
        <w:rPr>
          <w:b/>
          <w:bCs/>
          <w:sz w:val="22"/>
          <w:szCs w:val="22"/>
        </w:rPr>
      </w:pPr>
      <w:r w:rsidRPr="006C0D9E">
        <w:rPr>
          <w:b/>
          <w:bCs/>
          <w:sz w:val="22"/>
          <w:szCs w:val="22"/>
        </w:rPr>
        <w:t>Contributing Factors:</w:t>
      </w:r>
    </w:p>
    <w:p w14:paraId="66E149AB" w14:textId="7FB84C2B" w:rsidR="00F02DCB" w:rsidRPr="006C0D9E" w:rsidRDefault="00F02DCB" w:rsidP="00F02DCB">
      <w:pPr>
        <w:pStyle w:val="Default"/>
        <w:rPr>
          <w:sz w:val="22"/>
          <w:szCs w:val="22"/>
        </w:rPr>
      </w:pPr>
      <w:r w:rsidRPr="006C0D9E">
        <w:rPr>
          <w:sz w:val="22"/>
          <w:szCs w:val="22"/>
        </w:rPr>
        <w:t xml:space="preserve">Based on Round 4 CFSR results, court services data, internal data, and workgroup discussions, the following contributing factors were identified regarding Problem Statement </w:t>
      </w:r>
      <w:r w:rsidR="006528CF" w:rsidRPr="006C0D9E">
        <w:rPr>
          <w:sz w:val="22"/>
          <w:szCs w:val="22"/>
        </w:rPr>
        <w:t>2</w:t>
      </w:r>
      <w:r w:rsidRPr="006C0D9E">
        <w:rPr>
          <w:sz w:val="22"/>
          <w:szCs w:val="22"/>
        </w:rPr>
        <w:t>:</w:t>
      </w:r>
      <w:r w:rsidR="002A3791" w:rsidRPr="006C0D9E">
        <w:rPr>
          <w:sz w:val="22"/>
          <w:szCs w:val="22"/>
        </w:rPr>
        <w:br/>
      </w:r>
    </w:p>
    <w:p w14:paraId="6BD41BBB" w14:textId="77777777" w:rsidR="00F02DCB" w:rsidRPr="006C0D9E" w:rsidRDefault="00F02DCB" w:rsidP="009E1183">
      <w:pPr>
        <w:pStyle w:val="Default"/>
        <w:numPr>
          <w:ilvl w:val="0"/>
          <w:numId w:val="32"/>
        </w:numPr>
        <w:rPr>
          <w:sz w:val="22"/>
          <w:szCs w:val="22"/>
        </w:rPr>
      </w:pPr>
      <w:r w:rsidRPr="006C0D9E">
        <w:rPr>
          <w:sz w:val="22"/>
          <w:szCs w:val="22"/>
        </w:rPr>
        <w:t xml:space="preserve">Parties do not use the same systems to track these </w:t>
      </w:r>
      <w:proofErr w:type="gramStart"/>
      <w:r w:rsidRPr="006C0D9E">
        <w:rPr>
          <w:sz w:val="22"/>
          <w:szCs w:val="22"/>
        </w:rPr>
        <w:t>hearings</w:t>
      </w:r>
      <w:proofErr w:type="gramEnd"/>
      <w:r w:rsidRPr="006C0D9E">
        <w:rPr>
          <w:sz w:val="22"/>
          <w:szCs w:val="22"/>
        </w:rPr>
        <w:t xml:space="preserve"> and the systems do not interface with one another, so updates must be entered manually in each system.</w:t>
      </w:r>
    </w:p>
    <w:p w14:paraId="2AA71F68" w14:textId="657666C0" w:rsidR="003064A8" w:rsidRPr="006C0D9E" w:rsidRDefault="003064A8" w:rsidP="009E1183">
      <w:pPr>
        <w:pStyle w:val="Default"/>
        <w:numPr>
          <w:ilvl w:val="0"/>
          <w:numId w:val="32"/>
        </w:numPr>
        <w:rPr>
          <w:sz w:val="22"/>
          <w:szCs w:val="22"/>
        </w:rPr>
      </w:pPr>
      <w:proofErr w:type="gramStart"/>
      <w:r w:rsidRPr="006C0D9E">
        <w:rPr>
          <w:sz w:val="22"/>
          <w:szCs w:val="22"/>
        </w:rPr>
        <w:t>Duplicate</w:t>
      </w:r>
      <w:proofErr w:type="gramEnd"/>
      <w:r w:rsidRPr="006C0D9E">
        <w:rPr>
          <w:sz w:val="22"/>
          <w:szCs w:val="22"/>
        </w:rPr>
        <w:t xml:space="preserve"> data entry</w:t>
      </w:r>
      <w:r w:rsidR="004C101E" w:rsidRPr="006C0D9E">
        <w:rPr>
          <w:sz w:val="22"/>
          <w:szCs w:val="22"/>
        </w:rPr>
        <w:t xml:space="preserve"> </w:t>
      </w:r>
      <w:r w:rsidR="004C101E" w:rsidRPr="00567D4B">
        <w:rPr>
          <w:sz w:val="22"/>
          <w:szCs w:val="22"/>
        </w:rPr>
        <w:t>is required.</w:t>
      </w:r>
    </w:p>
    <w:p w14:paraId="4338C361" w14:textId="07B1485E" w:rsidR="00F02DCB" w:rsidRPr="006C0D9E" w:rsidRDefault="007617AA" w:rsidP="009E1183">
      <w:pPr>
        <w:pStyle w:val="Default"/>
        <w:numPr>
          <w:ilvl w:val="0"/>
          <w:numId w:val="32"/>
        </w:numPr>
        <w:rPr>
          <w:sz w:val="22"/>
          <w:szCs w:val="22"/>
        </w:rPr>
      </w:pPr>
      <w:r w:rsidRPr="00567D4B">
        <w:rPr>
          <w:sz w:val="22"/>
          <w:szCs w:val="22"/>
        </w:rPr>
        <w:t>Manual data entry is subject to human error</w:t>
      </w:r>
      <w:r w:rsidRPr="006C0D9E">
        <w:rPr>
          <w:sz w:val="22"/>
          <w:szCs w:val="22"/>
        </w:rPr>
        <w:t>.</w:t>
      </w:r>
    </w:p>
    <w:p w14:paraId="73AC302F" w14:textId="77777777" w:rsidR="00F02DCB" w:rsidRPr="006C0D9E" w:rsidRDefault="00F02DCB" w:rsidP="00F02DCB">
      <w:pPr>
        <w:pStyle w:val="Default"/>
        <w:rPr>
          <w:sz w:val="22"/>
          <w:szCs w:val="22"/>
        </w:rPr>
      </w:pPr>
    </w:p>
    <w:p w14:paraId="2FC17403" w14:textId="77777777" w:rsidR="00F02DCB" w:rsidRPr="006C0D9E" w:rsidRDefault="00F02DCB" w:rsidP="00F02DCB">
      <w:pPr>
        <w:pStyle w:val="Default"/>
        <w:rPr>
          <w:b/>
          <w:bCs/>
          <w:sz w:val="22"/>
          <w:szCs w:val="22"/>
        </w:rPr>
      </w:pPr>
      <w:r w:rsidRPr="006C0D9E">
        <w:rPr>
          <w:b/>
          <w:bCs/>
          <w:sz w:val="22"/>
          <w:szCs w:val="22"/>
        </w:rPr>
        <w:t>Root Cause Analysis:</w:t>
      </w:r>
    </w:p>
    <w:p w14:paraId="2B8C5129" w14:textId="2320B20A" w:rsidR="00F02DCB" w:rsidRPr="006C0D9E" w:rsidRDefault="00F02DCB" w:rsidP="00F02DCB">
      <w:pPr>
        <w:pStyle w:val="Default"/>
        <w:rPr>
          <w:sz w:val="22"/>
          <w:szCs w:val="22"/>
        </w:rPr>
      </w:pPr>
      <w:r w:rsidRPr="006C0D9E">
        <w:rPr>
          <w:sz w:val="22"/>
          <w:szCs w:val="22"/>
        </w:rPr>
        <w:t>After identifying the contributing factors, workgroup members collaborated via Microsoft Teams and utilized the “5 Whys” method of root cause analysis to determine the following root causes for problem statement</w:t>
      </w:r>
      <w:r w:rsidR="004D03A3" w:rsidRPr="006C0D9E">
        <w:rPr>
          <w:sz w:val="22"/>
          <w:szCs w:val="22"/>
        </w:rPr>
        <w:t xml:space="preserve"> </w:t>
      </w:r>
      <w:r w:rsidR="006528CF" w:rsidRPr="006C0D9E">
        <w:rPr>
          <w:sz w:val="22"/>
          <w:szCs w:val="22"/>
        </w:rPr>
        <w:t>2</w:t>
      </w:r>
      <w:r w:rsidRPr="006C0D9E">
        <w:rPr>
          <w:sz w:val="22"/>
          <w:szCs w:val="22"/>
        </w:rPr>
        <w:t xml:space="preserve">: </w:t>
      </w:r>
    </w:p>
    <w:p w14:paraId="11CE2D2D" w14:textId="1E1ECE47" w:rsidR="7C5C89FF" w:rsidRPr="00CA1BEA" w:rsidRDefault="00395619" w:rsidP="009E1183">
      <w:pPr>
        <w:pStyle w:val="NormalWeb"/>
        <w:numPr>
          <w:ilvl w:val="0"/>
          <w:numId w:val="42"/>
        </w:numPr>
        <w:rPr>
          <w:sz w:val="22"/>
          <w:szCs w:val="22"/>
        </w:rPr>
      </w:pPr>
      <w:r w:rsidRPr="006C0D9E">
        <w:rPr>
          <w:rFonts w:ascii="Arial" w:hAnsi="Arial" w:cs="Arial"/>
          <w:sz w:val="22"/>
          <w:szCs w:val="22"/>
        </w:rPr>
        <w:t xml:space="preserve">There is no standard work regarding what data is to be entered, timelines to enter, and who is responsible for entering the data. </w:t>
      </w:r>
    </w:p>
    <w:p w14:paraId="285DD36D" w14:textId="0F9BD82F" w:rsidR="001A2905" w:rsidRPr="006C0D9E" w:rsidRDefault="008B25B6" w:rsidP="00271559">
      <w:pPr>
        <w:pStyle w:val="NormalWeb"/>
        <w:numPr>
          <w:ilvl w:val="0"/>
          <w:numId w:val="42"/>
        </w:numPr>
        <w:rPr>
          <w:sz w:val="22"/>
          <w:szCs w:val="22"/>
        </w:rPr>
      </w:pPr>
      <w:r w:rsidRPr="006C0D9E">
        <w:rPr>
          <w:rFonts w:ascii="Arial" w:hAnsi="Arial" w:cs="Arial"/>
          <w:sz w:val="22"/>
          <w:szCs w:val="22"/>
        </w:rPr>
        <w:t xml:space="preserve">Reports </w:t>
      </w:r>
      <w:r w:rsidR="00A42397" w:rsidRPr="006C0D9E">
        <w:rPr>
          <w:rFonts w:ascii="Arial" w:hAnsi="Arial" w:cs="Arial"/>
          <w:sz w:val="22"/>
          <w:szCs w:val="22"/>
        </w:rPr>
        <w:t>to monitor the timeliness of all key hearings</w:t>
      </w:r>
      <w:r w:rsidR="00A456AA" w:rsidRPr="006C0D9E">
        <w:rPr>
          <w:rFonts w:ascii="Arial" w:hAnsi="Arial" w:cs="Arial"/>
          <w:sz w:val="22"/>
          <w:szCs w:val="22"/>
        </w:rPr>
        <w:t xml:space="preserve"> for active cases</w:t>
      </w:r>
      <w:r w:rsidR="00A42397" w:rsidRPr="006C0D9E">
        <w:rPr>
          <w:rFonts w:ascii="Arial" w:hAnsi="Arial" w:cs="Arial"/>
          <w:sz w:val="22"/>
          <w:szCs w:val="22"/>
        </w:rPr>
        <w:t xml:space="preserve"> are not readily available.</w:t>
      </w:r>
    </w:p>
    <w:p w14:paraId="1D6E39C9" w14:textId="0BF2162F" w:rsidR="004C5334" w:rsidRPr="00CA1BEA" w:rsidRDefault="00F638AC" w:rsidP="00271559">
      <w:pPr>
        <w:pStyle w:val="NormalWeb"/>
        <w:numPr>
          <w:ilvl w:val="0"/>
          <w:numId w:val="42"/>
        </w:numPr>
        <w:rPr>
          <w:rFonts w:ascii="Arial" w:hAnsi="Arial" w:cs="Arial"/>
          <w:sz w:val="22"/>
          <w:szCs w:val="22"/>
        </w:rPr>
      </w:pPr>
      <w:r w:rsidRPr="56544145">
        <w:rPr>
          <w:rFonts w:ascii="Arial" w:hAnsi="Arial" w:cs="Arial"/>
          <w:sz w:val="22"/>
          <w:szCs w:val="22"/>
        </w:rPr>
        <w:t xml:space="preserve">Guidelines for hearing timeframes </w:t>
      </w:r>
      <w:r w:rsidR="000C343A" w:rsidRPr="56544145">
        <w:rPr>
          <w:rFonts w:ascii="Arial" w:hAnsi="Arial" w:cs="Arial"/>
          <w:sz w:val="22"/>
          <w:szCs w:val="22"/>
        </w:rPr>
        <w:t xml:space="preserve">may have been misinterpreted resulting in hearings being set </w:t>
      </w:r>
      <w:r w:rsidR="00BF269A" w:rsidRPr="56544145">
        <w:rPr>
          <w:rFonts w:ascii="Arial" w:hAnsi="Arial" w:cs="Arial"/>
          <w:sz w:val="22"/>
          <w:szCs w:val="22"/>
        </w:rPr>
        <w:t xml:space="preserve">outside of recommended timeframes. </w:t>
      </w:r>
    </w:p>
    <w:p w14:paraId="001C6353" w14:textId="075743BC" w:rsidR="48744814" w:rsidRPr="006C0D9E" w:rsidRDefault="00F02DCB" w:rsidP="48744814">
      <w:pPr>
        <w:pStyle w:val="NormalWeb"/>
        <w:rPr>
          <w:rFonts w:ascii="Arial" w:hAnsi="Arial" w:cs="Arial"/>
          <w:sz w:val="22"/>
          <w:szCs w:val="22"/>
        </w:rPr>
      </w:pPr>
      <w:r w:rsidRPr="006C0D9E">
        <w:rPr>
          <w:rFonts w:ascii="Arial" w:hAnsi="Arial" w:cs="Arial"/>
          <w:b/>
          <w:sz w:val="22"/>
          <w:szCs w:val="22"/>
          <w:u w:val="single"/>
        </w:rPr>
        <w:t xml:space="preserve">Problem Statement </w:t>
      </w:r>
      <w:r w:rsidR="00011CA6" w:rsidRPr="006C0D9E">
        <w:rPr>
          <w:rFonts w:ascii="Arial" w:hAnsi="Arial" w:cs="Arial"/>
          <w:b/>
          <w:sz w:val="22"/>
          <w:szCs w:val="22"/>
          <w:u w:val="single"/>
        </w:rPr>
        <w:t>3</w:t>
      </w:r>
      <w:r w:rsidRPr="006C0D9E">
        <w:rPr>
          <w:rFonts w:ascii="Arial" w:hAnsi="Arial" w:cs="Arial"/>
          <w:sz w:val="22"/>
          <w:szCs w:val="22"/>
        </w:rPr>
        <w:t xml:space="preserve">: </w:t>
      </w:r>
      <w:r w:rsidR="00CE2624" w:rsidRPr="006C0D9E">
        <w:rPr>
          <w:rFonts w:ascii="Arial" w:hAnsi="Arial" w:cs="Arial"/>
          <w:sz w:val="22"/>
          <w:szCs w:val="22"/>
        </w:rPr>
        <w:t>Roles, responsibilities, and expectations of court participants (DCS staff, probation, families, placement</w:t>
      </w:r>
      <w:r w:rsidR="00B91D11" w:rsidRPr="006C0D9E">
        <w:rPr>
          <w:rFonts w:ascii="Arial" w:hAnsi="Arial" w:cs="Arial"/>
          <w:sz w:val="22"/>
          <w:szCs w:val="22"/>
        </w:rPr>
        <w:t>s, and judicial system partners) are not clearly known or understood</w:t>
      </w:r>
      <w:r w:rsidRPr="006C0D9E">
        <w:rPr>
          <w:rFonts w:ascii="Arial" w:hAnsi="Arial" w:cs="Arial"/>
          <w:sz w:val="22"/>
          <w:szCs w:val="22"/>
        </w:rPr>
        <w:t xml:space="preserve">.  </w:t>
      </w:r>
    </w:p>
    <w:p w14:paraId="06587B8A" w14:textId="77777777" w:rsidR="00F02DCB" w:rsidRPr="006C0D9E" w:rsidRDefault="00F02DCB" w:rsidP="00F02DCB">
      <w:pPr>
        <w:pStyle w:val="Default"/>
        <w:rPr>
          <w:b/>
          <w:bCs/>
          <w:sz w:val="22"/>
          <w:szCs w:val="22"/>
        </w:rPr>
      </w:pPr>
      <w:r w:rsidRPr="006C0D9E">
        <w:rPr>
          <w:b/>
          <w:bCs/>
          <w:sz w:val="22"/>
          <w:szCs w:val="22"/>
        </w:rPr>
        <w:t>Research Questions:</w:t>
      </w:r>
    </w:p>
    <w:p w14:paraId="0B87FFD4" w14:textId="77777777" w:rsidR="00F02DCB" w:rsidRPr="006C0D9E" w:rsidRDefault="00F02DCB" w:rsidP="00F02DCB">
      <w:pPr>
        <w:pStyle w:val="Default"/>
        <w:rPr>
          <w:b/>
          <w:bCs/>
          <w:sz w:val="22"/>
          <w:szCs w:val="22"/>
        </w:rPr>
      </w:pPr>
    </w:p>
    <w:p w14:paraId="7B6E2ACE" w14:textId="222A809D" w:rsidR="00F02DCB" w:rsidRPr="006C0D9E" w:rsidRDefault="00F02DCB" w:rsidP="00F02DCB">
      <w:pPr>
        <w:pStyle w:val="Default"/>
        <w:rPr>
          <w:sz w:val="22"/>
          <w:szCs w:val="22"/>
        </w:rPr>
      </w:pPr>
      <w:r w:rsidRPr="006C0D9E">
        <w:rPr>
          <w:sz w:val="22"/>
          <w:szCs w:val="22"/>
        </w:rPr>
        <w:t xml:space="preserve">The Cross Collaboration with Courts PIP Workgroup explored the following research questions in relation to Problem Statement </w:t>
      </w:r>
      <w:r w:rsidR="00F13644" w:rsidRPr="006C0D9E">
        <w:rPr>
          <w:sz w:val="22"/>
          <w:szCs w:val="22"/>
        </w:rPr>
        <w:t>3</w:t>
      </w:r>
      <w:r w:rsidRPr="006C0D9E">
        <w:rPr>
          <w:sz w:val="22"/>
          <w:szCs w:val="22"/>
        </w:rPr>
        <w:t>:</w:t>
      </w:r>
    </w:p>
    <w:p w14:paraId="4C6D2A03" w14:textId="77777777" w:rsidR="00F02DCB" w:rsidRPr="006C0D9E" w:rsidRDefault="00F02DCB" w:rsidP="009E1183">
      <w:pPr>
        <w:pStyle w:val="Default"/>
        <w:numPr>
          <w:ilvl w:val="0"/>
          <w:numId w:val="33"/>
        </w:numPr>
        <w:rPr>
          <w:sz w:val="22"/>
          <w:szCs w:val="22"/>
        </w:rPr>
      </w:pPr>
      <w:r w:rsidRPr="006C0D9E">
        <w:rPr>
          <w:sz w:val="22"/>
          <w:szCs w:val="22"/>
        </w:rPr>
        <w:t xml:space="preserve">Are certain populations more affected than others (e.g., age, race/ethnicity, gender, etc.)?  </w:t>
      </w:r>
    </w:p>
    <w:p w14:paraId="12F186D7" w14:textId="77777777" w:rsidR="00F02DCB" w:rsidRPr="006C0D9E" w:rsidRDefault="00F02DCB" w:rsidP="009E1183">
      <w:pPr>
        <w:pStyle w:val="Default"/>
        <w:numPr>
          <w:ilvl w:val="0"/>
          <w:numId w:val="33"/>
        </w:numPr>
        <w:rPr>
          <w:sz w:val="22"/>
          <w:szCs w:val="22"/>
        </w:rPr>
      </w:pPr>
      <w:r w:rsidRPr="006C0D9E">
        <w:rPr>
          <w:sz w:val="22"/>
          <w:szCs w:val="22"/>
        </w:rPr>
        <w:t>Is the problem statewide or localized in certain areas?  Which areas are most impacted?</w:t>
      </w:r>
    </w:p>
    <w:p w14:paraId="56CEA019" w14:textId="77777777" w:rsidR="00F02DCB" w:rsidRPr="006C0D9E" w:rsidRDefault="00F02DCB" w:rsidP="009E1183">
      <w:pPr>
        <w:pStyle w:val="Default"/>
        <w:numPr>
          <w:ilvl w:val="0"/>
          <w:numId w:val="33"/>
        </w:numPr>
        <w:rPr>
          <w:sz w:val="22"/>
          <w:szCs w:val="22"/>
        </w:rPr>
      </w:pPr>
      <w:r w:rsidRPr="006C0D9E">
        <w:rPr>
          <w:sz w:val="22"/>
          <w:szCs w:val="22"/>
        </w:rPr>
        <w:t>Is there a difference in performance depending on case type (e.g., in home, out of home, probation)?</w:t>
      </w:r>
    </w:p>
    <w:p w14:paraId="4FE0CF8C" w14:textId="45B2309D" w:rsidR="00F02DCB" w:rsidRPr="006C0D9E" w:rsidRDefault="00F02DCB" w:rsidP="009E1183">
      <w:pPr>
        <w:pStyle w:val="Default"/>
        <w:numPr>
          <w:ilvl w:val="0"/>
          <w:numId w:val="33"/>
        </w:numPr>
        <w:rPr>
          <w:sz w:val="22"/>
          <w:szCs w:val="22"/>
        </w:rPr>
      </w:pPr>
      <w:r w:rsidRPr="006C0D9E">
        <w:rPr>
          <w:sz w:val="22"/>
          <w:szCs w:val="22"/>
        </w:rPr>
        <w:t>What policies and/or practices might be contributing to the problem (e.g., broader cross</w:t>
      </w:r>
      <w:r w:rsidR="61E8C887" w:rsidRPr="006C0D9E">
        <w:rPr>
          <w:sz w:val="22"/>
          <w:szCs w:val="22"/>
        </w:rPr>
        <w:t>-</w:t>
      </w:r>
      <w:r w:rsidRPr="006C0D9E">
        <w:rPr>
          <w:sz w:val="22"/>
          <w:szCs w:val="22"/>
        </w:rPr>
        <w:t>system policies, court practices, child welfare policies/practices)?</w:t>
      </w:r>
    </w:p>
    <w:p w14:paraId="7E872059" w14:textId="77777777" w:rsidR="00F02DCB" w:rsidRPr="006C0D9E" w:rsidRDefault="00F02DCB" w:rsidP="009E1183">
      <w:pPr>
        <w:pStyle w:val="Default"/>
        <w:numPr>
          <w:ilvl w:val="0"/>
          <w:numId w:val="33"/>
        </w:numPr>
        <w:rPr>
          <w:sz w:val="22"/>
          <w:szCs w:val="22"/>
        </w:rPr>
      </w:pPr>
      <w:r w:rsidRPr="006C0D9E">
        <w:rPr>
          <w:sz w:val="22"/>
          <w:szCs w:val="22"/>
        </w:rPr>
        <w:t>If a policy related to this issue already exists, why is it not working in practice?</w:t>
      </w:r>
    </w:p>
    <w:p w14:paraId="20F0E527" w14:textId="77777777" w:rsidR="00F02DCB" w:rsidRPr="006C0D9E" w:rsidRDefault="00F02DCB" w:rsidP="009E1183">
      <w:pPr>
        <w:pStyle w:val="Default"/>
        <w:numPr>
          <w:ilvl w:val="0"/>
          <w:numId w:val="33"/>
        </w:numPr>
        <w:rPr>
          <w:sz w:val="22"/>
          <w:szCs w:val="22"/>
        </w:rPr>
      </w:pPr>
      <w:r w:rsidRPr="006C0D9E">
        <w:rPr>
          <w:sz w:val="22"/>
          <w:szCs w:val="22"/>
        </w:rPr>
        <w:t>Are there any concerns about data quality (e.g., missing or incorrectly entered data)?</w:t>
      </w:r>
    </w:p>
    <w:p w14:paraId="5493D585" w14:textId="77777777" w:rsidR="00F02DCB" w:rsidRPr="006C0D9E" w:rsidRDefault="00F02DCB" w:rsidP="009E1183">
      <w:pPr>
        <w:pStyle w:val="Default"/>
        <w:numPr>
          <w:ilvl w:val="0"/>
          <w:numId w:val="33"/>
        </w:numPr>
        <w:rPr>
          <w:sz w:val="22"/>
          <w:szCs w:val="22"/>
        </w:rPr>
      </w:pPr>
      <w:r w:rsidRPr="006C0D9E">
        <w:rPr>
          <w:sz w:val="22"/>
          <w:szCs w:val="22"/>
        </w:rPr>
        <w:t>Are there any concerns about data reliability (e.g., if research was conducted again, would the same results occur?)?</w:t>
      </w:r>
    </w:p>
    <w:p w14:paraId="46732CAD" w14:textId="77777777" w:rsidR="00F02DCB" w:rsidRPr="006C0D9E" w:rsidRDefault="00F02DCB" w:rsidP="00F02DCB">
      <w:pPr>
        <w:pStyle w:val="Default"/>
        <w:rPr>
          <w:sz w:val="22"/>
          <w:szCs w:val="22"/>
        </w:rPr>
      </w:pPr>
    </w:p>
    <w:p w14:paraId="5ECB845C" w14:textId="77777777" w:rsidR="009C2989" w:rsidRPr="006C0D9E" w:rsidRDefault="009C2989" w:rsidP="009C2989">
      <w:pPr>
        <w:pStyle w:val="Default"/>
        <w:rPr>
          <w:sz w:val="22"/>
          <w:szCs w:val="22"/>
        </w:rPr>
      </w:pPr>
      <w:r w:rsidRPr="006C0D9E">
        <w:rPr>
          <w:sz w:val="22"/>
          <w:szCs w:val="22"/>
        </w:rPr>
        <w:t xml:space="preserve">The DCS Quality Service and Assurance team, Research and Evaluation team, and workgroup members with subject matter expertise provided evidence and data relevant to these research questions, which was reviewed by the larger workgroup. In addition, qualitative evidence was obtained from case review interviews, workgroup members, individuals with lived experience, and stakeholder interviews.  </w:t>
      </w:r>
    </w:p>
    <w:p w14:paraId="6767D624" w14:textId="77777777" w:rsidR="00F02DCB" w:rsidRPr="006C0D9E" w:rsidRDefault="00F02DCB" w:rsidP="00F02DCB">
      <w:pPr>
        <w:pStyle w:val="Default"/>
        <w:rPr>
          <w:sz w:val="22"/>
          <w:szCs w:val="22"/>
        </w:rPr>
      </w:pPr>
    </w:p>
    <w:p w14:paraId="158F02EA" w14:textId="5F93309F" w:rsidR="00F02DCB" w:rsidRPr="006C0D9E" w:rsidRDefault="00F02DCB" w:rsidP="00F02DCB">
      <w:pPr>
        <w:pStyle w:val="Default"/>
        <w:rPr>
          <w:b/>
          <w:sz w:val="22"/>
          <w:szCs w:val="22"/>
          <w:u w:val="single"/>
        </w:rPr>
      </w:pPr>
      <w:r w:rsidRPr="006C0D9E">
        <w:rPr>
          <w:b/>
          <w:sz w:val="22"/>
          <w:szCs w:val="22"/>
          <w:u w:val="single"/>
        </w:rPr>
        <w:t xml:space="preserve">Key Findings for Research Questions Related to Problem Statement </w:t>
      </w:r>
      <w:r w:rsidR="00F13644" w:rsidRPr="006C0D9E">
        <w:rPr>
          <w:b/>
          <w:sz w:val="22"/>
          <w:szCs w:val="22"/>
          <w:u w:val="single"/>
        </w:rPr>
        <w:t>3</w:t>
      </w:r>
      <w:r w:rsidRPr="006C0D9E">
        <w:rPr>
          <w:b/>
          <w:sz w:val="22"/>
          <w:szCs w:val="22"/>
          <w:u w:val="single"/>
        </w:rPr>
        <w:t>:</w:t>
      </w:r>
    </w:p>
    <w:p w14:paraId="2A6F8AB3" w14:textId="083C582D" w:rsidR="00F02DCB" w:rsidRPr="006C0D9E" w:rsidRDefault="00F02DCB" w:rsidP="00F02DCB">
      <w:pPr>
        <w:pStyle w:val="Default"/>
        <w:rPr>
          <w:sz w:val="22"/>
          <w:szCs w:val="22"/>
        </w:rPr>
      </w:pPr>
      <w:r w:rsidRPr="006C0D9E">
        <w:rPr>
          <w:sz w:val="22"/>
          <w:szCs w:val="22"/>
        </w:rPr>
        <w:t xml:space="preserve">This is a statewide problem that can impact anyone collaborating with the courts. There are not certain populations that are more impacted by this than others and there are no performance differences across </w:t>
      </w:r>
      <w:r w:rsidRPr="006C0D9E">
        <w:rPr>
          <w:sz w:val="22"/>
          <w:szCs w:val="22"/>
        </w:rPr>
        <w:lastRenderedPageBreak/>
        <w:t xml:space="preserve">case types. The workgroup did note that there is not any data intentionally collected regarding collaboration and diversity.  Additionally, data entry has historically been an issue that can lead to misinformation.  </w:t>
      </w:r>
    </w:p>
    <w:p w14:paraId="1428B7A4" w14:textId="77777777" w:rsidR="00F02DCB" w:rsidRPr="006C0D9E" w:rsidRDefault="00F02DCB" w:rsidP="00F02DCB">
      <w:pPr>
        <w:pStyle w:val="Default"/>
        <w:rPr>
          <w:sz w:val="22"/>
          <w:szCs w:val="22"/>
        </w:rPr>
      </w:pPr>
    </w:p>
    <w:p w14:paraId="7919D468" w14:textId="77777777" w:rsidR="00F02DCB" w:rsidRPr="006C0D9E" w:rsidRDefault="00F02DCB" w:rsidP="00F02DCB">
      <w:pPr>
        <w:pStyle w:val="Default"/>
        <w:rPr>
          <w:b/>
          <w:bCs/>
          <w:sz w:val="22"/>
          <w:szCs w:val="22"/>
        </w:rPr>
      </w:pPr>
      <w:r w:rsidRPr="006C0D9E">
        <w:rPr>
          <w:b/>
          <w:bCs/>
          <w:sz w:val="22"/>
          <w:szCs w:val="22"/>
        </w:rPr>
        <w:t>Contributing Factors:</w:t>
      </w:r>
    </w:p>
    <w:p w14:paraId="6EF6A512" w14:textId="1B37E4BB" w:rsidR="00F02DCB" w:rsidRPr="006C0D9E" w:rsidRDefault="00F02DCB" w:rsidP="00F02DCB">
      <w:pPr>
        <w:pStyle w:val="Default"/>
        <w:rPr>
          <w:sz w:val="22"/>
          <w:szCs w:val="22"/>
        </w:rPr>
      </w:pPr>
      <w:r w:rsidRPr="006C0D9E">
        <w:rPr>
          <w:sz w:val="22"/>
          <w:szCs w:val="22"/>
        </w:rPr>
        <w:t xml:space="preserve">Based on Round 4 CFSR results and workgroup discussions, the following contributing factors were identified regarding Problem Statement </w:t>
      </w:r>
      <w:r w:rsidR="00F13644" w:rsidRPr="006C0D9E">
        <w:rPr>
          <w:sz w:val="22"/>
          <w:szCs w:val="22"/>
        </w:rPr>
        <w:t>3</w:t>
      </w:r>
      <w:r w:rsidRPr="006C0D9E">
        <w:rPr>
          <w:sz w:val="22"/>
          <w:szCs w:val="22"/>
        </w:rPr>
        <w:t>:</w:t>
      </w:r>
    </w:p>
    <w:p w14:paraId="07279728" w14:textId="19EFD2D5" w:rsidR="00F02DCB" w:rsidRPr="006C0D9E" w:rsidDel="00C77520" w:rsidRDefault="00F02DCB" w:rsidP="009E1183">
      <w:pPr>
        <w:pStyle w:val="Default"/>
        <w:numPr>
          <w:ilvl w:val="0"/>
          <w:numId w:val="32"/>
        </w:numPr>
        <w:rPr>
          <w:sz w:val="22"/>
          <w:szCs w:val="22"/>
        </w:rPr>
      </w:pPr>
      <w:r w:rsidRPr="006C0D9E" w:rsidDel="00C77520">
        <w:rPr>
          <w:sz w:val="22"/>
          <w:szCs w:val="22"/>
        </w:rPr>
        <w:t xml:space="preserve">At both the state and local levels, divisions/stakeholders operate in silos.  </w:t>
      </w:r>
    </w:p>
    <w:p w14:paraId="14DE9780" w14:textId="014C31C8" w:rsidR="00F02DCB" w:rsidRPr="006C0D9E" w:rsidRDefault="00F02DCB" w:rsidP="009E1183">
      <w:pPr>
        <w:pStyle w:val="Default"/>
        <w:numPr>
          <w:ilvl w:val="0"/>
          <w:numId w:val="32"/>
        </w:numPr>
        <w:rPr>
          <w:sz w:val="22"/>
          <w:szCs w:val="22"/>
        </w:rPr>
      </w:pPr>
      <w:r w:rsidRPr="006C0D9E">
        <w:rPr>
          <w:sz w:val="22"/>
          <w:szCs w:val="22"/>
        </w:rPr>
        <w:t xml:space="preserve">Turnover has led to a loss of </w:t>
      </w:r>
      <w:r w:rsidR="00D03155" w:rsidRPr="006C0D9E">
        <w:rPr>
          <w:sz w:val="22"/>
          <w:szCs w:val="22"/>
        </w:rPr>
        <w:t xml:space="preserve">institutional </w:t>
      </w:r>
      <w:r w:rsidRPr="006C0D9E">
        <w:rPr>
          <w:sz w:val="22"/>
          <w:szCs w:val="22"/>
        </w:rPr>
        <w:t xml:space="preserve">knowledge.  </w:t>
      </w:r>
    </w:p>
    <w:p w14:paraId="0263B931" w14:textId="5CB675E6" w:rsidR="00952FE9" w:rsidRPr="006C0D9E" w:rsidRDefault="00952FE9" w:rsidP="00952FE9">
      <w:pPr>
        <w:pStyle w:val="Default"/>
        <w:numPr>
          <w:ilvl w:val="0"/>
          <w:numId w:val="32"/>
        </w:numPr>
        <w:rPr>
          <w:sz w:val="22"/>
          <w:szCs w:val="22"/>
        </w:rPr>
      </w:pPr>
      <w:r w:rsidRPr="006C0D9E">
        <w:rPr>
          <w:sz w:val="22"/>
          <w:szCs w:val="22"/>
        </w:rPr>
        <w:t>Not all court participants are knowledgeable of or use trauma-informed practices</w:t>
      </w:r>
      <w:r w:rsidR="006B465F" w:rsidRPr="006C0D9E">
        <w:rPr>
          <w:sz w:val="22"/>
          <w:szCs w:val="22"/>
        </w:rPr>
        <w:t xml:space="preserve">. This </w:t>
      </w:r>
      <w:r w:rsidR="003D2ACB" w:rsidRPr="006C0D9E">
        <w:rPr>
          <w:sz w:val="22"/>
          <w:szCs w:val="22"/>
        </w:rPr>
        <w:t>contributes to</w:t>
      </w:r>
      <w:r w:rsidR="006B465F" w:rsidRPr="006C0D9E">
        <w:rPr>
          <w:sz w:val="22"/>
          <w:szCs w:val="22"/>
        </w:rPr>
        <w:t xml:space="preserve"> </w:t>
      </w:r>
      <w:r w:rsidR="00326D55" w:rsidRPr="006C0D9E">
        <w:rPr>
          <w:sz w:val="22"/>
          <w:szCs w:val="22"/>
        </w:rPr>
        <w:t>different sets of expectations</w:t>
      </w:r>
      <w:r w:rsidR="00C95FA1" w:rsidRPr="006C0D9E">
        <w:rPr>
          <w:sz w:val="22"/>
          <w:szCs w:val="22"/>
        </w:rPr>
        <w:t xml:space="preserve"> related to timelines</w:t>
      </w:r>
      <w:r w:rsidR="0093056A" w:rsidRPr="006C0D9E">
        <w:rPr>
          <w:sz w:val="22"/>
          <w:szCs w:val="22"/>
        </w:rPr>
        <w:t>/appropriate case progression</w:t>
      </w:r>
      <w:r w:rsidRPr="006C0D9E">
        <w:rPr>
          <w:sz w:val="22"/>
          <w:szCs w:val="22"/>
        </w:rPr>
        <w:t>.</w:t>
      </w:r>
    </w:p>
    <w:p w14:paraId="4412C857" w14:textId="5E6C238A" w:rsidR="00C77520" w:rsidRPr="006C0D9E" w:rsidRDefault="00C77520" w:rsidP="00C77520">
      <w:pPr>
        <w:pStyle w:val="Default"/>
        <w:numPr>
          <w:ilvl w:val="0"/>
          <w:numId w:val="32"/>
        </w:numPr>
        <w:rPr>
          <w:sz w:val="22"/>
          <w:szCs w:val="22"/>
        </w:rPr>
      </w:pPr>
      <w:r w:rsidRPr="56544145">
        <w:rPr>
          <w:sz w:val="22"/>
          <w:szCs w:val="22"/>
        </w:rPr>
        <w:t xml:space="preserve">Lack of teaming approach among system collaborators in court proceedings gives the appearance of conflicting or adversarial goals and prevents effective collaboration. </w:t>
      </w:r>
    </w:p>
    <w:p w14:paraId="3A66C54B" w14:textId="77777777" w:rsidR="00F02DCB" w:rsidRPr="006C0D9E" w:rsidRDefault="00F02DCB" w:rsidP="00F02DCB">
      <w:pPr>
        <w:pStyle w:val="Default"/>
        <w:rPr>
          <w:sz w:val="22"/>
          <w:szCs w:val="22"/>
        </w:rPr>
      </w:pPr>
    </w:p>
    <w:p w14:paraId="13ABA624" w14:textId="77777777" w:rsidR="00F02DCB" w:rsidRPr="006C0D9E" w:rsidRDefault="00F02DCB" w:rsidP="00F02DCB">
      <w:pPr>
        <w:pStyle w:val="Default"/>
        <w:rPr>
          <w:b/>
          <w:bCs/>
          <w:sz w:val="22"/>
          <w:szCs w:val="22"/>
        </w:rPr>
      </w:pPr>
      <w:r w:rsidRPr="006C0D9E">
        <w:rPr>
          <w:b/>
          <w:bCs/>
          <w:sz w:val="22"/>
          <w:szCs w:val="22"/>
        </w:rPr>
        <w:t>Root Cause Analysis:</w:t>
      </w:r>
    </w:p>
    <w:p w14:paraId="3B116907" w14:textId="75EDC167" w:rsidR="00F02DCB" w:rsidRPr="006C0D9E" w:rsidRDefault="00F02DCB" w:rsidP="00F02DCB">
      <w:pPr>
        <w:pStyle w:val="Default"/>
        <w:rPr>
          <w:sz w:val="22"/>
          <w:szCs w:val="22"/>
        </w:rPr>
      </w:pPr>
      <w:r w:rsidRPr="006C0D9E">
        <w:rPr>
          <w:sz w:val="22"/>
          <w:szCs w:val="22"/>
        </w:rPr>
        <w:t>After identifying the contributing factors, workgroup members collaborated via Microsoft Teams and utilized the “5 Whys” method of root cause analysis to determine the following root causes for problem statement</w:t>
      </w:r>
      <w:r w:rsidR="00BE65EC" w:rsidRPr="006C0D9E">
        <w:rPr>
          <w:sz w:val="22"/>
          <w:szCs w:val="22"/>
        </w:rPr>
        <w:t xml:space="preserve"> </w:t>
      </w:r>
      <w:r w:rsidR="007651C6" w:rsidRPr="006C0D9E">
        <w:rPr>
          <w:sz w:val="22"/>
          <w:szCs w:val="22"/>
        </w:rPr>
        <w:t>3</w:t>
      </w:r>
      <w:r w:rsidRPr="006C0D9E">
        <w:rPr>
          <w:sz w:val="22"/>
          <w:szCs w:val="22"/>
        </w:rPr>
        <w:t xml:space="preserve">: </w:t>
      </w:r>
    </w:p>
    <w:p w14:paraId="25F702FE" w14:textId="77777777" w:rsidR="00F02DCB" w:rsidRPr="006C0D9E" w:rsidRDefault="00F02DCB" w:rsidP="00F02DCB">
      <w:pPr>
        <w:pStyle w:val="Default"/>
        <w:rPr>
          <w:sz w:val="22"/>
          <w:szCs w:val="22"/>
        </w:rPr>
      </w:pPr>
    </w:p>
    <w:p w14:paraId="4A70FA42" w14:textId="451855A5" w:rsidR="00793758" w:rsidRPr="006C0D9E" w:rsidRDefault="00793758" w:rsidP="009E1183">
      <w:pPr>
        <w:pStyle w:val="Default"/>
        <w:numPr>
          <w:ilvl w:val="0"/>
          <w:numId w:val="43"/>
        </w:numPr>
        <w:rPr>
          <w:sz w:val="22"/>
          <w:szCs w:val="22"/>
        </w:rPr>
      </w:pPr>
      <w:r w:rsidRPr="006C0D9E">
        <w:rPr>
          <w:sz w:val="22"/>
          <w:szCs w:val="22"/>
        </w:rPr>
        <w:t xml:space="preserve">MOUs and MOAs are not in effect for all system collaborators included in the court proceedings. </w:t>
      </w:r>
      <w:r w:rsidR="00DF697E" w:rsidRPr="006C0D9E">
        <w:rPr>
          <w:sz w:val="22"/>
          <w:szCs w:val="22"/>
        </w:rPr>
        <w:t xml:space="preserve">Additionally, some MOUs </w:t>
      </w:r>
      <w:r w:rsidR="000D4EC6" w:rsidRPr="006C0D9E">
        <w:rPr>
          <w:sz w:val="22"/>
          <w:szCs w:val="22"/>
        </w:rPr>
        <w:t xml:space="preserve">never expired, resulting in </w:t>
      </w:r>
      <w:r w:rsidR="0085688A" w:rsidRPr="006C0D9E">
        <w:rPr>
          <w:sz w:val="22"/>
          <w:szCs w:val="22"/>
        </w:rPr>
        <w:t xml:space="preserve">a loss of </w:t>
      </w:r>
      <w:r w:rsidR="001649D8" w:rsidRPr="006C0D9E">
        <w:rPr>
          <w:sz w:val="22"/>
          <w:szCs w:val="22"/>
        </w:rPr>
        <w:t>shared knowledge/understanding</w:t>
      </w:r>
      <w:r w:rsidR="00B024C0" w:rsidRPr="006C0D9E">
        <w:rPr>
          <w:sz w:val="22"/>
          <w:szCs w:val="22"/>
        </w:rPr>
        <w:t xml:space="preserve"> of expectations</w:t>
      </w:r>
      <w:r w:rsidR="00A6161E" w:rsidRPr="006C0D9E">
        <w:rPr>
          <w:sz w:val="22"/>
          <w:szCs w:val="22"/>
        </w:rPr>
        <w:t>.</w:t>
      </w:r>
    </w:p>
    <w:p w14:paraId="6B3DA205" w14:textId="16B02EA6" w:rsidR="00793758" w:rsidRPr="006C0D9E" w:rsidDel="00C77520" w:rsidRDefault="00793758" w:rsidP="009E1183">
      <w:pPr>
        <w:pStyle w:val="Default"/>
        <w:numPr>
          <w:ilvl w:val="0"/>
          <w:numId w:val="43"/>
        </w:numPr>
        <w:rPr>
          <w:sz w:val="22"/>
          <w:szCs w:val="22"/>
        </w:rPr>
      </w:pPr>
      <w:r w:rsidRPr="006C0D9E" w:rsidDel="00C77520">
        <w:rPr>
          <w:sz w:val="22"/>
          <w:szCs w:val="22"/>
        </w:rPr>
        <w:t xml:space="preserve">Lack of teaming approach among system collaborators in court proceedings gives the appearance of conflicting or adversarial goals and prevents effective collaboration. </w:t>
      </w:r>
    </w:p>
    <w:p w14:paraId="0B1D487B" w14:textId="2EB77E7F" w:rsidR="00793758" w:rsidRPr="006C0D9E" w:rsidRDefault="00793758" w:rsidP="009E1183">
      <w:pPr>
        <w:pStyle w:val="Default"/>
        <w:numPr>
          <w:ilvl w:val="0"/>
          <w:numId w:val="43"/>
        </w:numPr>
        <w:rPr>
          <w:sz w:val="22"/>
          <w:szCs w:val="22"/>
        </w:rPr>
      </w:pPr>
      <w:r w:rsidRPr="006C0D9E">
        <w:rPr>
          <w:sz w:val="22"/>
          <w:szCs w:val="22"/>
        </w:rPr>
        <w:t>Turnover in system collaborators results in loss of specialized</w:t>
      </w:r>
      <w:r w:rsidR="00C87A6A" w:rsidRPr="006C0D9E">
        <w:rPr>
          <w:sz w:val="22"/>
          <w:szCs w:val="22"/>
        </w:rPr>
        <w:t xml:space="preserve"> and/or institutional</w:t>
      </w:r>
      <w:r w:rsidRPr="006C0D9E">
        <w:rPr>
          <w:sz w:val="22"/>
          <w:szCs w:val="22"/>
        </w:rPr>
        <w:t xml:space="preserve"> knowledge. </w:t>
      </w:r>
    </w:p>
    <w:p w14:paraId="7D7253D2" w14:textId="6B212F21" w:rsidR="00793758" w:rsidRPr="006C0D9E" w:rsidRDefault="00793758" w:rsidP="009E1183">
      <w:pPr>
        <w:pStyle w:val="Default"/>
        <w:numPr>
          <w:ilvl w:val="0"/>
          <w:numId w:val="43"/>
        </w:numPr>
        <w:rPr>
          <w:sz w:val="22"/>
          <w:szCs w:val="22"/>
        </w:rPr>
      </w:pPr>
      <w:r w:rsidRPr="006C0D9E">
        <w:rPr>
          <w:sz w:val="22"/>
          <w:szCs w:val="22"/>
        </w:rPr>
        <w:t>C</w:t>
      </w:r>
      <w:r w:rsidR="21A46591" w:rsidRPr="006C0D9E">
        <w:rPr>
          <w:sz w:val="22"/>
          <w:szCs w:val="22"/>
        </w:rPr>
        <w:t xml:space="preserve">HINS </w:t>
      </w:r>
      <w:r w:rsidRPr="006C0D9E">
        <w:rPr>
          <w:sz w:val="22"/>
          <w:szCs w:val="22"/>
        </w:rPr>
        <w:t xml:space="preserve">cases are a specialized area of court proceedings where changes </w:t>
      </w:r>
      <w:r w:rsidR="00CD50BF" w:rsidRPr="006C0D9E">
        <w:rPr>
          <w:sz w:val="22"/>
          <w:szCs w:val="22"/>
        </w:rPr>
        <w:t xml:space="preserve">in </w:t>
      </w:r>
      <w:r w:rsidR="00F076D3" w:rsidRPr="006C0D9E">
        <w:rPr>
          <w:sz w:val="22"/>
          <w:szCs w:val="22"/>
        </w:rPr>
        <w:t xml:space="preserve">the law and processes </w:t>
      </w:r>
      <w:r w:rsidRPr="006C0D9E">
        <w:rPr>
          <w:sz w:val="22"/>
          <w:szCs w:val="22"/>
        </w:rPr>
        <w:t xml:space="preserve">occur frequently, and the nuances and changes are not understood by all parties. </w:t>
      </w:r>
    </w:p>
    <w:p w14:paraId="0893048A" w14:textId="03337FDC" w:rsidR="00C77520" w:rsidRPr="006C0D9E" w:rsidRDefault="00C77520" w:rsidP="00C77520">
      <w:pPr>
        <w:pStyle w:val="Default"/>
        <w:numPr>
          <w:ilvl w:val="0"/>
          <w:numId w:val="43"/>
        </w:numPr>
        <w:rPr>
          <w:sz w:val="22"/>
          <w:szCs w:val="22"/>
        </w:rPr>
      </w:pPr>
      <w:r w:rsidRPr="56544145">
        <w:rPr>
          <w:sz w:val="22"/>
          <w:szCs w:val="22"/>
        </w:rPr>
        <w:t xml:space="preserve">At both the state and local levels, divisions/stakeholders operate in silos.  </w:t>
      </w:r>
    </w:p>
    <w:p w14:paraId="2645C5BF" w14:textId="77777777" w:rsidR="003233E6" w:rsidRPr="006C0D9E" w:rsidRDefault="003233E6" w:rsidP="0050379A">
      <w:pPr>
        <w:pStyle w:val="Default"/>
        <w:rPr>
          <w:sz w:val="22"/>
          <w:szCs w:val="22"/>
        </w:rPr>
      </w:pPr>
    </w:p>
    <w:p w14:paraId="04C5A550" w14:textId="77777777" w:rsidR="003233E6" w:rsidRDefault="003233E6" w:rsidP="003233E6">
      <w:pPr>
        <w:pStyle w:val="Default"/>
        <w:rPr>
          <w:b/>
          <w:bCs/>
          <w:sz w:val="22"/>
          <w:szCs w:val="22"/>
        </w:rPr>
      </w:pPr>
      <w:r w:rsidRPr="006C0D9E">
        <w:rPr>
          <w:b/>
          <w:bCs/>
          <w:sz w:val="22"/>
          <w:szCs w:val="22"/>
        </w:rPr>
        <w:t>Goals, Strategies, Key Activities, and Rationales:</w:t>
      </w:r>
    </w:p>
    <w:p w14:paraId="44EFD5E9" w14:textId="77777777" w:rsidR="00FA487E" w:rsidRDefault="00FA487E" w:rsidP="00FA487E">
      <w:pPr>
        <w:pStyle w:val="Default"/>
        <w:rPr>
          <w:b/>
        </w:rPr>
      </w:pPr>
    </w:p>
    <w:p w14:paraId="3FEE2D20" w14:textId="77777777" w:rsidR="00FA487E" w:rsidRPr="00EF4B25" w:rsidRDefault="00FA487E" w:rsidP="00FA487E">
      <w:pPr>
        <w:pStyle w:val="Default"/>
        <w:rPr>
          <w:bCs/>
          <w:sz w:val="22"/>
          <w:szCs w:val="22"/>
          <w:u w:val="single"/>
        </w:rPr>
      </w:pPr>
      <w:r w:rsidRPr="00EF4B25">
        <w:rPr>
          <w:bCs/>
          <w:sz w:val="22"/>
          <w:szCs w:val="22"/>
          <w:u w:val="single"/>
        </w:rPr>
        <w:t>Goal 6: Reduce systemic barriers through collaboration of courts and child welfare entities</w:t>
      </w:r>
    </w:p>
    <w:p w14:paraId="2F460A87" w14:textId="77777777" w:rsidR="00FA487E" w:rsidRPr="00EF4B25" w:rsidRDefault="00FA487E" w:rsidP="00FA487E">
      <w:pPr>
        <w:pStyle w:val="Default"/>
        <w:rPr>
          <w:b/>
          <w:sz w:val="22"/>
          <w:szCs w:val="22"/>
        </w:rPr>
      </w:pPr>
    </w:p>
    <w:p w14:paraId="2D0EB815" w14:textId="6CBE01C9" w:rsidR="00FA487E" w:rsidRPr="00EF4B25" w:rsidRDefault="00FA487E" w:rsidP="00FA487E">
      <w:pPr>
        <w:pStyle w:val="Default"/>
        <w:rPr>
          <w:bCs/>
          <w:sz w:val="22"/>
          <w:szCs w:val="22"/>
        </w:rPr>
      </w:pPr>
      <w:r w:rsidRPr="00EF4B25">
        <w:rPr>
          <w:bCs/>
          <w:sz w:val="22"/>
          <w:szCs w:val="22"/>
        </w:rPr>
        <w:t xml:space="preserve">Indiana will utilize three strategies to improve the identification </w:t>
      </w:r>
      <w:r>
        <w:rPr>
          <w:bCs/>
          <w:sz w:val="22"/>
          <w:szCs w:val="22"/>
        </w:rPr>
        <w:t xml:space="preserve">and elimination </w:t>
      </w:r>
      <w:r w:rsidRPr="00EF4B25">
        <w:rPr>
          <w:bCs/>
          <w:sz w:val="22"/>
          <w:szCs w:val="22"/>
        </w:rPr>
        <w:t xml:space="preserve">of systemic barriers </w:t>
      </w:r>
      <w:r w:rsidR="00160D04">
        <w:rPr>
          <w:bCs/>
          <w:sz w:val="22"/>
          <w:szCs w:val="22"/>
        </w:rPr>
        <w:t xml:space="preserve">that impact legal/court processes </w:t>
      </w:r>
      <w:r>
        <w:rPr>
          <w:bCs/>
          <w:sz w:val="22"/>
          <w:szCs w:val="22"/>
        </w:rPr>
        <w:t>to support</w:t>
      </w:r>
      <w:r w:rsidRPr="00A13796">
        <w:rPr>
          <w:bCs/>
          <w:sz w:val="22"/>
          <w:szCs w:val="22"/>
        </w:rPr>
        <w:t xml:space="preserve"> </w:t>
      </w:r>
      <w:r>
        <w:rPr>
          <w:bCs/>
          <w:sz w:val="22"/>
          <w:szCs w:val="22"/>
        </w:rPr>
        <w:t xml:space="preserve">the faster </w:t>
      </w:r>
      <w:r w:rsidRPr="00EF4B25">
        <w:rPr>
          <w:bCs/>
          <w:sz w:val="22"/>
          <w:szCs w:val="22"/>
        </w:rPr>
        <w:t>achieve</w:t>
      </w:r>
      <w:r>
        <w:rPr>
          <w:bCs/>
          <w:sz w:val="22"/>
          <w:szCs w:val="22"/>
        </w:rPr>
        <w:t>ment of</w:t>
      </w:r>
      <w:r w:rsidRPr="00EF4B25">
        <w:rPr>
          <w:bCs/>
          <w:sz w:val="22"/>
          <w:szCs w:val="22"/>
        </w:rPr>
        <w:t xml:space="preserve"> permanency </w:t>
      </w:r>
      <w:r>
        <w:rPr>
          <w:bCs/>
          <w:sz w:val="22"/>
          <w:szCs w:val="22"/>
        </w:rPr>
        <w:t>for children in care</w:t>
      </w:r>
      <w:r w:rsidRPr="00EF4B25">
        <w:rPr>
          <w:bCs/>
          <w:sz w:val="22"/>
          <w:szCs w:val="22"/>
        </w:rPr>
        <w:t xml:space="preserve">. The first strategy is to </w:t>
      </w:r>
      <w:r w:rsidR="00160D04">
        <w:rPr>
          <w:bCs/>
          <w:sz w:val="22"/>
          <w:szCs w:val="22"/>
        </w:rPr>
        <w:t xml:space="preserve">develop/enhance </w:t>
      </w:r>
      <w:r w:rsidRPr="00EF4B25">
        <w:rPr>
          <w:bCs/>
          <w:sz w:val="22"/>
          <w:szCs w:val="22"/>
        </w:rPr>
        <w:t xml:space="preserve">data reports </w:t>
      </w:r>
      <w:r w:rsidR="00160D04">
        <w:rPr>
          <w:bCs/>
          <w:sz w:val="22"/>
          <w:szCs w:val="22"/>
        </w:rPr>
        <w:t xml:space="preserve">and increase the transparency of the reports </w:t>
      </w:r>
      <w:r w:rsidRPr="00EF4B25">
        <w:rPr>
          <w:bCs/>
          <w:sz w:val="22"/>
          <w:szCs w:val="22"/>
        </w:rPr>
        <w:t xml:space="preserve">that </w:t>
      </w:r>
      <w:r w:rsidR="00160D04">
        <w:rPr>
          <w:bCs/>
          <w:sz w:val="22"/>
          <w:szCs w:val="22"/>
        </w:rPr>
        <w:t>support</w:t>
      </w:r>
      <w:r w:rsidRPr="00EF4B25">
        <w:rPr>
          <w:bCs/>
          <w:sz w:val="22"/>
          <w:szCs w:val="22"/>
        </w:rPr>
        <w:t xml:space="preserve"> accurate</w:t>
      </w:r>
      <w:r w:rsidR="00160D04">
        <w:rPr>
          <w:bCs/>
          <w:sz w:val="22"/>
          <w:szCs w:val="22"/>
        </w:rPr>
        <w:t xml:space="preserve"> and timely</w:t>
      </w:r>
      <w:r w:rsidRPr="00A13796">
        <w:rPr>
          <w:bCs/>
          <w:sz w:val="22"/>
          <w:szCs w:val="22"/>
        </w:rPr>
        <w:t xml:space="preserve"> joint decision making</w:t>
      </w:r>
      <w:r w:rsidR="00160D04">
        <w:rPr>
          <w:bCs/>
          <w:sz w:val="22"/>
          <w:szCs w:val="22"/>
        </w:rPr>
        <w:t xml:space="preserve"> between the agency and courts</w:t>
      </w:r>
      <w:r w:rsidRPr="00EF4B25">
        <w:rPr>
          <w:bCs/>
          <w:sz w:val="22"/>
          <w:szCs w:val="22"/>
        </w:rPr>
        <w:t xml:space="preserve">. The second strategy focuses on best practice, cross training and </w:t>
      </w:r>
      <w:r w:rsidR="00160D04">
        <w:rPr>
          <w:bCs/>
          <w:sz w:val="22"/>
          <w:szCs w:val="22"/>
        </w:rPr>
        <w:t xml:space="preserve">enhanced documentation and coordination </w:t>
      </w:r>
      <w:r w:rsidRPr="00A13796">
        <w:rPr>
          <w:bCs/>
          <w:sz w:val="22"/>
          <w:szCs w:val="22"/>
        </w:rPr>
        <w:t>with DCS and Juvenile Justice</w:t>
      </w:r>
      <w:r w:rsidR="00160D04">
        <w:rPr>
          <w:bCs/>
          <w:sz w:val="22"/>
          <w:szCs w:val="22"/>
        </w:rPr>
        <w:t xml:space="preserve"> when youth are dually involved</w:t>
      </w:r>
      <w:r w:rsidRPr="00EF4B25">
        <w:rPr>
          <w:bCs/>
          <w:sz w:val="22"/>
          <w:szCs w:val="22"/>
        </w:rPr>
        <w:t xml:space="preserve">. The third strategy </w:t>
      </w:r>
      <w:r w:rsidR="004F1382">
        <w:rPr>
          <w:bCs/>
          <w:sz w:val="22"/>
          <w:szCs w:val="22"/>
        </w:rPr>
        <w:t>focuses on increasing the transparency of</w:t>
      </w:r>
      <w:r w:rsidRPr="00EF4B25">
        <w:rPr>
          <w:bCs/>
          <w:sz w:val="22"/>
          <w:szCs w:val="22"/>
        </w:rPr>
        <w:t xml:space="preserve"> both court DCS quality assurance </w:t>
      </w:r>
      <w:r w:rsidR="004F1382">
        <w:rPr>
          <w:bCs/>
          <w:sz w:val="22"/>
          <w:szCs w:val="22"/>
        </w:rPr>
        <w:t xml:space="preserve">processes </w:t>
      </w:r>
      <w:r w:rsidRPr="00A13796">
        <w:rPr>
          <w:bCs/>
          <w:sz w:val="22"/>
          <w:szCs w:val="22"/>
        </w:rPr>
        <w:t xml:space="preserve">to share </w:t>
      </w:r>
      <w:r w:rsidR="004F1382">
        <w:rPr>
          <w:bCs/>
          <w:sz w:val="22"/>
          <w:szCs w:val="22"/>
        </w:rPr>
        <w:t xml:space="preserve">findings, identify </w:t>
      </w:r>
      <w:r w:rsidRPr="00A13796">
        <w:rPr>
          <w:bCs/>
          <w:sz w:val="22"/>
          <w:szCs w:val="22"/>
        </w:rPr>
        <w:t>macro</w:t>
      </w:r>
      <w:r w:rsidR="004F1382">
        <w:rPr>
          <w:bCs/>
          <w:sz w:val="22"/>
          <w:szCs w:val="22"/>
        </w:rPr>
        <w:t>-level</w:t>
      </w:r>
      <w:r w:rsidRPr="00EF4B25">
        <w:rPr>
          <w:bCs/>
          <w:sz w:val="22"/>
          <w:szCs w:val="22"/>
        </w:rPr>
        <w:t xml:space="preserve"> trends and </w:t>
      </w:r>
      <w:r w:rsidR="004F1382">
        <w:rPr>
          <w:bCs/>
          <w:sz w:val="22"/>
          <w:szCs w:val="22"/>
        </w:rPr>
        <w:t xml:space="preserve">develop strategies that </w:t>
      </w:r>
      <w:r w:rsidRPr="00EF4B25">
        <w:rPr>
          <w:bCs/>
          <w:sz w:val="22"/>
          <w:szCs w:val="22"/>
        </w:rPr>
        <w:t>address the</w:t>
      </w:r>
      <w:r w:rsidR="004F1382">
        <w:rPr>
          <w:bCs/>
          <w:sz w:val="22"/>
          <w:szCs w:val="22"/>
        </w:rPr>
        <w:t>se</w:t>
      </w:r>
      <w:r w:rsidRPr="00EF4B25">
        <w:rPr>
          <w:bCs/>
          <w:sz w:val="22"/>
          <w:szCs w:val="22"/>
        </w:rPr>
        <w:t xml:space="preserve"> findings. The child welfare system can then leverage the bright spots in the state to expand best practices. This goal will ideally create feedback loops that do not currently exist, as well as sustain improvement efforts.  </w:t>
      </w:r>
    </w:p>
    <w:p w14:paraId="3AA6A64B" w14:textId="77777777" w:rsidR="00FA487E" w:rsidRPr="006C0D9E" w:rsidRDefault="00FA487E" w:rsidP="003233E6">
      <w:pPr>
        <w:pStyle w:val="Default"/>
        <w:rPr>
          <w:b/>
          <w:bCs/>
          <w:sz w:val="22"/>
          <w:szCs w:val="22"/>
        </w:rPr>
      </w:pPr>
    </w:p>
    <w:p w14:paraId="2D63ACDB" w14:textId="77777777" w:rsidR="003233E6" w:rsidRPr="006C0D9E" w:rsidRDefault="003233E6" w:rsidP="003233E6">
      <w:pPr>
        <w:pStyle w:val="Default"/>
        <w:rPr>
          <w:b/>
          <w:bCs/>
          <w:sz w:val="22"/>
          <w:szCs w:val="22"/>
        </w:rPr>
      </w:pPr>
    </w:p>
    <w:p w14:paraId="63EB0946" w14:textId="3CC72C35" w:rsidR="003233E6" w:rsidRPr="006C0D9E" w:rsidRDefault="000C26BC" w:rsidP="003233E6">
      <w:pPr>
        <w:pStyle w:val="Default"/>
        <w:rPr>
          <w:b/>
          <w:bCs/>
          <w:sz w:val="22"/>
          <w:szCs w:val="22"/>
        </w:rPr>
      </w:pPr>
      <w:r w:rsidRPr="006C0D9E">
        <w:rPr>
          <w:b/>
          <w:bCs/>
          <w:sz w:val="22"/>
          <w:szCs w:val="22"/>
          <w:u w:val="single"/>
        </w:rPr>
        <w:t>Collaboration with Courts</w:t>
      </w:r>
      <w:r w:rsidR="003233E6" w:rsidRPr="006C0D9E">
        <w:rPr>
          <w:b/>
          <w:bCs/>
          <w:sz w:val="22"/>
          <w:szCs w:val="22"/>
          <w:u w:val="single"/>
        </w:rPr>
        <w:t xml:space="preserve"> Goal </w:t>
      </w:r>
      <w:r w:rsidR="00156699" w:rsidRPr="006C0D9E">
        <w:rPr>
          <w:b/>
          <w:bCs/>
          <w:sz w:val="22"/>
          <w:szCs w:val="22"/>
          <w:u w:val="single"/>
        </w:rPr>
        <w:t xml:space="preserve">6 </w:t>
      </w:r>
      <w:r w:rsidR="003233E6" w:rsidRPr="006C0D9E">
        <w:rPr>
          <w:b/>
          <w:bCs/>
          <w:sz w:val="22"/>
          <w:szCs w:val="22"/>
          <w:u w:val="single"/>
        </w:rPr>
        <w:t>-</w:t>
      </w:r>
      <w:r w:rsidR="00156699" w:rsidRPr="006C0D9E">
        <w:rPr>
          <w:b/>
          <w:bCs/>
          <w:sz w:val="22"/>
          <w:szCs w:val="22"/>
          <w:u w:val="single"/>
        </w:rPr>
        <w:t xml:space="preserve"> </w:t>
      </w:r>
      <w:r w:rsidR="007A26E5" w:rsidRPr="006C0D9E">
        <w:rPr>
          <w:b/>
          <w:bCs/>
          <w:sz w:val="22"/>
          <w:szCs w:val="22"/>
          <w:u w:val="single"/>
        </w:rPr>
        <w:t xml:space="preserve">Indiana will enhance partnerships across child welfare and judicial entities </w:t>
      </w:r>
      <w:r w:rsidR="003819CD" w:rsidRPr="006C0D9E">
        <w:rPr>
          <w:b/>
          <w:bCs/>
          <w:sz w:val="22"/>
          <w:szCs w:val="22"/>
          <w:u w:val="single"/>
        </w:rPr>
        <w:t>to reduce systemic barriers for timely achievement of permanency</w:t>
      </w:r>
      <w:r w:rsidR="006A2F59">
        <w:rPr>
          <w:b/>
          <w:bCs/>
          <w:sz w:val="22"/>
          <w:szCs w:val="22"/>
          <w:u w:val="single"/>
        </w:rPr>
        <w:t xml:space="preserve"> and improved outcomes for Indiana children</w:t>
      </w:r>
      <w:r w:rsidR="003819CD" w:rsidRPr="006C0D9E">
        <w:rPr>
          <w:b/>
          <w:bCs/>
          <w:sz w:val="22"/>
          <w:szCs w:val="22"/>
          <w:u w:val="single"/>
        </w:rPr>
        <w:t>.</w:t>
      </w:r>
      <w:r w:rsidR="1F1FD003" w:rsidRPr="006C0D9E">
        <w:rPr>
          <w:b/>
          <w:bCs/>
          <w:sz w:val="22"/>
          <w:szCs w:val="22"/>
          <w:u w:val="single"/>
        </w:rPr>
        <w:t xml:space="preserve">  </w:t>
      </w:r>
      <w:r w:rsidR="003819CD" w:rsidRPr="006C0D9E">
        <w:rPr>
          <w:b/>
          <w:bCs/>
          <w:sz w:val="22"/>
          <w:szCs w:val="22"/>
          <w:u w:val="single"/>
        </w:rPr>
        <w:t xml:space="preserve">Permanency </w:t>
      </w:r>
      <w:r w:rsidR="003233E6" w:rsidRPr="006C0D9E">
        <w:rPr>
          <w:b/>
          <w:bCs/>
          <w:sz w:val="22"/>
          <w:szCs w:val="22"/>
          <w:u w:val="single"/>
        </w:rPr>
        <w:t xml:space="preserve">Outcome </w:t>
      </w:r>
      <w:r w:rsidR="003819CD" w:rsidRPr="006C0D9E">
        <w:rPr>
          <w:b/>
          <w:bCs/>
          <w:sz w:val="22"/>
          <w:szCs w:val="22"/>
          <w:u w:val="single"/>
        </w:rPr>
        <w:t>1</w:t>
      </w:r>
      <w:r w:rsidR="003233E6" w:rsidRPr="006C0D9E">
        <w:rPr>
          <w:b/>
          <w:bCs/>
          <w:sz w:val="22"/>
          <w:szCs w:val="22"/>
          <w:u w:val="single"/>
        </w:rPr>
        <w:t xml:space="preserve"> (Items </w:t>
      </w:r>
      <w:r w:rsidR="003819CD" w:rsidRPr="006C0D9E">
        <w:rPr>
          <w:b/>
          <w:bCs/>
          <w:sz w:val="22"/>
          <w:szCs w:val="22"/>
          <w:u w:val="single"/>
        </w:rPr>
        <w:t>5-6</w:t>
      </w:r>
      <w:r w:rsidR="003233E6" w:rsidRPr="006C0D9E">
        <w:rPr>
          <w:b/>
          <w:bCs/>
          <w:sz w:val="22"/>
          <w:szCs w:val="22"/>
          <w:u w:val="single"/>
        </w:rPr>
        <w:t>)</w:t>
      </w:r>
      <w:r w:rsidR="003233E6" w:rsidRPr="006C0D9E">
        <w:rPr>
          <w:b/>
          <w:bCs/>
          <w:sz w:val="22"/>
          <w:szCs w:val="22"/>
        </w:rPr>
        <w:t xml:space="preserve">:  </w:t>
      </w:r>
      <w:r w:rsidR="00B436A1">
        <w:rPr>
          <w:b/>
          <w:bCs/>
          <w:sz w:val="22"/>
          <w:szCs w:val="22"/>
        </w:rPr>
        <w:br/>
      </w:r>
    </w:p>
    <w:p w14:paraId="79BE776A" w14:textId="0A77FA0B" w:rsidR="00942D02" w:rsidRPr="006C0D9E" w:rsidRDefault="00942D02" w:rsidP="009E1183">
      <w:pPr>
        <w:pStyle w:val="Default"/>
        <w:numPr>
          <w:ilvl w:val="0"/>
          <w:numId w:val="49"/>
        </w:numPr>
        <w:rPr>
          <w:sz w:val="22"/>
          <w:szCs w:val="22"/>
          <w:u w:val="single"/>
        </w:rPr>
      </w:pPr>
      <w:r w:rsidRPr="006C0D9E">
        <w:rPr>
          <w:sz w:val="22"/>
          <w:szCs w:val="22"/>
        </w:rPr>
        <w:t>Rationale</w:t>
      </w:r>
      <w:proofErr w:type="gramStart"/>
      <w:r w:rsidRPr="006C0D9E">
        <w:rPr>
          <w:sz w:val="22"/>
          <w:szCs w:val="22"/>
        </w:rPr>
        <w:t xml:space="preserve">:  </w:t>
      </w:r>
      <w:r w:rsidR="00807501" w:rsidRPr="006C0D9E">
        <w:rPr>
          <w:sz w:val="22"/>
          <w:szCs w:val="22"/>
        </w:rPr>
        <w:t>This</w:t>
      </w:r>
      <w:proofErr w:type="gramEnd"/>
      <w:r w:rsidR="00807501" w:rsidRPr="006C0D9E">
        <w:rPr>
          <w:sz w:val="22"/>
          <w:szCs w:val="22"/>
        </w:rPr>
        <w:t xml:space="preserve"> goal was chosen because </w:t>
      </w:r>
      <w:r w:rsidR="00A05D6E" w:rsidRPr="006C0D9E">
        <w:rPr>
          <w:sz w:val="22"/>
          <w:szCs w:val="22"/>
        </w:rPr>
        <w:t xml:space="preserve">the Collaboration with Courts Workgroup </w:t>
      </w:r>
      <w:r w:rsidR="00DB3C1B" w:rsidRPr="006C0D9E">
        <w:rPr>
          <w:sz w:val="22"/>
          <w:szCs w:val="22"/>
        </w:rPr>
        <w:t xml:space="preserve">found that </w:t>
      </w:r>
      <w:r w:rsidR="00D85D26" w:rsidRPr="006C0D9E">
        <w:rPr>
          <w:sz w:val="22"/>
          <w:szCs w:val="22"/>
        </w:rPr>
        <w:t xml:space="preserve">systemic barriers and a lack of collaboration between child welfare and judicial entities were </w:t>
      </w:r>
      <w:r w:rsidR="004B7FB8" w:rsidRPr="006C0D9E">
        <w:rPr>
          <w:sz w:val="22"/>
          <w:szCs w:val="22"/>
        </w:rPr>
        <w:t xml:space="preserve">negatively </w:t>
      </w:r>
      <w:r w:rsidR="00D85D26" w:rsidRPr="006C0D9E">
        <w:rPr>
          <w:sz w:val="22"/>
          <w:szCs w:val="22"/>
        </w:rPr>
        <w:t xml:space="preserve">contributing to the </w:t>
      </w:r>
      <w:r w:rsidR="004B7FB8" w:rsidRPr="006C0D9E">
        <w:rPr>
          <w:sz w:val="22"/>
          <w:szCs w:val="22"/>
        </w:rPr>
        <w:t xml:space="preserve">timely achievement of permanency. </w:t>
      </w:r>
      <w:r w:rsidR="005048CC" w:rsidRPr="006C0D9E">
        <w:rPr>
          <w:sz w:val="22"/>
          <w:szCs w:val="22"/>
        </w:rPr>
        <w:t>Ultimately, permanency cannot be achieved through the efforts of one agency alone</w:t>
      </w:r>
      <w:r w:rsidR="00B956A4" w:rsidRPr="006C0D9E">
        <w:rPr>
          <w:sz w:val="22"/>
          <w:szCs w:val="22"/>
        </w:rPr>
        <w:t xml:space="preserve"> and requires </w:t>
      </w:r>
      <w:r w:rsidR="00DE461F" w:rsidRPr="006C0D9E">
        <w:rPr>
          <w:sz w:val="22"/>
          <w:szCs w:val="22"/>
        </w:rPr>
        <w:t xml:space="preserve">joint efforts between child welfare, the courts, and other entities. </w:t>
      </w:r>
      <w:r w:rsidR="000700B8" w:rsidRPr="006C0D9E">
        <w:rPr>
          <w:sz w:val="22"/>
          <w:szCs w:val="22"/>
        </w:rPr>
        <w:t xml:space="preserve">Successful completion of this goal will result in </w:t>
      </w:r>
      <w:r w:rsidR="00B02B07" w:rsidRPr="006C0D9E">
        <w:rPr>
          <w:sz w:val="22"/>
          <w:szCs w:val="22"/>
        </w:rPr>
        <w:t>more cases achieving permanency timely.</w:t>
      </w:r>
    </w:p>
    <w:p w14:paraId="0C7C4F83" w14:textId="77777777" w:rsidR="00942D02" w:rsidRDefault="00942D02" w:rsidP="00942D02">
      <w:pPr>
        <w:pStyle w:val="Default"/>
        <w:rPr>
          <w:sz w:val="22"/>
          <w:szCs w:val="22"/>
        </w:rPr>
      </w:pPr>
    </w:p>
    <w:p w14:paraId="44E48A04" w14:textId="77777777" w:rsidR="00521D4A" w:rsidRPr="006C0D9E" w:rsidRDefault="00521D4A" w:rsidP="00521D4A">
      <w:pPr>
        <w:pStyle w:val="Default"/>
        <w:rPr>
          <w:sz w:val="22"/>
          <w:szCs w:val="22"/>
        </w:rPr>
      </w:pPr>
      <w:r w:rsidRPr="006C0D9E">
        <w:rPr>
          <w:b/>
        </w:rPr>
        <w:t xml:space="preserve">Strategy </w:t>
      </w:r>
      <w:r>
        <w:rPr>
          <w:b/>
          <w:bCs/>
          <w:sz w:val="22"/>
          <w:szCs w:val="22"/>
        </w:rPr>
        <w:t>1</w:t>
      </w:r>
      <w:proofErr w:type="gramStart"/>
      <w:r w:rsidRPr="006C0D9E">
        <w:rPr>
          <w:sz w:val="22"/>
          <w:szCs w:val="22"/>
        </w:rPr>
        <w:t>:</w:t>
      </w:r>
      <w:r w:rsidRPr="006C0D9E">
        <w:t xml:space="preserve">  </w:t>
      </w:r>
      <w:r w:rsidRPr="003F25C9">
        <w:rPr>
          <w:rStyle w:val="normaltextrun"/>
          <w:shd w:val="clear" w:color="auto" w:fill="FFFFFF"/>
        </w:rPr>
        <w:t>DCS</w:t>
      </w:r>
      <w:proofErr w:type="gramEnd"/>
      <w:r w:rsidRPr="003F25C9">
        <w:rPr>
          <w:rStyle w:val="normaltextrun"/>
          <w:shd w:val="clear" w:color="auto" w:fill="FFFFFF"/>
        </w:rPr>
        <w:t xml:space="preserve"> and IOCS will collaborate to enhance available reports and improve data quality for decision-making and improving child welfare outcomes through additional practice enhancements</w:t>
      </w:r>
      <w:r w:rsidRPr="006C0D9E">
        <w:t xml:space="preserve">. </w:t>
      </w:r>
      <w:r w:rsidRPr="006C0D9E">
        <w:rPr>
          <w:sz w:val="22"/>
          <w:szCs w:val="22"/>
        </w:rPr>
        <w:br/>
      </w:r>
    </w:p>
    <w:p w14:paraId="0E8F91C6" w14:textId="77777777" w:rsidR="00521D4A" w:rsidRPr="006C0D9E" w:rsidRDefault="00521D4A" w:rsidP="00521D4A">
      <w:pPr>
        <w:pStyle w:val="Default"/>
        <w:numPr>
          <w:ilvl w:val="0"/>
          <w:numId w:val="49"/>
        </w:numPr>
        <w:rPr>
          <w:sz w:val="22"/>
          <w:szCs w:val="22"/>
          <w:u w:val="single"/>
        </w:rPr>
      </w:pPr>
      <w:r w:rsidRPr="006C0D9E">
        <w:rPr>
          <w:sz w:val="22"/>
          <w:szCs w:val="22"/>
        </w:rPr>
        <w:t>Rationale</w:t>
      </w:r>
      <w:proofErr w:type="gramStart"/>
      <w:r w:rsidRPr="006C0D9E">
        <w:rPr>
          <w:sz w:val="22"/>
          <w:szCs w:val="22"/>
        </w:rPr>
        <w:t>:  There</w:t>
      </w:r>
      <w:proofErr w:type="gramEnd"/>
      <w:r w:rsidRPr="006C0D9E">
        <w:rPr>
          <w:sz w:val="22"/>
          <w:szCs w:val="22"/>
        </w:rPr>
        <w:t xml:space="preserve"> is not currently a mechanism to monitor and track the quality of permanency hearings.  When the quality of the hearing is not sufficient to determine progress toward case plan goals and the appropriateness of maintaining or changing the permanency plan, timely achievement of permanency is negatively impacted. This strategy will address these issues.</w:t>
      </w:r>
    </w:p>
    <w:p w14:paraId="34D815FF" w14:textId="77777777" w:rsidR="00521D4A" w:rsidRPr="006C0D9E" w:rsidRDefault="00521D4A" w:rsidP="00521D4A">
      <w:pPr>
        <w:pStyle w:val="Default"/>
      </w:pPr>
    </w:p>
    <w:p w14:paraId="60D0B2E6" w14:textId="77777777" w:rsidR="00521D4A" w:rsidRPr="006C0D9E" w:rsidRDefault="00521D4A" w:rsidP="00521D4A">
      <w:pPr>
        <w:pStyle w:val="Default"/>
        <w:numPr>
          <w:ilvl w:val="0"/>
          <w:numId w:val="49"/>
        </w:numPr>
      </w:pPr>
      <w:r w:rsidRPr="006C0D9E">
        <w:rPr>
          <w:sz w:val="22"/>
          <w:szCs w:val="22"/>
        </w:rPr>
        <w:t>Rationale</w:t>
      </w:r>
      <w:proofErr w:type="gramStart"/>
      <w:r w:rsidRPr="006C0D9E">
        <w:rPr>
          <w:sz w:val="22"/>
          <w:szCs w:val="22"/>
        </w:rPr>
        <w:t>:  There</w:t>
      </w:r>
      <w:proofErr w:type="gramEnd"/>
      <w:r w:rsidRPr="006C0D9E">
        <w:rPr>
          <w:sz w:val="22"/>
          <w:szCs w:val="22"/>
        </w:rPr>
        <w:t xml:space="preserve"> is not currently a sufficient mechanism to monitor/track all key performance indicators related to legal processes and hearing timeliness for active DCS cases. While IOCS has accurate data for hearing timeliness, these metrics only capture exit cohort data. Existing DCS data reports do not currently exist that report the timeliness of hearings and related reports are impacted by data entry errors in the case management system. Initial analyses conducted through the Statewide Assessment reported court hearing timeliness data that did not accurately capture hearing timeliness and suggested that hearing timeliness was a significant issue. Further data analysis and additional root cause analysis suggests that hearings are timely between 90-95% of the time for initial hearings. When hearings are not held timely, timely achievement of permanency is negatively impacted. Without appropriate data, DCS and partners cannot sufficiently identify issues across the state or target improvement plans. This strategy will address these issues.</w:t>
      </w:r>
      <w:r>
        <w:rPr>
          <w:sz w:val="22"/>
          <w:szCs w:val="22"/>
        </w:rPr>
        <w:br/>
      </w:r>
    </w:p>
    <w:p w14:paraId="3C97A22A" w14:textId="583EDCD8" w:rsidR="00521D4A" w:rsidRPr="00521D4A" w:rsidRDefault="00521D4A" w:rsidP="000676AB">
      <w:pPr>
        <w:pStyle w:val="ListParagraph"/>
        <w:numPr>
          <w:ilvl w:val="0"/>
          <w:numId w:val="49"/>
        </w:numPr>
        <w:spacing w:line="250" w:lineRule="auto"/>
      </w:pPr>
      <w:r>
        <w:t>Rationale</w:t>
      </w:r>
      <w:proofErr w:type="gramStart"/>
      <w:r>
        <w:t>:  Root</w:t>
      </w:r>
      <w:proofErr w:type="gramEnd"/>
      <w:r>
        <w:t xml:space="preserve"> cause analysis and the development of causal links highlighted that the timely achievement of permanency is negatively impacted when a child’s case plan goal remains reunification with no concurrent plan when case circumstances or length of involvement suggests an alternative plan is appropriate. Additional data gathering and stakeholder conversations also highlighted the need for closer monitoring of cases that have filed and dismissed a petition for Termination of Parental Rights (TPR). This strategy will address practice and process issues that impede timely adjustments to </w:t>
      </w:r>
      <w:proofErr w:type="gramStart"/>
      <w:r>
        <w:t>permanency</w:t>
      </w:r>
      <w:proofErr w:type="gramEnd"/>
      <w:r>
        <w:t xml:space="preserve"> plans.</w:t>
      </w:r>
    </w:p>
    <w:p w14:paraId="04B97DF3" w14:textId="0E5E5F53" w:rsidR="00EA106C" w:rsidRDefault="00EA106C" w:rsidP="000676AB">
      <w:pPr>
        <w:pStyle w:val="Default"/>
        <w:rPr>
          <w:sz w:val="22"/>
          <w:szCs w:val="22"/>
        </w:rPr>
      </w:pPr>
    </w:p>
    <w:p w14:paraId="03C83E2A" w14:textId="77777777" w:rsidR="004A45DE" w:rsidRDefault="004A45DE" w:rsidP="00942D02">
      <w:pPr>
        <w:pStyle w:val="Default"/>
        <w:rPr>
          <w:sz w:val="22"/>
          <w:szCs w:val="22"/>
        </w:rPr>
      </w:pPr>
    </w:p>
    <w:p w14:paraId="6B9D6B00" w14:textId="593FBC00" w:rsidR="003D29FA" w:rsidRDefault="004A45DE" w:rsidP="00942D02">
      <w:pPr>
        <w:pStyle w:val="Default"/>
        <w:rPr>
          <w:rStyle w:val="normaltextrun"/>
          <w:sz w:val="22"/>
          <w:szCs w:val="22"/>
        </w:rPr>
      </w:pPr>
      <w:r w:rsidRPr="006C0D9E">
        <w:rPr>
          <w:b/>
          <w:bCs/>
          <w:sz w:val="22"/>
          <w:szCs w:val="22"/>
        </w:rPr>
        <w:t>Strategy 2</w:t>
      </w:r>
      <w:r w:rsidR="00E872C6" w:rsidRPr="006C0D9E">
        <w:rPr>
          <w:b/>
          <w:bCs/>
          <w:sz w:val="22"/>
          <w:szCs w:val="22"/>
        </w:rPr>
        <w:t>:</w:t>
      </w:r>
      <w:r w:rsidR="00E872C6" w:rsidRPr="006C0D9E">
        <w:rPr>
          <w:sz w:val="22"/>
          <w:szCs w:val="22"/>
        </w:rPr>
        <w:t xml:space="preserve"> </w:t>
      </w:r>
      <w:r w:rsidR="005B5792" w:rsidRPr="006C0D9E">
        <w:t>DCS and IOCS will partner to improve Family Case Manager and Probation Officer collaboration, practice, and documentation when youth are involved with both systems (dually identified, dually involved, or dually adjudicated).</w:t>
      </w:r>
      <w:r w:rsidR="005B5792" w:rsidRPr="006C0D9E" w:rsidDel="008F2C77">
        <w:t xml:space="preserve"> </w:t>
      </w:r>
      <w:r w:rsidR="005B5792">
        <w:rPr>
          <w:sz w:val="22"/>
          <w:szCs w:val="22"/>
        </w:rPr>
        <w:br/>
      </w:r>
    </w:p>
    <w:p w14:paraId="4E1178DA" w14:textId="38D5AC84" w:rsidR="00464D59" w:rsidRPr="00464D59" w:rsidRDefault="003D29FA" w:rsidP="00464D59">
      <w:pPr>
        <w:pStyle w:val="Default"/>
        <w:numPr>
          <w:ilvl w:val="0"/>
          <w:numId w:val="49"/>
        </w:numPr>
        <w:rPr>
          <w:rStyle w:val="CommentReference"/>
          <w:sz w:val="22"/>
          <w:szCs w:val="22"/>
        </w:rPr>
      </w:pPr>
      <w:r w:rsidRPr="006C0D9E">
        <w:rPr>
          <w:sz w:val="22"/>
          <w:szCs w:val="22"/>
        </w:rPr>
        <w:t>Rationale:</w:t>
      </w:r>
      <w:r w:rsidR="00B23D78" w:rsidRPr="006C0D9E">
        <w:rPr>
          <w:sz w:val="22"/>
          <w:szCs w:val="22"/>
        </w:rPr>
        <w:t xml:space="preserve"> </w:t>
      </w:r>
      <w:r w:rsidR="00914D56" w:rsidRPr="006C0D9E">
        <w:rPr>
          <w:sz w:val="22"/>
          <w:szCs w:val="22"/>
        </w:rPr>
        <w:t xml:space="preserve">Though separate entities, </w:t>
      </w:r>
      <w:r w:rsidR="00B23D78" w:rsidRPr="006C0D9E">
        <w:rPr>
          <w:sz w:val="22"/>
          <w:szCs w:val="22"/>
        </w:rPr>
        <w:t>DCS</w:t>
      </w:r>
      <w:r w:rsidR="002A1C9E" w:rsidRPr="006C0D9E">
        <w:rPr>
          <w:sz w:val="22"/>
          <w:szCs w:val="22"/>
        </w:rPr>
        <w:t xml:space="preserve"> and local</w:t>
      </w:r>
      <w:r w:rsidR="00D67F34" w:rsidRPr="006C0D9E">
        <w:rPr>
          <w:sz w:val="22"/>
          <w:szCs w:val="22"/>
        </w:rPr>
        <w:t xml:space="preserve"> </w:t>
      </w:r>
      <w:r w:rsidR="004E5BD4" w:rsidRPr="006C0D9E">
        <w:rPr>
          <w:sz w:val="22"/>
          <w:szCs w:val="22"/>
        </w:rPr>
        <w:t xml:space="preserve">probation </w:t>
      </w:r>
      <w:r w:rsidR="00E3689C" w:rsidRPr="006C0D9E">
        <w:rPr>
          <w:sz w:val="22"/>
          <w:szCs w:val="22"/>
        </w:rPr>
        <w:t xml:space="preserve">offices </w:t>
      </w:r>
      <w:r w:rsidR="00EA460E" w:rsidRPr="006C0D9E">
        <w:rPr>
          <w:sz w:val="22"/>
          <w:szCs w:val="22"/>
        </w:rPr>
        <w:t xml:space="preserve">collaborate when youth are </w:t>
      </w:r>
      <w:r w:rsidR="003359AC" w:rsidRPr="006C0D9E">
        <w:rPr>
          <w:sz w:val="22"/>
          <w:szCs w:val="22"/>
        </w:rPr>
        <w:t xml:space="preserve">dually involved with both systems (i.e., Dual Status Youth). </w:t>
      </w:r>
      <w:r w:rsidR="00AF479B" w:rsidRPr="006C0D9E">
        <w:rPr>
          <w:sz w:val="22"/>
          <w:szCs w:val="22"/>
        </w:rPr>
        <w:t>Root cause analysis and the development of causal links revealed that different stakeholders working in silos and turnover across agencies often results in an absence of shared knowledge and collaboration</w:t>
      </w:r>
      <w:r w:rsidR="00790779" w:rsidRPr="006C0D9E">
        <w:rPr>
          <w:sz w:val="22"/>
          <w:szCs w:val="22"/>
        </w:rPr>
        <w:t>.</w:t>
      </w:r>
      <w:r w:rsidR="003400B0" w:rsidRPr="006C0D9E">
        <w:rPr>
          <w:sz w:val="22"/>
          <w:szCs w:val="22"/>
        </w:rPr>
        <w:t xml:space="preserve"> As Dual Status cases make up a small proportion of </w:t>
      </w:r>
      <w:r w:rsidR="00270A82" w:rsidRPr="006C0D9E">
        <w:rPr>
          <w:sz w:val="22"/>
          <w:szCs w:val="22"/>
        </w:rPr>
        <w:t>the case population,</w:t>
      </w:r>
      <w:r w:rsidR="00790779" w:rsidRPr="006C0D9E">
        <w:rPr>
          <w:sz w:val="22"/>
          <w:szCs w:val="22"/>
        </w:rPr>
        <w:t xml:space="preserve"> Family Case Managers and Probation Officers</w:t>
      </w:r>
      <w:r w:rsidR="00692C29" w:rsidRPr="006C0D9E">
        <w:rPr>
          <w:sz w:val="22"/>
          <w:szCs w:val="22"/>
        </w:rPr>
        <w:t xml:space="preserve"> often lack</w:t>
      </w:r>
      <w:r w:rsidR="001E31E9" w:rsidRPr="006C0D9E">
        <w:rPr>
          <w:sz w:val="22"/>
          <w:szCs w:val="22"/>
        </w:rPr>
        <w:t xml:space="preserve"> </w:t>
      </w:r>
      <w:r w:rsidR="00F66AFB" w:rsidRPr="006C0D9E">
        <w:rPr>
          <w:sz w:val="22"/>
          <w:szCs w:val="22"/>
        </w:rPr>
        <w:t>experience wit</w:t>
      </w:r>
      <w:r w:rsidR="0099752C" w:rsidRPr="006C0D9E">
        <w:rPr>
          <w:sz w:val="22"/>
          <w:szCs w:val="22"/>
        </w:rPr>
        <w:t xml:space="preserve">h these case types. This contributes to </w:t>
      </w:r>
      <w:r w:rsidR="00FD307E" w:rsidRPr="006C0D9E">
        <w:rPr>
          <w:sz w:val="22"/>
          <w:szCs w:val="22"/>
        </w:rPr>
        <w:t>a lack of clarity in roles/responsibilities</w:t>
      </w:r>
      <w:r w:rsidR="00A8476E" w:rsidRPr="006C0D9E">
        <w:rPr>
          <w:sz w:val="22"/>
          <w:szCs w:val="22"/>
        </w:rPr>
        <w:t xml:space="preserve"> and the</w:t>
      </w:r>
      <w:r w:rsidR="00914D56" w:rsidRPr="006C0D9E">
        <w:rPr>
          <w:sz w:val="22"/>
          <w:szCs w:val="22"/>
        </w:rPr>
        <w:t xml:space="preserve"> appropriate</w:t>
      </w:r>
      <w:r w:rsidR="00A8476E" w:rsidRPr="006C0D9E">
        <w:rPr>
          <w:sz w:val="22"/>
          <w:szCs w:val="22"/>
        </w:rPr>
        <w:t xml:space="preserve"> division of tasks. Additionally, </w:t>
      </w:r>
      <w:r w:rsidR="00C44071" w:rsidRPr="006C0D9E">
        <w:rPr>
          <w:sz w:val="22"/>
          <w:szCs w:val="22"/>
        </w:rPr>
        <w:t>the lack of interfacing case management systems requires duplicate data entry</w:t>
      </w:r>
      <w:r w:rsidR="00343092" w:rsidRPr="006C0D9E">
        <w:rPr>
          <w:sz w:val="22"/>
          <w:szCs w:val="22"/>
        </w:rPr>
        <w:t>. This contributes to missing</w:t>
      </w:r>
      <w:r w:rsidR="00E21B69" w:rsidRPr="006C0D9E">
        <w:rPr>
          <w:sz w:val="22"/>
          <w:szCs w:val="22"/>
        </w:rPr>
        <w:t>, late, or inaccurate data entry</w:t>
      </w:r>
      <w:r w:rsidR="00287C85" w:rsidRPr="006C0D9E">
        <w:rPr>
          <w:sz w:val="22"/>
          <w:szCs w:val="22"/>
        </w:rPr>
        <w:t xml:space="preserve">. </w:t>
      </w:r>
      <w:r w:rsidR="0022616A" w:rsidRPr="006C0D9E">
        <w:rPr>
          <w:sz w:val="22"/>
          <w:szCs w:val="22"/>
        </w:rPr>
        <w:t xml:space="preserve">This strategy </w:t>
      </w:r>
      <w:r w:rsidR="00262315" w:rsidRPr="006C0D9E">
        <w:rPr>
          <w:sz w:val="22"/>
          <w:szCs w:val="22"/>
        </w:rPr>
        <w:t xml:space="preserve">will address </w:t>
      </w:r>
      <w:r w:rsidR="00C82CC5" w:rsidRPr="006C0D9E">
        <w:rPr>
          <w:sz w:val="22"/>
          <w:szCs w:val="22"/>
        </w:rPr>
        <w:t>these challenges that impact Dual Status cases</w:t>
      </w:r>
      <w:r w:rsidR="0068791B" w:rsidRPr="006C0D9E">
        <w:rPr>
          <w:sz w:val="22"/>
          <w:szCs w:val="22"/>
        </w:rPr>
        <w:t xml:space="preserve">. </w:t>
      </w:r>
      <w:r w:rsidR="001A0ABB" w:rsidRPr="006C0D9E">
        <w:rPr>
          <w:sz w:val="22"/>
          <w:szCs w:val="22"/>
        </w:rPr>
        <w:t xml:space="preserve"> </w:t>
      </w:r>
      <w:r w:rsidR="00790779" w:rsidRPr="006C0D9E">
        <w:rPr>
          <w:sz w:val="22"/>
          <w:szCs w:val="22"/>
        </w:rPr>
        <w:t xml:space="preserve"> </w:t>
      </w:r>
    </w:p>
    <w:p w14:paraId="5DB80D7A" w14:textId="77777777" w:rsidR="00270A82" w:rsidRPr="006C0D9E" w:rsidRDefault="00270A82" w:rsidP="00270A82">
      <w:pPr>
        <w:pStyle w:val="Default"/>
        <w:ind w:left="720"/>
        <w:rPr>
          <w:sz w:val="22"/>
          <w:szCs w:val="22"/>
        </w:rPr>
      </w:pPr>
    </w:p>
    <w:p w14:paraId="305982C8" w14:textId="3ED30F2E" w:rsidR="009B0D64" w:rsidRDefault="009B0D64" w:rsidP="009B0D64">
      <w:pPr>
        <w:pStyle w:val="Default"/>
        <w:rPr>
          <w:sz w:val="22"/>
          <w:szCs w:val="22"/>
        </w:rPr>
      </w:pPr>
      <w:r w:rsidRPr="006C0D9E">
        <w:rPr>
          <w:b/>
          <w:bCs/>
          <w:sz w:val="22"/>
          <w:szCs w:val="22"/>
        </w:rPr>
        <w:t xml:space="preserve">Strategy </w:t>
      </w:r>
      <w:r>
        <w:rPr>
          <w:b/>
          <w:bCs/>
          <w:sz w:val="22"/>
          <w:szCs w:val="22"/>
        </w:rPr>
        <w:t>3</w:t>
      </w:r>
      <w:r w:rsidRPr="006C0D9E">
        <w:rPr>
          <w:b/>
          <w:bCs/>
          <w:sz w:val="22"/>
          <w:szCs w:val="22"/>
        </w:rPr>
        <w:t xml:space="preserve">: </w:t>
      </w:r>
      <w:r w:rsidRPr="006C0D9E">
        <w:rPr>
          <w:sz w:val="22"/>
          <w:szCs w:val="22"/>
        </w:rPr>
        <w:t xml:space="preserve">DCS and the Indiana Office of Court Services (IOCS) will improve the timely achievement of permanency by establishing continuous improvement processes that </w:t>
      </w:r>
      <w:r>
        <w:rPr>
          <w:sz w:val="22"/>
          <w:szCs w:val="22"/>
        </w:rPr>
        <w:t xml:space="preserve">provides ongoing monitoring of interventions, data, and practice </w:t>
      </w:r>
      <w:r w:rsidR="009C324B">
        <w:rPr>
          <w:sz w:val="22"/>
          <w:szCs w:val="22"/>
        </w:rPr>
        <w:t>changes.</w:t>
      </w:r>
      <w:r>
        <w:br/>
      </w:r>
    </w:p>
    <w:p w14:paraId="5C9B98B2" w14:textId="39E8E6FA" w:rsidR="004774BC" w:rsidRPr="004774BC" w:rsidRDefault="009B0D64" w:rsidP="004774BC">
      <w:pPr>
        <w:pStyle w:val="Default"/>
        <w:numPr>
          <w:ilvl w:val="0"/>
          <w:numId w:val="49"/>
        </w:numPr>
        <w:rPr>
          <w:sz w:val="22"/>
          <w:szCs w:val="22"/>
        </w:rPr>
      </w:pPr>
      <w:r w:rsidRPr="00E7361E">
        <w:rPr>
          <w:sz w:val="22"/>
          <w:szCs w:val="22"/>
        </w:rPr>
        <w:t>Rationale</w:t>
      </w:r>
      <w:proofErr w:type="gramStart"/>
      <w:r w:rsidRPr="00E7361E">
        <w:rPr>
          <w:sz w:val="22"/>
          <w:szCs w:val="22"/>
        </w:rPr>
        <w:t xml:space="preserve">:  </w:t>
      </w:r>
      <w:r>
        <w:rPr>
          <w:sz w:val="22"/>
          <w:szCs w:val="22"/>
        </w:rPr>
        <w:t>Root</w:t>
      </w:r>
      <w:proofErr w:type="gramEnd"/>
      <w:r>
        <w:rPr>
          <w:sz w:val="22"/>
          <w:szCs w:val="22"/>
        </w:rPr>
        <w:t xml:space="preserve"> cause analysis and the development of causal links revealed that different stakeholders working in silos and turnover across agencies often results in an absence of shared </w:t>
      </w:r>
      <w:r>
        <w:rPr>
          <w:sz w:val="22"/>
          <w:szCs w:val="22"/>
        </w:rPr>
        <w:lastRenderedPageBreak/>
        <w:t xml:space="preserve">knowledge and collaboration, ultimately delaying the timely achievement of permanency. </w:t>
      </w:r>
      <w:r w:rsidRPr="009A1D7F">
        <w:rPr>
          <w:sz w:val="22"/>
          <w:szCs w:val="22"/>
        </w:rPr>
        <w:t>Improving engagement, collaboration, and information sharing will enhance understanding of performance at the statewide, local, and individual case levels. When all parties better understand case status, progression, and the impact of their roles, the timely achievement of permanency will improve</w:t>
      </w:r>
      <w:r>
        <w:rPr>
          <w:sz w:val="22"/>
          <w:szCs w:val="22"/>
        </w:rPr>
        <w:t xml:space="preserve"> </w:t>
      </w:r>
      <w:proofErr w:type="gramStart"/>
      <w:r>
        <w:rPr>
          <w:sz w:val="22"/>
          <w:szCs w:val="22"/>
        </w:rPr>
        <w:t>as a result of</w:t>
      </w:r>
      <w:proofErr w:type="gramEnd"/>
      <w:r>
        <w:rPr>
          <w:sz w:val="22"/>
          <w:szCs w:val="22"/>
        </w:rPr>
        <w:t xml:space="preserve"> increased clarity and shared responsibility. Additionally, the workgroup identified that there </w:t>
      </w:r>
      <w:proofErr w:type="gramStart"/>
      <w:r>
        <w:rPr>
          <w:sz w:val="22"/>
          <w:szCs w:val="22"/>
        </w:rPr>
        <w:t>are</w:t>
      </w:r>
      <w:proofErr w:type="gramEnd"/>
      <w:r>
        <w:rPr>
          <w:sz w:val="22"/>
          <w:szCs w:val="22"/>
        </w:rPr>
        <w:t xml:space="preserve"> an array of barriers (e.g., parents with pending criminal charges related to the underlying CHINS petition, a lack of timely hearings, etc.) that delay the timely achievement of permanency. Identifying and addressing each of these through improved coordination will be necessary to improve the timely achievement of permanency. It is the assertion of the state that barriers that impede timely permanency can be effectively addressed by creating intentional spaces where DCS staff and court partners regularly discuss key performance metrics and identify shared action plans for improvement.</w:t>
      </w:r>
    </w:p>
    <w:p w14:paraId="3BA4440A" w14:textId="77777777" w:rsidR="009B0D64" w:rsidRDefault="009B0D64" w:rsidP="00E74286">
      <w:pPr>
        <w:pStyle w:val="Default"/>
        <w:rPr>
          <w:b/>
        </w:rPr>
      </w:pPr>
    </w:p>
    <w:p w14:paraId="30AFB128" w14:textId="77777777" w:rsidR="004774BC" w:rsidRDefault="004774BC" w:rsidP="00E74286">
      <w:pPr>
        <w:pStyle w:val="Default"/>
        <w:rPr>
          <w:b/>
        </w:rPr>
      </w:pPr>
    </w:p>
    <w:p w14:paraId="15525796" w14:textId="77777777" w:rsidR="004774BC" w:rsidRDefault="004774BC" w:rsidP="00E74286">
      <w:pPr>
        <w:pStyle w:val="Default"/>
        <w:rPr>
          <w:b/>
        </w:rPr>
        <w:sectPr w:rsidR="004774BC" w:rsidSect="000676AB">
          <w:pgSz w:w="12240" w:h="15840"/>
          <w:pgMar w:top="985" w:right="880" w:bottom="630" w:left="864" w:header="720" w:footer="720" w:gutter="0"/>
          <w:cols w:space="720"/>
          <w:docGrid w:linePitch="299"/>
        </w:sectPr>
      </w:pPr>
    </w:p>
    <w:p w14:paraId="003FE4F7" w14:textId="77777777" w:rsidR="009B0D64" w:rsidRDefault="009B0D64" w:rsidP="00E74286">
      <w:pPr>
        <w:pStyle w:val="Default"/>
        <w:rPr>
          <w:b/>
        </w:rPr>
      </w:pPr>
    </w:p>
    <w:tbl>
      <w:tblPr>
        <w:tblStyle w:val="TableGrid"/>
        <w:tblpPr w:leftFromText="180" w:rightFromText="180" w:vertAnchor="page" w:horzAnchor="margin" w:tblpX="233" w:tblpY="1651"/>
        <w:tblW w:w="14348" w:type="dxa"/>
        <w:tblLayout w:type="fixed"/>
        <w:tblLook w:val="04A0" w:firstRow="1" w:lastRow="0" w:firstColumn="1" w:lastColumn="0" w:noHBand="0" w:noVBand="1"/>
      </w:tblPr>
      <w:tblGrid>
        <w:gridCol w:w="2193"/>
        <w:gridCol w:w="7262"/>
        <w:gridCol w:w="2553"/>
        <w:gridCol w:w="2340"/>
      </w:tblGrid>
      <w:tr w:rsidR="002A0010" w:rsidRPr="000A5C88" w14:paraId="7A8046A6" w14:textId="77777777" w:rsidTr="000676AB">
        <w:trPr>
          <w:trHeight w:val="300"/>
        </w:trPr>
        <w:tc>
          <w:tcPr>
            <w:tcW w:w="2193" w:type="dxa"/>
            <w:shd w:val="clear" w:color="auto" w:fill="1F3864" w:themeFill="accent1" w:themeFillShade="80"/>
            <w:vAlign w:val="center"/>
          </w:tcPr>
          <w:p w14:paraId="6EFAA551" w14:textId="77777777" w:rsidR="00A93D90" w:rsidRPr="000F145C" w:rsidRDefault="00A93D90" w:rsidP="00D11194">
            <w:pPr>
              <w:widowControl w:val="0"/>
              <w:ind w:left="0" w:firstLine="0"/>
              <w:jc w:val="center"/>
              <w:rPr>
                <w:b/>
                <w:bCs/>
                <w:color w:val="FFFFFF" w:themeColor="background1"/>
              </w:rPr>
            </w:pPr>
            <w:r w:rsidRPr="000F145C">
              <w:rPr>
                <w:b/>
                <w:bCs/>
                <w:color w:val="FFFFFF" w:themeColor="background1"/>
              </w:rPr>
              <w:t>Goal 6</w:t>
            </w:r>
          </w:p>
        </w:tc>
        <w:tc>
          <w:tcPr>
            <w:tcW w:w="12155" w:type="dxa"/>
            <w:gridSpan w:val="3"/>
            <w:shd w:val="clear" w:color="auto" w:fill="1F3864" w:themeFill="accent1" w:themeFillShade="80"/>
          </w:tcPr>
          <w:p w14:paraId="20A50FE9" w14:textId="77777777" w:rsidR="00A93D90" w:rsidRPr="006C0D9E" w:rsidRDefault="00A93D90" w:rsidP="00D11194">
            <w:pPr>
              <w:widowControl w:val="0"/>
              <w:spacing w:line="250" w:lineRule="auto"/>
              <w:ind w:left="0" w:firstLine="0"/>
              <w:rPr>
                <w:b/>
                <w:bCs/>
                <w:color w:val="FFFFFF" w:themeColor="background1"/>
              </w:rPr>
            </w:pPr>
            <w:r w:rsidRPr="006C0D9E">
              <w:rPr>
                <w:b/>
                <w:bCs/>
                <w:color w:val="FFFFFF" w:themeColor="background1"/>
                <w:u w:val="single"/>
              </w:rPr>
              <w:t>Permanency Outcome 1 (Items 5-6)</w:t>
            </w:r>
            <w:r w:rsidRPr="006C0D9E">
              <w:rPr>
                <w:b/>
                <w:bCs/>
                <w:color w:val="FFFFFF" w:themeColor="background1"/>
              </w:rPr>
              <w:t xml:space="preserve">:  </w:t>
            </w:r>
            <w:r w:rsidRPr="006C0D9E">
              <w:rPr>
                <w:rStyle w:val="ui-provider"/>
                <w:color w:val="FFFFFF" w:themeColor="background1"/>
              </w:rPr>
              <w:t xml:space="preserve"> Indiana will enhance partnerships across child welfare and judicial entities to reduce systemic barriers for timely achievement of permanency.</w:t>
            </w:r>
          </w:p>
          <w:p w14:paraId="77601E4E" w14:textId="77777777" w:rsidR="00A93D90" w:rsidRPr="006C0D9E" w:rsidRDefault="00A93D90" w:rsidP="00D11194">
            <w:pPr>
              <w:widowControl w:val="0"/>
              <w:spacing w:line="250" w:lineRule="auto"/>
              <w:ind w:left="0" w:firstLine="0"/>
              <w:rPr>
                <w:color w:val="FFFFFF" w:themeColor="background1"/>
              </w:rPr>
            </w:pPr>
            <w:r w:rsidRPr="006C0D9E">
              <w:rPr>
                <w:b/>
                <w:bCs/>
                <w:color w:val="FFFFFF" w:themeColor="background1"/>
              </w:rPr>
              <w:t>All impacted/improved by the goal</w:t>
            </w:r>
            <w:proofErr w:type="gramStart"/>
            <w:r w:rsidRPr="006C0D9E">
              <w:rPr>
                <w:b/>
                <w:bCs/>
                <w:color w:val="FFFFFF" w:themeColor="background1"/>
              </w:rPr>
              <w:t xml:space="preserve">:  </w:t>
            </w:r>
            <w:r w:rsidRPr="006C0D9E">
              <w:rPr>
                <w:color w:val="FFFFFF" w:themeColor="background1"/>
              </w:rPr>
              <w:t>Permanency</w:t>
            </w:r>
            <w:proofErr w:type="gramEnd"/>
            <w:r w:rsidRPr="006C0D9E">
              <w:rPr>
                <w:color w:val="FFFFFF" w:themeColor="background1"/>
              </w:rPr>
              <w:t xml:space="preserve"> Outcome 1 (Items 5-6) and Systemic Factor Case Review System (Items 21-23)</w:t>
            </w:r>
          </w:p>
          <w:p w14:paraId="3D778D2C" w14:textId="77777777" w:rsidR="00A93D90" w:rsidRPr="006C0D9E" w:rsidRDefault="00A93D90" w:rsidP="00D11194">
            <w:pPr>
              <w:widowControl w:val="0"/>
              <w:ind w:left="0" w:firstLine="0"/>
              <w:rPr>
                <w:b/>
                <w:bCs/>
                <w:color w:val="FFFFFF" w:themeColor="background1"/>
              </w:rPr>
            </w:pPr>
            <w:r w:rsidRPr="006C0D9E">
              <w:rPr>
                <w:b/>
                <w:bCs/>
                <w:color w:val="FFFFFF" w:themeColor="background1"/>
              </w:rPr>
              <w:t>Implementation Site(s):  Statewide</w:t>
            </w:r>
          </w:p>
        </w:tc>
      </w:tr>
      <w:tr w:rsidR="00D11194" w:rsidRPr="00F527F3" w14:paraId="6CA918D0" w14:textId="77777777" w:rsidTr="00D11194">
        <w:trPr>
          <w:trHeight w:val="1154"/>
        </w:trPr>
        <w:tc>
          <w:tcPr>
            <w:tcW w:w="2193" w:type="dxa"/>
            <w:shd w:val="clear" w:color="auto" w:fill="F2F2F2" w:themeFill="background1" w:themeFillShade="F2"/>
          </w:tcPr>
          <w:p w14:paraId="769D9107" w14:textId="716DA59C" w:rsidR="002A0010" w:rsidRPr="00F527F3" w:rsidRDefault="002A0010" w:rsidP="00D11194">
            <w:pPr>
              <w:widowControl w:val="0"/>
              <w:rPr>
                <w:b/>
                <w:bCs/>
              </w:rPr>
            </w:pPr>
            <w:r w:rsidRPr="00203B18">
              <w:rPr>
                <w:b/>
                <w:bCs/>
              </w:rPr>
              <w:t>Strategy 6.1</w:t>
            </w:r>
          </w:p>
        </w:tc>
        <w:tc>
          <w:tcPr>
            <w:tcW w:w="9815" w:type="dxa"/>
            <w:gridSpan w:val="2"/>
            <w:shd w:val="clear" w:color="auto" w:fill="F2F2F2" w:themeFill="background1" w:themeFillShade="F2"/>
            <w:vAlign w:val="center"/>
          </w:tcPr>
          <w:p w14:paraId="15D1AD16" w14:textId="16774630" w:rsidR="002A0010" w:rsidRPr="00371446" w:rsidRDefault="002A0010" w:rsidP="00D11194">
            <w:pPr>
              <w:widowControl w:val="0"/>
              <w:spacing w:line="250" w:lineRule="auto"/>
              <w:ind w:left="0" w:firstLine="0"/>
              <w:rPr>
                <w:b/>
                <w:bCs/>
              </w:rPr>
            </w:pPr>
            <w:r w:rsidRPr="00371446">
              <w:rPr>
                <w:b/>
                <w:bCs/>
              </w:rPr>
              <w:t>DCS and IOCS will collaborate to enhance available reports and improve data quality for decision-making and improving child welfare outcomes through additional practice enhancements.</w:t>
            </w:r>
          </w:p>
        </w:tc>
        <w:tc>
          <w:tcPr>
            <w:tcW w:w="2340" w:type="dxa"/>
            <w:shd w:val="clear" w:color="auto" w:fill="F2F2F2" w:themeFill="background1" w:themeFillShade="F2"/>
            <w:vAlign w:val="center"/>
          </w:tcPr>
          <w:p w14:paraId="27E9DC11" w14:textId="78CC644B" w:rsidR="002A0010" w:rsidRDefault="00A13796" w:rsidP="00D11194">
            <w:pPr>
              <w:widowControl w:val="0"/>
              <w:ind w:left="0" w:firstLine="0"/>
              <w:jc w:val="center"/>
            </w:pPr>
            <w:sdt>
              <w:sdtPr>
                <w:id w:val="-1110816318"/>
                <w14:checkbox>
                  <w14:checked w14:val="0"/>
                  <w14:checkedState w14:val="2612" w14:font="MS Gothic"/>
                  <w14:uncheckedState w14:val="2610" w14:font="MS Gothic"/>
                </w14:checkbox>
              </w:sdtPr>
              <w:sdtEndPr/>
              <w:sdtContent>
                <w:r w:rsidR="002A0010">
                  <w:rPr>
                    <w:rFonts w:ascii="MS Gothic" w:eastAsia="MS Gothic" w:hAnsi="MS Gothic" w:hint="eastAsia"/>
                  </w:rPr>
                  <w:t>☐</w:t>
                </w:r>
              </w:sdtContent>
            </w:sdt>
            <w:r w:rsidR="002A0010">
              <w:t xml:space="preserve"> Completed</w:t>
            </w:r>
          </w:p>
        </w:tc>
      </w:tr>
      <w:tr w:rsidR="000676AB" w:rsidRPr="00F527F3" w14:paraId="4D829E3A" w14:textId="77777777" w:rsidTr="000676AB">
        <w:trPr>
          <w:trHeight w:val="806"/>
        </w:trPr>
        <w:tc>
          <w:tcPr>
            <w:tcW w:w="9455" w:type="dxa"/>
            <w:gridSpan w:val="2"/>
            <w:shd w:val="clear" w:color="auto" w:fill="FFFFFF" w:themeFill="background1"/>
            <w:vAlign w:val="center"/>
          </w:tcPr>
          <w:p w14:paraId="67BC6D6F" w14:textId="4017664E" w:rsidR="002A0010" w:rsidRPr="00371446" w:rsidRDefault="002A0010" w:rsidP="000676AB">
            <w:pPr>
              <w:widowControl w:val="0"/>
              <w:spacing w:line="250" w:lineRule="auto"/>
              <w:ind w:left="0" w:firstLine="0"/>
              <w:jc w:val="center"/>
              <w:rPr>
                <w:b/>
                <w:bCs/>
              </w:rPr>
            </w:pPr>
            <w:r>
              <w:rPr>
                <w:b/>
                <w:bCs/>
              </w:rPr>
              <w:t>Key Activities</w:t>
            </w:r>
          </w:p>
        </w:tc>
        <w:tc>
          <w:tcPr>
            <w:tcW w:w="2553" w:type="dxa"/>
            <w:shd w:val="clear" w:color="auto" w:fill="FFFFFF" w:themeFill="background1"/>
            <w:vAlign w:val="center"/>
          </w:tcPr>
          <w:p w14:paraId="45C8DE96" w14:textId="692E95FC" w:rsidR="002A0010" w:rsidRPr="00371446" w:rsidRDefault="002A0010" w:rsidP="000676AB">
            <w:pPr>
              <w:widowControl w:val="0"/>
              <w:spacing w:line="250" w:lineRule="auto"/>
              <w:ind w:left="0" w:firstLine="0"/>
              <w:jc w:val="center"/>
              <w:rPr>
                <w:b/>
                <w:bCs/>
              </w:rPr>
            </w:pPr>
            <w:r>
              <w:rPr>
                <w:b/>
                <w:bCs/>
              </w:rPr>
              <w:t>Responsible Party</w:t>
            </w:r>
          </w:p>
        </w:tc>
        <w:tc>
          <w:tcPr>
            <w:tcW w:w="2340" w:type="dxa"/>
            <w:shd w:val="clear" w:color="auto" w:fill="FFFFFF" w:themeFill="background1"/>
            <w:vAlign w:val="center"/>
          </w:tcPr>
          <w:p w14:paraId="460FE80C" w14:textId="4AC08613" w:rsidR="002A0010" w:rsidRDefault="002A0010" w:rsidP="00D11194">
            <w:pPr>
              <w:widowControl w:val="0"/>
              <w:ind w:left="0" w:firstLine="0"/>
              <w:jc w:val="center"/>
            </w:pPr>
            <w:r w:rsidRPr="00E7175B">
              <w:rPr>
                <w:b/>
                <w:bCs/>
                <w:sz w:val="20"/>
                <w:szCs w:val="20"/>
              </w:rPr>
              <w:t>Projected Completion Date</w:t>
            </w:r>
          </w:p>
        </w:tc>
      </w:tr>
      <w:tr w:rsidR="002A0010" w14:paraId="761AA0E7" w14:textId="77777777" w:rsidTr="000676AB">
        <w:trPr>
          <w:trHeight w:val="300"/>
        </w:trPr>
        <w:tc>
          <w:tcPr>
            <w:tcW w:w="2193" w:type="dxa"/>
          </w:tcPr>
          <w:p w14:paraId="6E8F368D" w14:textId="77777777" w:rsidR="002A0010" w:rsidRPr="000676AB" w:rsidRDefault="002A0010" w:rsidP="00D11194">
            <w:pPr>
              <w:widowControl w:val="0"/>
              <w:spacing w:line="250" w:lineRule="auto"/>
              <w:ind w:left="0" w:firstLine="0"/>
            </w:pPr>
            <w:r w:rsidRPr="000676AB">
              <w:t>Key Activity 6.1.1</w:t>
            </w:r>
          </w:p>
        </w:tc>
        <w:tc>
          <w:tcPr>
            <w:tcW w:w="7262" w:type="dxa"/>
          </w:tcPr>
          <w:p w14:paraId="582C07A0" w14:textId="5293E016" w:rsidR="002A0010" w:rsidRPr="006C0D9E" w:rsidRDefault="00935AC9" w:rsidP="00D11194">
            <w:pPr>
              <w:widowControl w:val="0"/>
              <w:spacing w:line="250" w:lineRule="auto"/>
              <w:ind w:left="0" w:firstLine="0"/>
              <w:rPr>
                <w:rStyle w:val="normaltextrun"/>
                <w:shd w:val="clear" w:color="auto" w:fill="FFFFFF"/>
              </w:rPr>
            </w:pPr>
            <w:r>
              <w:rPr>
                <w:rStyle w:val="normaltextrun"/>
                <w:shd w:val="clear" w:color="auto" w:fill="FFFFFF"/>
              </w:rPr>
              <w:t xml:space="preserve">DCS and IOCS will work collaboratively to choose the pilot counties for activity 6.1.1. These choices will be based on data showing lower rates of timely permanency and review hearings, </w:t>
            </w:r>
            <w:proofErr w:type="gramStart"/>
            <w:r>
              <w:rPr>
                <w:rStyle w:val="normaltextrun"/>
                <w:shd w:val="clear" w:color="auto" w:fill="FFFFFF"/>
              </w:rPr>
              <w:t>readiness</w:t>
            </w:r>
            <w:proofErr w:type="gramEnd"/>
            <w:r>
              <w:rPr>
                <w:rStyle w:val="normaltextrun"/>
                <w:shd w:val="clear" w:color="auto" w:fill="FFFFFF"/>
              </w:rPr>
              <w:t xml:space="preserve"> of the court to participate, and rate of filing. The engagement of the court and DCS attorney will be strategized based on relationships that are strong to explain and gain buy in. Once agreed upon, these county names will be provided to the PIP Task Force.</w:t>
            </w:r>
          </w:p>
        </w:tc>
        <w:tc>
          <w:tcPr>
            <w:tcW w:w="2553" w:type="dxa"/>
          </w:tcPr>
          <w:p w14:paraId="2C2D6D47" w14:textId="35AD5CB3" w:rsidR="002A0010" w:rsidRDefault="002A0010" w:rsidP="00D11194">
            <w:pPr>
              <w:widowControl w:val="0"/>
              <w:spacing w:line="250" w:lineRule="auto"/>
              <w:ind w:left="0" w:firstLine="0"/>
              <w:rPr>
                <w:sz w:val="20"/>
                <w:szCs w:val="20"/>
              </w:rPr>
            </w:pPr>
            <w:r>
              <w:rPr>
                <w:sz w:val="20"/>
                <w:szCs w:val="20"/>
              </w:rPr>
              <w:t>IOCS, DC</w:t>
            </w:r>
            <w:r w:rsidR="00935AC9">
              <w:rPr>
                <w:sz w:val="20"/>
                <w:szCs w:val="20"/>
              </w:rPr>
              <w:t>S</w:t>
            </w:r>
          </w:p>
        </w:tc>
        <w:tc>
          <w:tcPr>
            <w:tcW w:w="2340" w:type="dxa"/>
            <w:vAlign w:val="center"/>
          </w:tcPr>
          <w:p w14:paraId="65C602B3" w14:textId="56CA1C2A" w:rsidR="002A0010" w:rsidRDefault="002A0010" w:rsidP="00D11194">
            <w:pPr>
              <w:widowControl w:val="0"/>
              <w:jc w:val="center"/>
            </w:pPr>
            <w:r>
              <w:t>Q</w:t>
            </w:r>
            <w:r w:rsidR="00935AC9">
              <w:t>1</w:t>
            </w:r>
          </w:p>
        </w:tc>
      </w:tr>
      <w:tr w:rsidR="00521D4A" w14:paraId="238B9A92" w14:textId="77777777" w:rsidTr="000676AB">
        <w:trPr>
          <w:trHeight w:val="300"/>
        </w:trPr>
        <w:tc>
          <w:tcPr>
            <w:tcW w:w="2193" w:type="dxa"/>
          </w:tcPr>
          <w:p w14:paraId="7FEDC6DE" w14:textId="6992D0BC" w:rsidR="00521D4A" w:rsidRPr="00521D4A" w:rsidRDefault="00521D4A" w:rsidP="00D11194">
            <w:pPr>
              <w:widowControl w:val="0"/>
              <w:spacing w:line="250" w:lineRule="auto"/>
              <w:ind w:left="0" w:firstLine="0"/>
            </w:pPr>
            <w:r>
              <w:t>Key Activity 6.1.2</w:t>
            </w:r>
          </w:p>
        </w:tc>
        <w:tc>
          <w:tcPr>
            <w:tcW w:w="7262" w:type="dxa"/>
          </w:tcPr>
          <w:p w14:paraId="32C847B1" w14:textId="77777777" w:rsidR="00935AC9" w:rsidRPr="001A7149" w:rsidRDefault="00935AC9" w:rsidP="00D11194">
            <w:pPr>
              <w:widowControl w:val="0"/>
              <w:spacing w:line="250" w:lineRule="auto"/>
              <w:ind w:left="0" w:firstLine="0"/>
              <w:rPr>
                <w:rStyle w:val="normaltextrun"/>
                <w:shd w:val="clear" w:color="auto" w:fill="FFFFFF"/>
              </w:rPr>
            </w:pPr>
            <w:r w:rsidRPr="001A7149">
              <w:rPr>
                <w:rStyle w:val="normaltextrun"/>
                <w:shd w:val="clear" w:color="auto" w:fill="FFFFFF"/>
              </w:rPr>
              <w:t>IOCS and DCS will pilot in 3- 5 counties (chosen due to longer permanency rates) to have both the review and permanency hearings set in court at the</w:t>
            </w:r>
            <w:r>
              <w:rPr>
                <w:rStyle w:val="normaltextrun"/>
                <w:shd w:val="clear" w:color="auto" w:fill="FFFFFF"/>
              </w:rPr>
              <w:t xml:space="preserve"> time of</w:t>
            </w:r>
            <w:r w:rsidRPr="001A7149">
              <w:rPr>
                <w:rStyle w:val="normaltextrun"/>
                <w:shd w:val="clear" w:color="auto" w:fill="FFFFFF"/>
              </w:rPr>
              <w:t xml:space="preserve"> </w:t>
            </w:r>
            <w:proofErr w:type="gramStart"/>
            <w:r w:rsidRPr="001A7149">
              <w:rPr>
                <w:rStyle w:val="normaltextrun"/>
                <w:shd w:val="clear" w:color="auto" w:fill="FFFFFF"/>
              </w:rPr>
              <w:t>initial</w:t>
            </w:r>
            <w:proofErr w:type="gramEnd"/>
            <w:r w:rsidRPr="001A7149">
              <w:rPr>
                <w:rStyle w:val="normaltextrun"/>
                <w:shd w:val="clear" w:color="auto" w:fill="FFFFFF"/>
              </w:rPr>
              <w:t xml:space="preserve"> hearing. This will be set by the judge on their docket before leaving the hearing. DCS attorneys will request the hearings be set as well as Judge’s having this on their calendars and include the dates of the future hearings in the court order</w:t>
            </w:r>
            <w:r>
              <w:rPr>
                <w:rStyle w:val="normaltextrun"/>
                <w:shd w:val="clear" w:color="auto" w:fill="FFFFFF"/>
              </w:rPr>
              <w:t>.</w:t>
            </w:r>
            <w:r w:rsidRPr="001A7149">
              <w:rPr>
                <w:rStyle w:val="normaltextrun"/>
                <w:shd w:val="clear" w:color="auto" w:fill="FFFFFF"/>
              </w:rPr>
              <w:t xml:space="preserve"> This change of practice will reduce delays in </w:t>
            </w:r>
            <w:proofErr w:type="gramStart"/>
            <w:r w:rsidRPr="001A7149">
              <w:rPr>
                <w:rStyle w:val="normaltextrun"/>
                <w:shd w:val="clear" w:color="auto" w:fill="FFFFFF"/>
              </w:rPr>
              <w:t>dockets</w:t>
            </w:r>
            <w:proofErr w:type="gramEnd"/>
            <w:r w:rsidRPr="001A7149">
              <w:rPr>
                <w:rStyle w:val="normaltextrun"/>
                <w:shd w:val="clear" w:color="auto" w:fill="FFFFFF"/>
              </w:rPr>
              <w:t xml:space="preserve"> being crowded, deadlines being missed, and increase awareness of permanency timelines. </w:t>
            </w:r>
            <w:r>
              <w:rPr>
                <w:rStyle w:val="normaltextrun"/>
                <w:shd w:val="clear" w:color="auto" w:fill="FFFFFF"/>
              </w:rPr>
              <w:t>This potentially has a larger impact as many public defenders and DCS counsel for these counties will discuss this with colleagues and bring this practice to other courts. Marion County will be included in this activity as they have buy-in and readiness with their Magistrate.</w:t>
            </w:r>
          </w:p>
          <w:p w14:paraId="5FF31DB8" w14:textId="1D4EF8F6" w:rsidR="00521D4A" w:rsidRPr="001A7149" w:rsidRDefault="00521D4A" w:rsidP="00D11194">
            <w:pPr>
              <w:widowControl w:val="0"/>
              <w:spacing w:line="250" w:lineRule="auto"/>
              <w:ind w:left="0" w:firstLine="0"/>
              <w:rPr>
                <w:rStyle w:val="normaltextrun"/>
                <w:shd w:val="clear" w:color="auto" w:fill="FFFFFF"/>
              </w:rPr>
            </w:pPr>
          </w:p>
        </w:tc>
        <w:tc>
          <w:tcPr>
            <w:tcW w:w="2553" w:type="dxa"/>
          </w:tcPr>
          <w:p w14:paraId="0CC80B6A" w14:textId="68DF7E29" w:rsidR="00521D4A" w:rsidRDefault="00521D4A" w:rsidP="00D11194">
            <w:pPr>
              <w:widowControl w:val="0"/>
              <w:spacing w:line="250" w:lineRule="auto"/>
              <w:ind w:left="0" w:firstLine="0"/>
              <w:rPr>
                <w:sz w:val="20"/>
                <w:szCs w:val="20"/>
              </w:rPr>
            </w:pPr>
            <w:r>
              <w:rPr>
                <w:sz w:val="20"/>
                <w:szCs w:val="20"/>
              </w:rPr>
              <w:lastRenderedPageBreak/>
              <w:t>IOCS, DCS</w:t>
            </w:r>
            <w:r w:rsidR="00935AC9">
              <w:rPr>
                <w:sz w:val="20"/>
                <w:szCs w:val="20"/>
              </w:rPr>
              <w:t xml:space="preserve"> legal team</w:t>
            </w:r>
          </w:p>
        </w:tc>
        <w:tc>
          <w:tcPr>
            <w:tcW w:w="2340" w:type="dxa"/>
            <w:vAlign w:val="center"/>
          </w:tcPr>
          <w:p w14:paraId="716AA6BD" w14:textId="2F0C5505" w:rsidR="00521D4A" w:rsidRDefault="00521D4A" w:rsidP="00D11194">
            <w:pPr>
              <w:widowControl w:val="0"/>
              <w:jc w:val="center"/>
            </w:pPr>
            <w:r>
              <w:t>Q</w:t>
            </w:r>
            <w:r w:rsidR="00935AC9">
              <w:t>2</w:t>
            </w:r>
          </w:p>
        </w:tc>
      </w:tr>
      <w:tr w:rsidR="002A0010" w14:paraId="11A22D90" w14:textId="77777777" w:rsidTr="000676AB">
        <w:trPr>
          <w:trHeight w:val="300"/>
        </w:trPr>
        <w:tc>
          <w:tcPr>
            <w:tcW w:w="2193" w:type="dxa"/>
          </w:tcPr>
          <w:p w14:paraId="74C5E526" w14:textId="22A748A2" w:rsidR="002A0010" w:rsidRPr="000676AB" w:rsidRDefault="002A0010" w:rsidP="00D11194">
            <w:pPr>
              <w:widowControl w:val="0"/>
              <w:spacing w:line="250" w:lineRule="auto"/>
              <w:ind w:left="0" w:firstLine="0"/>
            </w:pPr>
            <w:r w:rsidRPr="000676AB">
              <w:t>Key Activity 6.1.</w:t>
            </w:r>
            <w:r w:rsidR="00521D4A">
              <w:t>3</w:t>
            </w:r>
          </w:p>
        </w:tc>
        <w:tc>
          <w:tcPr>
            <w:tcW w:w="7262" w:type="dxa"/>
          </w:tcPr>
          <w:p w14:paraId="66F4E6E7" w14:textId="77777777" w:rsidR="002A0010" w:rsidRPr="00F51A12" w:rsidRDefault="002A0010" w:rsidP="00D11194">
            <w:pPr>
              <w:widowControl w:val="0"/>
              <w:spacing w:line="250" w:lineRule="auto"/>
              <w:ind w:left="0" w:firstLine="0"/>
              <w:rPr>
                <w:rStyle w:val="normaltextrun"/>
                <w:shd w:val="clear" w:color="auto" w:fill="FFFFFF"/>
              </w:rPr>
            </w:pPr>
            <w:r w:rsidRPr="00F51A12">
              <w:rPr>
                <w:rStyle w:val="normaltextrun"/>
                <w:shd w:val="clear" w:color="auto" w:fill="FFFFFF"/>
              </w:rPr>
              <w:t xml:space="preserve">The court report, Preliminary Inquiry, that accompanies the filing of a CHINS cause number, will include more specific information regarding paternity of each child. Currently this question is a yes/no response.  This question change will reflect answers with specific documentation acquired by DCS to establish proof of paternity. It will then reflect diligent efforts being made if documentation is not provided to court. </w:t>
            </w:r>
          </w:p>
          <w:p w14:paraId="5C4B0EBF" w14:textId="77777777" w:rsidR="002A0010" w:rsidRPr="00F51A12" w:rsidRDefault="002A0010" w:rsidP="00D11194">
            <w:pPr>
              <w:widowControl w:val="0"/>
              <w:spacing w:line="250" w:lineRule="auto"/>
              <w:ind w:left="0" w:firstLine="0"/>
              <w:rPr>
                <w:rStyle w:val="normaltextrun"/>
                <w:shd w:val="clear" w:color="auto" w:fill="FFFFFF"/>
              </w:rPr>
            </w:pPr>
            <w:r w:rsidRPr="00F51A12">
              <w:rPr>
                <w:rStyle w:val="normaltextrun"/>
                <w:shd w:val="clear" w:color="auto" w:fill="FFFFFF"/>
              </w:rPr>
              <w:t xml:space="preserve">The goal of this question modification is to shift the focus from a check box to evidence of completion or ongoing efforts to increase priority and awareness for permanency efforts at the onset of a case. </w:t>
            </w:r>
          </w:p>
          <w:p w14:paraId="4681A5A1" w14:textId="77777777" w:rsidR="002A0010" w:rsidRPr="005F737C" w:rsidRDefault="002A0010" w:rsidP="00D11194">
            <w:pPr>
              <w:pStyle w:val="ListParagraph"/>
              <w:widowControl w:val="0"/>
              <w:numPr>
                <w:ilvl w:val="0"/>
                <w:numId w:val="110"/>
              </w:numPr>
              <w:spacing w:line="250" w:lineRule="auto"/>
              <w:ind w:left="720"/>
              <w:rPr>
                <w:rStyle w:val="normaltextrun"/>
                <w:shd w:val="clear" w:color="auto" w:fill="FFFFFF"/>
              </w:rPr>
            </w:pPr>
            <w:r w:rsidRPr="005F737C">
              <w:rPr>
                <w:rStyle w:val="normaltextrun"/>
                <w:shd w:val="clear" w:color="auto" w:fill="FFFFFF"/>
              </w:rPr>
              <w:t xml:space="preserve">For </w:t>
            </w:r>
            <w:r w:rsidRPr="0C6F078C">
              <w:rPr>
                <w:rStyle w:val="normaltextrun"/>
              </w:rPr>
              <w:t xml:space="preserve">juvenile delinquency </w:t>
            </w:r>
            <w:r w:rsidRPr="005F737C">
              <w:rPr>
                <w:rStyle w:val="normaltextrun"/>
                <w:shd w:val="clear" w:color="auto" w:fill="FFFFFF"/>
              </w:rPr>
              <w:t xml:space="preserve">filings, the paternity establishment question will be added to the DCS case plan for </w:t>
            </w:r>
            <w:proofErr w:type="gramStart"/>
            <w:r w:rsidRPr="005F737C">
              <w:rPr>
                <w:rStyle w:val="normaltextrun"/>
                <w:shd w:val="clear" w:color="auto" w:fill="FFFFFF"/>
              </w:rPr>
              <w:t>out of home</w:t>
            </w:r>
            <w:proofErr w:type="gramEnd"/>
            <w:r w:rsidRPr="005F737C">
              <w:rPr>
                <w:rStyle w:val="normaltextrun"/>
                <w:shd w:val="clear" w:color="auto" w:fill="FFFFFF"/>
              </w:rPr>
              <w:t xml:space="preserve"> placements.</w:t>
            </w:r>
          </w:p>
          <w:p w14:paraId="76BBEF12" w14:textId="069A2C5F" w:rsidR="002A0010" w:rsidRPr="005F737C" w:rsidRDefault="002A0010" w:rsidP="00D11194">
            <w:pPr>
              <w:pStyle w:val="ListParagraph"/>
              <w:widowControl w:val="0"/>
              <w:numPr>
                <w:ilvl w:val="0"/>
                <w:numId w:val="110"/>
              </w:numPr>
              <w:spacing w:line="250" w:lineRule="auto"/>
              <w:ind w:left="720"/>
              <w:rPr>
                <w:rStyle w:val="normaltextrun"/>
                <w:shd w:val="clear" w:color="auto" w:fill="FFFFFF"/>
              </w:rPr>
            </w:pPr>
            <w:r w:rsidRPr="005F737C">
              <w:rPr>
                <w:rStyle w:val="normaltextrun"/>
                <w:shd w:val="clear" w:color="auto" w:fill="FFFFFF"/>
              </w:rPr>
              <w:t xml:space="preserve">In a CHINS filing, when no evidence is provided to </w:t>
            </w:r>
            <w:proofErr w:type="gramStart"/>
            <w:r w:rsidRPr="005F737C">
              <w:rPr>
                <w:rStyle w:val="normaltextrun"/>
                <w:shd w:val="clear" w:color="auto" w:fill="FFFFFF"/>
              </w:rPr>
              <w:t>court</w:t>
            </w:r>
            <w:proofErr w:type="gramEnd"/>
            <w:r w:rsidRPr="005F737C">
              <w:rPr>
                <w:rStyle w:val="normaltextrun"/>
                <w:shd w:val="clear" w:color="auto" w:fill="FFFFFF"/>
              </w:rPr>
              <w:t xml:space="preserve"> to show paternity establishment, DCS will fill out </w:t>
            </w:r>
            <w:proofErr w:type="gramStart"/>
            <w:r w:rsidRPr="005F737C">
              <w:rPr>
                <w:rStyle w:val="normaltextrun"/>
                <w:shd w:val="clear" w:color="auto" w:fill="FFFFFF"/>
              </w:rPr>
              <w:t>a</w:t>
            </w:r>
            <w:proofErr w:type="gramEnd"/>
            <w:r w:rsidRPr="005F737C">
              <w:rPr>
                <w:rStyle w:val="normaltextrun"/>
                <w:shd w:val="clear" w:color="auto" w:fill="FFFFFF"/>
              </w:rPr>
              <w:t xml:space="preserve"> IV-D application on behalf of the child, </w:t>
            </w:r>
            <w:r w:rsidR="003912C6" w:rsidRPr="005F737C">
              <w:rPr>
                <w:rStyle w:val="normaltextrun"/>
                <w:shd w:val="clear" w:color="auto" w:fill="FFFFFF"/>
              </w:rPr>
              <w:t>these</w:t>
            </w:r>
            <w:r w:rsidRPr="005F737C">
              <w:rPr>
                <w:rStyle w:val="normaltextrun"/>
                <w:shd w:val="clear" w:color="auto" w:fill="FFFFFF"/>
              </w:rPr>
              <w:t xml:space="preserve"> efforts will be listed in the court reports as ongoing diligent efforts being made by the department. </w:t>
            </w:r>
          </w:p>
          <w:p w14:paraId="22CF80B9" w14:textId="77777777" w:rsidR="002A0010" w:rsidRPr="005F737C" w:rsidRDefault="002A0010" w:rsidP="00D11194">
            <w:pPr>
              <w:pStyle w:val="ListParagraph"/>
              <w:widowControl w:val="0"/>
              <w:numPr>
                <w:ilvl w:val="0"/>
                <w:numId w:val="110"/>
              </w:numPr>
              <w:spacing w:line="250" w:lineRule="auto"/>
              <w:ind w:left="720"/>
              <w:rPr>
                <w:rStyle w:val="normaltextrun"/>
                <w:shd w:val="clear" w:color="auto" w:fill="FFFFFF"/>
              </w:rPr>
            </w:pPr>
            <w:r w:rsidRPr="005F737C">
              <w:rPr>
                <w:rStyle w:val="normaltextrun"/>
                <w:shd w:val="clear" w:color="auto" w:fill="FFFFFF"/>
              </w:rPr>
              <w:t xml:space="preserve">Paternity establishment will be included to discuss with the child and family team ongoingly on the agenda to accompany the planning and use the team engagement to reach permanency timely. </w:t>
            </w:r>
          </w:p>
          <w:p w14:paraId="0D8A045D" w14:textId="77777777" w:rsidR="002A0010" w:rsidRPr="006C0D9E" w:rsidRDefault="002A0010" w:rsidP="00D11194">
            <w:pPr>
              <w:widowControl w:val="0"/>
              <w:spacing w:line="250" w:lineRule="auto"/>
              <w:ind w:left="0" w:firstLine="0"/>
              <w:rPr>
                <w:rStyle w:val="normaltextrun"/>
                <w:shd w:val="clear" w:color="auto" w:fill="FFFFFF"/>
              </w:rPr>
            </w:pPr>
          </w:p>
        </w:tc>
        <w:tc>
          <w:tcPr>
            <w:tcW w:w="2553" w:type="dxa"/>
          </w:tcPr>
          <w:p w14:paraId="02D61E62" w14:textId="77777777" w:rsidR="002A0010" w:rsidRDefault="002A0010" w:rsidP="00D11194">
            <w:pPr>
              <w:widowControl w:val="0"/>
              <w:spacing w:line="250" w:lineRule="auto"/>
              <w:ind w:left="0" w:firstLine="0"/>
              <w:rPr>
                <w:sz w:val="20"/>
                <w:szCs w:val="20"/>
              </w:rPr>
            </w:pPr>
            <w:r>
              <w:rPr>
                <w:sz w:val="20"/>
                <w:szCs w:val="20"/>
              </w:rPr>
              <w:t>DCS Field, DCS Legal, Juvenile Justice Initiatives</w:t>
            </w:r>
          </w:p>
        </w:tc>
        <w:tc>
          <w:tcPr>
            <w:tcW w:w="2340" w:type="dxa"/>
            <w:vAlign w:val="center"/>
          </w:tcPr>
          <w:p w14:paraId="6B584AB9" w14:textId="77777777" w:rsidR="002A0010" w:rsidRDefault="002A0010" w:rsidP="00D11194">
            <w:pPr>
              <w:widowControl w:val="0"/>
              <w:jc w:val="center"/>
            </w:pPr>
            <w:r>
              <w:t>Q3</w:t>
            </w:r>
          </w:p>
        </w:tc>
      </w:tr>
      <w:tr w:rsidR="002A0010" w14:paraId="21BB003D" w14:textId="77777777" w:rsidTr="000676AB">
        <w:trPr>
          <w:trHeight w:val="300"/>
        </w:trPr>
        <w:tc>
          <w:tcPr>
            <w:tcW w:w="2193" w:type="dxa"/>
          </w:tcPr>
          <w:p w14:paraId="3012E240" w14:textId="63A4F0DB" w:rsidR="002A0010" w:rsidRPr="000676AB" w:rsidRDefault="002A0010" w:rsidP="00D11194">
            <w:pPr>
              <w:widowControl w:val="0"/>
              <w:spacing w:line="250" w:lineRule="auto"/>
              <w:ind w:left="0" w:firstLine="0"/>
            </w:pPr>
            <w:r w:rsidRPr="000676AB">
              <w:t>Key Activity 6.1.</w:t>
            </w:r>
            <w:r w:rsidR="00521D4A">
              <w:t>4</w:t>
            </w:r>
          </w:p>
        </w:tc>
        <w:tc>
          <w:tcPr>
            <w:tcW w:w="7262" w:type="dxa"/>
          </w:tcPr>
          <w:p w14:paraId="5F7E859E" w14:textId="77777777" w:rsidR="002A0010" w:rsidRPr="005F3E90" w:rsidRDefault="002A0010" w:rsidP="00D11194">
            <w:pPr>
              <w:pStyle w:val="ListParagraph"/>
              <w:widowControl w:val="0"/>
              <w:spacing w:line="250" w:lineRule="auto"/>
              <w:ind w:left="0" w:firstLine="0"/>
              <w:rPr>
                <w:rStyle w:val="normaltextrun"/>
                <w:shd w:val="clear" w:color="auto" w:fill="FFFFFF"/>
              </w:rPr>
            </w:pPr>
            <w:r w:rsidRPr="005F3E90">
              <w:rPr>
                <w:rStyle w:val="normaltextrun"/>
                <w:shd w:val="clear" w:color="auto" w:fill="FFFFFF"/>
              </w:rPr>
              <w:t xml:space="preserve">DCS and Probation cases will receive a </w:t>
            </w:r>
            <w:proofErr w:type="gramStart"/>
            <w:r w:rsidRPr="005F3E90">
              <w:rPr>
                <w:rStyle w:val="normaltextrun"/>
                <w:shd w:val="clear" w:color="auto" w:fill="FFFFFF"/>
              </w:rPr>
              <w:t>permanency</w:t>
            </w:r>
            <w:proofErr w:type="gramEnd"/>
            <w:r w:rsidRPr="005F3E90">
              <w:rPr>
                <w:rStyle w:val="normaltextrun"/>
                <w:shd w:val="clear" w:color="auto" w:fill="FFFFFF"/>
              </w:rPr>
              <w:t xml:space="preserve"> staffing at the six-month mark for out of home cases, to establish critical components of the child’s planning, missing actions, and readiness for concurrent recommendations.</w:t>
            </w:r>
          </w:p>
          <w:p w14:paraId="13D8EC79" w14:textId="77777777" w:rsidR="002A0010" w:rsidRPr="008B0261" w:rsidRDefault="002A0010" w:rsidP="00D11194">
            <w:pPr>
              <w:pStyle w:val="ListParagraph"/>
              <w:widowControl w:val="0"/>
              <w:numPr>
                <w:ilvl w:val="0"/>
                <w:numId w:val="117"/>
              </w:numPr>
              <w:spacing w:line="250" w:lineRule="auto"/>
              <w:rPr>
                <w:rStyle w:val="normaltextrun"/>
                <w:shd w:val="clear" w:color="auto" w:fill="FFFFFF"/>
              </w:rPr>
            </w:pPr>
            <w:r w:rsidRPr="008B0261">
              <w:rPr>
                <w:rStyle w:val="normaltextrun"/>
                <w:shd w:val="clear" w:color="auto" w:fill="FFFFFF"/>
              </w:rPr>
              <w:t xml:space="preserve">In juvenile delinquency cases, probation services consultants will pull a list of all out of home cases that receive paid services through DCS to establish a standard and document permanency staffing. This meaningful clinical staffing will be reflected in the upcoming court report filed for the next hearing. </w:t>
            </w:r>
          </w:p>
          <w:p w14:paraId="03F48AEB" w14:textId="77777777" w:rsidR="002A0010" w:rsidRPr="008B0261" w:rsidRDefault="002A0010" w:rsidP="00D11194">
            <w:pPr>
              <w:pStyle w:val="ListParagraph"/>
              <w:widowControl w:val="0"/>
              <w:numPr>
                <w:ilvl w:val="0"/>
                <w:numId w:val="117"/>
              </w:numPr>
              <w:spacing w:line="250" w:lineRule="auto"/>
              <w:rPr>
                <w:rStyle w:val="normaltextrun"/>
                <w:shd w:val="clear" w:color="auto" w:fill="FFFFFF"/>
              </w:rPr>
            </w:pPr>
            <w:r w:rsidRPr="008B0261">
              <w:rPr>
                <w:rStyle w:val="normaltextrun"/>
                <w:shd w:val="clear" w:color="auto" w:fill="FFFFFF"/>
              </w:rPr>
              <w:t xml:space="preserve">In CHINS filings, DCS will utilize existing case lists for children out of home to establish </w:t>
            </w:r>
            <w:proofErr w:type="gramStart"/>
            <w:r w:rsidRPr="008B0261">
              <w:rPr>
                <w:rStyle w:val="normaltextrun"/>
                <w:shd w:val="clear" w:color="auto" w:fill="FFFFFF"/>
              </w:rPr>
              <w:t>a standard</w:t>
            </w:r>
            <w:proofErr w:type="gramEnd"/>
            <w:r w:rsidRPr="008B0261">
              <w:rPr>
                <w:rStyle w:val="normaltextrun"/>
                <w:shd w:val="clear" w:color="auto" w:fill="FFFFFF"/>
              </w:rPr>
              <w:t xml:space="preserve"> and meaningful clinical staffing with the FCM and supervisor, to include the CFT’s input, concurrent plans, service referrals, progress of the case and </w:t>
            </w:r>
            <w:r w:rsidRPr="008B0261">
              <w:rPr>
                <w:rStyle w:val="normaltextrun"/>
                <w:shd w:val="clear" w:color="auto" w:fill="FFFFFF"/>
              </w:rPr>
              <w:lastRenderedPageBreak/>
              <w:t xml:space="preserve">paternity establishment when appropriate. This staffing will be documented in the system of record. The recommendations will be included in the upcoming court report filed and consulted with the CASA or GAL assigned. </w:t>
            </w:r>
          </w:p>
          <w:p w14:paraId="57820C3F" w14:textId="77777777" w:rsidR="002A0010" w:rsidRPr="008B0261" w:rsidRDefault="002A0010" w:rsidP="00D11194">
            <w:pPr>
              <w:pStyle w:val="ListParagraph"/>
              <w:widowControl w:val="0"/>
              <w:numPr>
                <w:ilvl w:val="0"/>
                <w:numId w:val="117"/>
              </w:numPr>
              <w:spacing w:line="250" w:lineRule="auto"/>
              <w:rPr>
                <w:rStyle w:val="normaltextrun"/>
                <w:shd w:val="clear" w:color="auto" w:fill="FFFFFF"/>
              </w:rPr>
            </w:pPr>
            <w:r w:rsidRPr="008B0261">
              <w:rPr>
                <w:rStyle w:val="normaltextrun"/>
                <w:shd w:val="clear" w:color="auto" w:fill="FFFFFF"/>
              </w:rPr>
              <w:t xml:space="preserve">If the permanency staffing yields systemic barriers or lacks permanent options, a referral to be reviewed by the Strategic Permanency Roundtable will be made for a larger focus group of diverse professionals to support the case. </w:t>
            </w:r>
          </w:p>
          <w:p w14:paraId="331CB38A" w14:textId="77777777" w:rsidR="002A0010" w:rsidRPr="006C0D9E" w:rsidRDefault="002A0010" w:rsidP="00D11194">
            <w:pPr>
              <w:widowControl w:val="0"/>
              <w:spacing w:line="250" w:lineRule="auto"/>
              <w:ind w:left="0" w:firstLine="0"/>
              <w:rPr>
                <w:rStyle w:val="normaltextrun"/>
                <w:shd w:val="clear" w:color="auto" w:fill="FFFFFF"/>
              </w:rPr>
            </w:pPr>
          </w:p>
        </w:tc>
        <w:tc>
          <w:tcPr>
            <w:tcW w:w="2553" w:type="dxa"/>
          </w:tcPr>
          <w:p w14:paraId="6F208920" w14:textId="77777777" w:rsidR="002A0010" w:rsidRDefault="002A0010" w:rsidP="00D11194">
            <w:pPr>
              <w:widowControl w:val="0"/>
              <w:spacing w:line="250" w:lineRule="auto"/>
              <w:ind w:left="0" w:firstLine="0"/>
              <w:rPr>
                <w:sz w:val="20"/>
                <w:szCs w:val="20"/>
              </w:rPr>
            </w:pPr>
            <w:r>
              <w:rPr>
                <w:sz w:val="20"/>
                <w:szCs w:val="20"/>
              </w:rPr>
              <w:lastRenderedPageBreak/>
              <w:t>DCS Field, DCS Permanency Initiatives, Probation Services Consultant, DCS Legal</w:t>
            </w:r>
          </w:p>
        </w:tc>
        <w:tc>
          <w:tcPr>
            <w:tcW w:w="2340" w:type="dxa"/>
            <w:vAlign w:val="center"/>
          </w:tcPr>
          <w:p w14:paraId="4E398237" w14:textId="77777777" w:rsidR="002A0010" w:rsidRDefault="002A0010" w:rsidP="00D11194">
            <w:pPr>
              <w:widowControl w:val="0"/>
              <w:jc w:val="center"/>
            </w:pPr>
            <w:r>
              <w:t>Q2</w:t>
            </w:r>
          </w:p>
        </w:tc>
      </w:tr>
      <w:tr w:rsidR="002A0010" w14:paraId="7B6F8455" w14:textId="77777777" w:rsidTr="000676AB">
        <w:trPr>
          <w:trHeight w:val="300"/>
        </w:trPr>
        <w:tc>
          <w:tcPr>
            <w:tcW w:w="2193" w:type="dxa"/>
          </w:tcPr>
          <w:p w14:paraId="737D1EA5" w14:textId="49B8F22D" w:rsidR="002A0010" w:rsidRPr="000676AB" w:rsidRDefault="002A0010" w:rsidP="00D11194">
            <w:pPr>
              <w:widowControl w:val="0"/>
              <w:spacing w:line="250" w:lineRule="auto"/>
              <w:ind w:left="0" w:firstLine="0"/>
            </w:pPr>
            <w:r w:rsidRPr="000676AB">
              <w:t>Key Activity 6.1.</w:t>
            </w:r>
            <w:r w:rsidR="00521D4A">
              <w:t>5</w:t>
            </w:r>
          </w:p>
        </w:tc>
        <w:tc>
          <w:tcPr>
            <w:tcW w:w="7262" w:type="dxa"/>
          </w:tcPr>
          <w:p w14:paraId="220D9834" w14:textId="31F6A4CC" w:rsidR="002A0010" w:rsidRDefault="002A0010" w:rsidP="00D11194">
            <w:pPr>
              <w:widowControl w:val="0"/>
              <w:spacing w:line="250" w:lineRule="auto"/>
              <w:ind w:left="0" w:firstLine="0"/>
              <w:rPr>
                <w:rStyle w:val="normaltextrun"/>
                <w:shd w:val="clear" w:color="auto" w:fill="FFFFFF"/>
              </w:rPr>
            </w:pPr>
            <w:r w:rsidRPr="005F3E90">
              <w:rPr>
                <w:rStyle w:val="normaltextrun"/>
                <w:shd w:val="clear" w:color="auto" w:fill="FFFFFF"/>
              </w:rPr>
              <w:t xml:space="preserve">Practice Model Review checklists are used to prepare cases for the review process to ensure all information is entered timely, accurately, and all documentation needed is uploaded and labeled in the system of record. This checklist is provided when a case is pulled for review and has been instrumental in review success. DCS will pilot having </w:t>
            </w:r>
            <w:r>
              <w:rPr>
                <w:rStyle w:val="normaltextrun"/>
                <w:shd w:val="clear" w:color="auto" w:fill="FFFFFF"/>
              </w:rPr>
              <w:t>5 counties (chosen due to size and readiness from leadership but will include Marion</w:t>
            </w:r>
            <w:r w:rsidRPr="005F3E90">
              <w:rPr>
                <w:rStyle w:val="normaltextrun"/>
                <w:shd w:val="clear" w:color="auto" w:fill="FFFFFF"/>
              </w:rPr>
              <w:t>) use this checklist for ALL cases every quarter. This will be monitored from supervisor to FCM to complete, and then from Supervisor to LOD. Each LOD will then provide</w:t>
            </w:r>
            <w:r>
              <w:rPr>
                <w:rStyle w:val="normaltextrun"/>
                <w:shd w:val="clear" w:color="auto" w:fill="FFFFFF"/>
              </w:rPr>
              <w:t xml:space="preserve"> the documentation</w:t>
            </w:r>
            <w:r w:rsidRPr="005F3E90">
              <w:rPr>
                <w:rStyle w:val="normaltextrun"/>
                <w:shd w:val="clear" w:color="auto" w:fill="FFFFFF"/>
              </w:rPr>
              <w:t xml:space="preserve"> to the Regional Manager</w:t>
            </w:r>
            <w:r>
              <w:rPr>
                <w:rStyle w:val="normaltextrun"/>
                <w:shd w:val="clear" w:color="auto" w:fill="FFFFFF"/>
              </w:rPr>
              <w:t xml:space="preserve"> </w:t>
            </w:r>
            <w:r w:rsidRPr="005F3E90">
              <w:rPr>
                <w:rStyle w:val="normaltextrun"/>
                <w:shd w:val="clear" w:color="auto" w:fill="FFFFFF"/>
              </w:rPr>
              <w:t>to review, and those</w:t>
            </w:r>
            <w:r>
              <w:rPr>
                <w:rStyle w:val="normaltextrun"/>
                <w:shd w:val="clear" w:color="auto" w:fill="FFFFFF"/>
              </w:rPr>
              <w:t xml:space="preserve"> documents</w:t>
            </w:r>
            <w:r w:rsidRPr="005F3E90">
              <w:rPr>
                <w:rStyle w:val="normaltextrun"/>
                <w:shd w:val="clear" w:color="auto" w:fill="FFFFFF"/>
              </w:rPr>
              <w:t xml:space="preserve"> will be provided to the PIP task force</w:t>
            </w:r>
            <w:r>
              <w:rPr>
                <w:rStyle w:val="normaltextrun"/>
                <w:shd w:val="clear" w:color="auto" w:fill="FFFFFF"/>
              </w:rPr>
              <w:t xml:space="preserve"> each quarter</w:t>
            </w:r>
            <w:r w:rsidRPr="005F3E90">
              <w:rPr>
                <w:rStyle w:val="normaltextrun"/>
                <w:shd w:val="clear" w:color="auto" w:fill="FFFFFF"/>
              </w:rPr>
              <w:t xml:space="preserve">. Key functions of this activity are to assist in the data cleanup and increase accurate information while teaching the importance and accurate way to manage cases in a system of </w:t>
            </w:r>
            <w:proofErr w:type="gramStart"/>
            <w:r w:rsidRPr="005F3E90">
              <w:rPr>
                <w:rStyle w:val="normaltextrun"/>
                <w:shd w:val="clear" w:color="auto" w:fill="FFFFFF"/>
              </w:rPr>
              <w:t>record</w:t>
            </w:r>
            <w:proofErr w:type="gramEnd"/>
            <w:r w:rsidRPr="005F3E90">
              <w:rPr>
                <w:rStyle w:val="normaltextrun"/>
                <w:shd w:val="clear" w:color="auto" w:fill="FFFFFF"/>
              </w:rPr>
              <w:t xml:space="preserve">.  </w:t>
            </w:r>
          </w:p>
          <w:p w14:paraId="2A166680" w14:textId="169C68BB" w:rsidR="009D6F61" w:rsidRPr="009D6F61" w:rsidRDefault="009D6F61" w:rsidP="000676AB">
            <w:pPr>
              <w:pStyle w:val="ListParagraph"/>
              <w:widowControl w:val="0"/>
              <w:numPr>
                <w:ilvl w:val="0"/>
                <w:numId w:val="120"/>
              </w:numPr>
              <w:spacing w:line="250" w:lineRule="auto"/>
              <w:rPr>
                <w:rStyle w:val="normaltextrun"/>
                <w:shd w:val="clear" w:color="auto" w:fill="FFFFFF"/>
              </w:rPr>
            </w:pPr>
            <w:r>
              <w:rPr>
                <w:rStyle w:val="normaltextrun"/>
                <w:shd w:val="clear" w:color="auto" w:fill="FFFFFF"/>
              </w:rPr>
              <w:t>5 counties will include</w:t>
            </w:r>
            <w:r w:rsidR="00724208">
              <w:rPr>
                <w:rStyle w:val="normaltextrun"/>
                <w:shd w:val="clear" w:color="auto" w:fill="FFFFFF"/>
              </w:rPr>
              <w:t xml:space="preserve"> Marion, Allen, Madison,</w:t>
            </w:r>
            <w:r w:rsidR="00732D1C">
              <w:rPr>
                <w:rStyle w:val="normaltextrun"/>
                <w:shd w:val="clear" w:color="auto" w:fill="FFFFFF"/>
              </w:rPr>
              <w:t xml:space="preserve"> </w:t>
            </w:r>
            <w:r w:rsidR="00724208">
              <w:rPr>
                <w:rStyle w:val="normaltextrun"/>
                <w:shd w:val="clear" w:color="auto" w:fill="FFFFFF"/>
              </w:rPr>
              <w:t>Crawford</w:t>
            </w:r>
            <w:r w:rsidR="00732D1C">
              <w:rPr>
                <w:rStyle w:val="normaltextrun"/>
                <w:shd w:val="clear" w:color="auto" w:fill="FFFFFF"/>
              </w:rPr>
              <w:t>, Pike</w:t>
            </w:r>
          </w:p>
          <w:p w14:paraId="7E94CAE5" w14:textId="77777777" w:rsidR="002A0010" w:rsidRPr="005F3E90" w:rsidRDefault="002A0010" w:rsidP="00D11194">
            <w:pPr>
              <w:pStyle w:val="ListParagraph"/>
              <w:widowControl w:val="0"/>
              <w:spacing w:line="250" w:lineRule="auto"/>
              <w:rPr>
                <w:rStyle w:val="normaltextrun"/>
                <w:shd w:val="clear" w:color="auto" w:fill="FFFFFF"/>
              </w:rPr>
            </w:pPr>
          </w:p>
        </w:tc>
        <w:tc>
          <w:tcPr>
            <w:tcW w:w="2553" w:type="dxa"/>
          </w:tcPr>
          <w:p w14:paraId="2D38A263" w14:textId="77777777" w:rsidR="002A0010" w:rsidRDefault="002A0010" w:rsidP="00D11194">
            <w:pPr>
              <w:widowControl w:val="0"/>
              <w:spacing w:line="250" w:lineRule="auto"/>
              <w:ind w:left="0" w:firstLine="0"/>
              <w:rPr>
                <w:sz w:val="20"/>
                <w:szCs w:val="20"/>
              </w:rPr>
            </w:pPr>
            <w:r>
              <w:rPr>
                <w:sz w:val="20"/>
                <w:szCs w:val="20"/>
              </w:rPr>
              <w:t>DCS QSA, Field Operations</w:t>
            </w:r>
          </w:p>
        </w:tc>
        <w:tc>
          <w:tcPr>
            <w:tcW w:w="2340" w:type="dxa"/>
            <w:vAlign w:val="center"/>
          </w:tcPr>
          <w:p w14:paraId="70BA78B8" w14:textId="77777777" w:rsidR="002A0010" w:rsidRDefault="002A0010" w:rsidP="00D11194">
            <w:pPr>
              <w:widowControl w:val="0"/>
              <w:jc w:val="center"/>
            </w:pPr>
            <w:r>
              <w:t>Q2</w:t>
            </w:r>
          </w:p>
        </w:tc>
      </w:tr>
      <w:tr w:rsidR="002A0010" w:rsidRPr="007D649F" w14:paraId="05239F61" w14:textId="77777777" w:rsidTr="000676AB">
        <w:trPr>
          <w:trHeight w:val="300"/>
        </w:trPr>
        <w:tc>
          <w:tcPr>
            <w:tcW w:w="2193" w:type="dxa"/>
          </w:tcPr>
          <w:p w14:paraId="300386B2" w14:textId="572F8269" w:rsidR="002A0010" w:rsidRPr="000676AB" w:rsidRDefault="002A0010" w:rsidP="00D11194">
            <w:pPr>
              <w:widowControl w:val="0"/>
              <w:spacing w:line="250" w:lineRule="auto"/>
              <w:ind w:left="0" w:firstLine="0"/>
            </w:pPr>
            <w:r w:rsidRPr="000676AB">
              <w:t>Key Activity 6.1.</w:t>
            </w:r>
            <w:r w:rsidR="00521D4A">
              <w:t>6</w:t>
            </w:r>
          </w:p>
        </w:tc>
        <w:tc>
          <w:tcPr>
            <w:tcW w:w="7262" w:type="dxa"/>
          </w:tcPr>
          <w:p w14:paraId="12532E23" w14:textId="77777777" w:rsidR="002A0010" w:rsidRPr="009A4234" w:rsidRDefault="002A0010" w:rsidP="00D11194">
            <w:pPr>
              <w:spacing w:line="250" w:lineRule="auto"/>
              <w:ind w:left="0" w:firstLine="0"/>
              <w:rPr>
                <w:rStyle w:val="normaltextrun"/>
                <w:b/>
                <w:bCs/>
                <w:shd w:val="clear" w:color="auto" w:fill="FFFFFF"/>
              </w:rPr>
            </w:pPr>
            <w:r w:rsidRPr="009A4234">
              <w:rPr>
                <w:rStyle w:val="normaltextrun"/>
                <w:shd w:val="clear" w:color="auto" w:fill="FFFFFF"/>
              </w:rPr>
              <w:t xml:space="preserve">Indiana Office of Court Services will add a new event code </w:t>
            </w:r>
            <w:proofErr w:type="gramStart"/>
            <w:r w:rsidRPr="009A4234">
              <w:rPr>
                <w:rStyle w:val="normaltextrun"/>
                <w:shd w:val="clear" w:color="auto" w:fill="FFFFFF"/>
              </w:rPr>
              <w:t>in</w:t>
            </w:r>
            <w:proofErr w:type="gramEnd"/>
            <w:r w:rsidRPr="009A4234">
              <w:rPr>
                <w:rStyle w:val="normaltextrun"/>
                <w:shd w:val="clear" w:color="auto" w:fill="FFFFFF"/>
              </w:rPr>
              <w:t xml:space="preserve"> the court system of record to record the date of the final TPR hearing.   This will allow the TPR data to be available upon request for wardships terminated, and entered, after October 1</w:t>
            </w:r>
            <w:r w:rsidRPr="009A4234">
              <w:rPr>
                <w:rStyle w:val="normaltextrun"/>
                <w:shd w:val="clear" w:color="auto" w:fill="FFFFFF"/>
                <w:vertAlign w:val="superscript"/>
              </w:rPr>
              <w:t>st</w:t>
            </w:r>
            <w:r w:rsidRPr="009A4234">
              <w:rPr>
                <w:rStyle w:val="normaltextrun"/>
                <w:shd w:val="clear" w:color="auto" w:fill="FFFFFF"/>
              </w:rPr>
              <w:t>, 2024 (Court Performance Measures Report). Performance measures will be reviewed/discussed at quarterly Court Performance Measures Data Advisory Workgroup meetings, Child Welfare Improvement Committee meetings, court stakeholder meetings, local PIP Taskforce Meetings, and local multidisciplinary team meetings.</w:t>
            </w:r>
          </w:p>
          <w:p w14:paraId="1C1DB588" w14:textId="77777777" w:rsidR="002A0010" w:rsidRPr="006C0D9E" w:rsidRDefault="002A0010" w:rsidP="00D11194">
            <w:pPr>
              <w:widowControl w:val="0"/>
              <w:spacing w:line="250" w:lineRule="auto"/>
              <w:ind w:left="0" w:firstLine="0"/>
              <w:rPr>
                <w:rStyle w:val="normaltextrun"/>
                <w:shd w:val="clear" w:color="auto" w:fill="FFFFFF"/>
              </w:rPr>
            </w:pPr>
          </w:p>
        </w:tc>
        <w:tc>
          <w:tcPr>
            <w:tcW w:w="2553" w:type="dxa"/>
          </w:tcPr>
          <w:p w14:paraId="3AC9DA74" w14:textId="77777777" w:rsidR="002A0010" w:rsidRPr="000F145C" w:rsidRDefault="002A0010" w:rsidP="00D11194">
            <w:pPr>
              <w:widowControl w:val="0"/>
              <w:spacing w:line="250" w:lineRule="auto"/>
              <w:ind w:left="0" w:firstLine="0"/>
              <w:rPr>
                <w:sz w:val="20"/>
                <w:szCs w:val="20"/>
              </w:rPr>
            </w:pPr>
            <w:r>
              <w:rPr>
                <w:sz w:val="20"/>
                <w:szCs w:val="20"/>
              </w:rPr>
              <w:lastRenderedPageBreak/>
              <w:t>Indiana Office of Court Services, Judicial Officers, Court Performance Measures Data Advisory Workgroup, Child Welfare Improvement Committee, PIP Task force</w:t>
            </w:r>
          </w:p>
        </w:tc>
        <w:tc>
          <w:tcPr>
            <w:tcW w:w="2340" w:type="dxa"/>
            <w:vAlign w:val="center"/>
          </w:tcPr>
          <w:p w14:paraId="6CCE68E2" w14:textId="77777777" w:rsidR="002A0010" w:rsidRPr="007D649F" w:rsidRDefault="002A0010" w:rsidP="00D11194">
            <w:pPr>
              <w:widowControl w:val="0"/>
              <w:jc w:val="center"/>
            </w:pPr>
            <w:r>
              <w:t>Q2</w:t>
            </w:r>
          </w:p>
        </w:tc>
      </w:tr>
      <w:tr w:rsidR="002A0010" w:rsidRPr="000F145C" w14:paraId="02DB2214" w14:textId="77777777" w:rsidTr="000676AB">
        <w:trPr>
          <w:trHeight w:val="300"/>
        </w:trPr>
        <w:tc>
          <w:tcPr>
            <w:tcW w:w="2193" w:type="dxa"/>
          </w:tcPr>
          <w:p w14:paraId="55AC1588" w14:textId="54AADCB8" w:rsidR="002A0010" w:rsidRPr="000676AB" w:rsidRDefault="002A0010" w:rsidP="00D11194">
            <w:pPr>
              <w:widowControl w:val="0"/>
              <w:spacing w:line="250" w:lineRule="auto"/>
              <w:ind w:left="0" w:firstLine="0"/>
            </w:pPr>
            <w:r w:rsidRPr="000676AB">
              <w:t>Key Activity 6.1.</w:t>
            </w:r>
            <w:r w:rsidR="00521D4A">
              <w:t>7</w:t>
            </w:r>
          </w:p>
        </w:tc>
        <w:tc>
          <w:tcPr>
            <w:tcW w:w="7262" w:type="dxa"/>
            <w:vAlign w:val="center"/>
          </w:tcPr>
          <w:p w14:paraId="45C2EB75" w14:textId="77777777" w:rsidR="002A0010" w:rsidRPr="006C0D9E" w:rsidRDefault="002A0010" w:rsidP="00D11194">
            <w:pPr>
              <w:widowControl w:val="0"/>
              <w:spacing w:line="250" w:lineRule="auto"/>
              <w:ind w:left="0" w:firstLine="0"/>
              <w:rPr>
                <w:shd w:val="clear" w:color="auto" w:fill="FFFFFF"/>
              </w:rPr>
            </w:pPr>
            <w:r w:rsidRPr="006C0D9E">
              <w:rPr>
                <w:rStyle w:val="normaltextrun"/>
                <w:shd w:val="clear" w:color="auto" w:fill="FFFFFF"/>
              </w:rPr>
              <w:t xml:space="preserve">Indiana will use existing data </w:t>
            </w:r>
            <w:r w:rsidRPr="006C0D9E">
              <w:rPr>
                <w:rStyle w:val="normaltextrun"/>
              </w:rPr>
              <w:t xml:space="preserve">points </w:t>
            </w:r>
            <w:r w:rsidRPr="006C0D9E">
              <w:rPr>
                <w:rStyle w:val="normaltextrun"/>
                <w:shd w:val="clear" w:color="auto" w:fill="FFFFFF"/>
              </w:rPr>
              <w:t>to enhance data</w:t>
            </w:r>
            <w:r w:rsidRPr="006C0D9E">
              <w:rPr>
                <w:rStyle w:val="normaltextrun"/>
              </w:rPr>
              <w:t xml:space="preserve"> reports and</w:t>
            </w:r>
            <w:r w:rsidRPr="006C0D9E">
              <w:rPr>
                <w:rStyle w:val="normaltextrun"/>
                <w:shd w:val="clear" w:color="auto" w:fill="FFFFFF"/>
              </w:rPr>
              <w:t xml:space="preserve"> visualizations related to Termination of Parental Rights hearings. Enhanced visualizations will allow the agency to monitor trends related to cases that had an initial TPR filing that was dismissed until these cases reach permanency.</w:t>
            </w:r>
          </w:p>
        </w:tc>
        <w:tc>
          <w:tcPr>
            <w:tcW w:w="2553" w:type="dxa"/>
          </w:tcPr>
          <w:p w14:paraId="61CFB44E" w14:textId="77777777" w:rsidR="002A0010" w:rsidRPr="000F145C" w:rsidRDefault="002A0010" w:rsidP="00D11194">
            <w:pPr>
              <w:widowControl w:val="0"/>
              <w:spacing w:line="250" w:lineRule="auto"/>
              <w:ind w:left="0" w:firstLine="0"/>
              <w:rPr>
                <w:sz w:val="20"/>
                <w:szCs w:val="20"/>
              </w:rPr>
            </w:pPr>
            <w:r w:rsidRPr="000F145C">
              <w:rPr>
                <w:sz w:val="20"/>
                <w:szCs w:val="20"/>
              </w:rPr>
              <w:t>DCS</w:t>
            </w:r>
            <w:r>
              <w:rPr>
                <w:sz w:val="20"/>
                <w:szCs w:val="20"/>
              </w:rPr>
              <w:t xml:space="preserve"> Data and Analytics</w:t>
            </w:r>
            <w:r w:rsidRPr="000F145C">
              <w:rPr>
                <w:sz w:val="20"/>
                <w:szCs w:val="20"/>
              </w:rPr>
              <w:t>, Courts</w:t>
            </w:r>
            <w:r>
              <w:rPr>
                <w:sz w:val="20"/>
                <w:szCs w:val="20"/>
              </w:rPr>
              <w:t>, DCS Legal, DCS Field Operations</w:t>
            </w:r>
          </w:p>
        </w:tc>
        <w:tc>
          <w:tcPr>
            <w:tcW w:w="2340" w:type="dxa"/>
            <w:vAlign w:val="center"/>
          </w:tcPr>
          <w:p w14:paraId="7844F524" w14:textId="77777777" w:rsidR="002A0010" w:rsidRPr="0001135C" w:rsidRDefault="002A0010" w:rsidP="00D11194">
            <w:pPr>
              <w:widowControl w:val="0"/>
              <w:jc w:val="center"/>
            </w:pPr>
            <w:r w:rsidRPr="007D649F">
              <w:t>Q4</w:t>
            </w:r>
          </w:p>
          <w:p w14:paraId="087D59FF" w14:textId="77777777" w:rsidR="002A0010" w:rsidRPr="000F145C" w:rsidRDefault="002A0010" w:rsidP="00D11194">
            <w:pPr>
              <w:widowControl w:val="0"/>
              <w:spacing w:line="250" w:lineRule="auto"/>
              <w:ind w:left="0" w:firstLine="0"/>
              <w:jc w:val="center"/>
              <w:rPr>
                <w:sz w:val="20"/>
                <w:szCs w:val="20"/>
              </w:rPr>
            </w:pPr>
          </w:p>
        </w:tc>
      </w:tr>
      <w:tr w:rsidR="002A0010" w14:paraId="1AC21A1A" w14:textId="77777777" w:rsidTr="000676AB">
        <w:trPr>
          <w:trHeight w:val="300"/>
        </w:trPr>
        <w:tc>
          <w:tcPr>
            <w:tcW w:w="2193" w:type="dxa"/>
          </w:tcPr>
          <w:p w14:paraId="276C0D35" w14:textId="39E2723C" w:rsidR="002A0010" w:rsidRPr="000676AB" w:rsidRDefault="002A0010" w:rsidP="00D11194">
            <w:pPr>
              <w:widowControl w:val="0"/>
              <w:spacing w:line="250" w:lineRule="auto"/>
              <w:ind w:left="0" w:firstLine="0"/>
            </w:pPr>
            <w:r w:rsidRPr="000676AB">
              <w:t>Key Activity 6.1.</w:t>
            </w:r>
            <w:r w:rsidR="00521D4A">
              <w:t>8</w:t>
            </w:r>
          </w:p>
        </w:tc>
        <w:tc>
          <w:tcPr>
            <w:tcW w:w="7262" w:type="dxa"/>
          </w:tcPr>
          <w:p w14:paraId="774383A4" w14:textId="77777777" w:rsidR="002A0010" w:rsidRPr="004B7A79" w:rsidRDefault="002A0010" w:rsidP="00D11194">
            <w:pPr>
              <w:widowControl w:val="0"/>
              <w:spacing w:line="250" w:lineRule="auto"/>
              <w:ind w:left="0" w:firstLine="0"/>
              <w:rPr>
                <w:rStyle w:val="normaltextrun"/>
                <w:shd w:val="clear" w:color="auto" w:fill="FFFFFF"/>
              </w:rPr>
            </w:pPr>
            <w:r w:rsidRPr="004B7A79">
              <w:rPr>
                <w:rStyle w:val="normaltextrun"/>
                <w:shd w:val="clear" w:color="auto" w:fill="FFFFFF"/>
              </w:rPr>
              <w:t>DCS will enhance data</w:t>
            </w:r>
            <w:r w:rsidRPr="006C0D9E">
              <w:rPr>
                <w:rStyle w:val="normaltextrun"/>
              </w:rPr>
              <w:t xml:space="preserve"> reports and</w:t>
            </w:r>
            <w:r w:rsidRPr="004B7A79">
              <w:rPr>
                <w:rStyle w:val="normaltextrun"/>
                <w:shd w:val="clear" w:color="auto" w:fill="FFFFFF"/>
              </w:rPr>
              <w:t xml:space="preserve"> visualizations related to Termination of Parental Rights hearings. Enhanced visualizations will allow the agency to monitor trends related to cases that had an initial TPR filing that was dismissed, until these cases reach permanency.</w:t>
            </w:r>
          </w:p>
          <w:p w14:paraId="741E1F2A" w14:textId="77777777" w:rsidR="002A0010" w:rsidRPr="00B57CBE" w:rsidRDefault="002A0010" w:rsidP="00D11194">
            <w:pPr>
              <w:widowControl w:val="0"/>
              <w:spacing w:line="250" w:lineRule="auto"/>
              <w:ind w:left="0" w:firstLine="0"/>
              <w:rPr>
                <w:rStyle w:val="normaltextrun"/>
                <w:shd w:val="clear" w:color="auto" w:fill="FFFFFF"/>
              </w:rPr>
            </w:pPr>
            <w:r>
              <w:rPr>
                <w:rStyle w:val="normaltextrun"/>
                <w:shd w:val="clear" w:color="auto" w:fill="FFFFFF"/>
              </w:rPr>
              <w:t>A series of activities specific to court hearing data entry will be conducted to resolve existing data entry errors and sustain these improvements more accurate and timely entry will allow Indiana to monitor performance more accurately on Items 21 and 22 on an ongoing basis.  Activities will include:</w:t>
            </w:r>
          </w:p>
          <w:p w14:paraId="429E8060" w14:textId="77777777" w:rsidR="002A0010" w:rsidRPr="008B0261" w:rsidRDefault="002A0010" w:rsidP="00D11194">
            <w:pPr>
              <w:pStyle w:val="ListParagraph"/>
              <w:widowControl w:val="0"/>
              <w:numPr>
                <w:ilvl w:val="0"/>
                <w:numId w:val="116"/>
              </w:numPr>
              <w:spacing w:line="250" w:lineRule="auto"/>
              <w:rPr>
                <w:rStyle w:val="normaltextrun"/>
                <w:shd w:val="clear" w:color="auto" w:fill="FFFFFF"/>
              </w:rPr>
            </w:pPr>
            <w:r w:rsidRPr="008B0261">
              <w:rPr>
                <w:rStyle w:val="normaltextrun"/>
                <w:shd w:val="clear" w:color="auto" w:fill="FFFFFF"/>
              </w:rPr>
              <w:t xml:space="preserve">Revision of existing reports to pull hearing data at the state, region, and county level. </w:t>
            </w:r>
          </w:p>
          <w:p w14:paraId="55AFAEED" w14:textId="77777777" w:rsidR="002A0010" w:rsidRPr="008B0261" w:rsidRDefault="002A0010" w:rsidP="00D11194">
            <w:pPr>
              <w:pStyle w:val="ListParagraph"/>
              <w:widowControl w:val="0"/>
              <w:numPr>
                <w:ilvl w:val="0"/>
                <w:numId w:val="116"/>
              </w:numPr>
              <w:spacing w:line="250" w:lineRule="auto"/>
              <w:rPr>
                <w:rStyle w:val="normaltextrun"/>
                <w:shd w:val="clear" w:color="auto" w:fill="FFFFFF"/>
              </w:rPr>
            </w:pPr>
            <w:r w:rsidRPr="008B0261">
              <w:rPr>
                <w:rStyle w:val="normaltextrun"/>
                <w:shd w:val="clear" w:color="auto" w:fill="FFFFFF"/>
              </w:rPr>
              <w:t xml:space="preserve">DCS field staff and legal staff mining the case record and official court record for cases identified as not timely. </w:t>
            </w:r>
          </w:p>
          <w:p w14:paraId="4FD6A1F3" w14:textId="77777777" w:rsidR="002A0010" w:rsidRPr="008B0261" w:rsidRDefault="002A0010" w:rsidP="00D11194">
            <w:pPr>
              <w:pStyle w:val="ListParagraph"/>
              <w:widowControl w:val="0"/>
              <w:numPr>
                <w:ilvl w:val="0"/>
                <w:numId w:val="116"/>
              </w:numPr>
              <w:spacing w:line="250" w:lineRule="auto"/>
              <w:rPr>
                <w:rStyle w:val="normaltextrun"/>
                <w:shd w:val="clear" w:color="auto" w:fill="FFFFFF"/>
              </w:rPr>
            </w:pPr>
            <w:r w:rsidRPr="008B0261">
              <w:rPr>
                <w:rStyle w:val="normaltextrun"/>
                <w:shd w:val="clear" w:color="auto" w:fill="FFFFFF"/>
              </w:rPr>
              <w:t xml:space="preserve">DCS front line staff entering missing records identified through previous activities. </w:t>
            </w:r>
          </w:p>
          <w:p w14:paraId="780FB7AC" w14:textId="77777777" w:rsidR="002A0010" w:rsidRPr="008B0261" w:rsidRDefault="002A0010" w:rsidP="00D11194">
            <w:pPr>
              <w:pStyle w:val="ListParagraph"/>
              <w:widowControl w:val="0"/>
              <w:numPr>
                <w:ilvl w:val="0"/>
                <w:numId w:val="116"/>
              </w:numPr>
              <w:spacing w:line="250" w:lineRule="auto"/>
              <w:rPr>
                <w:rStyle w:val="normaltextrun"/>
                <w:shd w:val="clear" w:color="auto" w:fill="FFFFFF"/>
              </w:rPr>
            </w:pPr>
            <w:r w:rsidRPr="008B0261">
              <w:rPr>
                <w:rStyle w:val="normaltextrun"/>
                <w:shd w:val="clear" w:color="auto" w:fill="FFFFFF"/>
              </w:rPr>
              <w:t>Ongoing monitoring of missing records performed through the LOD/RM desk review and supervisor spot checks resulting in the file being corrected.</w:t>
            </w:r>
          </w:p>
          <w:p w14:paraId="0E063DDE" w14:textId="77777777" w:rsidR="002A0010" w:rsidRPr="008B0261" w:rsidRDefault="002A0010" w:rsidP="00D11194">
            <w:pPr>
              <w:pStyle w:val="ListParagraph"/>
              <w:widowControl w:val="0"/>
              <w:numPr>
                <w:ilvl w:val="0"/>
                <w:numId w:val="116"/>
              </w:numPr>
              <w:spacing w:line="250" w:lineRule="auto"/>
              <w:rPr>
                <w:rStyle w:val="normaltextrun"/>
                <w:shd w:val="clear" w:color="auto" w:fill="FFFFFF"/>
              </w:rPr>
            </w:pPr>
            <w:r w:rsidRPr="6177C0C6">
              <w:rPr>
                <w:rStyle w:val="normaltextrun"/>
              </w:rPr>
              <w:t xml:space="preserve">Quarterly reviews and discussions of data quality issues through local data teams </w:t>
            </w:r>
            <w:r>
              <w:rPr>
                <w:rStyle w:val="normaltextrun"/>
              </w:rPr>
              <w:t>a</w:t>
            </w:r>
            <w:r w:rsidRPr="6177C0C6">
              <w:rPr>
                <w:rStyle w:val="normaltextrun"/>
              </w:rPr>
              <w:t>nd the Court Improvement Program Data Advisory Workgroup (consisting of judicial officers, Indiana Office of Court Technology, DCS Data Manager, CIP analyst, CIP Administrator, 2 senior judges)</w:t>
            </w:r>
          </w:p>
          <w:p w14:paraId="20803535" w14:textId="77777777" w:rsidR="002A0010" w:rsidRPr="009E33E7" w:rsidRDefault="002A0010" w:rsidP="00D11194">
            <w:pPr>
              <w:widowControl w:val="0"/>
              <w:spacing w:line="250" w:lineRule="auto"/>
              <w:ind w:left="0" w:firstLine="0"/>
              <w:rPr>
                <w:rStyle w:val="normaltextrun"/>
                <w:shd w:val="clear" w:color="auto" w:fill="FFFFFF"/>
              </w:rPr>
            </w:pPr>
            <w:r w:rsidRPr="006C0D9E">
              <w:rPr>
                <w:rStyle w:val="normaltextrun"/>
                <w:shd w:val="clear" w:color="auto" w:fill="FFFFFF"/>
              </w:rPr>
              <w:t xml:space="preserve">Performance will be measured through ongoing monitoring of hearing timeliness data locally with </w:t>
            </w:r>
            <w:proofErr w:type="gramStart"/>
            <w:r w:rsidRPr="006C0D9E">
              <w:rPr>
                <w:rStyle w:val="normaltextrun"/>
                <w:shd w:val="clear" w:color="auto" w:fill="FFFFFF"/>
              </w:rPr>
              <w:t>aggregate</w:t>
            </w:r>
            <w:proofErr w:type="gramEnd"/>
            <w:r w:rsidRPr="006C0D9E">
              <w:rPr>
                <w:rStyle w:val="normaltextrun"/>
                <w:shd w:val="clear" w:color="auto" w:fill="FFFFFF"/>
              </w:rPr>
              <w:t xml:space="preserve"> data</w:t>
            </w:r>
            <w:r>
              <w:rPr>
                <w:rStyle w:val="normaltextrun"/>
                <w:shd w:val="clear" w:color="auto" w:fill="FFFFFF"/>
              </w:rPr>
              <w:t xml:space="preserve"> reviewed bi-monthly alongside PIP reviews. Performance will be communicated to the PIP Task Force and local teams for monitoring/development of action plans.</w:t>
            </w:r>
          </w:p>
        </w:tc>
        <w:tc>
          <w:tcPr>
            <w:tcW w:w="2553" w:type="dxa"/>
          </w:tcPr>
          <w:p w14:paraId="7185F7A3" w14:textId="77777777" w:rsidR="002A0010" w:rsidRPr="000F145C" w:rsidRDefault="002A0010" w:rsidP="00D11194">
            <w:pPr>
              <w:widowControl w:val="0"/>
              <w:spacing w:line="250" w:lineRule="auto"/>
              <w:ind w:left="0" w:firstLine="0"/>
              <w:rPr>
                <w:sz w:val="20"/>
                <w:szCs w:val="20"/>
              </w:rPr>
            </w:pPr>
            <w:r w:rsidRPr="000F145C">
              <w:rPr>
                <w:sz w:val="20"/>
                <w:szCs w:val="20"/>
              </w:rPr>
              <w:t>DCS</w:t>
            </w:r>
            <w:r>
              <w:rPr>
                <w:sz w:val="20"/>
                <w:szCs w:val="20"/>
              </w:rPr>
              <w:t xml:space="preserve"> Data and Analytics</w:t>
            </w:r>
            <w:r w:rsidRPr="000F145C">
              <w:rPr>
                <w:sz w:val="20"/>
                <w:szCs w:val="20"/>
              </w:rPr>
              <w:t xml:space="preserve">, </w:t>
            </w:r>
            <w:r>
              <w:rPr>
                <w:sz w:val="20"/>
                <w:szCs w:val="20"/>
              </w:rPr>
              <w:t xml:space="preserve">DCS Research and Evaluation, </w:t>
            </w:r>
            <w:r w:rsidRPr="000F145C">
              <w:rPr>
                <w:sz w:val="20"/>
                <w:szCs w:val="20"/>
              </w:rPr>
              <w:t>Courts</w:t>
            </w:r>
            <w:r>
              <w:rPr>
                <w:sz w:val="20"/>
                <w:szCs w:val="20"/>
              </w:rPr>
              <w:t>, DCS Legal, DCS Field Operations, DCS Quality Service and Assurance, DCS Continuous Quality Improvement Team</w:t>
            </w:r>
          </w:p>
        </w:tc>
        <w:tc>
          <w:tcPr>
            <w:tcW w:w="2340" w:type="dxa"/>
            <w:vAlign w:val="center"/>
          </w:tcPr>
          <w:p w14:paraId="3B7A09B2" w14:textId="77777777" w:rsidR="002A0010" w:rsidRDefault="002A0010" w:rsidP="00D11194">
            <w:pPr>
              <w:widowControl w:val="0"/>
              <w:jc w:val="center"/>
            </w:pPr>
            <w:r>
              <w:t>Q4</w:t>
            </w:r>
          </w:p>
        </w:tc>
      </w:tr>
      <w:tr w:rsidR="00D11194" w:rsidRPr="0001135C" w14:paraId="62BB3E91" w14:textId="77777777" w:rsidTr="00D11194">
        <w:trPr>
          <w:trHeight w:val="1254"/>
        </w:trPr>
        <w:tc>
          <w:tcPr>
            <w:tcW w:w="2193" w:type="dxa"/>
            <w:shd w:val="clear" w:color="auto" w:fill="E7E6E6" w:themeFill="background2"/>
          </w:tcPr>
          <w:p w14:paraId="76083B25" w14:textId="77777777" w:rsidR="00A93D90" w:rsidRPr="00203B18" w:rsidRDefault="00A93D90" w:rsidP="000676AB">
            <w:pPr>
              <w:widowControl w:val="0"/>
              <w:spacing w:before="240" w:line="250" w:lineRule="auto"/>
              <w:ind w:left="0" w:firstLine="0"/>
              <w:rPr>
                <w:b/>
                <w:bCs/>
              </w:rPr>
            </w:pPr>
            <w:r w:rsidRPr="00203B18">
              <w:rPr>
                <w:b/>
                <w:bCs/>
              </w:rPr>
              <w:lastRenderedPageBreak/>
              <w:t>Strategy 6.2</w:t>
            </w:r>
          </w:p>
        </w:tc>
        <w:tc>
          <w:tcPr>
            <w:tcW w:w="9815" w:type="dxa"/>
            <w:gridSpan w:val="2"/>
            <w:shd w:val="clear" w:color="auto" w:fill="E7E6E6" w:themeFill="background2"/>
          </w:tcPr>
          <w:p w14:paraId="34D1F374" w14:textId="77777777" w:rsidR="00A93D90" w:rsidRPr="006C0D9E" w:rsidRDefault="00A93D90" w:rsidP="000676AB">
            <w:pPr>
              <w:widowControl w:val="0"/>
              <w:spacing w:before="240" w:line="250" w:lineRule="auto"/>
              <w:ind w:left="0" w:firstLine="0"/>
              <w:rPr>
                <w:b/>
                <w:bCs/>
                <w:sz w:val="20"/>
                <w:szCs w:val="20"/>
              </w:rPr>
            </w:pPr>
            <w:r w:rsidRPr="006C0D9E">
              <w:rPr>
                <w:rStyle w:val="normaltextrun"/>
                <w:b/>
                <w:bCs/>
              </w:rPr>
              <w:t>DCS and IOCS will partner to improve Family Case Manager and Probation Officer collaboration, practice, and documentation when youth are involved with both systems (dually identified, dually involved, or dually adjudicated).</w:t>
            </w:r>
          </w:p>
        </w:tc>
        <w:tc>
          <w:tcPr>
            <w:tcW w:w="2340" w:type="dxa"/>
            <w:shd w:val="clear" w:color="auto" w:fill="E7E6E6" w:themeFill="background2"/>
            <w:vAlign w:val="center"/>
          </w:tcPr>
          <w:p w14:paraId="75758107" w14:textId="77777777" w:rsidR="00A93D90" w:rsidRPr="00685C22" w:rsidRDefault="00A13796" w:rsidP="00D11194">
            <w:pPr>
              <w:widowControl w:val="0"/>
              <w:ind w:left="0" w:firstLine="0"/>
              <w:jc w:val="center"/>
              <w:rPr>
                <w:b/>
                <w:bCs/>
                <w:sz w:val="20"/>
                <w:szCs w:val="20"/>
              </w:rPr>
            </w:pPr>
            <w:sdt>
              <w:sdtPr>
                <w:id w:val="246623449"/>
                <w14:checkbox>
                  <w14:checked w14:val="0"/>
                  <w14:checkedState w14:val="2612" w14:font="MS Gothic"/>
                  <w14:uncheckedState w14:val="2610" w14:font="MS Gothic"/>
                </w14:checkbox>
              </w:sdtPr>
              <w:sdtEndPr/>
              <w:sdtContent>
                <w:r w:rsidR="00A93D90">
                  <w:rPr>
                    <w:rFonts w:ascii="MS Gothic" w:eastAsia="MS Gothic" w:hAnsi="MS Gothic" w:hint="eastAsia"/>
                  </w:rPr>
                  <w:t>☐</w:t>
                </w:r>
              </w:sdtContent>
            </w:sdt>
            <w:r w:rsidR="00A93D90">
              <w:t xml:space="preserve"> Completed</w:t>
            </w:r>
          </w:p>
        </w:tc>
      </w:tr>
      <w:tr w:rsidR="000676AB" w:rsidRPr="0001135C" w14:paraId="3EF36D97" w14:textId="77777777" w:rsidTr="000676AB">
        <w:trPr>
          <w:trHeight w:val="443"/>
        </w:trPr>
        <w:tc>
          <w:tcPr>
            <w:tcW w:w="9455" w:type="dxa"/>
            <w:gridSpan w:val="2"/>
            <w:vAlign w:val="center"/>
          </w:tcPr>
          <w:p w14:paraId="0C681298" w14:textId="7A10DE44" w:rsidR="002A0010" w:rsidRPr="002353CC" w:rsidRDefault="002A0010" w:rsidP="000676AB">
            <w:pPr>
              <w:widowControl w:val="0"/>
              <w:spacing w:line="250" w:lineRule="auto"/>
              <w:ind w:left="0" w:firstLine="0"/>
              <w:jc w:val="center"/>
              <w:rPr>
                <w:rStyle w:val="normaltextrun"/>
              </w:rPr>
            </w:pPr>
            <w:r>
              <w:rPr>
                <w:b/>
                <w:bCs/>
              </w:rPr>
              <w:t>Key Activities</w:t>
            </w:r>
          </w:p>
        </w:tc>
        <w:tc>
          <w:tcPr>
            <w:tcW w:w="2553" w:type="dxa"/>
            <w:vAlign w:val="center"/>
          </w:tcPr>
          <w:p w14:paraId="0F9E0C44" w14:textId="78060AD4" w:rsidR="002A0010" w:rsidRPr="000F145C" w:rsidRDefault="002A0010" w:rsidP="000676AB">
            <w:pPr>
              <w:widowControl w:val="0"/>
              <w:spacing w:line="250" w:lineRule="auto"/>
              <w:ind w:left="0" w:firstLine="0"/>
              <w:jc w:val="center"/>
              <w:rPr>
                <w:sz w:val="20"/>
                <w:szCs w:val="20"/>
              </w:rPr>
            </w:pPr>
            <w:r>
              <w:rPr>
                <w:b/>
                <w:bCs/>
              </w:rPr>
              <w:t>Responsible Party</w:t>
            </w:r>
          </w:p>
        </w:tc>
        <w:tc>
          <w:tcPr>
            <w:tcW w:w="2340" w:type="dxa"/>
            <w:vAlign w:val="center"/>
          </w:tcPr>
          <w:p w14:paraId="3D494546" w14:textId="53AFD7DD" w:rsidR="002A0010" w:rsidRPr="000F145C" w:rsidRDefault="002A0010" w:rsidP="00D11194">
            <w:pPr>
              <w:widowControl w:val="0"/>
              <w:ind w:left="0" w:firstLine="0"/>
              <w:jc w:val="center"/>
              <w:rPr>
                <w:sz w:val="20"/>
                <w:szCs w:val="20"/>
              </w:rPr>
            </w:pPr>
            <w:r w:rsidRPr="00E7175B">
              <w:rPr>
                <w:b/>
                <w:bCs/>
                <w:sz w:val="20"/>
                <w:szCs w:val="20"/>
              </w:rPr>
              <w:t>Projected Completion Date</w:t>
            </w:r>
          </w:p>
        </w:tc>
      </w:tr>
      <w:tr w:rsidR="000676AB" w:rsidRPr="0001135C" w14:paraId="0FF31194" w14:textId="77777777" w:rsidTr="000676AB">
        <w:trPr>
          <w:trHeight w:val="1889"/>
        </w:trPr>
        <w:tc>
          <w:tcPr>
            <w:tcW w:w="2193" w:type="dxa"/>
          </w:tcPr>
          <w:p w14:paraId="3DE9F1CB" w14:textId="77777777" w:rsidR="00A93D90" w:rsidRPr="000676AB" w:rsidRDefault="00A93D90" w:rsidP="00D11194">
            <w:pPr>
              <w:widowControl w:val="0"/>
              <w:spacing w:line="250" w:lineRule="auto"/>
              <w:ind w:left="0" w:firstLine="0"/>
            </w:pPr>
            <w:r w:rsidRPr="000676AB">
              <w:t>Key Activity 6.2.1</w:t>
            </w:r>
          </w:p>
        </w:tc>
        <w:tc>
          <w:tcPr>
            <w:tcW w:w="7262" w:type="dxa"/>
          </w:tcPr>
          <w:p w14:paraId="52EDBD3B" w14:textId="77777777" w:rsidR="00A93D90" w:rsidRDefault="00A93D90" w:rsidP="00D11194">
            <w:pPr>
              <w:widowControl w:val="0"/>
              <w:spacing w:line="250" w:lineRule="auto"/>
              <w:ind w:left="0" w:firstLine="0"/>
              <w:rPr>
                <w:rStyle w:val="normaltextrun"/>
              </w:rPr>
            </w:pPr>
            <w:r w:rsidRPr="002353CC">
              <w:rPr>
                <w:rStyle w:val="normaltextrun"/>
              </w:rPr>
              <w:t xml:space="preserve">Indiana will revise and update inter-agency agreements between (a) the Department of Child Services and probation departments and (b) the Department of Child Services and CASA to enhance collaboration and information sharing. Agreements shall expire and be renewed every 2 years to ensure leadership and staff are aware of the information in the agreements, regardless of staff turnover. </w:t>
            </w:r>
          </w:p>
          <w:p w14:paraId="05815B07" w14:textId="77777777" w:rsidR="00A93D90" w:rsidRPr="003F25C9" w:rsidRDefault="00A93D90" w:rsidP="00D11194">
            <w:pPr>
              <w:pStyle w:val="ListParagraph"/>
              <w:widowControl w:val="0"/>
              <w:numPr>
                <w:ilvl w:val="0"/>
                <w:numId w:val="111"/>
              </w:numPr>
              <w:spacing w:after="160" w:line="250" w:lineRule="auto"/>
              <w:rPr>
                <w:rStyle w:val="normaltextrun"/>
              </w:rPr>
            </w:pPr>
            <w:r w:rsidRPr="003F25C9">
              <w:rPr>
                <w:rStyle w:val="normaltextrun"/>
              </w:rPr>
              <w:t xml:space="preserve">When turnover occurs in judicial leadership, a new copy shall be provided for awareness and new signature. (tracked by JJIS division in DCS and get communication from each local probation office when there is any judicial turnover) </w:t>
            </w:r>
          </w:p>
          <w:p w14:paraId="4E8DBFCF" w14:textId="77777777" w:rsidR="00A93D90" w:rsidRPr="003F25C9" w:rsidRDefault="00A93D90" w:rsidP="00D11194">
            <w:pPr>
              <w:pStyle w:val="ListParagraph"/>
              <w:widowControl w:val="0"/>
              <w:numPr>
                <w:ilvl w:val="0"/>
                <w:numId w:val="111"/>
              </w:numPr>
              <w:spacing w:after="160" w:line="250" w:lineRule="auto"/>
              <w:rPr>
                <w:rStyle w:val="normaltextrun"/>
              </w:rPr>
            </w:pPr>
            <w:r w:rsidRPr="003F25C9">
              <w:rPr>
                <w:rStyle w:val="normaltextrun"/>
              </w:rPr>
              <w:t xml:space="preserve">These agreements will be included in the New Juvenile Judge Training </w:t>
            </w:r>
          </w:p>
          <w:p w14:paraId="2F043EBE" w14:textId="77777777" w:rsidR="00A93D90" w:rsidRPr="002353CC" w:rsidRDefault="00A93D90" w:rsidP="00D11194">
            <w:pPr>
              <w:widowControl w:val="0"/>
              <w:spacing w:line="250" w:lineRule="auto"/>
              <w:ind w:left="0" w:firstLine="0"/>
            </w:pPr>
          </w:p>
        </w:tc>
        <w:tc>
          <w:tcPr>
            <w:tcW w:w="2553" w:type="dxa"/>
          </w:tcPr>
          <w:p w14:paraId="50E7D0FF" w14:textId="77777777" w:rsidR="00A93D90" w:rsidRPr="000F145C" w:rsidRDefault="00A93D90" w:rsidP="00D11194">
            <w:pPr>
              <w:widowControl w:val="0"/>
              <w:spacing w:line="250" w:lineRule="auto"/>
              <w:ind w:left="0" w:firstLine="0"/>
              <w:rPr>
                <w:sz w:val="20"/>
                <w:szCs w:val="20"/>
              </w:rPr>
            </w:pPr>
            <w:r w:rsidRPr="000F145C">
              <w:rPr>
                <w:sz w:val="20"/>
                <w:szCs w:val="20"/>
              </w:rPr>
              <w:t>Juvenile Justice</w:t>
            </w:r>
            <w:r>
              <w:rPr>
                <w:sz w:val="20"/>
                <w:szCs w:val="20"/>
              </w:rPr>
              <w:t xml:space="preserve"> </w:t>
            </w:r>
            <w:r w:rsidRPr="00DC1FF9">
              <w:rPr>
                <w:sz w:val="20"/>
                <w:szCs w:val="20"/>
              </w:rPr>
              <w:t xml:space="preserve">Initiatives and </w:t>
            </w:r>
            <w:r w:rsidRPr="00B70A73">
              <w:rPr>
                <w:sz w:val="20"/>
                <w:szCs w:val="20"/>
              </w:rPr>
              <w:t>Support, local probation departments, CASA</w:t>
            </w:r>
          </w:p>
        </w:tc>
        <w:tc>
          <w:tcPr>
            <w:tcW w:w="2340" w:type="dxa"/>
            <w:vAlign w:val="center"/>
          </w:tcPr>
          <w:p w14:paraId="68499589" w14:textId="77777777" w:rsidR="00A93D90" w:rsidRPr="000F145C" w:rsidRDefault="00A93D90" w:rsidP="00D11194">
            <w:pPr>
              <w:widowControl w:val="0"/>
              <w:ind w:left="0" w:firstLine="0"/>
              <w:jc w:val="center"/>
              <w:rPr>
                <w:sz w:val="20"/>
                <w:szCs w:val="20"/>
              </w:rPr>
            </w:pPr>
            <w:r w:rsidRPr="000F145C">
              <w:rPr>
                <w:sz w:val="20"/>
                <w:szCs w:val="20"/>
              </w:rPr>
              <w:t>Q</w:t>
            </w:r>
            <w:r>
              <w:rPr>
                <w:sz w:val="20"/>
                <w:szCs w:val="20"/>
              </w:rPr>
              <w:t>1</w:t>
            </w:r>
          </w:p>
          <w:p w14:paraId="69FA8CDF" w14:textId="77777777" w:rsidR="00A93D90" w:rsidRPr="000F145C" w:rsidRDefault="00A93D90" w:rsidP="00D11194">
            <w:pPr>
              <w:widowControl w:val="0"/>
              <w:spacing w:line="250" w:lineRule="auto"/>
              <w:ind w:left="0" w:firstLine="0"/>
              <w:jc w:val="center"/>
              <w:rPr>
                <w:sz w:val="20"/>
                <w:szCs w:val="20"/>
              </w:rPr>
            </w:pPr>
          </w:p>
        </w:tc>
      </w:tr>
      <w:tr w:rsidR="000676AB" w:rsidRPr="0001135C" w14:paraId="7155C151" w14:textId="77777777" w:rsidTr="000676AB">
        <w:trPr>
          <w:trHeight w:val="332"/>
        </w:trPr>
        <w:tc>
          <w:tcPr>
            <w:tcW w:w="2193" w:type="dxa"/>
          </w:tcPr>
          <w:p w14:paraId="0004F062" w14:textId="77777777" w:rsidR="00A93D90" w:rsidRPr="000676AB" w:rsidRDefault="00A93D90" w:rsidP="00D11194">
            <w:pPr>
              <w:widowControl w:val="0"/>
              <w:spacing w:line="250" w:lineRule="auto"/>
              <w:ind w:left="0" w:firstLine="0"/>
            </w:pPr>
            <w:r w:rsidRPr="000676AB">
              <w:t>Key Activity 6.2.2</w:t>
            </w:r>
          </w:p>
        </w:tc>
        <w:tc>
          <w:tcPr>
            <w:tcW w:w="7262" w:type="dxa"/>
          </w:tcPr>
          <w:p w14:paraId="5886946D" w14:textId="77777777" w:rsidR="00A93D90" w:rsidRPr="00CC5CCB" w:rsidRDefault="00A93D90" w:rsidP="00D11194">
            <w:pPr>
              <w:widowControl w:val="0"/>
              <w:spacing w:line="250" w:lineRule="auto"/>
              <w:ind w:left="0" w:firstLine="0"/>
              <w:rPr>
                <w:rStyle w:val="normaltextrun"/>
                <w:b/>
                <w:bCs/>
                <w:shd w:val="clear" w:color="auto" w:fill="FFFFFF"/>
              </w:rPr>
            </w:pPr>
            <w:r w:rsidRPr="00CC5CCB">
              <w:rPr>
                <w:rStyle w:val="normaltextrun"/>
                <w:shd w:val="clear" w:color="auto" w:fill="FFFFFF"/>
              </w:rPr>
              <w:t>Probation staff can more easily recognize when youth are involved with the Department of Child Services (DCS) because they have access to the child welfare system of record. This allows them to review any current or former involvement with DCS. In contrast, DCS Family Case Managers are less likely to be aware of a youth's active probation status due to more limited access to this information.</w:t>
            </w:r>
          </w:p>
          <w:p w14:paraId="3DF8F59D" w14:textId="77777777" w:rsidR="00A93D90" w:rsidRPr="002353CC" w:rsidRDefault="00A93D90" w:rsidP="00D11194">
            <w:pPr>
              <w:widowControl w:val="0"/>
              <w:spacing w:line="250" w:lineRule="auto"/>
              <w:ind w:left="0" w:firstLine="0"/>
              <w:rPr>
                <w:rStyle w:val="normaltextrun"/>
                <w:shd w:val="clear" w:color="auto" w:fill="FFFFFF"/>
              </w:rPr>
            </w:pPr>
            <w:r w:rsidRPr="002353CC">
              <w:rPr>
                <w:rStyle w:val="normaltextrun"/>
                <w:shd w:val="clear" w:color="auto" w:fill="FFFFFF"/>
              </w:rPr>
              <w:t xml:space="preserve">To improve agency data regarding dual status youth, Indiana will establish a practice expectation for Family Case Managers to identify when youth have current or past involvement with probation. </w:t>
            </w:r>
          </w:p>
          <w:p w14:paraId="12F34B79" w14:textId="77777777" w:rsidR="00A93D90" w:rsidRPr="008B0261" w:rsidRDefault="00A93D90" w:rsidP="00D11194">
            <w:pPr>
              <w:pStyle w:val="ListParagraph"/>
              <w:widowControl w:val="0"/>
              <w:numPr>
                <w:ilvl w:val="0"/>
                <w:numId w:val="118"/>
              </w:numPr>
              <w:spacing w:line="250" w:lineRule="auto"/>
              <w:rPr>
                <w:rStyle w:val="normaltextrun"/>
                <w:shd w:val="clear" w:color="auto" w:fill="FFFFFF"/>
              </w:rPr>
            </w:pPr>
            <w:r w:rsidRPr="008B0261">
              <w:rPr>
                <w:rStyle w:val="normaltextrun"/>
                <w:shd w:val="clear" w:color="auto" w:fill="FFFFFF"/>
              </w:rPr>
              <w:t xml:space="preserve">FCMs will ask the youth/family directly. </w:t>
            </w:r>
          </w:p>
          <w:p w14:paraId="1AA326B8" w14:textId="77777777" w:rsidR="00A93D90" w:rsidRPr="008B0261" w:rsidRDefault="00A93D90" w:rsidP="00D11194">
            <w:pPr>
              <w:pStyle w:val="ListParagraph"/>
              <w:widowControl w:val="0"/>
              <w:numPr>
                <w:ilvl w:val="0"/>
                <w:numId w:val="118"/>
              </w:numPr>
              <w:spacing w:line="250" w:lineRule="auto"/>
              <w:rPr>
                <w:rStyle w:val="normaltextrun"/>
                <w:shd w:val="clear" w:color="auto" w:fill="FFFFFF"/>
              </w:rPr>
            </w:pPr>
            <w:r w:rsidRPr="008B0261">
              <w:rPr>
                <w:rStyle w:val="normaltextrun"/>
                <w:shd w:val="clear" w:color="auto" w:fill="FFFFFF"/>
              </w:rPr>
              <w:t>FCMs will contact their local probation department for case status for each youth identified as a Child in Need of Services (CHINS).</w:t>
            </w:r>
          </w:p>
          <w:p w14:paraId="00111872" w14:textId="77777777" w:rsidR="00A93D90" w:rsidRPr="008B0261" w:rsidRDefault="00A93D90" w:rsidP="00D11194">
            <w:pPr>
              <w:pStyle w:val="ListParagraph"/>
              <w:widowControl w:val="0"/>
              <w:numPr>
                <w:ilvl w:val="0"/>
                <w:numId w:val="118"/>
              </w:numPr>
              <w:spacing w:line="250" w:lineRule="auto"/>
              <w:rPr>
                <w:rStyle w:val="normaltextrun"/>
                <w:shd w:val="clear" w:color="auto" w:fill="FFFFFF"/>
              </w:rPr>
            </w:pPr>
            <w:r w:rsidRPr="008B0261">
              <w:rPr>
                <w:rStyle w:val="normaltextrun"/>
                <w:shd w:val="clear" w:color="auto" w:fill="FFFFFF"/>
              </w:rPr>
              <w:t xml:space="preserve">DCS will explore the ability to utilize Quest Repository access in </w:t>
            </w:r>
            <w:r w:rsidRPr="008B0261">
              <w:rPr>
                <w:rStyle w:val="normaltextrun"/>
                <w:shd w:val="clear" w:color="auto" w:fill="FFFFFF"/>
              </w:rPr>
              <w:lastRenderedPageBreak/>
              <w:t>each county for quick and accurate history or prior involvement with probation</w:t>
            </w:r>
          </w:p>
          <w:p w14:paraId="2AE37859" w14:textId="77777777" w:rsidR="00A93D90" w:rsidRDefault="00A93D90" w:rsidP="00D11194">
            <w:pPr>
              <w:widowControl w:val="0"/>
              <w:spacing w:line="250" w:lineRule="auto"/>
              <w:ind w:left="0" w:firstLine="0"/>
              <w:rPr>
                <w:rStyle w:val="normaltextrun"/>
              </w:rPr>
            </w:pPr>
            <w:r w:rsidRPr="0C6F078C">
              <w:rPr>
                <w:rStyle w:val="normaltextrun"/>
              </w:rPr>
              <w:t>This will be monitored through documentation in case notes and clinical supervision/case staffing.</w:t>
            </w:r>
          </w:p>
          <w:p w14:paraId="738CCB3E" w14:textId="77777777" w:rsidR="00A93D90" w:rsidRPr="00E84F80" w:rsidRDefault="00A93D90" w:rsidP="00D11194">
            <w:pPr>
              <w:widowControl w:val="0"/>
              <w:spacing w:after="160" w:line="250" w:lineRule="auto"/>
              <w:ind w:left="0" w:firstLine="0"/>
              <w:rPr>
                <w:shd w:val="clear" w:color="auto" w:fill="FFFFFF"/>
              </w:rPr>
            </w:pPr>
            <w:r w:rsidRPr="00E84F80">
              <w:rPr>
                <w:shd w:val="clear" w:color="auto" w:fill="FFFFFF"/>
              </w:rPr>
              <w:t xml:space="preserve">IOCS will collaborate with IPAC, IPDC, DOC, DCS, DMHA and behavioral health providers to provide informational sessions </w:t>
            </w:r>
            <w:r>
              <w:rPr>
                <w:shd w:val="clear" w:color="auto" w:fill="FFFFFF"/>
              </w:rPr>
              <w:t>o</w:t>
            </w:r>
            <w:r w:rsidRPr="00E84F80">
              <w:rPr>
                <w:shd w:val="clear" w:color="auto" w:fill="FFFFFF"/>
              </w:rPr>
              <w:t xml:space="preserve">n the IYAS Tools to assist stakeholders in better understanding the purpose of risk and needs assessments, the proper use of assessment results, and the value of this information for making decisions and providing services to justice involved youth and their families. </w:t>
            </w:r>
            <w:r>
              <w:rPr>
                <w:shd w:val="clear" w:color="auto" w:fill="FFFFFF"/>
              </w:rPr>
              <w:t xml:space="preserve">IOCS will </w:t>
            </w:r>
            <w:r w:rsidRPr="00E84F80">
              <w:rPr>
                <w:shd w:val="clear" w:color="auto" w:fill="FFFFFF"/>
              </w:rPr>
              <w:t>develop the training and determin</w:t>
            </w:r>
            <w:r>
              <w:rPr>
                <w:shd w:val="clear" w:color="auto" w:fill="FFFFFF"/>
              </w:rPr>
              <w:t>e</w:t>
            </w:r>
            <w:r w:rsidRPr="00E84F80">
              <w:rPr>
                <w:shd w:val="clear" w:color="auto" w:fill="FFFFFF"/>
              </w:rPr>
              <w:t xml:space="preserve"> the format</w:t>
            </w:r>
            <w:r>
              <w:rPr>
                <w:shd w:val="clear" w:color="auto" w:fill="FFFFFF"/>
              </w:rPr>
              <w:t xml:space="preserve"> and will be offered ov</w:t>
            </w:r>
            <w:r w:rsidRPr="00E84F80">
              <w:rPr>
                <w:shd w:val="clear" w:color="auto" w:fill="FFFFFF"/>
              </w:rPr>
              <w:t xml:space="preserve">er a few different </w:t>
            </w:r>
            <w:r>
              <w:rPr>
                <w:shd w:val="clear" w:color="auto" w:fill="FFFFFF"/>
              </w:rPr>
              <w:t xml:space="preserve">platforms </w:t>
            </w:r>
            <w:r w:rsidRPr="00E84F80">
              <w:rPr>
                <w:shd w:val="clear" w:color="auto" w:fill="FFFFFF"/>
              </w:rPr>
              <w:t>and available ongoing.</w:t>
            </w:r>
          </w:p>
          <w:p w14:paraId="7B5DF9FD" w14:textId="77777777" w:rsidR="00A93D90" w:rsidRPr="002C7579" w:rsidRDefault="00A93D90" w:rsidP="00D11194">
            <w:pPr>
              <w:widowControl w:val="0"/>
              <w:spacing w:line="250" w:lineRule="auto"/>
              <w:ind w:left="1071" w:firstLine="0"/>
              <w:rPr>
                <w:rStyle w:val="normaltextrun"/>
                <w:shd w:val="clear" w:color="auto" w:fill="FFFFFF"/>
              </w:rPr>
            </w:pPr>
          </w:p>
          <w:p w14:paraId="5F4C5179" w14:textId="77777777" w:rsidR="00A93D90" w:rsidRDefault="00A93D90" w:rsidP="00D11194">
            <w:pPr>
              <w:widowControl w:val="0"/>
              <w:spacing w:line="250" w:lineRule="auto"/>
              <w:ind w:left="0" w:firstLine="0"/>
              <w:rPr>
                <w:shd w:val="clear" w:color="auto" w:fill="FFFFFF"/>
              </w:rPr>
            </w:pPr>
            <w:r>
              <w:t xml:space="preserve">Probation officers will continue to check the youth’s history of child welfare involvement as required by the Dual Status Screening Tool as part of the Preliminary Inquiry.  </w:t>
            </w:r>
            <w:r w:rsidRPr="003F25C9">
              <w:t>Probation will provide their IYAS scores to all parties in advance of key decision-making, per HEA1359. This will allow DCS and Probation to have a transparent understanding of the assessment tool and the implications for trajectory of the case.</w:t>
            </w:r>
          </w:p>
          <w:p w14:paraId="0DDE84D3" w14:textId="77777777" w:rsidR="00A93D90" w:rsidRDefault="00A93D90" w:rsidP="00D11194">
            <w:pPr>
              <w:widowControl w:val="0"/>
              <w:spacing w:line="250" w:lineRule="auto"/>
              <w:ind w:left="0" w:firstLine="0"/>
              <w:rPr>
                <w:shd w:val="clear" w:color="auto" w:fill="FFFFFF"/>
              </w:rPr>
            </w:pPr>
          </w:p>
          <w:p w14:paraId="2C9A3B6A" w14:textId="77777777" w:rsidR="00A93D90" w:rsidRPr="002353CC" w:rsidRDefault="00A93D90" w:rsidP="00D11194">
            <w:pPr>
              <w:widowControl w:val="0"/>
              <w:spacing w:line="250" w:lineRule="auto"/>
              <w:ind w:left="0" w:firstLine="0"/>
              <w:rPr>
                <w:shd w:val="clear" w:color="auto" w:fill="FFFFFF"/>
              </w:rPr>
            </w:pPr>
          </w:p>
        </w:tc>
        <w:tc>
          <w:tcPr>
            <w:tcW w:w="2553" w:type="dxa"/>
          </w:tcPr>
          <w:p w14:paraId="33E62428" w14:textId="77777777" w:rsidR="00A93D90" w:rsidRPr="000F145C" w:rsidRDefault="00A93D90" w:rsidP="00D11194">
            <w:pPr>
              <w:widowControl w:val="0"/>
              <w:spacing w:line="250" w:lineRule="auto"/>
              <w:ind w:left="0" w:firstLine="0"/>
              <w:rPr>
                <w:sz w:val="20"/>
                <w:szCs w:val="20"/>
              </w:rPr>
            </w:pPr>
            <w:r>
              <w:rPr>
                <w:sz w:val="20"/>
                <w:szCs w:val="20"/>
              </w:rPr>
              <w:lastRenderedPageBreak/>
              <w:t>IOCS</w:t>
            </w:r>
            <w:r w:rsidRPr="000F145C">
              <w:rPr>
                <w:sz w:val="20"/>
                <w:szCs w:val="20"/>
              </w:rPr>
              <w:t xml:space="preserve">, </w:t>
            </w:r>
            <w:r w:rsidRPr="006C0D9E">
              <w:rPr>
                <w:sz w:val="20"/>
                <w:szCs w:val="20"/>
              </w:rPr>
              <w:t>DCS, Probation, lived experience, youth voice</w:t>
            </w:r>
          </w:p>
        </w:tc>
        <w:tc>
          <w:tcPr>
            <w:tcW w:w="2340" w:type="dxa"/>
            <w:vAlign w:val="center"/>
          </w:tcPr>
          <w:p w14:paraId="1F05D36C" w14:textId="77777777" w:rsidR="00A93D90" w:rsidRPr="000F145C" w:rsidRDefault="00A93D90" w:rsidP="00D11194">
            <w:pPr>
              <w:widowControl w:val="0"/>
              <w:ind w:left="0" w:firstLine="0"/>
              <w:jc w:val="center"/>
              <w:rPr>
                <w:sz w:val="20"/>
                <w:szCs w:val="20"/>
              </w:rPr>
            </w:pPr>
            <w:r w:rsidRPr="000F145C">
              <w:rPr>
                <w:sz w:val="20"/>
                <w:szCs w:val="20"/>
              </w:rPr>
              <w:t>Q</w:t>
            </w:r>
            <w:r>
              <w:rPr>
                <w:sz w:val="20"/>
                <w:szCs w:val="20"/>
              </w:rPr>
              <w:t>3</w:t>
            </w:r>
          </w:p>
          <w:p w14:paraId="3D8C9540" w14:textId="77777777" w:rsidR="00A93D90" w:rsidRPr="000F145C" w:rsidRDefault="00A93D90" w:rsidP="00D11194">
            <w:pPr>
              <w:widowControl w:val="0"/>
              <w:spacing w:line="250" w:lineRule="auto"/>
              <w:ind w:left="0" w:firstLine="0"/>
              <w:jc w:val="center"/>
              <w:rPr>
                <w:sz w:val="20"/>
                <w:szCs w:val="20"/>
              </w:rPr>
            </w:pPr>
          </w:p>
        </w:tc>
      </w:tr>
      <w:tr w:rsidR="000676AB" w:rsidRPr="0001135C" w14:paraId="5722E2B0" w14:textId="77777777" w:rsidTr="000676AB">
        <w:trPr>
          <w:trHeight w:val="332"/>
        </w:trPr>
        <w:tc>
          <w:tcPr>
            <w:tcW w:w="2193" w:type="dxa"/>
          </w:tcPr>
          <w:p w14:paraId="0DFDBDF0" w14:textId="77777777" w:rsidR="00A93D90" w:rsidRPr="000676AB" w:rsidRDefault="00A93D90" w:rsidP="00D11194">
            <w:pPr>
              <w:widowControl w:val="0"/>
              <w:spacing w:line="250" w:lineRule="auto"/>
              <w:ind w:left="0" w:firstLine="0"/>
            </w:pPr>
            <w:r w:rsidRPr="000676AB">
              <w:t>Key Activity 6.2.3</w:t>
            </w:r>
          </w:p>
        </w:tc>
        <w:tc>
          <w:tcPr>
            <w:tcW w:w="7262" w:type="dxa"/>
          </w:tcPr>
          <w:p w14:paraId="5A6C5B61" w14:textId="77777777" w:rsidR="00A93D90" w:rsidRPr="006C0D9E" w:rsidRDefault="00A93D90" w:rsidP="00D11194">
            <w:pPr>
              <w:widowControl w:val="0"/>
              <w:spacing w:line="250" w:lineRule="auto"/>
              <w:rPr>
                <w:rStyle w:val="normaltextrun"/>
              </w:rPr>
            </w:pPr>
            <w:r w:rsidRPr="6177C0C6">
              <w:rPr>
                <w:rStyle w:val="normaltextrun"/>
              </w:rPr>
              <w:t>Indiana Department of Child Services and the Office of Court Services will work cooperatively to ensure there is a statewide understanding of the established procedures between probation and DCS for when a family has been or is currently involved with both systems (dually identified, dually involved, or dually adjudicated). Activities include:</w:t>
            </w:r>
          </w:p>
          <w:p w14:paraId="09FA851D" w14:textId="77777777" w:rsidR="00A93D90" w:rsidRPr="006C0D9E" w:rsidRDefault="00A93D90" w:rsidP="00D11194">
            <w:pPr>
              <w:pStyle w:val="ListParagraph"/>
              <w:widowControl w:val="0"/>
              <w:numPr>
                <w:ilvl w:val="0"/>
                <w:numId w:val="68"/>
              </w:numPr>
              <w:spacing w:line="250" w:lineRule="auto"/>
              <w:rPr>
                <w:rStyle w:val="normaltextrun"/>
                <w:shd w:val="clear" w:color="auto" w:fill="FFFFFF"/>
              </w:rPr>
            </w:pPr>
            <w:r w:rsidRPr="006C0D9E">
              <w:rPr>
                <w:rStyle w:val="normaltextrun"/>
              </w:rPr>
              <w:t xml:space="preserve">Outlined procedures included in inter-agency agreements referenced in key activity </w:t>
            </w:r>
            <w:r w:rsidRPr="00371446">
              <w:rPr>
                <w:rStyle w:val="normaltextrun"/>
              </w:rPr>
              <w:t>6.2.1</w:t>
            </w:r>
            <w:r w:rsidRPr="006C0D9E">
              <w:rPr>
                <w:rStyle w:val="normaltextrun"/>
              </w:rPr>
              <w:t xml:space="preserve"> </w:t>
            </w:r>
          </w:p>
          <w:p w14:paraId="6AD15A16" w14:textId="77777777" w:rsidR="00A93D90" w:rsidRPr="006C0D9E" w:rsidRDefault="00A93D90" w:rsidP="00D11194">
            <w:pPr>
              <w:pStyle w:val="ListParagraph"/>
              <w:widowControl w:val="0"/>
              <w:numPr>
                <w:ilvl w:val="0"/>
                <w:numId w:val="68"/>
              </w:numPr>
              <w:spacing w:line="250" w:lineRule="auto"/>
              <w:rPr>
                <w:rStyle w:val="normaltextrun"/>
                <w:shd w:val="clear" w:color="auto" w:fill="FFFFFF"/>
              </w:rPr>
            </w:pPr>
            <w:r w:rsidRPr="006C0D9E">
              <w:rPr>
                <w:rStyle w:val="normaltextrun"/>
                <w:shd w:val="clear" w:color="auto" w:fill="FFFFFF"/>
              </w:rPr>
              <w:t>Revising/updating training materials</w:t>
            </w:r>
          </w:p>
          <w:p w14:paraId="7C79F2CD" w14:textId="77777777" w:rsidR="00A93D90" w:rsidRPr="006C0D9E" w:rsidRDefault="00A93D90" w:rsidP="00D11194">
            <w:pPr>
              <w:pStyle w:val="ListParagraph"/>
              <w:widowControl w:val="0"/>
              <w:numPr>
                <w:ilvl w:val="0"/>
                <w:numId w:val="68"/>
              </w:numPr>
              <w:spacing w:line="250" w:lineRule="auto"/>
              <w:rPr>
                <w:rStyle w:val="normaltextrun"/>
                <w:shd w:val="clear" w:color="auto" w:fill="FFFFFF"/>
              </w:rPr>
            </w:pPr>
            <w:r w:rsidRPr="006C0D9E">
              <w:rPr>
                <w:rStyle w:val="normaltextrun"/>
              </w:rPr>
              <w:t xml:space="preserve">Training/re-training of Family Case Managers and Supervisors </w:t>
            </w:r>
          </w:p>
          <w:p w14:paraId="6D64A991" w14:textId="77777777" w:rsidR="00A93D90" w:rsidRPr="002D0334" w:rsidRDefault="00A93D90" w:rsidP="00D11194">
            <w:pPr>
              <w:pStyle w:val="ListParagraph"/>
              <w:widowControl w:val="0"/>
              <w:numPr>
                <w:ilvl w:val="0"/>
                <w:numId w:val="68"/>
              </w:numPr>
              <w:spacing w:line="250" w:lineRule="auto"/>
              <w:rPr>
                <w:rStyle w:val="normaltextrun"/>
                <w:shd w:val="clear" w:color="auto" w:fill="FFFFFF"/>
              </w:rPr>
            </w:pPr>
            <w:r w:rsidRPr="006C0D9E">
              <w:rPr>
                <w:rStyle w:val="normaltextrun"/>
              </w:rPr>
              <w:t xml:space="preserve">Ongoing, collaborative training opportunities with probation staff and DCS staff (hosted by DCS) </w:t>
            </w:r>
          </w:p>
          <w:p w14:paraId="49CA0CB2" w14:textId="77777777" w:rsidR="00A93D90" w:rsidRPr="00BC28A3" w:rsidRDefault="00A93D90" w:rsidP="00D11194">
            <w:pPr>
              <w:pStyle w:val="ListParagraph"/>
              <w:widowControl w:val="0"/>
              <w:numPr>
                <w:ilvl w:val="0"/>
                <w:numId w:val="68"/>
              </w:numPr>
              <w:spacing w:line="250" w:lineRule="auto"/>
              <w:rPr>
                <w:rStyle w:val="normaltextrun"/>
                <w:shd w:val="clear" w:color="auto" w:fill="FFFFFF"/>
              </w:rPr>
            </w:pPr>
            <w:r w:rsidRPr="00BC28A3">
              <w:rPr>
                <w:rStyle w:val="normaltextrun"/>
              </w:rPr>
              <w:t xml:space="preserve">Ongoing training opportunities for the judicial and legal </w:t>
            </w:r>
            <w:r w:rsidRPr="00BC28A3">
              <w:rPr>
                <w:rStyle w:val="normaltextrun"/>
              </w:rPr>
              <w:lastRenderedPageBreak/>
              <w:t>community. The first will be in September 2024.</w:t>
            </w:r>
          </w:p>
          <w:p w14:paraId="6688AD65" w14:textId="1B966465" w:rsidR="00A93D90" w:rsidRPr="000676AB" w:rsidRDefault="00A93D90" w:rsidP="000676AB">
            <w:pPr>
              <w:pStyle w:val="ListParagraph"/>
              <w:numPr>
                <w:ilvl w:val="0"/>
                <w:numId w:val="68"/>
              </w:numPr>
              <w:spacing w:after="160" w:line="259" w:lineRule="auto"/>
              <w:rPr>
                <w:rStyle w:val="normaltextrun"/>
              </w:rPr>
            </w:pPr>
            <w:r w:rsidRPr="00BC28A3">
              <w:rPr>
                <w:rStyle w:val="normaltextrun"/>
              </w:rPr>
              <w:t xml:space="preserve">IOCS will provide </w:t>
            </w:r>
            <w:proofErr w:type="gramStart"/>
            <w:r w:rsidRPr="00BC28A3">
              <w:rPr>
                <w:rStyle w:val="normaltextrun"/>
              </w:rPr>
              <w:t>an in</w:t>
            </w:r>
            <w:proofErr w:type="gramEnd"/>
            <w:r w:rsidRPr="00BC28A3">
              <w:rPr>
                <w:rStyle w:val="normaltextrun"/>
              </w:rPr>
              <w:t xml:space="preserve">-person refresher training on Dual Status at the Juvenile and Family Court Judges conference to highlight the successful use of dual status facilitation and benefits to families. This will include key findings of both DCS (PMR) and IOCS (quality review tool) quality reviews for the 2024 &amp; 2025 conferences. </w:t>
            </w:r>
          </w:p>
        </w:tc>
        <w:tc>
          <w:tcPr>
            <w:tcW w:w="2553" w:type="dxa"/>
          </w:tcPr>
          <w:p w14:paraId="2470D8FB" w14:textId="77777777" w:rsidR="00A93D90" w:rsidRPr="000F145C" w:rsidRDefault="00A93D90" w:rsidP="00D11194">
            <w:pPr>
              <w:widowControl w:val="0"/>
              <w:spacing w:line="250" w:lineRule="auto"/>
              <w:ind w:left="0" w:firstLine="0"/>
              <w:rPr>
                <w:sz w:val="20"/>
                <w:szCs w:val="20"/>
              </w:rPr>
            </w:pPr>
            <w:r>
              <w:rPr>
                <w:sz w:val="20"/>
                <w:szCs w:val="20"/>
              </w:rPr>
              <w:lastRenderedPageBreak/>
              <w:t>DCS Legal, Indiana Office of Court Services, DCS Staff Development, DCS Quality Service and Assurance, DCS Juvenile Justice Initiatives and Support/Probation Consultants</w:t>
            </w:r>
          </w:p>
        </w:tc>
        <w:tc>
          <w:tcPr>
            <w:tcW w:w="2340" w:type="dxa"/>
            <w:vAlign w:val="center"/>
          </w:tcPr>
          <w:p w14:paraId="1840CE22" w14:textId="77777777" w:rsidR="00A93D90" w:rsidRPr="000F145C" w:rsidRDefault="00A93D90" w:rsidP="00D11194">
            <w:pPr>
              <w:widowControl w:val="0"/>
              <w:ind w:left="0" w:firstLine="0"/>
              <w:jc w:val="center"/>
              <w:rPr>
                <w:sz w:val="20"/>
                <w:szCs w:val="20"/>
              </w:rPr>
            </w:pPr>
            <w:r>
              <w:rPr>
                <w:sz w:val="20"/>
                <w:szCs w:val="20"/>
              </w:rPr>
              <w:t>Q2</w:t>
            </w:r>
          </w:p>
          <w:p w14:paraId="0930A3A1" w14:textId="77777777" w:rsidR="00A93D90" w:rsidRPr="000F145C" w:rsidRDefault="00A93D90" w:rsidP="00D11194">
            <w:pPr>
              <w:widowControl w:val="0"/>
              <w:spacing w:line="250" w:lineRule="auto"/>
              <w:ind w:left="0" w:firstLine="0"/>
              <w:jc w:val="center"/>
              <w:rPr>
                <w:sz w:val="20"/>
                <w:szCs w:val="20"/>
              </w:rPr>
            </w:pPr>
          </w:p>
        </w:tc>
      </w:tr>
      <w:tr w:rsidR="00D11194" w14:paraId="51AF9777" w14:textId="77777777" w:rsidTr="00D11194">
        <w:trPr>
          <w:trHeight w:val="300"/>
        </w:trPr>
        <w:tc>
          <w:tcPr>
            <w:tcW w:w="2193" w:type="dxa"/>
            <w:shd w:val="clear" w:color="auto" w:fill="E7E6E6" w:themeFill="background2"/>
            <w:vAlign w:val="center"/>
          </w:tcPr>
          <w:p w14:paraId="1EAAF3EA" w14:textId="5B05DFA7" w:rsidR="002A0010" w:rsidRPr="00371446" w:rsidRDefault="002A0010" w:rsidP="00D11194">
            <w:pPr>
              <w:widowControl w:val="0"/>
              <w:spacing w:line="250" w:lineRule="auto"/>
              <w:ind w:left="0" w:firstLine="0"/>
              <w:rPr>
                <w:b/>
                <w:bCs/>
              </w:rPr>
            </w:pPr>
            <w:r w:rsidRPr="00F527F3">
              <w:rPr>
                <w:b/>
                <w:bCs/>
              </w:rPr>
              <w:t xml:space="preserve">Strategy </w:t>
            </w:r>
            <w:r>
              <w:rPr>
                <w:b/>
                <w:bCs/>
              </w:rPr>
              <w:t>6</w:t>
            </w:r>
            <w:r w:rsidRPr="00F527F3">
              <w:rPr>
                <w:b/>
                <w:bCs/>
              </w:rPr>
              <w:t>.</w:t>
            </w:r>
            <w:r>
              <w:rPr>
                <w:b/>
                <w:bCs/>
              </w:rPr>
              <w:t>3</w:t>
            </w:r>
          </w:p>
        </w:tc>
        <w:tc>
          <w:tcPr>
            <w:tcW w:w="9815" w:type="dxa"/>
            <w:gridSpan w:val="2"/>
            <w:shd w:val="clear" w:color="auto" w:fill="E7E6E6" w:themeFill="background2"/>
            <w:vAlign w:val="center"/>
          </w:tcPr>
          <w:p w14:paraId="2D8CB38B" w14:textId="3DCDB043" w:rsidR="002A0010" w:rsidRPr="000676AB" w:rsidRDefault="002A0010" w:rsidP="00D11194">
            <w:pPr>
              <w:widowControl w:val="0"/>
              <w:spacing w:line="250" w:lineRule="auto"/>
              <w:ind w:left="0" w:firstLine="0"/>
              <w:rPr>
                <w:b/>
                <w:bCs/>
              </w:rPr>
            </w:pPr>
            <w:r w:rsidRPr="00371446">
              <w:rPr>
                <w:b/>
                <w:bCs/>
              </w:rPr>
              <w:t xml:space="preserve">DCS and the Indiana Office of Court Services (IOCS) will improve the timely achievement of permanency by establishing continuous improvement processes that </w:t>
            </w:r>
            <w:proofErr w:type="gramStart"/>
            <w:r w:rsidRPr="00371446">
              <w:rPr>
                <w:b/>
                <w:bCs/>
              </w:rPr>
              <w:t>provides</w:t>
            </w:r>
            <w:proofErr w:type="gramEnd"/>
            <w:r w:rsidRPr="00371446">
              <w:rPr>
                <w:b/>
                <w:bCs/>
              </w:rPr>
              <w:t xml:space="preserve"> ongoing monitoring of interventions, data, and practice changes</w:t>
            </w:r>
            <w:r>
              <w:rPr>
                <w:b/>
                <w:bCs/>
              </w:rPr>
              <w:t>.</w:t>
            </w:r>
          </w:p>
        </w:tc>
        <w:tc>
          <w:tcPr>
            <w:tcW w:w="2340" w:type="dxa"/>
            <w:shd w:val="clear" w:color="auto" w:fill="E7E6E6" w:themeFill="background2"/>
            <w:vAlign w:val="center"/>
          </w:tcPr>
          <w:p w14:paraId="09D09AD0" w14:textId="02080091" w:rsidR="002A0010" w:rsidRPr="002A0010" w:rsidRDefault="00A13796" w:rsidP="00D11194">
            <w:pPr>
              <w:widowControl w:val="0"/>
              <w:jc w:val="center"/>
            </w:pPr>
            <w:sdt>
              <w:sdtPr>
                <w:id w:val="-967890375"/>
                <w14:checkbox>
                  <w14:checked w14:val="0"/>
                  <w14:checkedState w14:val="2612" w14:font="MS Gothic"/>
                  <w14:uncheckedState w14:val="2610" w14:font="MS Gothic"/>
                </w14:checkbox>
              </w:sdtPr>
              <w:sdtEndPr/>
              <w:sdtContent>
                <w:r w:rsidR="002A0010" w:rsidRPr="000676AB">
                  <w:rPr>
                    <w:rFonts w:ascii="Segoe UI Symbol" w:hAnsi="Segoe UI Symbol" w:cs="Segoe UI Symbol"/>
                  </w:rPr>
                  <w:t>☐</w:t>
                </w:r>
              </w:sdtContent>
            </w:sdt>
            <w:r w:rsidR="002A0010" w:rsidRPr="000676AB">
              <w:t xml:space="preserve"> Completed</w:t>
            </w:r>
          </w:p>
        </w:tc>
      </w:tr>
      <w:tr w:rsidR="00B37BF7" w14:paraId="1E70AEDA" w14:textId="77777777" w:rsidTr="00D11194">
        <w:trPr>
          <w:trHeight w:val="300"/>
        </w:trPr>
        <w:tc>
          <w:tcPr>
            <w:tcW w:w="9455" w:type="dxa"/>
            <w:gridSpan w:val="2"/>
            <w:vAlign w:val="center"/>
          </w:tcPr>
          <w:p w14:paraId="6ACCA032" w14:textId="0F645F1D" w:rsidR="002A0010" w:rsidRPr="00371446" w:rsidRDefault="002A0010" w:rsidP="000676AB">
            <w:pPr>
              <w:widowControl w:val="0"/>
              <w:spacing w:line="250" w:lineRule="auto"/>
              <w:ind w:left="0" w:firstLine="0"/>
              <w:jc w:val="center"/>
              <w:rPr>
                <w:b/>
                <w:bCs/>
              </w:rPr>
            </w:pPr>
            <w:r>
              <w:rPr>
                <w:b/>
                <w:bCs/>
              </w:rPr>
              <w:t>Key Activities</w:t>
            </w:r>
          </w:p>
        </w:tc>
        <w:tc>
          <w:tcPr>
            <w:tcW w:w="2553" w:type="dxa"/>
            <w:vAlign w:val="center"/>
          </w:tcPr>
          <w:p w14:paraId="472A8963" w14:textId="0C3DEE94" w:rsidR="002A0010" w:rsidRPr="006C0D9E" w:rsidRDefault="002A0010" w:rsidP="000676AB">
            <w:pPr>
              <w:widowControl w:val="0"/>
              <w:spacing w:line="250" w:lineRule="auto"/>
              <w:ind w:left="0" w:firstLine="0"/>
              <w:jc w:val="center"/>
              <w:rPr>
                <w:rFonts w:ascii="MS Gothic" w:eastAsia="MS Gothic" w:hAnsi="MS Gothic"/>
              </w:rPr>
            </w:pPr>
            <w:r>
              <w:rPr>
                <w:b/>
                <w:bCs/>
              </w:rPr>
              <w:t>Responsible Party</w:t>
            </w:r>
          </w:p>
        </w:tc>
        <w:tc>
          <w:tcPr>
            <w:tcW w:w="2340" w:type="dxa"/>
            <w:vAlign w:val="center"/>
          </w:tcPr>
          <w:p w14:paraId="45E5721B" w14:textId="23C46E0B" w:rsidR="002A0010" w:rsidRDefault="002A0010" w:rsidP="00D11194">
            <w:pPr>
              <w:widowControl w:val="0"/>
              <w:jc w:val="center"/>
            </w:pPr>
            <w:r w:rsidRPr="00E7175B">
              <w:rPr>
                <w:b/>
                <w:bCs/>
                <w:sz w:val="20"/>
                <w:szCs w:val="20"/>
              </w:rPr>
              <w:t>Projected Completion Date</w:t>
            </w:r>
          </w:p>
        </w:tc>
      </w:tr>
      <w:tr w:rsidR="002A0010" w14:paraId="59A7EB30" w14:textId="77777777" w:rsidTr="000676AB">
        <w:trPr>
          <w:trHeight w:val="300"/>
        </w:trPr>
        <w:tc>
          <w:tcPr>
            <w:tcW w:w="2193" w:type="dxa"/>
          </w:tcPr>
          <w:p w14:paraId="0597A364" w14:textId="19F68674" w:rsidR="002A0010" w:rsidRPr="000676AB" w:rsidRDefault="002A0010" w:rsidP="00D11194">
            <w:pPr>
              <w:widowControl w:val="0"/>
              <w:spacing w:line="250" w:lineRule="auto"/>
              <w:ind w:left="0" w:firstLine="0"/>
            </w:pPr>
            <w:r w:rsidRPr="000676AB">
              <w:t>Key Activity 6.3.1</w:t>
            </w:r>
          </w:p>
        </w:tc>
        <w:tc>
          <w:tcPr>
            <w:tcW w:w="7262" w:type="dxa"/>
          </w:tcPr>
          <w:p w14:paraId="2190D24E" w14:textId="77777777" w:rsidR="002A0010" w:rsidRPr="00371446" w:rsidRDefault="002A0010" w:rsidP="00D11194">
            <w:pPr>
              <w:ind w:left="0" w:firstLine="0"/>
            </w:pPr>
            <w:r w:rsidRPr="00371446">
              <w:t>The child welfare agency director and Chief Administrative Officer (CAO) for the Office of Judicial Administration (OJA) will establish and communicate an Administrative Expectation for collaboration between the child welfare agency and court system partners on efforts to improve the child welfare and juvenile justice/probation systems through relationship building and regular touchpoints.</w:t>
            </w:r>
          </w:p>
          <w:p w14:paraId="4BE0BCB9" w14:textId="77777777" w:rsidR="002A0010" w:rsidRPr="00371446" w:rsidRDefault="002A0010" w:rsidP="00D11194">
            <w:pPr>
              <w:pStyle w:val="ListParagraph"/>
              <w:numPr>
                <w:ilvl w:val="0"/>
                <w:numId w:val="115"/>
              </w:numPr>
              <w:spacing w:after="0" w:line="240" w:lineRule="auto"/>
              <w:rPr>
                <w:rFonts w:eastAsia="Times New Roman"/>
              </w:rPr>
            </w:pPr>
            <w:r w:rsidRPr="00371446">
              <w:rPr>
                <w:rFonts w:eastAsia="Times New Roman"/>
              </w:rPr>
              <w:t xml:space="preserve">The CAO of the OJA will send a memo/letter to communicate the importance of reviewing local data to expedite court processes, reduce delays and improve the time to permanency in collaboration with DCS to ensure all stakeholders receive a consistent message. </w:t>
            </w:r>
          </w:p>
          <w:p w14:paraId="07B4DC81" w14:textId="77777777" w:rsidR="002A0010" w:rsidRPr="00371446" w:rsidRDefault="002A0010" w:rsidP="00D11194">
            <w:pPr>
              <w:pStyle w:val="ListParagraph"/>
              <w:numPr>
                <w:ilvl w:val="0"/>
                <w:numId w:val="115"/>
              </w:numPr>
              <w:spacing w:after="0" w:line="240" w:lineRule="auto"/>
              <w:rPr>
                <w:rFonts w:eastAsia="Times New Roman"/>
              </w:rPr>
            </w:pPr>
            <w:proofErr w:type="gramStart"/>
            <w:r w:rsidRPr="00371446">
              <w:rPr>
                <w:rFonts w:eastAsia="Times New Roman"/>
              </w:rPr>
              <w:t>The communication</w:t>
            </w:r>
            <w:proofErr w:type="gramEnd"/>
            <w:r w:rsidRPr="00371446">
              <w:rPr>
                <w:rFonts w:eastAsia="Times New Roman"/>
              </w:rPr>
              <w:t xml:space="preserve"> from OJA will emphasize the importance of timely permanency being the responsibility of all system stakeholders, not just one agency</w:t>
            </w:r>
          </w:p>
          <w:p w14:paraId="407BE56E" w14:textId="77777777" w:rsidR="002A0010" w:rsidRPr="00371446" w:rsidRDefault="002A0010" w:rsidP="00D11194">
            <w:pPr>
              <w:pStyle w:val="ListParagraph"/>
              <w:numPr>
                <w:ilvl w:val="0"/>
                <w:numId w:val="115"/>
              </w:numPr>
              <w:spacing w:after="0" w:line="240" w:lineRule="auto"/>
              <w:rPr>
                <w:rFonts w:eastAsia="Times New Roman"/>
              </w:rPr>
            </w:pPr>
            <w:r w:rsidRPr="00371446">
              <w:rPr>
                <w:rFonts w:eastAsia="Times New Roman"/>
              </w:rPr>
              <w:t xml:space="preserve">DCS and IOCS will also encourage the continued use of dual status facilitations, as required by </w:t>
            </w:r>
            <w:hyperlink r:id="rId21" w:anchor="31-41" w:history="1">
              <w:r w:rsidRPr="00371446">
                <w:rPr>
                  <w:rStyle w:val="Hyperlink"/>
                  <w:rFonts w:eastAsia="Times New Roman"/>
                </w:rPr>
                <w:t>I.C. 31-41</w:t>
              </w:r>
            </w:hyperlink>
            <w:r w:rsidRPr="00371446">
              <w:rPr>
                <w:rFonts w:eastAsia="Times New Roman"/>
              </w:rPr>
              <w:t xml:space="preserve"> </w:t>
            </w:r>
          </w:p>
          <w:p w14:paraId="6C1D7903" w14:textId="3F453725" w:rsidR="002A0010" w:rsidRPr="00371446" w:rsidRDefault="002A0010" w:rsidP="00D11194">
            <w:pPr>
              <w:pStyle w:val="ListParagraph"/>
              <w:numPr>
                <w:ilvl w:val="0"/>
                <w:numId w:val="115"/>
              </w:numPr>
              <w:spacing w:after="0" w:line="240" w:lineRule="auto"/>
              <w:rPr>
                <w:rFonts w:eastAsia="Times New Roman"/>
              </w:rPr>
            </w:pPr>
            <w:r w:rsidRPr="00371446">
              <w:rPr>
                <w:rFonts w:eastAsia="Times New Roman"/>
              </w:rPr>
              <w:t xml:space="preserve">DCS And IOCS will collaborate with 3 </w:t>
            </w:r>
            <w:r w:rsidR="003912C6" w:rsidRPr="00371446">
              <w:rPr>
                <w:rFonts w:eastAsia="Times New Roman"/>
              </w:rPr>
              <w:t>counties</w:t>
            </w:r>
            <w:r w:rsidR="003912C6">
              <w:rPr>
                <w:rFonts w:eastAsia="Times New Roman"/>
              </w:rPr>
              <w:t xml:space="preserve"> (</w:t>
            </w:r>
            <w:r w:rsidR="007B123F">
              <w:rPr>
                <w:rFonts w:eastAsia="Times New Roman"/>
              </w:rPr>
              <w:t>choice description in activity 6.3.3)</w:t>
            </w:r>
            <w:r w:rsidRPr="00371446">
              <w:rPr>
                <w:rFonts w:eastAsia="Times New Roman"/>
              </w:rPr>
              <w:t xml:space="preserve"> to pilot county-level meetings as set forth in 6.3.2</w:t>
            </w:r>
          </w:p>
          <w:p w14:paraId="41B84FF1" w14:textId="77777777" w:rsidR="002A0010" w:rsidRPr="00371446" w:rsidRDefault="002A0010" w:rsidP="00D11194">
            <w:pPr>
              <w:pStyle w:val="ListParagraph"/>
              <w:numPr>
                <w:ilvl w:val="0"/>
                <w:numId w:val="115"/>
              </w:numPr>
              <w:spacing w:after="0" w:line="240" w:lineRule="auto"/>
              <w:rPr>
                <w:rFonts w:eastAsia="Times New Roman"/>
              </w:rPr>
            </w:pPr>
            <w:r w:rsidRPr="00371446">
              <w:rPr>
                <w:rFonts w:eastAsia="Times New Roman"/>
              </w:rPr>
              <w:t xml:space="preserve">PIP task force will help formulate the agenda for these meetings using progress including “report card” of local data and efforts. </w:t>
            </w:r>
          </w:p>
          <w:p w14:paraId="2563E5E8" w14:textId="56DFA119" w:rsidR="002A0010" w:rsidRDefault="002A0010" w:rsidP="00D11194">
            <w:pPr>
              <w:widowControl w:val="0"/>
              <w:spacing w:line="250" w:lineRule="auto"/>
              <w:ind w:left="0" w:firstLine="0"/>
              <w:rPr>
                <w:b/>
                <w:bCs/>
              </w:rPr>
            </w:pPr>
            <w:r>
              <w:br/>
            </w:r>
          </w:p>
        </w:tc>
        <w:tc>
          <w:tcPr>
            <w:tcW w:w="2553" w:type="dxa"/>
          </w:tcPr>
          <w:p w14:paraId="0477C010" w14:textId="56BDDEF2" w:rsidR="002A0010" w:rsidRPr="00E7175B" w:rsidRDefault="002A0010" w:rsidP="00D11194">
            <w:pPr>
              <w:widowControl w:val="0"/>
              <w:spacing w:line="250" w:lineRule="auto"/>
              <w:ind w:left="0" w:firstLine="0"/>
              <w:rPr>
                <w:b/>
                <w:bCs/>
                <w:sz w:val="20"/>
                <w:szCs w:val="20"/>
              </w:rPr>
            </w:pPr>
            <w:r w:rsidRPr="56544145">
              <w:rPr>
                <w:sz w:val="20"/>
                <w:szCs w:val="20"/>
              </w:rPr>
              <w:t>DCS Director/Agency Head</w:t>
            </w:r>
            <w:r w:rsidRPr="00371446">
              <w:rPr>
                <w:sz w:val="20"/>
                <w:szCs w:val="20"/>
              </w:rPr>
              <w:br/>
            </w:r>
            <w:r w:rsidRPr="00EC4F42">
              <w:rPr>
                <w:sz w:val="20"/>
                <w:szCs w:val="20"/>
              </w:rPr>
              <w:t>Indiana Office of Court Services</w:t>
            </w:r>
          </w:p>
        </w:tc>
        <w:tc>
          <w:tcPr>
            <w:tcW w:w="2340" w:type="dxa"/>
            <w:vAlign w:val="center"/>
          </w:tcPr>
          <w:p w14:paraId="5A464125" w14:textId="77777777" w:rsidR="002A0010" w:rsidRPr="000F145C" w:rsidRDefault="002A0010" w:rsidP="00D11194">
            <w:pPr>
              <w:widowControl w:val="0"/>
              <w:jc w:val="center"/>
              <w:rPr>
                <w:sz w:val="20"/>
                <w:szCs w:val="20"/>
              </w:rPr>
            </w:pPr>
            <w:r w:rsidRPr="000F145C">
              <w:rPr>
                <w:sz w:val="20"/>
                <w:szCs w:val="20"/>
              </w:rPr>
              <w:t>Q1</w:t>
            </w:r>
          </w:p>
          <w:p w14:paraId="010FE3EF" w14:textId="77777777" w:rsidR="002A0010" w:rsidRDefault="002A0010" w:rsidP="00D11194">
            <w:pPr>
              <w:widowControl w:val="0"/>
              <w:jc w:val="center"/>
            </w:pPr>
          </w:p>
        </w:tc>
      </w:tr>
      <w:tr w:rsidR="002A0010" w14:paraId="099142A8" w14:textId="77777777" w:rsidTr="000676AB">
        <w:trPr>
          <w:trHeight w:val="300"/>
        </w:trPr>
        <w:tc>
          <w:tcPr>
            <w:tcW w:w="2193" w:type="dxa"/>
          </w:tcPr>
          <w:p w14:paraId="2E33644B" w14:textId="24B6D75D" w:rsidR="002A0010" w:rsidRPr="000676AB" w:rsidRDefault="002A0010" w:rsidP="00D11194">
            <w:pPr>
              <w:widowControl w:val="0"/>
              <w:spacing w:line="250" w:lineRule="auto"/>
              <w:ind w:left="0" w:firstLine="0"/>
            </w:pPr>
            <w:r w:rsidRPr="000676AB">
              <w:lastRenderedPageBreak/>
              <w:t>Key Activity 6.3.2</w:t>
            </w:r>
          </w:p>
        </w:tc>
        <w:tc>
          <w:tcPr>
            <w:tcW w:w="7262" w:type="dxa"/>
          </w:tcPr>
          <w:p w14:paraId="1570C455" w14:textId="77777777" w:rsidR="002A0010" w:rsidRPr="00796B39" w:rsidRDefault="002A0010" w:rsidP="00D11194">
            <w:pPr>
              <w:pStyle w:val="ListParagraph"/>
              <w:widowControl w:val="0"/>
              <w:spacing w:after="0" w:line="240" w:lineRule="auto"/>
              <w:ind w:left="0" w:firstLine="0"/>
              <w:rPr>
                <w:shd w:val="clear" w:color="auto" w:fill="FFFFFF"/>
              </w:rPr>
            </w:pPr>
            <w:r>
              <w:t>DCS monitoring of 6.3.1 expectations will be established by Regional Managers. An initial county-level meeting is to be scheduled between the Regional Manager, Local Office Director(s), the local Judicial Representative(s) (i.e., Judge or Magistrate), Chief Probation Officer/designee, DCS Local Office Attorney and/or Chief Counsel. The purpose of the meeting is to establish these local relationships and:</w:t>
            </w:r>
          </w:p>
          <w:p w14:paraId="2228B78A" w14:textId="77777777" w:rsidR="002A0010" w:rsidRPr="00AE4F48" w:rsidRDefault="002A0010" w:rsidP="00D11194">
            <w:pPr>
              <w:pStyle w:val="ListParagraph"/>
              <w:widowControl w:val="0"/>
              <w:numPr>
                <w:ilvl w:val="0"/>
                <w:numId w:val="114"/>
              </w:numPr>
              <w:spacing w:after="0" w:line="240" w:lineRule="auto"/>
              <w:rPr>
                <w:shd w:val="clear" w:color="auto" w:fill="FFFFFF"/>
              </w:rPr>
            </w:pPr>
            <w:r>
              <w:t>Review local data and performance in comparison to state average</w:t>
            </w:r>
          </w:p>
          <w:p w14:paraId="0F15E7A0" w14:textId="77777777" w:rsidR="002A0010" w:rsidRPr="00AE4F48" w:rsidRDefault="002A0010" w:rsidP="00D11194">
            <w:pPr>
              <w:pStyle w:val="ListParagraph"/>
              <w:widowControl w:val="0"/>
              <w:numPr>
                <w:ilvl w:val="0"/>
                <w:numId w:val="114"/>
              </w:numPr>
              <w:spacing w:after="0" w:line="240" w:lineRule="auto"/>
              <w:rPr>
                <w:shd w:val="clear" w:color="auto" w:fill="FFFFFF"/>
              </w:rPr>
            </w:pPr>
            <w:r>
              <w:t>Identify improvement opportunities and reduce unnecessary delays.</w:t>
            </w:r>
          </w:p>
          <w:p w14:paraId="5663AB55" w14:textId="77777777" w:rsidR="002A0010" w:rsidRPr="00AE4F48" w:rsidRDefault="002A0010" w:rsidP="00D11194">
            <w:pPr>
              <w:pStyle w:val="ListParagraph"/>
              <w:widowControl w:val="0"/>
              <w:numPr>
                <w:ilvl w:val="0"/>
                <w:numId w:val="114"/>
              </w:numPr>
              <w:spacing w:after="0" w:line="240" w:lineRule="auto"/>
              <w:rPr>
                <w:shd w:val="clear" w:color="auto" w:fill="FFFFFF"/>
              </w:rPr>
            </w:pPr>
            <w:r w:rsidRPr="00AE4F48">
              <w:rPr>
                <w:shd w:val="clear" w:color="auto" w:fill="FFFFFF"/>
              </w:rPr>
              <w:t xml:space="preserve">Develop improvement plans/working agreements. </w:t>
            </w:r>
          </w:p>
          <w:p w14:paraId="48B0BD49" w14:textId="77777777" w:rsidR="002A0010" w:rsidRPr="00AE4F48" w:rsidRDefault="002A0010" w:rsidP="00D11194">
            <w:pPr>
              <w:pStyle w:val="ListParagraph"/>
              <w:widowControl w:val="0"/>
              <w:numPr>
                <w:ilvl w:val="0"/>
                <w:numId w:val="114"/>
              </w:numPr>
              <w:spacing w:after="0" w:line="240" w:lineRule="auto"/>
              <w:rPr>
                <w:shd w:val="clear" w:color="auto" w:fill="FFFFFF"/>
              </w:rPr>
            </w:pPr>
            <w:r w:rsidRPr="00AE4F48">
              <w:rPr>
                <w:shd w:val="clear" w:color="auto" w:fill="FFFFFF"/>
              </w:rPr>
              <w:t>Establish a path for escalations.</w:t>
            </w:r>
          </w:p>
          <w:p w14:paraId="3F5A7874" w14:textId="77777777" w:rsidR="002A0010" w:rsidRPr="00AE4F48" w:rsidRDefault="002A0010" w:rsidP="00D11194">
            <w:pPr>
              <w:pStyle w:val="ListParagraph"/>
              <w:widowControl w:val="0"/>
              <w:numPr>
                <w:ilvl w:val="0"/>
                <w:numId w:val="114"/>
              </w:numPr>
              <w:spacing w:after="0" w:line="240" w:lineRule="auto"/>
              <w:rPr>
                <w:shd w:val="clear" w:color="auto" w:fill="FFFFFF"/>
              </w:rPr>
            </w:pPr>
            <w:r w:rsidRPr="00AE4F48">
              <w:rPr>
                <w:shd w:val="clear" w:color="auto" w:fill="FFFFFF"/>
              </w:rPr>
              <w:t xml:space="preserve">Propose new initiatives. </w:t>
            </w:r>
          </w:p>
          <w:p w14:paraId="0CCBD94E" w14:textId="77777777" w:rsidR="002A0010" w:rsidRPr="002353CC" w:rsidRDefault="002A0010" w:rsidP="00D11194">
            <w:pPr>
              <w:widowControl w:val="0"/>
              <w:spacing w:after="0" w:line="240" w:lineRule="auto"/>
              <w:ind w:left="0" w:firstLine="0"/>
              <w:rPr>
                <w:shd w:val="clear" w:color="auto" w:fill="FFFFFF"/>
              </w:rPr>
            </w:pPr>
          </w:p>
          <w:p w14:paraId="035C2CAD" w14:textId="77777777" w:rsidR="002A0010" w:rsidRDefault="002A0010" w:rsidP="00D11194">
            <w:pPr>
              <w:widowControl w:val="0"/>
              <w:spacing w:after="0" w:line="240" w:lineRule="auto"/>
              <w:ind w:left="0" w:firstLine="0"/>
            </w:pPr>
            <w:r w:rsidRPr="002353CC">
              <w:rPr>
                <w:shd w:val="clear" w:color="auto" w:fill="FFFFFF"/>
              </w:rPr>
              <w:t xml:space="preserve">At the initial meeting, this group will strategize future meeting schedules with a minimum frequency of quarterly meetings. Working agreements, meeting schedules, and meeting minutes </w:t>
            </w:r>
            <w:r w:rsidRPr="002353CC">
              <w:t xml:space="preserve">will be shared with the </w:t>
            </w:r>
            <w:r w:rsidRPr="005B29B3">
              <w:t xml:space="preserve">PIP Monitoring </w:t>
            </w:r>
            <w:r>
              <w:t>Task Force</w:t>
            </w:r>
            <w:r w:rsidRPr="005B29B3">
              <w:t>.</w:t>
            </w:r>
          </w:p>
          <w:p w14:paraId="049B5A88" w14:textId="77777777" w:rsidR="002A0010" w:rsidRPr="00371446" w:rsidRDefault="002A0010" w:rsidP="00D11194">
            <w:pPr>
              <w:ind w:left="0" w:firstLine="0"/>
            </w:pPr>
          </w:p>
        </w:tc>
        <w:tc>
          <w:tcPr>
            <w:tcW w:w="2553" w:type="dxa"/>
          </w:tcPr>
          <w:p w14:paraId="56ECD03F" w14:textId="39CFB5E6" w:rsidR="002A0010" w:rsidRPr="56544145" w:rsidRDefault="002A0010" w:rsidP="00D11194">
            <w:pPr>
              <w:widowControl w:val="0"/>
              <w:spacing w:line="250" w:lineRule="auto"/>
              <w:ind w:left="0" w:firstLine="0"/>
              <w:rPr>
                <w:sz w:val="20"/>
                <w:szCs w:val="20"/>
              </w:rPr>
            </w:pPr>
            <w:r w:rsidRPr="000F145C">
              <w:rPr>
                <w:sz w:val="20"/>
                <w:szCs w:val="20"/>
              </w:rPr>
              <w:t xml:space="preserve">Regional manager, </w:t>
            </w:r>
            <w:r>
              <w:rPr>
                <w:sz w:val="20"/>
                <w:szCs w:val="20"/>
              </w:rPr>
              <w:t>Local Office Director, Judge/Magistrate, Chief Probation Officer/or designee, DCS Local Office Attorney/Chief Counsel, and DCS probation consultant when available</w:t>
            </w:r>
          </w:p>
        </w:tc>
        <w:tc>
          <w:tcPr>
            <w:tcW w:w="2340" w:type="dxa"/>
            <w:vAlign w:val="center"/>
          </w:tcPr>
          <w:p w14:paraId="708216D0" w14:textId="5D616DFE" w:rsidR="002A0010" w:rsidRPr="000F145C" w:rsidRDefault="002A0010" w:rsidP="00D11194">
            <w:pPr>
              <w:widowControl w:val="0"/>
              <w:jc w:val="center"/>
              <w:rPr>
                <w:sz w:val="20"/>
                <w:szCs w:val="20"/>
              </w:rPr>
            </w:pPr>
            <w:r w:rsidRPr="000F145C">
              <w:rPr>
                <w:sz w:val="20"/>
                <w:szCs w:val="20"/>
              </w:rPr>
              <w:t>Q</w:t>
            </w:r>
            <w:r w:rsidR="00CA386D">
              <w:rPr>
                <w:sz w:val="20"/>
                <w:szCs w:val="20"/>
              </w:rPr>
              <w:t>2</w:t>
            </w:r>
          </w:p>
          <w:p w14:paraId="55FDED9B" w14:textId="77777777" w:rsidR="002A0010" w:rsidRPr="000F145C" w:rsidRDefault="002A0010" w:rsidP="00D11194">
            <w:pPr>
              <w:widowControl w:val="0"/>
              <w:jc w:val="center"/>
              <w:rPr>
                <w:sz w:val="20"/>
                <w:szCs w:val="20"/>
              </w:rPr>
            </w:pPr>
          </w:p>
        </w:tc>
      </w:tr>
      <w:tr w:rsidR="007B123F" w14:paraId="04CB268F" w14:textId="77777777" w:rsidTr="000676AB">
        <w:trPr>
          <w:trHeight w:val="300"/>
        </w:trPr>
        <w:tc>
          <w:tcPr>
            <w:tcW w:w="2193" w:type="dxa"/>
          </w:tcPr>
          <w:p w14:paraId="7D1CD843" w14:textId="77497B8B" w:rsidR="007B123F" w:rsidRPr="007B123F" w:rsidRDefault="007B123F" w:rsidP="00D11194">
            <w:pPr>
              <w:widowControl w:val="0"/>
              <w:spacing w:line="250" w:lineRule="auto"/>
              <w:ind w:left="0" w:firstLine="0"/>
            </w:pPr>
            <w:r>
              <w:t>Key Activity 6.3.3</w:t>
            </w:r>
          </w:p>
        </w:tc>
        <w:tc>
          <w:tcPr>
            <w:tcW w:w="7262" w:type="dxa"/>
          </w:tcPr>
          <w:p w14:paraId="56A18131" w14:textId="15A53110" w:rsidR="007B123F" w:rsidRPr="006C0D9E" w:rsidRDefault="007B123F" w:rsidP="00D11194">
            <w:pPr>
              <w:widowControl w:val="0"/>
              <w:spacing w:after="0" w:line="240" w:lineRule="auto"/>
              <w:ind w:left="0" w:firstLine="0"/>
              <w:rPr>
                <w:shd w:val="clear" w:color="auto" w:fill="FFFFFF"/>
              </w:rPr>
            </w:pPr>
            <w:r>
              <w:rPr>
                <w:shd w:val="clear" w:color="auto" w:fill="FFFFFF"/>
              </w:rPr>
              <w:t xml:space="preserve">DCS and IOCS will collaborate to determine pilot county sites for </w:t>
            </w:r>
            <w:r w:rsidR="001755B4">
              <w:rPr>
                <w:shd w:val="clear" w:color="auto" w:fill="FFFFFF"/>
              </w:rPr>
              <w:t>a</w:t>
            </w:r>
            <w:r w:rsidR="00872F3C">
              <w:rPr>
                <w:shd w:val="clear" w:color="auto" w:fill="FFFFFF"/>
              </w:rPr>
              <w:t>dministrative meetings with local teams</w:t>
            </w:r>
            <w:r>
              <w:rPr>
                <w:shd w:val="clear" w:color="auto" w:fill="FFFFFF"/>
              </w:rPr>
              <w:t>. This collaboration will start in Q1</w:t>
            </w:r>
            <w:r w:rsidR="00B8583C">
              <w:rPr>
                <w:shd w:val="clear" w:color="auto" w:fill="FFFFFF"/>
              </w:rPr>
              <w:t xml:space="preserve"> and be finalized in Q1 so the letter of expectations outlined in 6.3.1 and 6.3.2 will </w:t>
            </w:r>
            <w:r w:rsidR="001755B4">
              <w:rPr>
                <w:shd w:val="clear" w:color="auto" w:fill="FFFFFF"/>
              </w:rPr>
              <w:t>coincide in Q1 as well</w:t>
            </w:r>
            <w:r>
              <w:rPr>
                <w:shd w:val="clear" w:color="auto" w:fill="FFFFFF"/>
              </w:rPr>
              <w:t xml:space="preserve">. County choice will be based on </w:t>
            </w:r>
            <w:r w:rsidR="001755B4">
              <w:rPr>
                <w:shd w:val="clear" w:color="auto" w:fill="FFFFFF"/>
              </w:rPr>
              <w:t>o</w:t>
            </w:r>
            <w:r w:rsidR="00AC7A2E">
              <w:rPr>
                <w:shd w:val="clear" w:color="auto" w:fill="FFFFFF"/>
              </w:rPr>
              <w:t xml:space="preserve">verall </w:t>
            </w:r>
            <w:r>
              <w:rPr>
                <w:shd w:val="clear" w:color="auto" w:fill="FFFFFF"/>
              </w:rPr>
              <w:t xml:space="preserve">size and </w:t>
            </w:r>
            <w:r w:rsidR="00AC7A2E">
              <w:rPr>
                <w:shd w:val="clear" w:color="auto" w:fill="FFFFFF"/>
              </w:rPr>
              <w:t>number of judges o</w:t>
            </w:r>
            <w:r>
              <w:rPr>
                <w:shd w:val="clear" w:color="auto" w:fill="FFFFFF"/>
              </w:rPr>
              <w:t xml:space="preserve">f each </w:t>
            </w:r>
            <w:r w:rsidR="00AC7A2E">
              <w:rPr>
                <w:shd w:val="clear" w:color="auto" w:fill="FFFFFF"/>
              </w:rPr>
              <w:t>county,</w:t>
            </w:r>
            <w:r w:rsidR="00043C18">
              <w:rPr>
                <w:shd w:val="clear" w:color="auto" w:fill="FFFFFF"/>
              </w:rPr>
              <w:t xml:space="preserve"> </w:t>
            </w:r>
            <w:r>
              <w:rPr>
                <w:shd w:val="clear" w:color="auto" w:fill="FFFFFF"/>
              </w:rPr>
              <w:t>in addition to readiness of each judge to participate</w:t>
            </w:r>
            <w:r w:rsidR="00AC7A2E">
              <w:rPr>
                <w:shd w:val="clear" w:color="auto" w:fill="FFFFFF"/>
              </w:rPr>
              <w:t>, along with leadership stability of the DCS office</w:t>
            </w:r>
            <w:r>
              <w:rPr>
                <w:shd w:val="clear" w:color="auto" w:fill="FFFFFF"/>
              </w:rPr>
              <w:t xml:space="preserve">. The approach to gain buy-in for each judge will be tailored based upon DCS attorney and IOCS closeness in relationship to present and talk through the activity. Once agreed upon and discussed, </w:t>
            </w:r>
            <w:proofErr w:type="gramStart"/>
            <w:r>
              <w:rPr>
                <w:shd w:val="clear" w:color="auto" w:fill="FFFFFF"/>
              </w:rPr>
              <w:t>thee</w:t>
            </w:r>
            <w:proofErr w:type="gramEnd"/>
            <w:r>
              <w:rPr>
                <w:shd w:val="clear" w:color="auto" w:fill="FFFFFF"/>
              </w:rPr>
              <w:t xml:space="preserve"> three counties will be documented and provided to the PIP task force</w:t>
            </w:r>
          </w:p>
        </w:tc>
        <w:tc>
          <w:tcPr>
            <w:tcW w:w="2553" w:type="dxa"/>
          </w:tcPr>
          <w:p w14:paraId="0CE62293" w14:textId="6044B0FD" w:rsidR="007B123F" w:rsidRDefault="00043C18" w:rsidP="00D11194">
            <w:pPr>
              <w:widowControl w:val="0"/>
              <w:spacing w:line="250" w:lineRule="auto"/>
              <w:ind w:left="0" w:firstLine="0"/>
              <w:rPr>
                <w:sz w:val="20"/>
                <w:szCs w:val="20"/>
              </w:rPr>
            </w:pPr>
            <w:r>
              <w:rPr>
                <w:sz w:val="20"/>
                <w:szCs w:val="20"/>
              </w:rPr>
              <w:t xml:space="preserve">IOCS, DCS </w:t>
            </w:r>
          </w:p>
        </w:tc>
        <w:tc>
          <w:tcPr>
            <w:tcW w:w="2340" w:type="dxa"/>
            <w:vAlign w:val="center"/>
          </w:tcPr>
          <w:p w14:paraId="73C918D9" w14:textId="663BBBD4" w:rsidR="007B123F" w:rsidRDefault="00043C18" w:rsidP="00D11194">
            <w:pPr>
              <w:widowControl w:val="0"/>
              <w:jc w:val="center"/>
              <w:rPr>
                <w:sz w:val="20"/>
                <w:szCs w:val="20"/>
              </w:rPr>
            </w:pPr>
            <w:r>
              <w:rPr>
                <w:sz w:val="20"/>
                <w:szCs w:val="20"/>
              </w:rPr>
              <w:t>Q1</w:t>
            </w:r>
          </w:p>
        </w:tc>
      </w:tr>
      <w:tr w:rsidR="002A0010" w14:paraId="66B3FC0C" w14:textId="77777777" w:rsidTr="000676AB">
        <w:trPr>
          <w:trHeight w:val="300"/>
        </w:trPr>
        <w:tc>
          <w:tcPr>
            <w:tcW w:w="2193" w:type="dxa"/>
          </w:tcPr>
          <w:p w14:paraId="5362DA45" w14:textId="7DC58428" w:rsidR="002A0010" w:rsidRPr="000676AB" w:rsidRDefault="002A0010" w:rsidP="00D11194">
            <w:pPr>
              <w:widowControl w:val="0"/>
              <w:spacing w:line="250" w:lineRule="auto"/>
              <w:ind w:left="0" w:firstLine="0"/>
            </w:pPr>
            <w:r w:rsidRPr="000676AB">
              <w:t>Key Activity 6.3.</w:t>
            </w:r>
            <w:r w:rsidR="007B123F">
              <w:t>4</w:t>
            </w:r>
          </w:p>
        </w:tc>
        <w:tc>
          <w:tcPr>
            <w:tcW w:w="7262" w:type="dxa"/>
          </w:tcPr>
          <w:p w14:paraId="28A34F72" w14:textId="77777777" w:rsidR="002A0010" w:rsidRPr="006C0D9E" w:rsidRDefault="002A0010" w:rsidP="00D11194">
            <w:pPr>
              <w:widowControl w:val="0"/>
              <w:spacing w:after="0" w:line="240" w:lineRule="auto"/>
              <w:ind w:left="0" w:firstLine="0"/>
              <w:rPr>
                <w:shd w:val="clear" w:color="auto" w:fill="FFFFFF"/>
              </w:rPr>
            </w:pPr>
            <w:r w:rsidRPr="006C0D9E">
              <w:rPr>
                <w:shd w:val="clear" w:color="auto" w:fill="FFFFFF"/>
              </w:rPr>
              <w:t>The local teams established in activity 6.</w:t>
            </w:r>
            <w:r>
              <w:rPr>
                <w:shd w:val="clear" w:color="auto" w:fill="FFFFFF"/>
              </w:rPr>
              <w:t>3</w:t>
            </w:r>
            <w:r w:rsidRPr="006C0D9E">
              <w:rPr>
                <w:shd w:val="clear" w:color="auto" w:fill="FFFFFF"/>
              </w:rPr>
              <w:t>.2 will r</w:t>
            </w:r>
            <w:r w:rsidRPr="006C0D9E">
              <w:t xml:space="preserve">eview relevant data and </w:t>
            </w:r>
            <w:r w:rsidRPr="006C0D9E">
              <w:rPr>
                <w:shd w:val="clear" w:color="auto" w:fill="FFFFFF"/>
              </w:rPr>
              <w:t xml:space="preserve">identify issues contributing to delays in hearings and court continuances. This information will be used to establish plans to improve these metrics. The team’s problem exploration and improvement plans will be shared with the PIP Monitoring Task Force to inform ongoing </w:t>
            </w:r>
            <w:proofErr w:type="gramStart"/>
            <w:r w:rsidRPr="006C0D9E">
              <w:rPr>
                <w:shd w:val="clear" w:color="auto" w:fill="FFFFFF"/>
              </w:rPr>
              <w:t>measurements</w:t>
            </w:r>
            <w:proofErr w:type="gramEnd"/>
            <w:r w:rsidRPr="006C0D9E">
              <w:rPr>
                <w:shd w:val="clear" w:color="auto" w:fill="FFFFFF"/>
              </w:rPr>
              <w:t xml:space="preserve"> of systemic factor functioning.</w:t>
            </w:r>
          </w:p>
          <w:p w14:paraId="125C6981" w14:textId="77777777" w:rsidR="002A0010" w:rsidRDefault="002A0010" w:rsidP="00D11194">
            <w:pPr>
              <w:pStyle w:val="ListParagraph"/>
              <w:widowControl w:val="0"/>
              <w:spacing w:after="0" w:line="240" w:lineRule="auto"/>
              <w:ind w:left="0" w:firstLine="0"/>
            </w:pPr>
          </w:p>
        </w:tc>
        <w:tc>
          <w:tcPr>
            <w:tcW w:w="2553" w:type="dxa"/>
          </w:tcPr>
          <w:p w14:paraId="7E482492" w14:textId="1C2B8EB3" w:rsidR="002A0010" w:rsidRPr="000F145C" w:rsidRDefault="002A0010" w:rsidP="00D11194">
            <w:pPr>
              <w:widowControl w:val="0"/>
              <w:spacing w:line="250" w:lineRule="auto"/>
              <w:ind w:left="0" w:firstLine="0"/>
              <w:rPr>
                <w:sz w:val="20"/>
                <w:szCs w:val="20"/>
              </w:rPr>
            </w:pPr>
            <w:r>
              <w:rPr>
                <w:sz w:val="20"/>
                <w:szCs w:val="20"/>
              </w:rPr>
              <w:t xml:space="preserve">RMs, LODs, Chiefs, Judges/Magistrates, Chief Probation Officers, </w:t>
            </w:r>
          </w:p>
        </w:tc>
        <w:tc>
          <w:tcPr>
            <w:tcW w:w="2340" w:type="dxa"/>
            <w:vAlign w:val="center"/>
          </w:tcPr>
          <w:p w14:paraId="4E0E2B0A" w14:textId="77777777" w:rsidR="002A0010" w:rsidRPr="000F145C" w:rsidRDefault="002A0010" w:rsidP="00D11194">
            <w:pPr>
              <w:widowControl w:val="0"/>
              <w:jc w:val="center"/>
              <w:rPr>
                <w:sz w:val="20"/>
                <w:szCs w:val="20"/>
              </w:rPr>
            </w:pPr>
            <w:r>
              <w:rPr>
                <w:sz w:val="20"/>
                <w:szCs w:val="20"/>
              </w:rPr>
              <w:t>Q1</w:t>
            </w:r>
          </w:p>
          <w:p w14:paraId="30AFE369" w14:textId="77777777" w:rsidR="002A0010" w:rsidRPr="000F145C" w:rsidRDefault="002A0010" w:rsidP="00D11194">
            <w:pPr>
              <w:widowControl w:val="0"/>
              <w:jc w:val="center"/>
              <w:rPr>
                <w:sz w:val="20"/>
                <w:szCs w:val="20"/>
              </w:rPr>
            </w:pPr>
          </w:p>
        </w:tc>
      </w:tr>
      <w:tr w:rsidR="001C7A85" w14:paraId="72490764" w14:textId="77777777" w:rsidTr="000676AB">
        <w:trPr>
          <w:trHeight w:val="300"/>
        </w:trPr>
        <w:tc>
          <w:tcPr>
            <w:tcW w:w="2193" w:type="dxa"/>
          </w:tcPr>
          <w:p w14:paraId="7EA7D652" w14:textId="2B6F3742" w:rsidR="001C7A85" w:rsidRPr="001C7A85" w:rsidRDefault="001C7A85" w:rsidP="00D11194">
            <w:pPr>
              <w:widowControl w:val="0"/>
              <w:spacing w:line="250" w:lineRule="auto"/>
              <w:ind w:left="0" w:firstLine="0"/>
            </w:pPr>
            <w:r>
              <w:lastRenderedPageBreak/>
              <w:t>Key Activity 6.3.</w:t>
            </w:r>
            <w:r w:rsidR="007B123F">
              <w:t>5</w:t>
            </w:r>
          </w:p>
        </w:tc>
        <w:tc>
          <w:tcPr>
            <w:tcW w:w="7262" w:type="dxa"/>
          </w:tcPr>
          <w:p w14:paraId="07D60B7A" w14:textId="2F7A43A6" w:rsidR="001C7A85" w:rsidRPr="006C0D9E" w:rsidRDefault="001C7A85" w:rsidP="00D11194">
            <w:pPr>
              <w:widowControl w:val="0"/>
              <w:spacing w:after="0" w:line="240" w:lineRule="auto"/>
              <w:ind w:left="0" w:firstLine="0"/>
              <w:rPr>
                <w:shd w:val="clear" w:color="auto" w:fill="FFFFFF"/>
              </w:rPr>
            </w:pPr>
            <w:r>
              <w:rPr>
                <w:shd w:val="clear" w:color="auto" w:fill="FFFFFF"/>
              </w:rPr>
              <w:t>DCS and IOCS will collaborate to determine pilot county sites for a quality hearing review activity (6.3.</w:t>
            </w:r>
            <w:r w:rsidR="007B123F">
              <w:rPr>
                <w:shd w:val="clear" w:color="auto" w:fill="FFFFFF"/>
              </w:rPr>
              <w:t>6</w:t>
            </w:r>
            <w:r>
              <w:rPr>
                <w:shd w:val="clear" w:color="auto" w:fill="FFFFFF"/>
              </w:rPr>
              <w:t>). This collaboration will start in Q1 to prepare for reviews to take place in Q2. County choice will be based on permanency timelines by county, size and entry rate of each county in addition to readiness of each judge to participate. The approach to gain buy</w:t>
            </w:r>
            <w:r w:rsidR="00996780">
              <w:rPr>
                <w:shd w:val="clear" w:color="auto" w:fill="FFFFFF"/>
              </w:rPr>
              <w:t>-</w:t>
            </w:r>
            <w:r>
              <w:rPr>
                <w:shd w:val="clear" w:color="auto" w:fill="FFFFFF"/>
              </w:rPr>
              <w:t>in for each judge will b</w:t>
            </w:r>
            <w:r w:rsidR="00996780">
              <w:rPr>
                <w:shd w:val="clear" w:color="auto" w:fill="FFFFFF"/>
              </w:rPr>
              <w:t>e tailored based upon</w:t>
            </w:r>
            <w:r>
              <w:rPr>
                <w:shd w:val="clear" w:color="auto" w:fill="FFFFFF"/>
              </w:rPr>
              <w:t xml:space="preserve"> DCS attorney</w:t>
            </w:r>
            <w:r w:rsidR="00996780">
              <w:rPr>
                <w:shd w:val="clear" w:color="auto" w:fill="FFFFFF"/>
              </w:rPr>
              <w:t xml:space="preserve"> and IOCS closeness in relationship to present and talk through the activity. Once agreed upon and discussed, </w:t>
            </w:r>
            <w:r w:rsidR="00624704">
              <w:rPr>
                <w:shd w:val="clear" w:color="auto" w:fill="FFFFFF"/>
              </w:rPr>
              <w:t>the</w:t>
            </w:r>
            <w:r w:rsidR="00996780">
              <w:rPr>
                <w:shd w:val="clear" w:color="auto" w:fill="FFFFFF"/>
              </w:rPr>
              <w:t xml:space="preserve"> three counties will be documented and provided to the PIP task force. </w:t>
            </w:r>
          </w:p>
        </w:tc>
        <w:tc>
          <w:tcPr>
            <w:tcW w:w="2553" w:type="dxa"/>
          </w:tcPr>
          <w:p w14:paraId="3983000B" w14:textId="5B849C2F" w:rsidR="001C7A85" w:rsidRDefault="00996780" w:rsidP="00D11194">
            <w:pPr>
              <w:widowControl w:val="0"/>
              <w:spacing w:line="250" w:lineRule="auto"/>
              <w:ind w:left="0" w:firstLine="0"/>
              <w:rPr>
                <w:sz w:val="20"/>
                <w:szCs w:val="20"/>
              </w:rPr>
            </w:pPr>
            <w:r>
              <w:rPr>
                <w:sz w:val="20"/>
                <w:szCs w:val="20"/>
              </w:rPr>
              <w:t>IOCS, DCS Legal</w:t>
            </w:r>
          </w:p>
        </w:tc>
        <w:tc>
          <w:tcPr>
            <w:tcW w:w="2340" w:type="dxa"/>
            <w:vAlign w:val="center"/>
          </w:tcPr>
          <w:p w14:paraId="71A56CBA" w14:textId="7703E05E" w:rsidR="001C7A85" w:rsidRDefault="00996780" w:rsidP="00D11194">
            <w:pPr>
              <w:widowControl w:val="0"/>
              <w:jc w:val="center"/>
              <w:rPr>
                <w:sz w:val="20"/>
                <w:szCs w:val="20"/>
              </w:rPr>
            </w:pPr>
            <w:r>
              <w:rPr>
                <w:sz w:val="20"/>
                <w:szCs w:val="20"/>
              </w:rPr>
              <w:t>Q1</w:t>
            </w:r>
          </w:p>
        </w:tc>
      </w:tr>
      <w:tr w:rsidR="002A0010" w14:paraId="23FE5D5C" w14:textId="77777777" w:rsidTr="000676AB">
        <w:trPr>
          <w:trHeight w:val="300"/>
        </w:trPr>
        <w:tc>
          <w:tcPr>
            <w:tcW w:w="2193" w:type="dxa"/>
          </w:tcPr>
          <w:p w14:paraId="7B87C85A" w14:textId="1D6BFF66" w:rsidR="002A0010" w:rsidRPr="000676AB" w:rsidRDefault="002A0010" w:rsidP="00D11194">
            <w:pPr>
              <w:widowControl w:val="0"/>
              <w:spacing w:line="250" w:lineRule="auto"/>
              <w:ind w:left="0" w:firstLine="0"/>
            </w:pPr>
            <w:r w:rsidRPr="000676AB">
              <w:t>Key Activity 6.3.</w:t>
            </w:r>
            <w:r w:rsidR="007B123F">
              <w:t>6</w:t>
            </w:r>
          </w:p>
        </w:tc>
        <w:tc>
          <w:tcPr>
            <w:tcW w:w="7262" w:type="dxa"/>
          </w:tcPr>
          <w:p w14:paraId="53906EF9" w14:textId="5D9BA4C5" w:rsidR="002A0010" w:rsidRDefault="002A0010" w:rsidP="00D11194">
            <w:pPr>
              <w:widowControl w:val="0"/>
              <w:spacing w:after="0" w:line="240" w:lineRule="auto"/>
              <w:ind w:left="0" w:firstLine="0"/>
              <w:rPr>
                <w:rStyle w:val="normaltextrun"/>
                <w:shd w:val="clear" w:color="auto" w:fill="FFFFFF"/>
              </w:rPr>
            </w:pPr>
            <w:r w:rsidRPr="001C3B3D">
              <w:rPr>
                <w:rStyle w:val="normaltextrun"/>
                <w:shd w:val="clear" w:color="auto" w:fill="FFFFFF"/>
              </w:rPr>
              <w:t>IOCS will assess permanency hearings for accuracy of timing, quality and effectiveness through observations by retired judges. These court observations will be conducted in 3 counties</w:t>
            </w:r>
            <w:r w:rsidR="00CD0F99">
              <w:rPr>
                <w:rStyle w:val="normaltextrun"/>
                <w:shd w:val="clear" w:color="auto" w:fill="FFFFFF"/>
              </w:rPr>
              <w:t xml:space="preserve"> as determined in 6.3.</w:t>
            </w:r>
            <w:r w:rsidR="007B123F">
              <w:rPr>
                <w:rStyle w:val="normaltextrun"/>
                <w:shd w:val="clear" w:color="auto" w:fill="FFFFFF"/>
              </w:rPr>
              <w:t>5</w:t>
            </w:r>
            <w:r w:rsidRPr="001C3B3D">
              <w:rPr>
                <w:rStyle w:val="normaltextrun"/>
                <w:shd w:val="clear" w:color="auto" w:fill="FFFFFF"/>
              </w:rPr>
              <w:t>. The results of the findings will be provided as feedback to courts/judges in the form of recommendations to each judge for improving permanency through concrete actions. The bright spots observed will be praised and highlighted for other counties to learn. Aggregate results will be analyzed by IOCS with the help of CBCC to determine if there are systemic trends found that need to be addressed by system stakeholders through existing communication channels:</w:t>
            </w:r>
            <w:r>
              <w:rPr>
                <w:rStyle w:val="normaltextrun"/>
                <w:shd w:val="clear" w:color="auto" w:fill="FFFFFF"/>
              </w:rPr>
              <w:br/>
            </w:r>
          </w:p>
          <w:p w14:paraId="66FE3905" w14:textId="77777777" w:rsidR="002A0010" w:rsidRPr="00003C62" w:rsidRDefault="002A0010" w:rsidP="00D11194">
            <w:pPr>
              <w:pStyle w:val="ListParagraph"/>
              <w:widowControl w:val="0"/>
              <w:numPr>
                <w:ilvl w:val="0"/>
                <w:numId w:val="100"/>
              </w:numPr>
              <w:spacing w:after="0" w:line="240" w:lineRule="auto"/>
              <w:rPr>
                <w:rStyle w:val="normaltextrun"/>
                <w:shd w:val="clear" w:color="auto" w:fill="FFFFFF"/>
              </w:rPr>
            </w:pPr>
            <w:r w:rsidRPr="00003C62">
              <w:rPr>
                <w:rStyle w:val="normaltextrun"/>
                <w:shd w:val="clear" w:color="auto" w:fill="FFFFFF"/>
              </w:rPr>
              <w:t xml:space="preserve">Wednesday Weekly messages sent by OJA to all judicial officers and Chief Probation Officers </w:t>
            </w:r>
          </w:p>
          <w:p w14:paraId="41DE6A9B" w14:textId="77777777" w:rsidR="002A0010" w:rsidRPr="00026DE7" w:rsidRDefault="002A0010" w:rsidP="00D11194">
            <w:pPr>
              <w:pStyle w:val="ListParagraph"/>
              <w:widowControl w:val="0"/>
              <w:numPr>
                <w:ilvl w:val="0"/>
                <w:numId w:val="99"/>
              </w:numPr>
              <w:spacing w:after="0" w:line="240" w:lineRule="auto"/>
              <w:rPr>
                <w:rStyle w:val="normaltextrun"/>
                <w:shd w:val="clear" w:color="auto" w:fill="FFFFFF"/>
              </w:rPr>
            </w:pPr>
            <w:r w:rsidRPr="00026DE7">
              <w:rPr>
                <w:rStyle w:val="normaltextrun"/>
                <w:shd w:val="clear" w:color="auto" w:fill="FFFFFF"/>
              </w:rPr>
              <w:t>CWIC to distribute the findings through the public defender council.</w:t>
            </w:r>
          </w:p>
          <w:p w14:paraId="0CAC8478" w14:textId="77777777" w:rsidR="002A0010" w:rsidRPr="00026DE7" w:rsidRDefault="002A0010" w:rsidP="00D11194">
            <w:pPr>
              <w:pStyle w:val="ListParagraph"/>
              <w:numPr>
                <w:ilvl w:val="0"/>
                <w:numId w:val="99"/>
              </w:numPr>
              <w:rPr>
                <w:rStyle w:val="normaltextrun"/>
                <w:shd w:val="clear" w:color="auto" w:fill="FFFFFF"/>
              </w:rPr>
            </w:pPr>
            <w:r w:rsidRPr="00026DE7">
              <w:rPr>
                <w:rStyle w:val="normaltextrun"/>
                <w:shd w:val="clear" w:color="auto" w:fill="FFFFFF"/>
              </w:rPr>
              <w:t>CWIC to distribute the findings to the State Office of GAL/CASA at IOCS</w:t>
            </w:r>
          </w:p>
          <w:p w14:paraId="51629FFF" w14:textId="77777777" w:rsidR="002A0010" w:rsidRPr="00AE4F48" w:rsidRDefault="002A0010" w:rsidP="00D11194">
            <w:pPr>
              <w:pStyle w:val="ListParagraph"/>
              <w:numPr>
                <w:ilvl w:val="0"/>
                <w:numId w:val="99"/>
              </w:numPr>
              <w:rPr>
                <w:rStyle w:val="normaltextrun"/>
                <w:shd w:val="clear" w:color="auto" w:fill="FFFFFF"/>
              </w:rPr>
            </w:pPr>
            <w:r w:rsidRPr="00AE4F48">
              <w:rPr>
                <w:rStyle w:val="normaltextrun"/>
                <w:shd w:val="clear" w:color="auto" w:fill="FFFFFF"/>
              </w:rPr>
              <w:t>CWIC to distribute to all DCS attorneys through DCS General Counsel.</w:t>
            </w:r>
          </w:p>
          <w:p w14:paraId="231E1EC1" w14:textId="4D40CB8A" w:rsidR="002A0010" w:rsidRPr="006C0D9E" w:rsidRDefault="00CD0F99" w:rsidP="00D11194">
            <w:pPr>
              <w:widowControl w:val="0"/>
              <w:spacing w:after="0" w:line="240" w:lineRule="auto"/>
              <w:ind w:left="0" w:firstLine="0"/>
              <w:rPr>
                <w:shd w:val="clear" w:color="auto" w:fill="FFFFFF"/>
              </w:rPr>
            </w:pPr>
            <w:proofErr w:type="gramStart"/>
            <w:r>
              <w:rPr>
                <w:rStyle w:val="normaltextrun"/>
                <w:shd w:val="clear" w:color="auto" w:fill="FFFFFF"/>
              </w:rPr>
              <w:t>I</w:t>
            </w:r>
            <w:r w:rsidR="002A0010">
              <w:rPr>
                <w:rStyle w:val="normaltextrun"/>
                <w:shd w:val="clear" w:color="auto" w:fill="FFFFFF"/>
              </w:rPr>
              <w:t>mplementation</w:t>
            </w:r>
            <w:r w:rsidR="001C7A85">
              <w:rPr>
                <w:rStyle w:val="normaltextrun"/>
                <w:shd w:val="clear" w:color="auto" w:fill="FFFFFF"/>
              </w:rPr>
              <w:t xml:space="preserve"> of the</w:t>
            </w:r>
            <w:proofErr w:type="gramEnd"/>
            <w:r w:rsidR="001C7A85">
              <w:rPr>
                <w:rStyle w:val="normaltextrun"/>
                <w:shd w:val="clear" w:color="auto" w:fill="FFFFFF"/>
              </w:rPr>
              <w:t xml:space="preserve"> reviews will be</w:t>
            </w:r>
            <w:r w:rsidR="002A0010">
              <w:rPr>
                <w:rStyle w:val="normaltextrun"/>
                <w:shd w:val="clear" w:color="auto" w:fill="FFFFFF"/>
              </w:rPr>
              <w:t xml:space="preserve"> by </w:t>
            </w:r>
            <w:proofErr w:type="gramStart"/>
            <w:r w:rsidR="002A0010">
              <w:rPr>
                <w:rStyle w:val="normaltextrun"/>
                <w:shd w:val="clear" w:color="auto" w:fill="FFFFFF"/>
              </w:rPr>
              <w:t>Q3</w:t>
            </w:r>
            <w:proofErr w:type="gramEnd"/>
            <w:r w:rsidR="002A0010">
              <w:rPr>
                <w:rStyle w:val="normaltextrun"/>
                <w:shd w:val="clear" w:color="auto" w:fill="FFFFFF"/>
              </w:rPr>
              <w:t xml:space="preserve"> and results and recommended action steps provided by Q4.</w:t>
            </w:r>
            <w:r w:rsidR="002A0010" w:rsidRPr="00C04AF8">
              <w:rPr>
                <w:rStyle w:val="normaltextrun"/>
                <w:shd w:val="clear" w:color="auto" w:fill="FFFFFF"/>
              </w:rPr>
              <w:br/>
            </w:r>
          </w:p>
        </w:tc>
        <w:tc>
          <w:tcPr>
            <w:tcW w:w="2553" w:type="dxa"/>
          </w:tcPr>
          <w:p w14:paraId="558EA7E8" w14:textId="69D1EA7D" w:rsidR="002A0010" w:rsidRDefault="002A0010" w:rsidP="00D11194">
            <w:pPr>
              <w:widowControl w:val="0"/>
              <w:spacing w:line="250" w:lineRule="auto"/>
              <w:ind w:left="0" w:firstLine="0"/>
              <w:rPr>
                <w:sz w:val="20"/>
                <w:szCs w:val="20"/>
              </w:rPr>
            </w:pPr>
            <w:r w:rsidRPr="000F145C">
              <w:rPr>
                <w:sz w:val="20"/>
                <w:szCs w:val="20"/>
              </w:rPr>
              <w:t>DCS</w:t>
            </w:r>
            <w:r>
              <w:rPr>
                <w:sz w:val="20"/>
                <w:szCs w:val="20"/>
              </w:rPr>
              <w:t xml:space="preserve"> Legal Division, IOCS </w:t>
            </w:r>
          </w:p>
        </w:tc>
        <w:tc>
          <w:tcPr>
            <w:tcW w:w="2340" w:type="dxa"/>
            <w:vAlign w:val="center"/>
          </w:tcPr>
          <w:p w14:paraId="351DA2A4" w14:textId="77777777" w:rsidR="002A0010" w:rsidRPr="000F145C" w:rsidRDefault="002A0010" w:rsidP="00D11194">
            <w:pPr>
              <w:widowControl w:val="0"/>
              <w:jc w:val="center"/>
              <w:rPr>
                <w:sz w:val="20"/>
                <w:szCs w:val="20"/>
              </w:rPr>
            </w:pPr>
            <w:r w:rsidRPr="000F145C">
              <w:rPr>
                <w:sz w:val="20"/>
                <w:szCs w:val="20"/>
              </w:rPr>
              <w:t>Q</w:t>
            </w:r>
            <w:r>
              <w:rPr>
                <w:sz w:val="20"/>
                <w:szCs w:val="20"/>
              </w:rPr>
              <w:t>4</w:t>
            </w:r>
          </w:p>
          <w:p w14:paraId="5CCC484B" w14:textId="77777777" w:rsidR="002A0010" w:rsidRDefault="002A0010" w:rsidP="00D11194">
            <w:pPr>
              <w:widowControl w:val="0"/>
              <w:jc w:val="center"/>
              <w:rPr>
                <w:sz w:val="20"/>
                <w:szCs w:val="20"/>
              </w:rPr>
            </w:pPr>
          </w:p>
        </w:tc>
      </w:tr>
      <w:tr w:rsidR="002A0010" w14:paraId="29A09731" w14:textId="77777777" w:rsidTr="000676AB">
        <w:trPr>
          <w:trHeight w:val="300"/>
        </w:trPr>
        <w:tc>
          <w:tcPr>
            <w:tcW w:w="2193" w:type="dxa"/>
          </w:tcPr>
          <w:p w14:paraId="4F0BB508" w14:textId="49CD4B8B" w:rsidR="002A0010" w:rsidRPr="000676AB" w:rsidRDefault="002A0010" w:rsidP="00D11194">
            <w:pPr>
              <w:widowControl w:val="0"/>
              <w:spacing w:line="250" w:lineRule="auto"/>
              <w:ind w:left="0" w:firstLine="0"/>
            </w:pPr>
            <w:r w:rsidRPr="000676AB">
              <w:t>Key Activity 6.3.</w:t>
            </w:r>
            <w:r w:rsidR="007B123F">
              <w:t>7</w:t>
            </w:r>
          </w:p>
        </w:tc>
        <w:tc>
          <w:tcPr>
            <w:tcW w:w="7262" w:type="dxa"/>
          </w:tcPr>
          <w:p w14:paraId="5395B7D3" w14:textId="77777777" w:rsidR="002A0010" w:rsidRPr="00C04AF8" w:rsidRDefault="002A0010" w:rsidP="00D11194">
            <w:pPr>
              <w:ind w:left="0" w:firstLine="0"/>
              <w:rPr>
                <w:rStyle w:val="normaltextrun"/>
                <w:b/>
                <w:bCs/>
              </w:rPr>
            </w:pPr>
            <w:r w:rsidRPr="00C04AF8">
              <w:rPr>
                <w:rStyle w:val="normaltextrun"/>
                <w:shd w:val="clear" w:color="auto" w:fill="FFFFFF"/>
              </w:rPr>
              <w:t xml:space="preserve">DCS will create additional addendums of legal-focused questions to the existing DCS Practice Model Review process. This information is to be collected, analyzed, and shared by the DCS Quality Service and Assurance team to inform improvement efforts among litigation attorneys serving child welfare cases. Qualitative Information about barriers to achieving timely permanency and associated metrics will be </w:t>
            </w:r>
            <w:r w:rsidRPr="00C04AF8">
              <w:rPr>
                <w:rStyle w:val="normaltextrun"/>
                <w:shd w:val="clear" w:color="auto" w:fill="FFFFFF"/>
              </w:rPr>
              <w:lastRenderedPageBreak/>
              <w:t xml:space="preserve">collected using existing case review procedures conducted by DCS QSA and trained reviewers. </w:t>
            </w:r>
          </w:p>
          <w:p w14:paraId="31B9FFC8" w14:textId="77777777" w:rsidR="002A0010" w:rsidRPr="00C04AF8" w:rsidRDefault="002A0010" w:rsidP="00D11194">
            <w:pPr>
              <w:pStyle w:val="ListParagraph"/>
              <w:numPr>
                <w:ilvl w:val="0"/>
                <w:numId w:val="113"/>
              </w:numPr>
              <w:spacing w:after="160" w:line="259" w:lineRule="auto"/>
              <w:rPr>
                <w:rStyle w:val="normaltextrun"/>
                <w:b/>
                <w:bCs/>
              </w:rPr>
            </w:pPr>
            <w:r w:rsidRPr="6177C0C6">
              <w:rPr>
                <w:rStyle w:val="normaltextrun"/>
              </w:rPr>
              <w:t xml:space="preserve">Specific focus of reviews will include the use of concurrent planning in compliance with HEA1310, to provide a concurrent permanency plan when a child has been removed for 12 months, and a focus on continuances for TPRs. </w:t>
            </w:r>
          </w:p>
          <w:p w14:paraId="4796653C" w14:textId="77777777" w:rsidR="002A0010" w:rsidRPr="00C04AF8" w:rsidRDefault="002A0010" w:rsidP="00D11194">
            <w:pPr>
              <w:pStyle w:val="ListParagraph"/>
              <w:numPr>
                <w:ilvl w:val="0"/>
                <w:numId w:val="113"/>
              </w:numPr>
              <w:spacing w:after="160" w:line="259" w:lineRule="auto"/>
              <w:rPr>
                <w:rStyle w:val="normaltextrun"/>
                <w:b/>
                <w:bCs/>
              </w:rPr>
            </w:pPr>
            <w:r w:rsidRPr="00C04AF8">
              <w:rPr>
                <w:rStyle w:val="normaltextrun"/>
                <w:shd w:val="clear" w:color="auto" w:fill="FFFFFF"/>
              </w:rPr>
              <w:t>Data and findings will be distributed after each measurement period to the PIP Taskforce, associated workgroups, and the DCS legal team as efforts are used to reduce those barriers.</w:t>
            </w:r>
          </w:p>
          <w:p w14:paraId="6FB696DF" w14:textId="77777777" w:rsidR="002A0010" w:rsidRPr="00C04AF8" w:rsidRDefault="002A0010" w:rsidP="00D11194">
            <w:pPr>
              <w:pStyle w:val="ListParagraph"/>
              <w:numPr>
                <w:ilvl w:val="0"/>
                <w:numId w:val="113"/>
              </w:numPr>
              <w:spacing w:after="160" w:line="259" w:lineRule="auto"/>
              <w:rPr>
                <w:rStyle w:val="normaltextrun"/>
                <w:b/>
                <w:bCs/>
              </w:rPr>
            </w:pPr>
            <w:r w:rsidRPr="00C04AF8">
              <w:rPr>
                <w:rStyle w:val="normaltextrun"/>
                <w:shd w:val="clear" w:color="auto" w:fill="FFFFFF"/>
              </w:rPr>
              <w:t>DCS will provide transparency of findings to key stakeholders including IOCS for partnering in improvement interventions and/or continued positive practices.</w:t>
            </w:r>
          </w:p>
          <w:p w14:paraId="4AC6CE50" w14:textId="77777777" w:rsidR="002A0010" w:rsidRPr="00C04AF8" w:rsidRDefault="002A0010" w:rsidP="00D11194">
            <w:pPr>
              <w:pStyle w:val="ListParagraph"/>
              <w:numPr>
                <w:ilvl w:val="0"/>
                <w:numId w:val="113"/>
              </w:numPr>
              <w:spacing w:after="160" w:line="259" w:lineRule="auto"/>
              <w:rPr>
                <w:rStyle w:val="normaltextrun"/>
                <w:b/>
                <w:bCs/>
              </w:rPr>
            </w:pPr>
            <w:r w:rsidRPr="003F25C9">
              <w:rPr>
                <w:rStyle w:val="normaltextrun"/>
              </w:rPr>
              <w:t>DCS legal leadership will provide concrete feedback and action steps for their counsel to take to improve quality of hearings and representation of CHINS cases as it pertains to timely permanency and safety.</w:t>
            </w:r>
          </w:p>
          <w:p w14:paraId="0F2CE4FA" w14:textId="77777777" w:rsidR="002A0010" w:rsidRPr="001C3B3D" w:rsidRDefault="002A0010" w:rsidP="00D11194">
            <w:pPr>
              <w:widowControl w:val="0"/>
              <w:spacing w:after="0" w:line="240" w:lineRule="auto"/>
              <w:ind w:left="0" w:firstLine="0"/>
              <w:rPr>
                <w:rStyle w:val="normaltextrun"/>
                <w:shd w:val="clear" w:color="auto" w:fill="FFFFFF"/>
              </w:rPr>
            </w:pPr>
          </w:p>
        </w:tc>
        <w:tc>
          <w:tcPr>
            <w:tcW w:w="2553" w:type="dxa"/>
          </w:tcPr>
          <w:p w14:paraId="485901F8" w14:textId="47E5C315" w:rsidR="002A0010" w:rsidRPr="000F145C" w:rsidRDefault="002A0010" w:rsidP="00D11194">
            <w:pPr>
              <w:widowControl w:val="0"/>
              <w:spacing w:line="250" w:lineRule="auto"/>
              <w:ind w:left="0" w:firstLine="0"/>
              <w:rPr>
                <w:sz w:val="20"/>
                <w:szCs w:val="20"/>
              </w:rPr>
            </w:pPr>
            <w:r w:rsidRPr="006C0D9E">
              <w:rPr>
                <w:sz w:val="20"/>
                <w:szCs w:val="20"/>
              </w:rPr>
              <w:lastRenderedPageBreak/>
              <w:t>Indiana Office of Court Services, DCS legal division, DCS Quality Service and Assurance</w:t>
            </w:r>
          </w:p>
        </w:tc>
        <w:tc>
          <w:tcPr>
            <w:tcW w:w="2340" w:type="dxa"/>
            <w:vAlign w:val="center"/>
          </w:tcPr>
          <w:p w14:paraId="5479C54F" w14:textId="77777777" w:rsidR="002A0010" w:rsidRPr="000F145C" w:rsidRDefault="002A0010" w:rsidP="00D11194">
            <w:pPr>
              <w:widowControl w:val="0"/>
              <w:ind w:left="0" w:firstLine="0"/>
              <w:jc w:val="center"/>
              <w:rPr>
                <w:sz w:val="20"/>
                <w:szCs w:val="20"/>
              </w:rPr>
            </w:pPr>
            <w:r w:rsidRPr="000F145C">
              <w:rPr>
                <w:sz w:val="20"/>
                <w:szCs w:val="20"/>
              </w:rPr>
              <w:t>Q2</w:t>
            </w:r>
          </w:p>
          <w:p w14:paraId="19AD54F2" w14:textId="77777777" w:rsidR="002A0010" w:rsidRPr="000F145C" w:rsidRDefault="002A0010" w:rsidP="00D11194">
            <w:pPr>
              <w:widowControl w:val="0"/>
              <w:jc w:val="center"/>
              <w:rPr>
                <w:sz w:val="20"/>
                <w:szCs w:val="20"/>
              </w:rPr>
            </w:pPr>
          </w:p>
        </w:tc>
      </w:tr>
    </w:tbl>
    <w:p w14:paraId="5407D261" w14:textId="77777777" w:rsidR="56544145" w:rsidRDefault="56544145"/>
    <w:p w14:paraId="54D8C672" w14:textId="77777777" w:rsidR="00E73874" w:rsidRDefault="00E73874" w:rsidP="005367A6">
      <w:pPr>
        <w:pStyle w:val="Default"/>
        <w:rPr>
          <w:sz w:val="22"/>
          <w:szCs w:val="22"/>
          <w:u w:val="single"/>
        </w:rPr>
        <w:sectPr w:rsidR="00E73874" w:rsidSect="000676AB">
          <w:pgSz w:w="15840" w:h="12240" w:orient="landscape"/>
          <w:pgMar w:top="864" w:right="985" w:bottom="880" w:left="630" w:header="720" w:footer="720" w:gutter="0"/>
          <w:cols w:space="720"/>
          <w:docGrid w:linePitch="299"/>
        </w:sectPr>
      </w:pPr>
    </w:p>
    <w:p w14:paraId="25330F0D" w14:textId="77777777" w:rsidR="00D9494F" w:rsidRPr="00FD7131" w:rsidRDefault="00D9494F" w:rsidP="000676AB">
      <w:pPr>
        <w:ind w:left="0" w:firstLine="0"/>
      </w:pPr>
    </w:p>
    <w:sectPr w:rsidR="00D9494F" w:rsidRPr="00FD7131" w:rsidSect="000676AB">
      <w:headerReference w:type="even" r:id="rId22"/>
      <w:headerReference w:type="default" r:id="rId23"/>
      <w:headerReference w:type="first" r:id="rId24"/>
      <w:footerReference w:type="first" r:id="rId25"/>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5379D" w14:textId="77777777" w:rsidR="00E82D2F" w:rsidRDefault="00E82D2F">
      <w:pPr>
        <w:spacing w:after="0" w:line="240" w:lineRule="auto"/>
      </w:pPr>
      <w:r>
        <w:separator/>
      </w:r>
    </w:p>
  </w:endnote>
  <w:endnote w:type="continuationSeparator" w:id="0">
    <w:p w14:paraId="6F8412A2" w14:textId="77777777" w:rsidR="00E82D2F" w:rsidRDefault="00E82D2F">
      <w:pPr>
        <w:spacing w:after="0" w:line="240" w:lineRule="auto"/>
      </w:pPr>
      <w:r>
        <w:continuationSeparator/>
      </w:r>
    </w:p>
  </w:endnote>
  <w:endnote w:type="continuationNotice" w:id="1">
    <w:p w14:paraId="7E7613F3" w14:textId="77777777" w:rsidR="00E82D2F" w:rsidRDefault="00E82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Pro">
    <w:charset w:val="00"/>
    <w:family w:val="roman"/>
    <w:pitch w:val="variable"/>
    <w:sig w:usb0="800002AF" w:usb1="0000000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1BCC1" w14:textId="77777777" w:rsidR="004774BC" w:rsidRDefault="00477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7688027"/>
      <w:docPartObj>
        <w:docPartGallery w:val="Page Numbers (Bottom of Page)"/>
        <w:docPartUnique/>
      </w:docPartObj>
    </w:sdtPr>
    <w:sdtEndPr>
      <w:rPr>
        <w:noProof/>
      </w:rPr>
    </w:sdtEndPr>
    <w:sdtContent>
      <w:p w14:paraId="530FC456" w14:textId="0595CE8E" w:rsidR="00D11194" w:rsidRDefault="00D111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5928C2" w14:textId="627D8CF7" w:rsidR="00B37BF7" w:rsidRDefault="00B37B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33C7B" w14:textId="77777777" w:rsidR="004774BC" w:rsidRDefault="004774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7E60" w14:textId="77777777" w:rsidR="00187DA7" w:rsidRDefault="00187DA7" w:rsidP="00FE6BCE">
    <w:pPr>
      <w:pStyle w:val="Footer"/>
      <w:jc w:val="center"/>
    </w:pPr>
    <w:r w:rsidRPr="004A0013">
      <w:rPr>
        <w:rFonts w:ascii="Arial" w:hAnsi="Arial" w:cs="Arial"/>
      </w:rPr>
      <w:fldChar w:fldCharType="begin"/>
    </w:r>
    <w:r w:rsidRPr="004A0013">
      <w:rPr>
        <w:rFonts w:ascii="Arial" w:hAnsi="Arial" w:cs="Arial"/>
      </w:rPr>
      <w:instrText xml:space="preserve"> PAGE   \* MERGEFORMAT </w:instrText>
    </w:r>
    <w:r w:rsidRPr="004A0013">
      <w:rPr>
        <w:rFonts w:ascii="Arial" w:hAnsi="Arial" w:cs="Arial"/>
      </w:rPr>
      <w:fldChar w:fldCharType="separate"/>
    </w:r>
    <w:r w:rsidRPr="004A0013">
      <w:rPr>
        <w:rFonts w:ascii="Arial" w:hAnsi="Arial" w:cs="Arial"/>
        <w:noProof/>
      </w:rPr>
      <w:t>2</w:t>
    </w:r>
    <w:r w:rsidRPr="004A0013">
      <w:rPr>
        <w:rFonts w:ascii="Arial" w:hAnsi="Arial" w:cs="Arial"/>
        <w:noProof/>
      </w:rPr>
      <w:fldChar w:fldCharType="end"/>
    </w:r>
    <w:r>
      <w:rPr>
        <w:rFonts w:ascii="Arial" w:hAnsi="Arial" w:cs="Arial"/>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39C00" w14:textId="648158CA" w:rsidR="00AC33F6" w:rsidRDefault="00AC33F6" w:rsidP="00D111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F70D9" w14:textId="77777777" w:rsidR="00E82D2F" w:rsidRDefault="00E82D2F">
      <w:pPr>
        <w:spacing w:after="0" w:line="240" w:lineRule="auto"/>
      </w:pPr>
      <w:r>
        <w:separator/>
      </w:r>
    </w:p>
  </w:footnote>
  <w:footnote w:type="continuationSeparator" w:id="0">
    <w:p w14:paraId="4F472233" w14:textId="77777777" w:rsidR="00E82D2F" w:rsidRDefault="00E82D2F">
      <w:pPr>
        <w:spacing w:after="0" w:line="240" w:lineRule="auto"/>
      </w:pPr>
      <w:r>
        <w:continuationSeparator/>
      </w:r>
    </w:p>
  </w:footnote>
  <w:footnote w:type="continuationNotice" w:id="1">
    <w:p w14:paraId="20E05588" w14:textId="77777777" w:rsidR="00E82D2F" w:rsidRDefault="00E82D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E7956" w14:textId="6B9E967E" w:rsidR="004774BC" w:rsidRDefault="00A13796">
    <w:pPr>
      <w:pStyle w:val="Header"/>
    </w:pPr>
    <w:r>
      <w:rPr>
        <w:noProof/>
      </w:rPr>
      <w:pict w14:anchorId="23721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337735" o:spid="_x0000_s1026" type="#_x0000_t136" style="position:absolute;left:0;text-align:left;margin-left:0;margin-top:0;width:528.5pt;height:211.4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23683" w14:textId="419B14EE" w:rsidR="004774BC" w:rsidRDefault="00A13796">
    <w:pPr>
      <w:pStyle w:val="Header"/>
    </w:pPr>
    <w:r>
      <w:rPr>
        <w:noProof/>
      </w:rPr>
      <w:pict w14:anchorId="5DBD4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337736" o:spid="_x0000_s1027" type="#_x0000_t136" style="position:absolute;left:0;text-align:left;margin-left:0;margin-top:0;width:528.5pt;height:211.4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861CA" w14:textId="409178B0" w:rsidR="004774BC" w:rsidRDefault="00A13796">
    <w:pPr>
      <w:pStyle w:val="Header"/>
    </w:pPr>
    <w:r>
      <w:rPr>
        <w:noProof/>
      </w:rPr>
      <w:pict w14:anchorId="1EDA8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337734" o:spid="_x0000_s1025" type="#_x0000_t136" style="position:absolute;left:0;text-align:left;margin-left:0;margin-top:0;width:528.5pt;height:211.4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921B2" w14:textId="092FBB56" w:rsidR="002E1696" w:rsidRDefault="00A13796">
    <w:pPr>
      <w:pStyle w:val="Header"/>
    </w:pPr>
    <w:r>
      <w:rPr>
        <w:noProof/>
      </w:rPr>
      <w:pict w14:anchorId="62379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337738" o:spid="_x0000_s1029" type="#_x0000_t136" style="position:absolute;left:0;text-align:left;margin-left:0;margin-top:0;width:528.5pt;height:211.4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775D0" w14:textId="2CFE29F2" w:rsidR="002E1696" w:rsidRPr="00B959AE" w:rsidRDefault="00A13796" w:rsidP="00B959AE">
    <w:pPr>
      <w:pStyle w:val="Header"/>
    </w:pPr>
    <w:r>
      <w:rPr>
        <w:noProof/>
      </w:rPr>
      <w:pict w14:anchorId="6E9A3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337739" o:spid="_x0000_s1030" type="#_x0000_t136" style="position:absolute;left:0;text-align:left;margin-left:0;margin-top:0;width:528.5pt;height:211.4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A5D7" w14:textId="32D1BE3C" w:rsidR="002E1696" w:rsidRDefault="00A13796">
    <w:pPr>
      <w:pStyle w:val="Header"/>
    </w:pPr>
    <w:r>
      <w:rPr>
        <w:noProof/>
      </w:rPr>
      <w:pict w14:anchorId="0A567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337737" o:spid="_x0000_s1028" type="#_x0000_t136" style="position:absolute;left:0;text-align:left;margin-left:0;margin-top:0;width:528.5pt;height:211.4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875DA" w14:textId="4AA232C9" w:rsidR="002E1696" w:rsidRDefault="00A13796">
    <w:pPr>
      <w:pStyle w:val="Header"/>
    </w:pPr>
    <w:r>
      <w:rPr>
        <w:noProof/>
      </w:rPr>
      <w:pict w14:anchorId="0D928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337741" o:spid="_x0000_s1032" type="#_x0000_t136" style="position:absolute;left:0;text-align:left;margin-left:0;margin-top:0;width:528.5pt;height:211.4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B93A6" w14:textId="67D5A707" w:rsidR="002E1696" w:rsidRDefault="00A13796">
    <w:pPr>
      <w:pStyle w:val="Header"/>
    </w:pPr>
    <w:r>
      <w:rPr>
        <w:noProof/>
      </w:rPr>
      <w:pict w14:anchorId="67E21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337742" o:spid="_x0000_s1033" type="#_x0000_t136" style="position:absolute;left:0;text-align:left;margin-left:0;margin-top:0;width:528.5pt;height:211.4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DE237" w14:textId="2E994952" w:rsidR="002E1696" w:rsidRPr="00D11194" w:rsidRDefault="00A13796" w:rsidP="00D11194">
    <w:pPr>
      <w:pStyle w:val="Header"/>
    </w:pPr>
    <w:r>
      <w:rPr>
        <w:noProof/>
      </w:rPr>
      <w:pict w14:anchorId="37255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337740" o:spid="_x0000_s1031" type="#_x0000_t136" style="position:absolute;left:0;text-align:left;margin-left:0;margin-top:0;width:528.5pt;height:211.4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6Ni5B2HO" int2:invalidationBookmarkName="" int2:hashCode="M5ODJssHKlomMH" int2:id="0HnGIAcE">
      <int2:state int2:value="Rejected" int2:type="AugLoop_Text_Critique"/>
    </int2:bookmark>
    <int2:bookmark int2:bookmarkName="_Int_bmBeoRYq" int2:invalidationBookmarkName="" int2:hashCode="qp7adWo6qm0+BU" int2:id="E68GwVy2">
      <int2:state int2:value="Rejected" int2:type="AugLoop_Text_Critique"/>
    </int2:bookmark>
    <int2:bookmark int2:bookmarkName="_Int_goU2MQWQ" int2:invalidationBookmarkName="" int2:hashCode="GiCLK5e7gjFK1O" int2:id="b81wZjC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6C14"/>
    <w:multiLevelType w:val="hybridMultilevel"/>
    <w:tmpl w:val="042A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650DF"/>
    <w:multiLevelType w:val="hybridMultilevel"/>
    <w:tmpl w:val="9286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D641F"/>
    <w:multiLevelType w:val="hybridMultilevel"/>
    <w:tmpl w:val="8FDE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2125F"/>
    <w:multiLevelType w:val="hybridMultilevel"/>
    <w:tmpl w:val="06B80AB0"/>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 w15:restartNumberingAfterBreak="0">
    <w:nsid w:val="04F977A1"/>
    <w:multiLevelType w:val="hybridMultilevel"/>
    <w:tmpl w:val="45E611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2A55F3"/>
    <w:multiLevelType w:val="hybridMultilevel"/>
    <w:tmpl w:val="361E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F78A7"/>
    <w:multiLevelType w:val="hybridMultilevel"/>
    <w:tmpl w:val="F54A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A2DD8"/>
    <w:multiLevelType w:val="hybridMultilevel"/>
    <w:tmpl w:val="EFC8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2DD398"/>
    <w:multiLevelType w:val="hybridMultilevel"/>
    <w:tmpl w:val="FFFFFFFF"/>
    <w:lvl w:ilvl="0" w:tplc="BAA24D4E">
      <w:start w:val="1"/>
      <w:numFmt w:val="bullet"/>
      <w:lvlText w:val="·"/>
      <w:lvlJc w:val="left"/>
      <w:pPr>
        <w:ind w:left="720" w:hanging="360"/>
      </w:pPr>
      <w:rPr>
        <w:rFonts w:ascii="Symbol" w:hAnsi="Symbol" w:hint="default"/>
      </w:rPr>
    </w:lvl>
    <w:lvl w:ilvl="1" w:tplc="3004666A">
      <w:start w:val="1"/>
      <w:numFmt w:val="bullet"/>
      <w:lvlText w:val="o"/>
      <w:lvlJc w:val="left"/>
      <w:pPr>
        <w:ind w:left="1440" w:hanging="360"/>
      </w:pPr>
      <w:rPr>
        <w:rFonts w:ascii="Courier New" w:hAnsi="Courier New" w:hint="default"/>
      </w:rPr>
    </w:lvl>
    <w:lvl w:ilvl="2" w:tplc="65BE971E">
      <w:start w:val="1"/>
      <w:numFmt w:val="bullet"/>
      <w:lvlText w:val=""/>
      <w:lvlJc w:val="left"/>
      <w:pPr>
        <w:ind w:left="2160" w:hanging="360"/>
      </w:pPr>
      <w:rPr>
        <w:rFonts w:ascii="Wingdings" w:hAnsi="Wingdings" w:hint="default"/>
      </w:rPr>
    </w:lvl>
    <w:lvl w:ilvl="3" w:tplc="F8241BD4">
      <w:start w:val="1"/>
      <w:numFmt w:val="bullet"/>
      <w:lvlText w:val=""/>
      <w:lvlJc w:val="left"/>
      <w:pPr>
        <w:ind w:left="2880" w:hanging="360"/>
      </w:pPr>
      <w:rPr>
        <w:rFonts w:ascii="Symbol" w:hAnsi="Symbol" w:hint="default"/>
      </w:rPr>
    </w:lvl>
    <w:lvl w:ilvl="4" w:tplc="DC9CFEAC">
      <w:start w:val="1"/>
      <w:numFmt w:val="bullet"/>
      <w:lvlText w:val="o"/>
      <w:lvlJc w:val="left"/>
      <w:pPr>
        <w:ind w:left="3600" w:hanging="360"/>
      </w:pPr>
      <w:rPr>
        <w:rFonts w:ascii="Courier New" w:hAnsi="Courier New" w:hint="default"/>
      </w:rPr>
    </w:lvl>
    <w:lvl w:ilvl="5" w:tplc="AD949E6E">
      <w:start w:val="1"/>
      <w:numFmt w:val="bullet"/>
      <w:lvlText w:val=""/>
      <w:lvlJc w:val="left"/>
      <w:pPr>
        <w:ind w:left="4320" w:hanging="360"/>
      </w:pPr>
      <w:rPr>
        <w:rFonts w:ascii="Wingdings" w:hAnsi="Wingdings" w:hint="default"/>
      </w:rPr>
    </w:lvl>
    <w:lvl w:ilvl="6" w:tplc="846CA1E2">
      <w:start w:val="1"/>
      <w:numFmt w:val="bullet"/>
      <w:lvlText w:val=""/>
      <w:lvlJc w:val="left"/>
      <w:pPr>
        <w:ind w:left="5040" w:hanging="360"/>
      </w:pPr>
      <w:rPr>
        <w:rFonts w:ascii="Symbol" w:hAnsi="Symbol" w:hint="default"/>
      </w:rPr>
    </w:lvl>
    <w:lvl w:ilvl="7" w:tplc="E1D06814">
      <w:start w:val="1"/>
      <w:numFmt w:val="bullet"/>
      <w:lvlText w:val="o"/>
      <w:lvlJc w:val="left"/>
      <w:pPr>
        <w:ind w:left="5760" w:hanging="360"/>
      </w:pPr>
      <w:rPr>
        <w:rFonts w:ascii="Courier New" w:hAnsi="Courier New" w:hint="default"/>
      </w:rPr>
    </w:lvl>
    <w:lvl w:ilvl="8" w:tplc="2500F726">
      <w:start w:val="1"/>
      <w:numFmt w:val="bullet"/>
      <w:lvlText w:val=""/>
      <w:lvlJc w:val="left"/>
      <w:pPr>
        <w:ind w:left="6480" w:hanging="360"/>
      </w:pPr>
      <w:rPr>
        <w:rFonts w:ascii="Wingdings" w:hAnsi="Wingdings" w:hint="default"/>
      </w:rPr>
    </w:lvl>
  </w:abstractNum>
  <w:abstractNum w:abstractNumId="9" w15:restartNumberingAfterBreak="0">
    <w:nsid w:val="08753214"/>
    <w:multiLevelType w:val="hybridMultilevel"/>
    <w:tmpl w:val="87C6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F34B5"/>
    <w:multiLevelType w:val="hybridMultilevel"/>
    <w:tmpl w:val="6DAE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8B33B4"/>
    <w:multiLevelType w:val="hybridMultilevel"/>
    <w:tmpl w:val="99D4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B7EAE7"/>
    <w:multiLevelType w:val="hybridMultilevel"/>
    <w:tmpl w:val="FFFFFFFF"/>
    <w:lvl w:ilvl="0" w:tplc="7B946A78">
      <w:start w:val="1"/>
      <w:numFmt w:val="bullet"/>
      <w:lvlText w:val=""/>
      <w:lvlJc w:val="left"/>
      <w:pPr>
        <w:ind w:left="720" w:hanging="360"/>
      </w:pPr>
      <w:rPr>
        <w:rFonts w:ascii="Symbol" w:hAnsi="Symbol" w:hint="default"/>
      </w:rPr>
    </w:lvl>
    <w:lvl w:ilvl="1" w:tplc="0CF470F2">
      <w:start w:val="1"/>
      <w:numFmt w:val="bullet"/>
      <w:lvlText w:val="o"/>
      <w:lvlJc w:val="left"/>
      <w:pPr>
        <w:ind w:left="1440" w:hanging="360"/>
      </w:pPr>
      <w:rPr>
        <w:rFonts w:ascii="Courier New" w:hAnsi="Courier New" w:hint="default"/>
      </w:rPr>
    </w:lvl>
    <w:lvl w:ilvl="2" w:tplc="755AA36A">
      <w:start w:val="1"/>
      <w:numFmt w:val="bullet"/>
      <w:lvlText w:val=""/>
      <w:lvlJc w:val="left"/>
      <w:pPr>
        <w:ind w:left="2160" w:hanging="360"/>
      </w:pPr>
      <w:rPr>
        <w:rFonts w:ascii="Wingdings" w:hAnsi="Wingdings" w:hint="default"/>
      </w:rPr>
    </w:lvl>
    <w:lvl w:ilvl="3" w:tplc="85A0AF74">
      <w:start w:val="1"/>
      <w:numFmt w:val="bullet"/>
      <w:lvlText w:val=""/>
      <w:lvlJc w:val="left"/>
      <w:pPr>
        <w:ind w:left="2880" w:hanging="360"/>
      </w:pPr>
      <w:rPr>
        <w:rFonts w:ascii="Symbol" w:hAnsi="Symbol" w:hint="default"/>
      </w:rPr>
    </w:lvl>
    <w:lvl w:ilvl="4" w:tplc="84B6C75A">
      <w:start w:val="1"/>
      <w:numFmt w:val="bullet"/>
      <w:lvlText w:val="o"/>
      <w:lvlJc w:val="left"/>
      <w:pPr>
        <w:ind w:left="3600" w:hanging="360"/>
      </w:pPr>
      <w:rPr>
        <w:rFonts w:ascii="Courier New" w:hAnsi="Courier New" w:hint="default"/>
      </w:rPr>
    </w:lvl>
    <w:lvl w:ilvl="5" w:tplc="6B728078">
      <w:start w:val="1"/>
      <w:numFmt w:val="bullet"/>
      <w:lvlText w:val=""/>
      <w:lvlJc w:val="left"/>
      <w:pPr>
        <w:ind w:left="4320" w:hanging="360"/>
      </w:pPr>
      <w:rPr>
        <w:rFonts w:ascii="Wingdings" w:hAnsi="Wingdings" w:hint="default"/>
      </w:rPr>
    </w:lvl>
    <w:lvl w:ilvl="6" w:tplc="FB56AC82">
      <w:start w:val="1"/>
      <w:numFmt w:val="bullet"/>
      <w:lvlText w:val=""/>
      <w:lvlJc w:val="left"/>
      <w:pPr>
        <w:ind w:left="5040" w:hanging="360"/>
      </w:pPr>
      <w:rPr>
        <w:rFonts w:ascii="Symbol" w:hAnsi="Symbol" w:hint="default"/>
      </w:rPr>
    </w:lvl>
    <w:lvl w:ilvl="7" w:tplc="A09ADFBA">
      <w:start w:val="1"/>
      <w:numFmt w:val="bullet"/>
      <w:lvlText w:val="o"/>
      <w:lvlJc w:val="left"/>
      <w:pPr>
        <w:ind w:left="5760" w:hanging="360"/>
      </w:pPr>
      <w:rPr>
        <w:rFonts w:ascii="Courier New" w:hAnsi="Courier New" w:hint="default"/>
      </w:rPr>
    </w:lvl>
    <w:lvl w:ilvl="8" w:tplc="5E125C10">
      <w:start w:val="1"/>
      <w:numFmt w:val="bullet"/>
      <w:lvlText w:val=""/>
      <w:lvlJc w:val="left"/>
      <w:pPr>
        <w:ind w:left="6480" w:hanging="360"/>
      </w:pPr>
      <w:rPr>
        <w:rFonts w:ascii="Wingdings" w:hAnsi="Wingdings" w:hint="default"/>
      </w:rPr>
    </w:lvl>
  </w:abstractNum>
  <w:abstractNum w:abstractNumId="13" w15:restartNumberingAfterBreak="0">
    <w:nsid w:val="0AF87730"/>
    <w:multiLevelType w:val="hybridMultilevel"/>
    <w:tmpl w:val="6CDC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8F09FE"/>
    <w:multiLevelType w:val="hybridMultilevel"/>
    <w:tmpl w:val="4A6ED1D0"/>
    <w:lvl w:ilvl="0" w:tplc="FFFFFFFF">
      <w:start w:val="1"/>
      <w:numFmt w:val="decimal"/>
      <w:lvlText w:val="%1."/>
      <w:lvlJc w:val="left"/>
      <w:pPr>
        <w:ind w:left="1080" w:hanging="360"/>
      </w:pPr>
      <w:rPr>
        <w:rFonts w:hint="default"/>
        <w:b w:val="0"/>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C902F90"/>
    <w:multiLevelType w:val="hybridMultilevel"/>
    <w:tmpl w:val="2C4A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DA3982"/>
    <w:multiLevelType w:val="hybridMultilevel"/>
    <w:tmpl w:val="1EC00C06"/>
    <w:lvl w:ilvl="0" w:tplc="6B645C72">
      <w:start w:val="1"/>
      <w:numFmt w:val="bullet"/>
      <w:lvlText w:val=""/>
      <w:lvlJc w:val="left"/>
      <w:pPr>
        <w:ind w:left="1440" w:hanging="360"/>
      </w:pPr>
      <w:rPr>
        <w:rFonts w:ascii="Symbol" w:hAnsi="Symbol"/>
      </w:rPr>
    </w:lvl>
    <w:lvl w:ilvl="1" w:tplc="A32439D0">
      <w:start w:val="1"/>
      <w:numFmt w:val="bullet"/>
      <w:lvlText w:val=""/>
      <w:lvlJc w:val="left"/>
      <w:pPr>
        <w:ind w:left="2160" w:hanging="360"/>
      </w:pPr>
      <w:rPr>
        <w:rFonts w:ascii="Symbol" w:hAnsi="Symbol"/>
      </w:rPr>
    </w:lvl>
    <w:lvl w:ilvl="2" w:tplc="22B49FE6">
      <w:start w:val="1"/>
      <w:numFmt w:val="bullet"/>
      <w:lvlText w:val=""/>
      <w:lvlJc w:val="left"/>
      <w:pPr>
        <w:ind w:left="1440" w:hanging="360"/>
      </w:pPr>
      <w:rPr>
        <w:rFonts w:ascii="Symbol" w:hAnsi="Symbol"/>
      </w:rPr>
    </w:lvl>
    <w:lvl w:ilvl="3" w:tplc="EC1C9BA6">
      <w:start w:val="1"/>
      <w:numFmt w:val="bullet"/>
      <w:lvlText w:val=""/>
      <w:lvlJc w:val="left"/>
      <w:pPr>
        <w:ind w:left="1440" w:hanging="360"/>
      </w:pPr>
      <w:rPr>
        <w:rFonts w:ascii="Symbol" w:hAnsi="Symbol"/>
      </w:rPr>
    </w:lvl>
    <w:lvl w:ilvl="4" w:tplc="9EE64C2A">
      <w:start w:val="1"/>
      <w:numFmt w:val="bullet"/>
      <w:lvlText w:val=""/>
      <w:lvlJc w:val="left"/>
      <w:pPr>
        <w:ind w:left="1440" w:hanging="360"/>
      </w:pPr>
      <w:rPr>
        <w:rFonts w:ascii="Symbol" w:hAnsi="Symbol"/>
      </w:rPr>
    </w:lvl>
    <w:lvl w:ilvl="5" w:tplc="7CA44678">
      <w:start w:val="1"/>
      <w:numFmt w:val="bullet"/>
      <w:lvlText w:val=""/>
      <w:lvlJc w:val="left"/>
      <w:pPr>
        <w:ind w:left="1440" w:hanging="360"/>
      </w:pPr>
      <w:rPr>
        <w:rFonts w:ascii="Symbol" w:hAnsi="Symbol"/>
      </w:rPr>
    </w:lvl>
    <w:lvl w:ilvl="6" w:tplc="F30E02FC">
      <w:start w:val="1"/>
      <w:numFmt w:val="bullet"/>
      <w:lvlText w:val=""/>
      <w:lvlJc w:val="left"/>
      <w:pPr>
        <w:ind w:left="1440" w:hanging="360"/>
      </w:pPr>
      <w:rPr>
        <w:rFonts w:ascii="Symbol" w:hAnsi="Symbol"/>
      </w:rPr>
    </w:lvl>
    <w:lvl w:ilvl="7" w:tplc="F0A8121C">
      <w:start w:val="1"/>
      <w:numFmt w:val="bullet"/>
      <w:lvlText w:val=""/>
      <w:lvlJc w:val="left"/>
      <w:pPr>
        <w:ind w:left="1440" w:hanging="360"/>
      </w:pPr>
      <w:rPr>
        <w:rFonts w:ascii="Symbol" w:hAnsi="Symbol"/>
      </w:rPr>
    </w:lvl>
    <w:lvl w:ilvl="8" w:tplc="3BD82BEC">
      <w:start w:val="1"/>
      <w:numFmt w:val="bullet"/>
      <w:lvlText w:val=""/>
      <w:lvlJc w:val="left"/>
      <w:pPr>
        <w:ind w:left="1440" w:hanging="360"/>
      </w:pPr>
      <w:rPr>
        <w:rFonts w:ascii="Symbol" w:hAnsi="Symbol"/>
      </w:rPr>
    </w:lvl>
  </w:abstractNum>
  <w:abstractNum w:abstractNumId="17" w15:restartNumberingAfterBreak="0">
    <w:nsid w:val="0D6755B9"/>
    <w:multiLevelType w:val="hybridMultilevel"/>
    <w:tmpl w:val="E520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DA0931"/>
    <w:multiLevelType w:val="hybridMultilevel"/>
    <w:tmpl w:val="83AA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F0ACC2"/>
    <w:multiLevelType w:val="hybridMultilevel"/>
    <w:tmpl w:val="3DEC1652"/>
    <w:lvl w:ilvl="0" w:tplc="9710CCEC">
      <w:start w:val="1"/>
      <w:numFmt w:val="bullet"/>
      <w:lvlText w:val=""/>
      <w:lvlJc w:val="left"/>
      <w:pPr>
        <w:ind w:left="360" w:hanging="360"/>
      </w:pPr>
      <w:rPr>
        <w:rFonts w:ascii="Symbol" w:hAnsi="Symbol" w:hint="default"/>
      </w:rPr>
    </w:lvl>
    <w:lvl w:ilvl="1" w:tplc="115AF7B4">
      <w:start w:val="1"/>
      <w:numFmt w:val="bullet"/>
      <w:lvlText w:val="o"/>
      <w:lvlJc w:val="left"/>
      <w:pPr>
        <w:ind w:left="1080" w:hanging="360"/>
      </w:pPr>
      <w:rPr>
        <w:rFonts w:ascii="Courier New" w:hAnsi="Courier New" w:hint="default"/>
      </w:rPr>
    </w:lvl>
    <w:lvl w:ilvl="2" w:tplc="6D04C8E6">
      <w:start w:val="1"/>
      <w:numFmt w:val="bullet"/>
      <w:lvlText w:val=""/>
      <w:lvlJc w:val="left"/>
      <w:pPr>
        <w:ind w:left="1800" w:hanging="360"/>
      </w:pPr>
      <w:rPr>
        <w:rFonts w:ascii="Wingdings" w:hAnsi="Wingdings" w:hint="default"/>
      </w:rPr>
    </w:lvl>
    <w:lvl w:ilvl="3" w:tplc="C81E9B6C">
      <w:start w:val="1"/>
      <w:numFmt w:val="bullet"/>
      <w:lvlText w:val=""/>
      <w:lvlJc w:val="left"/>
      <w:pPr>
        <w:ind w:left="2520" w:hanging="360"/>
      </w:pPr>
      <w:rPr>
        <w:rFonts w:ascii="Symbol" w:hAnsi="Symbol" w:hint="default"/>
      </w:rPr>
    </w:lvl>
    <w:lvl w:ilvl="4" w:tplc="0310E3F2">
      <w:start w:val="1"/>
      <w:numFmt w:val="bullet"/>
      <w:lvlText w:val="o"/>
      <w:lvlJc w:val="left"/>
      <w:pPr>
        <w:ind w:left="3240" w:hanging="360"/>
      </w:pPr>
      <w:rPr>
        <w:rFonts w:ascii="Courier New" w:hAnsi="Courier New" w:hint="default"/>
      </w:rPr>
    </w:lvl>
    <w:lvl w:ilvl="5" w:tplc="79902E3A">
      <w:start w:val="1"/>
      <w:numFmt w:val="bullet"/>
      <w:lvlText w:val=""/>
      <w:lvlJc w:val="left"/>
      <w:pPr>
        <w:ind w:left="3960" w:hanging="360"/>
      </w:pPr>
      <w:rPr>
        <w:rFonts w:ascii="Wingdings" w:hAnsi="Wingdings" w:hint="default"/>
      </w:rPr>
    </w:lvl>
    <w:lvl w:ilvl="6" w:tplc="F118A544">
      <w:start w:val="1"/>
      <w:numFmt w:val="bullet"/>
      <w:lvlText w:val=""/>
      <w:lvlJc w:val="left"/>
      <w:pPr>
        <w:ind w:left="4680" w:hanging="360"/>
      </w:pPr>
      <w:rPr>
        <w:rFonts w:ascii="Symbol" w:hAnsi="Symbol" w:hint="default"/>
      </w:rPr>
    </w:lvl>
    <w:lvl w:ilvl="7" w:tplc="8D0A2EB0">
      <w:start w:val="1"/>
      <w:numFmt w:val="bullet"/>
      <w:lvlText w:val="o"/>
      <w:lvlJc w:val="left"/>
      <w:pPr>
        <w:ind w:left="5400" w:hanging="360"/>
      </w:pPr>
      <w:rPr>
        <w:rFonts w:ascii="Courier New" w:hAnsi="Courier New" w:hint="default"/>
      </w:rPr>
    </w:lvl>
    <w:lvl w:ilvl="8" w:tplc="5E9CFBDC">
      <w:start w:val="1"/>
      <w:numFmt w:val="bullet"/>
      <w:lvlText w:val=""/>
      <w:lvlJc w:val="left"/>
      <w:pPr>
        <w:ind w:left="6120" w:hanging="360"/>
      </w:pPr>
      <w:rPr>
        <w:rFonts w:ascii="Wingdings" w:hAnsi="Wingdings" w:hint="default"/>
      </w:rPr>
    </w:lvl>
  </w:abstractNum>
  <w:abstractNum w:abstractNumId="20" w15:restartNumberingAfterBreak="0">
    <w:nsid w:val="0E371612"/>
    <w:multiLevelType w:val="hybridMultilevel"/>
    <w:tmpl w:val="DD3A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3D6CA6"/>
    <w:multiLevelType w:val="hybridMultilevel"/>
    <w:tmpl w:val="431AC8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0AB22E7"/>
    <w:multiLevelType w:val="hybridMultilevel"/>
    <w:tmpl w:val="FFFFFFFF"/>
    <w:lvl w:ilvl="0" w:tplc="D294F82E">
      <w:start w:val="1"/>
      <w:numFmt w:val="bullet"/>
      <w:lvlText w:val=""/>
      <w:lvlJc w:val="left"/>
      <w:pPr>
        <w:ind w:left="720" w:hanging="360"/>
      </w:pPr>
      <w:rPr>
        <w:rFonts w:ascii="Symbol" w:hAnsi="Symbol" w:hint="default"/>
      </w:rPr>
    </w:lvl>
    <w:lvl w:ilvl="1" w:tplc="99AA7550">
      <w:start w:val="1"/>
      <w:numFmt w:val="bullet"/>
      <w:lvlText w:val="o"/>
      <w:lvlJc w:val="left"/>
      <w:pPr>
        <w:ind w:left="1440" w:hanging="360"/>
      </w:pPr>
      <w:rPr>
        <w:rFonts w:ascii="Courier New" w:hAnsi="Courier New" w:hint="default"/>
      </w:rPr>
    </w:lvl>
    <w:lvl w:ilvl="2" w:tplc="211A6846">
      <w:start w:val="1"/>
      <w:numFmt w:val="bullet"/>
      <w:lvlText w:val=""/>
      <w:lvlJc w:val="left"/>
      <w:pPr>
        <w:ind w:left="2160" w:hanging="360"/>
      </w:pPr>
      <w:rPr>
        <w:rFonts w:ascii="Wingdings" w:hAnsi="Wingdings" w:hint="default"/>
      </w:rPr>
    </w:lvl>
    <w:lvl w:ilvl="3" w:tplc="AE987AD0">
      <w:start w:val="1"/>
      <w:numFmt w:val="bullet"/>
      <w:lvlText w:val=""/>
      <w:lvlJc w:val="left"/>
      <w:pPr>
        <w:ind w:left="2880" w:hanging="360"/>
      </w:pPr>
      <w:rPr>
        <w:rFonts w:ascii="Symbol" w:hAnsi="Symbol" w:hint="default"/>
      </w:rPr>
    </w:lvl>
    <w:lvl w:ilvl="4" w:tplc="EF0C5766">
      <w:start w:val="1"/>
      <w:numFmt w:val="bullet"/>
      <w:lvlText w:val="o"/>
      <w:lvlJc w:val="left"/>
      <w:pPr>
        <w:ind w:left="3600" w:hanging="360"/>
      </w:pPr>
      <w:rPr>
        <w:rFonts w:ascii="Courier New" w:hAnsi="Courier New" w:hint="default"/>
      </w:rPr>
    </w:lvl>
    <w:lvl w:ilvl="5" w:tplc="68BEB7A6">
      <w:start w:val="1"/>
      <w:numFmt w:val="bullet"/>
      <w:lvlText w:val=""/>
      <w:lvlJc w:val="left"/>
      <w:pPr>
        <w:ind w:left="4320" w:hanging="360"/>
      </w:pPr>
      <w:rPr>
        <w:rFonts w:ascii="Wingdings" w:hAnsi="Wingdings" w:hint="default"/>
      </w:rPr>
    </w:lvl>
    <w:lvl w:ilvl="6" w:tplc="0E066726">
      <w:start w:val="1"/>
      <w:numFmt w:val="bullet"/>
      <w:lvlText w:val=""/>
      <w:lvlJc w:val="left"/>
      <w:pPr>
        <w:ind w:left="5040" w:hanging="360"/>
      </w:pPr>
      <w:rPr>
        <w:rFonts w:ascii="Symbol" w:hAnsi="Symbol" w:hint="default"/>
      </w:rPr>
    </w:lvl>
    <w:lvl w:ilvl="7" w:tplc="A5289EA0">
      <w:start w:val="1"/>
      <w:numFmt w:val="bullet"/>
      <w:lvlText w:val="o"/>
      <w:lvlJc w:val="left"/>
      <w:pPr>
        <w:ind w:left="5760" w:hanging="360"/>
      </w:pPr>
      <w:rPr>
        <w:rFonts w:ascii="Courier New" w:hAnsi="Courier New" w:hint="default"/>
      </w:rPr>
    </w:lvl>
    <w:lvl w:ilvl="8" w:tplc="FEBC006C">
      <w:start w:val="1"/>
      <w:numFmt w:val="bullet"/>
      <w:lvlText w:val=""/>
      <w:lvlJc w:val="left"/>
      <w:pPr>
        <w:ind w:left="6480" w:hanging="360"/>
      </w:pPr>
      <w:rPr>
        <w:rFonts w:ascii="Wingdings" w:hAnsi="Wingdings" w:hint="default"/>
      </w:rPr>
    </w:lvl>
  </w:abstractNum>
  <w:abstractNum w:abstractNumId="23" w15:restartNumberingAfterBreak="0">
    <w:nsid w:val="11E946BA"/>
    <w:multiLevelType w:val="hybridMultilevel"/>
    <w:tmpl w:val="1218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AB54F9"/>
    <w:multiLevelType w:val="hybridMultilevel"/>
    <w:tmpl w:val="2884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5F4774"/>
    <w:multiLevelType w:val="hybridMultilevel"/>
    <w:tmpl w:val="00D41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3832D01"/>
    <w:multiLevelType w:val="hybridMultilevel"/>
    <w:tmpl w:val="7A34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1963F7"/>
    <w:multiLevelType w:val="hybridMultilevel"/>
    <w:tmpl w:val="81C6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502477"/>
    <w:multiLevelType w:val="hybridMultilevel"/>
    <w:tmpl w:val="45E611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7BE1A08"/>
    <w:multiLevelType w:val="hybridMultilevel"/>
    <w:tmpl w:val="CAD8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0E093C"/>
    <w:multiLevelType w:val="hybridMultilevel"/>
    <w:tmpl w:val="05EEBB70"/>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1" w15:restartNumberingAfterBreak="0">
    <w:nsid w:val="18E36B8B"/>
    <w:multiLevelType w:val="hybridMultilevel"/>
    <w:tmpl w:val="DF92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000215"/>
    <w:multiLevelType w:val="hybridMultilevel"/>
    <w:tmpl w:val="F5E4C906"/>
    <w:lvl w:ilvl="0" w:tplc="96049A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682773"/>
    <w:multiLevelType w:val="hybridMultilevel"/>
    <w:tmpl w:val="491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A4643D"/>
    <w:multiLevelType w:val="hybridMultilevel"/>
    <w:tmpl w:val="7228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E60D82"/>
    <w:multiLevelType w:val="hybridMultilevel"/>
    <w:tmpl w:val="CC3A6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BF9B81"/>
    <w:multiLevelType w:val="hybridMultilevel"/>
    <w:tmpl w:val="FFFFFFFF"/>
    <w:lvl w:ilvl="0" w:tplc="A16AF54E">
      <w:start w:val="1"/>
      <w:numFmt w:val="bullet"/>
      <w:lvlText w:val=""/>
      <w:lvlJc w:val="left"/>
      <w:pPr>
        <w:ind w:left="720" w:hanging="360"/>
      </w:pPr>
      <w:rPr>
        <w:rFonts w:ascii="Symbol" w:hAnsi="Symbol" w:hint="default"/>
      </w:rPr>
    </w:lvl>
    <w:lvl w:ilvl="1" w:tplc="3A24E974">
      <w:start w:val="1"/>
      <w:numFmt w:val="bullet"/>
      <w:lvlText w:val="o"/>
      <w:lvlJc w:val="left"/>
      <w:pPr>
        <w:ind w:left="1440" w:hanging="360"/>
      </w:pPr>
      <w:rPr>
        <w:rFonts w:ascii="Courier New" w:hAnsi="Courier New" w:hint="default"/>
      </w:rPr>
    </w:lvl>
    <w:lvl w:ilvl="2" w:tplc="9CCA6D42">
      <w:start w:val="1"/>
      <w:numFmt w:val="bullet"/>
      <w:lvlText w:val=""/>
      <w:lvlJc w:val="left"/>
      <w:pPr>
        <w:ind w:left="2160" w:hanging="360"/>
      </w:pPr>
      <w:rPr>
        <w:rFonts w:ascii="Wingdings" w:hAnsi="Wingdings" w:hint="default"/>
      </w:rPr>
    </w:lvl>
    <w:lvl w:ilvl="3" w:tplc="12ACB47A">
      <w:start w:val="1"/>
      <w:numFmt w:val="bullet"/>
      <w:lvlText w:val=""/>
      <w:lvlJc w:val="left"/>
      <w:pPr>
        <w:ind w:left="2880" w:hanging="360"/>
      </w:pPr>
      <w:rPr>
        <w:rFonts w:ascii="Symbol" w:hAnsi="Symbol" w:hint="default"/>
      </w:rPr>
    </w:lvl>
    <w:lvl w:ilvl="4" w:tplc="29864440">
      <w:start w:val="1"/>
      <w:numFmt w:val="bullet"/>
      <w:lvlText w:val="o"/>
      <w:lvlJc w:val="left"/>
      <w:pPr>
        <w:ind w:left="3600" w:hanging="360"/>
      </w:pPr>
      <w:rPr>
        <w:rFonts w:ascii="Courier New" w:hAnsi="Courier New" w:hint="default"/>
      </w:rPr>
    </w:lvl>
    <w:lvl w:ilvl="5" w:tplc="E0C6D09A">
      <w:start w:val="1"/>
      <w:numFmt w:val="bullet"/>
      <w:lvlText w:val=""/>
      <w:lvlJc w:val="left"/>
      <w:pPr>
        <w:ind w:left="4320" w:hanging="360"/>
      </w:pPr>
      <w:rPr>
        <w:rFonts w:ascii="Wingdings" w:hAnsi="Wingdings" w:hint="default"/>
      </w:rPr>
    </w:lvl>
    <w:lvl w:ilvl="6" w:tplc="37EE2D16">
      <w:start w:val="1"/>
      <w:numFmt w:val="bullet"/>
      <w:lvlText w:val=""/>
      <w:lvlJc w:val="left"/>
      <w:pPr>
        <w:ind w:left="5040" w:hanging="360"/>
      </w:pPr>
      <w:rPr>
        <w:rFonts w:ascii="Symbol" w:hAnsi="Symbol" w:hint="default"/>
      </w:rPr>
    </w:lvl>
    <w:lvl w:ilvl="7" w:tplc="EDBE52C2">
      <w:start w:val="1"/>
      <w:numFmt w:val="bullet"/>
      <w:lvlText w:val="o"/>
      <w:lvlJc w:val="left"/>
      <w:pPr>
        <w:ind w:left="5760" w:hanging="360"/>
      </w:pPr>
      <w:rPr>
        <w:rFonts w:ascii="Courier New" w:hAnsi="Courier New" w:hint="default"/>
      </w:rPr>
    </w:lvl>
    <w:lvl w:ilvl="8" w:tplc="629ED5CA">
      <w:start w:val="1"/>
      <w:numFmt w:val="bullet"/>
      <w:lvlText w:val=""/>
      <w:lvlJc w:val="left"/>
      <w:pPr>
        <w:ind w:left="6480" w:hanging="360"/>
      </w:pPr>
      <w:rPr>
        <w:rFonts w:ascii="Wingdings" w:hAnsi="Wingdings" w:hint="default"/>
      </w:rPr>
    </w:lvl>
  </w:abstractNum>
  <w:abstractNum w:abstractNumId="37" w15:restartNumberingAfterBreak="0">
    <w:nsid w:val="229F57E3"/>
    <w:multiLevelType w:val="hybridMultilevel"/>
    <w:tmpl w:val="DBBC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521648"/>
    <w:multiLevelType w:val="hybridMultilevel"/>
    <w:tmpl w:val="0D14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DB14D3"/>
    <w:multiLevelType w:val="hybridMultilevel"/>
    <w:tmpl w:val="43FA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E13C59"/>
    <w:multiLevelType w:val="hybridMultilevel"/>
    <w:tmpl w:val="E498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BF57E0"/>
    <w:multiLevelType w:val="hybridMultilevel"/>
    <w:tmpl w:val="DFCA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CF755B"/>
    <w:multiLevelType w:val="hybridMultilevel"/>
    <w:tmpl w:val="99C4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CB1ADE"/>
    <w:multiLevelType w:val="hybridMultilevel"/>
    <w:tmpl w:val="BCF8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D75E81"/>
    <w:multiLevelType w:val="hybridMultilevel"/>
    <w:tmpl w:val="EA68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D56E2B"/>
    <w:multiLevelType w:val="hybridMultilevel"/>
    <w:tmpl w:val="55227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F001D8"/>
    <w:multiLevelType w:val="hybridMultilevel"/>
    <w:tmpl w:val="C458F9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1F37B9A"/>
    <w:multiLevelType w:val="hybridMultilevel"/>
    <w:tmpl w:val="522A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676B7A"/>
    <w:multiLevelType w:val="hybridMultilevel"/>
    <w:tmpl w:val="6354E83A"/>
    <w:lvl w:ilvl="0" w:tplc="5CEC3B76">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F36239"/>
    <w:multiLevelType w:val="hybridMultilevel"/>
    <w:tmpl w:val="E9AC0C64"/>
    <w:lvl w:ilvl="0" w:tplc="FFFFFFFF">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372848A4"/>
    <w:multiLevelType w:val="hybridMultilevel"/>
    <w:tmpl w:val="60CCD272"/>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8FD6F49"/>
    <w:multiLevelType w:val="hybridMultilevel"/>
    <w:tmpl w:val="02A0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F4199F"/>
    <w:multiLevelType w:val="hybridMultilevel"/>
    <w:tmpl w:val="7D9A1854"/>
    <w:lvl w:ilvl="0" w:tplc="6A56D61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633DFB"/>
    <w:multiLevelType w:val="hybridMultilevel"/>
    <w:tmpl w:val="3282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6A5F07"/>
    <w:multiLevelType w:val="hybridMultilevel"/>
    <w:tmpl w:val="BFBC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E419B3"/>
    <w:multiLevelType w:val="hybridMultilevel"/>
    <w:tmpl w:val="274E5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553024"/>
    <w:multiLevelType w:val="hybridMultilevel"/>
    <w:tmpl w:val="1B08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DB417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6864AA9"/>
    <w:multiLevelType w:val="hybridMultilevel"/>
    <w:tmpl w:val="CFDA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721E38"/>
    <w:multiLevelType w:val="hybridMultilevel"/>
    <w:tmpl w:val="45E611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970217E"/>
    <w:multiLevelType w:val="hybridMultilevel"/>
    <w:tmpl w:val="3F5A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785078"/>
    <w:multiLevelType w:val="hybridMultilevel"/>
    <w:tmpl w:val="45E611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97C5361"/>
    <w:multiLevelType w:val="hybridMultilevel"/>
    <w:tmpl w:val="E42A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A1E1A43"/>
    <w:multiLevelType w:val="hybridMultilevel"/>
    <w:tmpl w:val="45E611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9466C1"/>
    <w:multiLevelType w:val="hybridMultilevel"/>
    <w:tmpl w:val="75B0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AAC6028"/>
    <w:multiLevelType w:val="hybridMultilevel"/>
    <w:tmpl w:val="CF00B328"/>
    <w:lvl w:ilvl="0" w:tplc="975295B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AC64B97"/>
    <w:multiLevelType w:val="hybridMultilevel"/>
    <w:tmpl w:val="45E611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AF01CA0"/>
    <w:multiLevelType w:val="hybridMultilevel"/>
    <w:tmpl w:val="D4DC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7F10BD"/>
    <w:multiLevelType w:val="hybridMultilevel"/>
    <w:tmpl w:val="B642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FF33C2"/>
    <w:multiLevelType w:val="hybridMultilevel"/>
    <w:tmpl w:val="45E611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09E0187"/>
    <w:multiLevelType w:val="hybridMultilevel"/>
    <w:tmpl w:val="45E611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22C2DC6"/>
    <w:multiLevelType w:val="hybridMultilevel"/>
    <w:tmpl w:val="6246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3257EF3"/>
    <w:multiLevelType w:val="hybridMultilevel"/>
    <w:tmpl w:val="095A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CA1594"/>
    <w:multiLevelType w:val="hybridMultilevel"/>
    <w:tmpl w:val="F2DA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7C2202"/>
    <w:multiLevelType w:val="hybridMultilevel"/>
    <w:tmpl w:val="B644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00666B"/>
    <w:multiLevelType w:val="hybridMultilevel"/>
    <w:tmpl w:val="00283B62"/>
    <w:lvl w:ilvl="0" w:tplc="FFFFFFF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584505DD"/>
    <w:multiLevelType w:val="hybridMultilevel"/>
    <w:tmpl w:val="202CB002"/>
    <w:lvl w:ilvl="0" w:tplc="D99A86CA">
      <w:start w:val="1"/>
      <w:numFmt w:val="decimal"/>
      <w:lvlText w:val="%1."/>
      <w:lvlJc w:val="left"/>
      <w:pPr>
        <w:ind w:left="1440" w:hanging="360"/>
      </w:pPr>
    </w:lvl>
    <w:lvl w:ilvl="1" w:tplc="979E296C">
      <w:start w:val="1"/>
      <w:numFmt w:val="decimal"/>
      <w:lvlText w:val="%2."/>
      <w:lvlJc w:val="left"/>
      <w:pPr>
        <w:ind w:left="1440" w:hanging="360"/>
      </w:pPr>
    </w:lvl>
    <w:lvl w:ilvl="2" w:tplc="9ED629BE">
      <w:start w:val="1"/>
      <w:numFmt w:val="decimal"/>
      <w:lvlText w:val="%3."/>
      <w:lvlJc w:val="left"/>
      <w:pPr>
        <w:ind w:left="1440" w:hanging="360"/>
      </w:pPr>
    </w:lvl>
    <w:lvl w:ilvl="3" w:tplc="B770BD94">
      <w:start w:val="1"/>
      <w:numFmt w:val="decimal"/>
      <w:lvlText w:val="%4."/>
      <w:lvlJc w:val="left"/>
      <w:pPr>
        <w:ind w:left="1440" w:hanging="360"/>
      </w:pPr>
    </w:lvl>
    <w:lvl w:ilvl="4" w:tplc="7396D4DA">
      <w:start w:val="1"/>
      <w:numFmt w:val="decimal"/>
      <w:lvlText w:val="%5."/>
      <w:lvlJc w:val="left"/>
      <w:pPr>
        <w:ind w:left="1440" w:hanging="360"/>
      </w:pPr>
    </w:lvl>
    <w:lvl w:ilvl="5" w:tplc="623AB882">
      <w:start w:val="1"/>
      <w:numFmt w:val="decimal"/>
      <w:lvlText w:val="%6."/>
      <w:lvlJc w:val="left"/>
      <w:pPr>
        <w:ind w:left="1440" w:hanging="360"/>
      </w:pPr>
    </w:lvl>
    <w:lvl w:ilvl="6" w:tplc="E7728E6A">
      <w:start w:val="1"/>
      <w:numFmt w:val="decimal"/>
      <w:lvlText w:val="%7."/>
      <w:lvlJc w:val="left"/>
      <w:pPr>
        <w:ind w:left="1440" w:hanging="360"/>
      </w:pPr>
    </w:lvl>
    <w:lvl w:ilvl="7" w:tplc="DA545198">
      <w:start w:val="1"/>
      <w:numFmt w:val="decimal"/>
      <w:lvlText w:val="%8."/>
      <w:lvlJc w:val="left"/>
      <w:pPr>
        <w:ind w:left="1440" w:hanging="360"/>
      </w:pPr>
    </w:lvl>
    <w:lvl w:ilvl="8" w:tplc="968AAAEA">
      <w:start w:val="1"/>
      <w:numFmt w:val="decimal"/>
      <w:lvlText w:val="%9."/>
      <w:lvlJc w:val="left"/>
      <w:pPr>
        <w:ind w:left="1440" w:hanging="360"/>
      </w:pPr>
    </w:lvl>
  </w:abstractNum>
  <w:abstractNum w:abstractNumId="77" w15:restartNumberingAfterBreak="0">
    <w:nsid w:val="58E87E26"/>
    <w:multiLevelType w:val="hybridMultilevel"/>
    <w:tmpl w:val="18C0EDA2"/>
    <w:lvl w:ilvl="0" w:tplc="5CEC3B76">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53A403"/>
    <w:multiLevelType w:val="hybridMultilevel"/>
    <w:tmpl w:val="FFFFFFFF"/>
    <w:lvl w:ilvl="0" w:tplc="BD982698">
      <w:start w:val="1"/>
      <w:numFmt w:val="bullet"/>
      <w:lvlText w:val=""/>
      <w:lvlJc w:val="left"/>
      <w:pPr>
        <w:ind w:left="720" w:hanging="360"/>
      </w:pPr>
      <w:rPr>
        <w:rFonts w:ascii="Symbol" w:hAnsi="Symbol" w:hint="default"/>
      </w:rPr>
    </w:lvl>
    <w:lvl w:ilvl="1" w:tplc="ECDAFC86">
      <w:start w:val="1"/>
      <w:numFmt w:val="bullet"/>
      <w:lvlText w:val="o"/>
      <w:lvlJc w:val="left"/>
      <w:pPr>
        <w:ind w:left="1440" w:hanging="360"/>
      </w:pPr>
      <w:rPr>
        <w:rFonts w:ascii="Courier New" w:hAnsi="Courier New" w:hint="default"/>
      </w:rPr>
    </w:lvl>
    <w:lvl w:ilvl="2" w:tplc="5358D26C">
      <w:start w:val="1"/>
      <w:numFmt w:val="bullet"/>
      <w:lvlText w:val=""/>
      <w:lvlJc w:val="left"/>
      <w:pPr>
        <w:ind w:left="2160" w:hanging="360"/>
      </w:pPr>
      <w:rPr>
        <w:rFonts w:ascii="Wingdings" w:hAnsi="Wingdings" w:hint="default"/>
      </w:rPr>
    </w:lvl>
    <w:lvl w:ilvl="3" w:tplc="24FE8500">
      <w:start w:val="1"/>
      <w:numFmt w:val="bullet"/>
      <w:lvlText w:val=""/>
      <w:lvlJc w:val="left"/>
      <w:pPr>
        <w:ind w:left="2880" w:hanging="360"/>
      </w:pPr>
      <w:rPr>
        <w:rFonts w:ascii="Symbol" w:hAnsi="Symbol" w:hint="default"/>
      </w:rPr>
    </w:lvl>
    <w:lvl w:ilvl="4" w:tplc="D6D68F10">
      <w:start w:val="1"/>
      <w:numFmt w:val="bullet"/>
      <w:lvlText w:val="o"/>
      <w:lvlJc w:val="left"/>
      <w:pPr>
        <w:ind w:left="3600" w:hanging="360"/>
      </w:pPr>
      <w:rPr>
        <w:rFonts w:ascii="Courier New" w:hAnsi="Courier New" w:hint="default"/>
      </w:rPr>
    </w:lvl>
    <w:lvl w:ilvl="5" w:tplc="C03AEA10">
      <w:start w:val="1"/>
      <w:numFmt w:val="bullet"/>
      <w:lvlText w:val=""/>
      <w:lvlJc w:val="left"/>
      <w:pPr>
        <w:ind w:left="4320" w:hanging="360"/>
      </w:pPr>
      <w:rPr>
        <w:rFonts w:ascii="Wingdings" w:hAnsi="Wingdings" w:hint="default"/>
      </w:rPr>
    </w:lvl>
    <w:lvl w:ilvl="6" w:tplc="2DCE8358">
      <w:start w:val="1"/>
      <w:numFmt w:val="bullet"/>
      <w:lvlText w:val=""/>
      <w:lvlJc w:val="left"/>
      <w:pPr>
        <w:ind w:left="5040" w:hanging="360"/>
      </w:pPr>
      <w:rPr>
        <w:rFonts w:ascii="Symbol" w:hAnsi="Symbol" w:hint="default"/>
      </w:rPr>
    </w:lvl>
    <w:lvl w:ilvl="7" w:tplc="3698C8B4">
      <w:start w:val="1"/>
      <w:numFmt w:val="bullet"/>
      <w:lvlText w:val="o"/>
      <w:lvlJc w:val="left"/>
      <w:pPr>
        <w:ind w:left="5760" w:hanging="360"/>
      </w:pPr>
      <w:rPr>
        <w:rFonts w:ascii="Courier New" w:hAnsi="Courier New" w:hint="default"/>
      </w:rPr>
    </w:lvl>
    <w:lvl w:ilvl="8" w:tplc="34946B50">
      <w:start w:val="1"/>
      <w:numFmt w:val="bullet"/>
      <w:lvlText w:val=""/>
      <w:lvlJc w:val="left"/>
      <w:pPr>
        <w:ind w:left="6480" w:hanging="360"/>
      </w:pPr>
      <w:rPr>
        <w:rFonts w:ascii="Wingdings" w:hAnsi="Wingdings" w:hint="default"/>
      </w:rPr>
    </w:lvl>
  </w:abstractNum>
  <w:abstractNum w:abstractNumId="79" w15:restartNumberingAfterBreak="0">
    <w:nsid w:val="5B330503"/>
    <w:multiLevelType w:val="hybridMultilevel"/>
    <w:tmpl w:val="401C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6471D5"/>
    <w:multiLevelType w:val="hybridMultilevel"/>
    <w:tmpl w:val="45E611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F5048D4"/>
    <w:multiLevelType w:val="hybridMultilevel"/>
    <w:tmpl w:val="57F6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FB7289"/>
    <w:multiLevelType w:val="hybridMultilevel"/>
    <w:tmpl w:val="45E611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20C2C05"/>
    <w:multiLevelType w:val="hybridMultilevel"/>
    <w:tmpl w:val="CFE2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6046B6"/>
    <w:multiLevelType w:val="hybridMultilevel"/>
    <w:tmpl w:val="F75A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3476BAB"/>
    <w:multiLevelType w:val="hybridMultilevel"/>
    <w:tmpl w:val="7D94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C51336"/>
    <w:multiLevelType w:val="hybridMultilevel"/>
    <w:tmpl w:val="7434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6494685"/>
    <w:multiLevelType w:val="hybridMultilevel"/>
    <w:tmpl w:val="2698D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64D603D"/>
    <w:multiLevelType w:val="hybridMultilevel"/>
    <w:tmpl w:val="88ACAB4A"/>
    <w:lvl w:ilvl="0" w:tplc="BFEE8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5C230B"/>
    <w:multiLevelType w:val="hybridMultilevel"/>
    <w:tmpl w:val="5798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6C13664"/>
    <w:multiLevelType w:val="hybridMultilevel"/>
    <w:tmpl w:val="D070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461498"/>
    <w:multiLevelType w:val="hybridMultilevel"/>
    <w:tmpl w:val="960262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99D6D1E"/>
    <w:multiLevelType w:val="hybridMultilevel"/>
    <w:tmpl w:val="E05C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173F27"/>
    <w:multiLevelType w:val="hybridMultilevel"/>
    <w:tmpl w:val="3222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A1A234C"/>
    <w:multiLevelType w:val="hybridMultilevel"/>
    <w:tmpl w:val="6376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1EA1A5"/>
    <w:multiLevelType w:val="hybridMultilevel"/>
    <w:tmpl w:val="FFFFFFFF"/>
    <w:lvl w:ilvl="0" w:tplc="0DBEA47C">
      <w:start w:val="1"/>
      <w:numFmt w:val="bullet"/>
      <w:lvlText w:val=""/>
      <w:lvlJc w:val="left"/>
      <w:pPr>
        <w:ind w:left="720" w:hanging="360"/>
      </w:pPr>
      <w:rPr>
        <w:rFonts w:ascii="Symbol" w:hAnsi="Symbol" w:hint="default"/>
      </w:rPr>
    </w:lvl>
    <w:lvl w:ilvl="1" w:tplc="CDEEA2E4">
      <w:start w:val="1"/>
      <w:numFmt w:val="bullet"/>
      <w:lvlText w:val="o"/>
      <w:lvlJc w:val="left"/>
      <w:pPr>
        <w:ind w:left="1440" w:hanging="360"/>
      </w:pPr>
      <w:rPr>
        <w:rFonts w:ascii="Courier New" w:hAnsi="Courier New" w:hint="default"/>
      </w:rPr>
    </w:lvl>
    <w:lvl w:ilvl="2" w:tplc="A27842AC">
      <w:start w:val="1"/>
      <w:numFmt w:val="bullet"/>
      <w:lvlText w:val=""/>
      <w:lvlJc w:val="left"/>
      <w:pPr>
        <w:ind w:left="2160" w:hanging="360"/>
      </w:pPr>
      <w:rPr>
        <w:rFonts w:ascii="Wingdings" w:hAnsi="Wingdings" w:hint="default"/>
      </w:rPr>
    </w:lvl>
    <w:lvl w:ilvl="3" w:tplc="1DBAB404">
      <w:start w:val="1"/>
      <w:numFmt w:val="bullet"/>
      <w:lvlText w:val=""/>
      <w:lvlJc w:val="left"/>
      <w:pPr>
        <w:ind w:left="2880" w:hanging="360"/>
      </w:pPr>
      <w:rPr>
        <w:rFonts w:ascii="Symbol" w:hAnsi="Symbol" w:hint="default"/>
      </w:rPr>
    </w:lvl>
    <w:lvl w:ilvl="4" w:tplc="9EA80EE4">
      <w:start w:val="1"/>
      <w:numFmt w:val="bullet"/>
      <w:lvlText w:val="o"/>
      <w:lvlJc w:val="left"/>
      <w:pPr>
        <w:ind w:left="3600" w:hanging="360"/>
      </w:pPr>
      <w:rPr>
        <w:rFonts w:ascii="Courier New" w:hAnsi="Courier New" w:hint="default"/>
      </w:rPr>
    </w:lvl>
    <w:lvl w:ilvl="5" w:tplc="A6C8C968">
      <w:start w:val="1"/>
      <w:numFmt w:val="bullet"/>
      <w:lvlText w:val=""/>
      <w:lvlJc w:val="left"/>
      <w:pPr>
        <w:ind w:left="4320" w:hanging="360"/>
      </w:pPr>
      <w:rPr>
        <w:rFonts w:ascii="Wingdings" w:hAnsi="Wingdings" w:hint="default"/>
      </w:rPr>
    </w:lvl>
    <w:lvl w:ilvl="6" w:tplc="2A6E1926">
      <w:start w:val="1"/>
      <w:numFmt w:val="bullet"/>
      <w:lvlText w:val=""/>
      <w:lvlJc w:val="left"/>
      <w:pPr>
        <w:ind w:left="5040" w:hanging="360"/>
      </w:pPr>
      <w:rPr>
        <w:rFonts w:ascii="Symbol" w:hAnsi="Symbol" w:hint="default"/>
      </w:rPr>
    </w:lvl>
    <w:lvl w:ilvl="7" w:tplc="09F8C36E">
      <w:start w:val="1"/>
      <w:numFmt w:val="bullet"/>
      <w:lvlText w:val="o"/>
      <w:lvlJc w:val="left"/>
      <w:pPr>
        <w:ind w:left="5760" w:hanging="360"/>
      </w:pPr>
      <w:rPr>
        <w:rFonts w:ascii="Courier New" w:hAnsi="Courier New" w:hint="default"/>
      </w:rPr>
    </w:lvl>
    <w:lvl w:ilvl="8" w:tplc="0164B058">
      <w:start w:val="1"/>
      <w:numFmt w:val="bullet"/>
      <w:lvlText w:val=""/>
      <w:lvlJc w:val="left"/>
      <w:pPr>
        <w:ind w:left="6480" w:hanging="360"/>
      </w:pPr>
      <w:rPr>
        <w:rFonts w:ascii="Wingdings" w:hAnsi="Wingdings" w:hint="default"/>
      </w:rPr>
    </w:lvl>
  </w:abstractNum>
  <w:abstractNum w:abstractNumId="96" w15:restartNumberingAfterBreak="0">
    <w:nsid w:val="6F71079A"/>
    <w:multiLevelType w:val="hybridMultilevel"/>
    <w:tmpl w:val="8F50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FA97E40"/>
    <w:multiLevelType w:val="hybridMultilevel"/>
    <w:tmpl w:val="5150C426"/>
    <w:lvl w:ilvl="0" w:tplc="9EE67224">
      <w:start w:val="1"/>
      <w:numFmt w:val="bullet"/>
      <w:lvlText w:val=""/>
      <w:lvlJc w:val="left"/>
      <w:pPr>
        <w:ind w:left="1080" w:hanging="360"/>
      </w:pPr>
      <w:rPr>
        <w:rFonts w:ascii="Symbol" w:hAnsi="Symbol"/>
      </w:rPr>
    </w:lvl>
    <w:lvl w:ilvl="1" w:tplc="464C6494">
      <w:start w:val="1"/>
      <w:numFmt w:val="bullet"/>
      <w:lvlText w:val=""/>
      <w:lvlJc w:val="left"/>
      <w:pPr>
        <w:ind w:left="1080" w:hanging="360"/>
      </w:pPr>
      <w:rPr>
        <w:rFonts w:ascii="Symbol" w:hAnsi="Symbol"/>
      </w:rPr>
    </w:lvl>
    <w:lvl w:ilvl="2" w:tplc="160E7A46">
      <w:start w:val="1"/>
      <w:numFmt w:val="bullet"/>
      <w:lvlText w:val=""/>
      <w:lvlJc w:val="left"/>
      <w:pPr>
        <w:ind w:left="1080" w:hanging="360"/>
      </w:pPr>
      <w:rPr>
        <w:rFonts w:ascii="Symbol" w:hAnsi="Symbol"/>
      </w:rPr>
    </w:lvl>
    <w:lvl w:ilvl="3" w:tplc="3568385E">
      <w:start w:val="1"/>
      <w:numFmt w:val="bullet"/>
      <w:lvlText w:val=""/>
      <w:lvlJc w:val="left"/>
      <w:pPr>
        <w:ind w:left="1080" w:hanging="360"/>
      </w:pPr>
      <w:rPr>
        <w:rFonts w:ascii="Symbol" w:hAnsi="Symbol"/>
      </w:rPr>
    </w:lvl>
    <w:lvl w:ilvl="4" w:tplc="F96C3E98">
      <w:start w:val="1"/>
      <w:numFmt w:val="bullet"/>
      <w:lvlText w:val=""/>
      <w:lvlJc w:val="left"/>
      <w:pPr>
        <w:ind w:left="1080" w:hanging="360"/>
      </w:pPr>
      <w:rPr>
        <w:rFonts w:ascii="Symbol" w:hAnsi="Symbol"/>
      </w:rPr>
    </w:lvl>
    <w:lvl w:ilvl="5" w:tplc="B79A10EE">
      <w:start w:val="1"/>
      <w:numFmt w:val="bullet"/>
      <w:lvlText w:val=""/>
      <w:lvlJc w:val="left"/>
      <w:pPr>
        <w:ind w:left="1080" w:hanging="360"/>
      </w:pPr>
      <w:rPr>
        <w:rFonts w:ascii="Symbol" w:hAnsi="Symbol"/>
      </w:rPr>
    </w:lvl>
    <w:lvl w:ilvl="6" w:tplc="C7348FF6">
      <w:start w:val="1"/>
      <w:numFmt w:val="bullet"/>
      <w:lvlText w:val=""/>
      <w:lvlJc w:val="left"/>
      <w:pPr>
        <w:ind w:left="1080" w:hanging="360"/>
      </w:pPr>
      <w:rPr>
        <w:rFonts w:ascii="Symbol" w:hAnsi="Symbol"/>
      </w:rPr>
    </w:lvl>
    <w:lvl w:ilvl="7" w:tplc="384AC81A">
      <w:start w:val="1"/>
      <w:numFmt w:val="bullet"/>
      <w:lvlText w:val=""/>
      <w:lvlJc w:val="left"/>
      <w:pPr>
        <w:ind w:left="1080" w:hanging="360"/>
      </w:pPr>
      <w:rPr>
        <w:rFonts w:ascii="Symbol" w:hAnsi="Symbol"/>
      </w:rPr>
    </w:lvl>
    <w:lvl w:ilvl="8" w:tplc="2F008076">
      <w:start w:val="1"/>
      <w:numFmt w:val="bullet"/>
      <w:lvlText w:val=""/>
      <w:lvlJc w:val="left"/>
      <w:pPr>
        <w:ind w:left="1080" w:hanging="360"/>
      </w:pPr>
      <w:rPr>
        <w:rFonts w:ascii="Symbol" w:hAnsi="Symbol"/>
      </w:rPr>
    </w:lvl>
  </w:abstractNum>
  <w:abstractNum w:abstractNumId="98" w15:restartNumberingAfterBreak="0">
    <w:nsid w:val="72B43AED"/>
    <w:multiLevelType w:val="hybridMultilevel"/>
    <w:tmpl w:val="83C0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3A674CD"/>
    <w:multiLevelType w:val="hybridMultilevel"/>
    <w:tmpl w:val="41B4E94C"/>
    <w:lvl w:ilvl="0" w:tplc="866A008A">
      <w:start w:val="1"/>
      <w:numFmt w:val="bullet"/>
      <w:lvlText w:val=""/>
      <w:lvlJc w:val="left"/>
      <w:pPr>
        <w:ind w:left="1080" w:hanging="360"/>
      </w:pPr>
      <w:rPr>
        <w:rFonts w:ascii="Symbol" w:hAnsi="Symbol"/>
      </w:rPr>
    </w:lvl>
    <w:lvl w:ilvl="1" w:tplc="F76CB414">
      <w:start w:val="1"/>
      <w:numFmt w:val="bullet"/>
      <w:lvlText w:val=""/>
      <w:lvlJc w:val="left"/>
      <w:pPr>
        <w:ind w:left="1080" w:hanging="360"/>
      </w:pPr>
      <w:rPr>
        <w:rFonts w:ascii="Symbol" w:hAnsi="Symbol"/>
      </w:rPr>
    </w:lvl>
    <w:lvl w:ilvl="2" w:tplc="DC16EA72">
      <w:start w:val="1"/>
      <w:numFmt w:val="bullet"/>
      <w:lvlText w:val=""/>
      <w:lvlJc w:val="left"/>
      <w:pPr>
        <w:ind w:left="1080" w:hanging="360"/>
      </w:pPr>
      <w:rPr>
        <w:rFonts w:ascii="Symbol" w:hAnsi="Symbol"/>
      </w:rPr>
    </w:lvl>
    <w:lvl w:ilvl="3" w:tplc="9F40DBA8">
      <w:start w:val="1"/>
      <w:numFmt w:val="bullet"/>
      <w:lvlText w:val=""/>
      <w:lvlJc w:val="left"/>
      <w:pPr>
        <w:ind w:left="1080" w:hanging="360"/>
      </w:pPr>
      <w:rPr>
        <w:rFonts w:ascii="Symbol" w:hAnsi="Symbol"/>
      </w:rPr>
    </w:lvl>
    <w:lvl w:ilvl="4" w:tplc="6982012E">
      <w:start w:val="1"/>
      <w:numFmt w:val="bullet"/>
      <w:lvlText w:val=""/>
      <w:lvlJc w:val="left"/>
      <w:pPr>
        <w:ind w:left="1080" w:hanging="360"/>
      </w:pPr>
      <w:rPr>
        <w:rFonts w:ascii="Symbol" w:hAnsi="Symbol"/>
      </w:rPr>
    </w:lvl>
    <w:lvl w:ilvl="5" w:tplc="A33A9538">
      <w:start w:val="1"/>
      <w:numFmt w:val="bullet"/>
      <w:lvlText w:val=""/>
      <w:lvlJc w:val="left"/>
      <w:pPr>
        <w:ind w:left="1080" w:hanging="360"/>
      </w:pPr>
      <w:rPr>
        <w:rFonts w:ascii="Symbol" w:hAnsi="Symbol"/>
      </w:rPr>
    </w:lvl>
    <w:lvl w:ilvl="6" w:tplc="17CC5246">
      <w:start w:val="1"/>
      <w:numFmt w:val="bullet"/>
      <w:lvlText w:val=""/>
      <w:lvlJc w:val="left"/>
      <w:pPr>
        <w:ind w:left="1080" w:hanging="360"/>
      </w:pPr>
      <w:rPr>
        <w:rFonts w:ascii="Symbol" w:hAnsi="Symbol"/>
      </w:rPr>
    </w:lvl>
    <w:lvl w:ilvl="7" w:tplc="BBEE5114">
      <w:start w:val="1"/>
      <w:numFmt w:val="bullet"/>
      <w:lvlText w:val=""/>
      <w:lvlJc w:val="left"/>
      <w:pPr>
        <w:ind w:left="1080" w:hanging="360"/>
      </w:pPr>
      <w:rPr>
        <w:rFonts w:ascii="Symbol" w:hAnsi="Symbol"/>
      </w:rPr>
    </w:lvl>
    <w:lvl w:ilvl="8" w:tplc="FC7A89CC">
      <w:start w:val="1"/>
      <w:numFmt w:val="bullet"/>
      <w:lvlText w:val=""/>
      <w:lvlJc w:val="left"/>
      <w:pPr>
        <w:ind w:left="1080" w:hanging="360"/>
      </w:pPr>
      <w:rPr>
        <w:rFonts w:ascii="Symbol" w:hAnsi="Symbol"/>
      </w:rPr>
    </w:lvl>
  </w:abstractNum>
  <w:abstractNum w:abstractNumId="100" w15:restartNumberingAfterBreak="0">
    <w:nsid w:val="73FF47CF"/>
    <w:multiLevelType w:val="hybridMultilevel"/>
    <w:tmpl w:val="9802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4342DBD"/>
    <w:multiLevelType w:val="hybridMultilevel"/>
    <w:tmpl w:val="CC00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4DC6808"/>
    <w:multiLevelType w:val="hybridMultilevel"/>
    <w:tmpl w:val="B4326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4DE43A1"/>
    <w:multiLevelType w:val="hybridMultilevel"/>
    <w:tmpl w:val="45E611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4E07666"/>
    <w:multiLevelType w:val="hybridMultilevel"/>
    <w:tmpl w:val="F128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55A4FA0"/>
    <w:multiLevelType w:val="hybridMultilevel"/>
    <w:tmpl w:val="F658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5CF6007"/>
    <w:multiLevelType w:val="multilevel"/>
    <w:tmpl w:val="8226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5E068CE"/>
    <w:multiLevelType w:val="hybridMultilevel"/>
    <w:tmpl w:val="E3EC5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63650F6"/>
    <w:multiLevelType w:val="hybridMultilevel"/>
    <w:tmpl w:val="EEAE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6C65CC4"/>
    <w:multiLevelType w:val="hybridMultilevel"/>
    <w:tmpl w:val="C06ED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888526E"/>
    <w:multiLevelType w:val="hybridMultilevel"/>
    <w:tmpl w:val="3060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8AA516E"/>
    <w:multiLevelType w:val="hybridMultilevel"/>
    <w:tmpl w:val="62FA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A097E73"/>
    <w:multiLevelType w:val="hybridMultilevel"/>
    <w:tmpl w:val="A2AA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B2B664A"/>
    <w:multiLevelType w:val="hybridMultilevel"/>
    <w:tmpl w:val="041C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BBF10D3"/>
    <w:multiLevelType w:val="hybridMultilevel"/>
    <w:tmpl w:val="E60CE144"/>
    <w:lvl w:ilvl="0" w:tplc="5CEC3B7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BE37429"/>
    <w:multiLevelType w:val="hybridMultilevel"/>
    <w:tmpl w:val="04906BE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C785FE0"/>
    <w:multiLevelType w:val="hybridMultilevel"/>
    <w:tmpl w:val="C324C8E6"/>
    <w:lvl w:ilvl="0" w:tplc="9E9AEF54">
      <w:start w:val="1"/>
      <w:numFmt w:val="bullet"/>
      <w:lvlText w:val=""/>
      <w:lvlJc w:val="left"/>
      <w:pPr>
        <w:ind w:left="0" w:hanging="360"/>
      </w:pPr>
      <w:rPr>
        <w:rFonts w:ascii="Symbol" w:hAnsi="Symbol" w:hint="default"/>
      </w:rPr>
    </w:lvl>
    <w:lvl w:ilvl="1" w:tplc="27BE12C8" w:tentative="1">
      <w:start w:val="1"/>
      <w:numFmt w:val="bullet"/>
      <w:lvlText w:val="o"/>
      <w:lvlJc w:val="left"/>
      <w:pPr>
        <w:ind w:left="720" w:hanging="360"/>
      </w:pPr>
      <w:rPr>
        <w:rFonts w:ascii="Courier New" w:hAnsi="Courier New" w:hint="default"/>
      </w:rPr>
    </w:lvl>
    <w:lvl w:ilvl="2" w:tplc="033EBF74" w:tentative="1">
      <w:start w:val="1"/>
      <w:numFmt w:val="bullet"/>
      <w:lvlText w:val=""/>
      <w:lvlJc w:val="left"/>
      <w:pPr>
        <w:ind w:left="1440" w:hanging="360"/>
      </w:pPr>
      <w:rPr>
        <w:rFonts w:ascii="Wingdings" w:hAnsi="Wingdings" w:hint="default"/>
      </w:rPr>
    </w:lvl>
    <w:lvl w:ilvl="3" w:tplc="577EE5C4" w:tentative="1">
      <w:start w:val="1"/>
      <w:numFmt w:val="bullet"/>
      <w:lvlText w:val=""/>
      <w:lvlJc w:val="left"/>
      <w:pPr>
        <w:ind w:left="2160" w:hanging="360"/>
      </w:pPr>
      <w:rPr>
        <w:rFonts w:ascii="Symbol" w:hAnsi="Symbol" w:hint="default"/>
      </w:rPr>
    </w:lvl>
    <w:lvl w:ilvl="4" w:tplc="5314B778" w:tentative="1">
      <w:start w:val="1"/>
      <w:numFmt w:val="bullet"/>
      <w:lvlText w:val="o"/>
      <w:lvlJc w:val="left"/>
      <w:pPr>
        <w:ind w:left="2880" w:hanging="360"/>
      </w:pPr>
      <w:rPr>
        <w:rFonts w:ascii="Courier New" w:hAnsi="Courier New" w:hint="default"/>
      </w:rPr>
    </w:lvl>
    <w:lvl w:ilvl="5" w:tplc="EE364E64" w:tentative="1">
      <w:start w:val="1"/>
      <w:numFmt w:val="bullet"/>
      <w:lvlText w:val=""/>
      <w:lvlJc w:val="left"/>
      <w:pPr>
        <w:ind w:left="3600" w:hanging="360"/>
      </w:pPr>
      <w:rPr>
        <w:rFonts w:ascii="Wingdings" w:hAnsi="Wingdings" w:hint="default"/>
      </w:rPr>
    </w:lvl>
    <w:lvl w:ilvl="6" w:tplc="A8C6212A" w:tentative="1">
      <w:start w:val="1"/>
      <w:numFmt w:val="bullet"/>
      <w:lvlText w:val=""/>
      <w:lvlJc w:val="left"/>
      <w:pPr>
        <w:ind w:left="4320" w:hanging="360"/>
      </w:pPr>
      <w:rPr>
        <w:rFonts w:ascii="Symbol" w:hAnsi="Symbol" w:hint="default"/>
      </w:rPr>
    </w:lvl>
    <w:lvl w:ilvl="7" w:tplc="A4DE4A06" w:tentative="1">
      <w:start w:val="1"/>
      <w:numFmt w:val="bullet"/>
      <w:lvlText w:val="o"/>
      <w:lvlJc w:val="left"/>
      <w:pPr>
        <w:ind w:left="5040" w:hanging="360"/>
      </w:pPr>
      <w:rPr>
        <w:rFonts w:ascii="Courier New" w:hAnsi="Courier New" w:hint="default"/>
      </w:rPr>
    </w:lvl>
    <w:lvl w:ilvl="8" w:tplc="19043208" w:tentative="1">
      <w:start w:val="1"/>
      <w:numFmt w:val="bullet"/>
      <w:lvlText w:val=""/>
      <w:lvlJc w:val="left"/>
      <w:pPr>
        <w:ind w:left="5760" w:hanging="360"/>
      </w:pPr>
      <w:rPr>
        <w:rFonts w:ascii="Wingdings" w:hAnsi="Wingdings" w:hint="default"/>
      </w:rPr>
    </w:lvl>
  </w:abstractNum>
  <w:abstractNum w:abstractNumId="117" w15:restartNumberingAfterBreak="0">
    <w:nsid w:val="7D6E418E"/>
    <w:multiLevelType w:val="hybridMultilevel"/>
    <w:tmpl w:val="57B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7309CE"/>
    <w:multiLevelType w:val="hybridMultilevel"/>
    <w:tmpl w:val="B086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EFA19A2"/>
    <w:multiLevelType w:val="hybridMultilevel"/>
    <w:tmpl w:val="0B4E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4751779">
    <w:abstractNumId w:val="85"/>
  </w:num>
  <w:num w:numId="2" w16cid:durableId="70661709">
    <w:abstractNumId w:val="50"/>
  </w:num>
  <w:num w:numId="3" w16cid:durableId="1797990373">
    <w:abstractNumId w:val="109"/>
  </w:num>
  <w:num w:numId="4" w16cid:durableId="235936707">
    <w:abstractNumId w:val="56"/>
  </w:num>
  <w:num w:numId="5" w16cid:durableId="1955162590">
    <w:abstractNumId w:val="55"/>
  </w:num>
  <w:num w:numId="6" w16cid:durableId="426968773">
    <w:abstractNumId w:val="34"/>
  </w:num>
  <w:num w:numId="7" w16cid:durableId="460660489">
    <w:abstractNumId w:val="119"/>
  </w:num>
  <w:num w:numId="8" w16cid:durableId="1428501826">
    <w:abstractNumId w:val="82"/>
  </w:num>
  <w:num w:numId="9" w16cid:durableId="1498768848">
    <w:abstractNumId w:val="51"/>
  </w:num>
  <w:num w:numId="10" w16cid:durableId="974792392">
    <w:abstractNumId w:val="5"/>
  </w:num>
  <w:num w:numId="11" w16cid:durableId="1348673344">
    <w:abstractNumId w:val="27"/>
  </w:num>
  <w:num w:numId="12" w16cid:durableId="463280444">
    <w:abstractNumId w:val="52"/>
  </w:num>
  <w:num w:numId="13" w16cid:durableId="957639452">
    <w:abstractNumId w:val="84"/>
  </w:num>
  <w:num w:numId="14" w16cid:durableId="895319133">
    <w:abstractNumId w:val="4"/>
  </w:num>
  <w:num w:numId="15" w16cid:durableId="407045566">
    <w:abstractNumId w:val="10"/>
  </w:num>
  <w:num w:numId="16" w16cid:durableId="1569146315">
    <w:abstractNumId w:val="61"/>
  </w:num>
  <w:num w:numId="17" w16cid:durableId="1956716911">
    <w:abstractNumId w:val="67"/>
  </w:num>
  <w:num w:numId="18" w16cid:durableId="1433015491">
    <w:abstractNumId w:val="38"/>
  </w:num>
  <w:num w:numId="19" w16cid:durableId="2009094802">
    <w:abstractNumId w:val="64"/>
  </w:num>
  <w:num w:numId="20" w16cid:durableId="402604430">
    <w:abstractNumId w:val="28"/>
  </w:num>
  <w:num w:numId="21" w16cid:durableId="1185435024">
    <w:abstractNumId w:val="73"/>
  </w:num>
  <w:num w:numId="22" w16cid:durableId="1523132367">
    <w:abstractNumId w:val="117"/>
  </w:num>
  <w:num w:numId="23" w16cid:durableId="1945455907">
    <w:abstractNumId w:val="18"/>
  </w:num>
  <w:num w:numId="24" w16cid:durableId="1408767087">
    <w:abstractNumId w:val="15"/>
  </w:num>
  <w:num w:numId="25" w16cid:durableId="1472288700">
    <w:abstractNumId w:val="70"/>
  </w:num>
  <w:num w:numId="26" w16cid:durableId="441191747">
    <w:abstractNumId w:val="96"/>
  </w:num>
  <w:num w:numId="27" w16cid:durableId="2137214477">
    <w:abstractNumId w:val="59"/>
  </w:num>
  <w:num w:numId="28" w16cid:durableId="128787173">
    <w:abstractNumId w:val="100"/>
  </w:num>
  <w:num w:numId="29" w16cid:durableId="1041787458">
    <w:abstractNumId w:val="103"/>
  </w:num>
  <w:num w:numId="30" w16cid:durableId="1355810169">
    <w:abstractNumId w:val="69"/>
  </w:num>
  <w:num w:numId="31" w16cid:durableId="1384674759">
    <w:abstractNumId w:val="80"/>
  </w:num>
  <w:num w:numId="32" w16cid:durableId="325398917">
    <w:abstractNumId w:val="93"/>
  </w:num>
  <w:num w:numId="33" w16cid:durableId="600529108">
    <w:abstractNumId w:val="66"/>
  </w:num>
  <w:num w:numId="34" w16cid:durableId="2108192851">
    <w:abstractNumId w:val="74"/>
  </w:num>
  <w:num w:numId="35" w16cid:durableId="875386280">
    <w:abstractNumId w:val="72"/>
  </w:num>
  <w:num w:numId="36" w16cid:durableId="260572029">
    <w:abstractNumId w:val="111"/>
  </w:num>
  <w:num w:numId="37" w16cid:durableId="1082989177">
    <w:abstractNumId w:val="63"/>
  </w:num>
  <w:num w:numId="38" w16cid:durableId="1361513489">
    <w:abstractNumId w:val="40"/>
  </w:num>
  <w:num w:numId="39" w16cid:durableId="2046514878">
    <w:abstractNumId w:val="1"/>
  </w:num>
  <w:num w:numId="40" w16cid:durableId="1969236940">
    <w:abstractNumId w:val="88"/>
  </w:num>
  <w:num w:numId="41" w16cid:durableId="163133555">
    <w:abstractNumId w:val="83"/>
  </w:num>
  <w:num w:numId="42" w16cid:durableId="924806746">
    <w:abstractNumId w:val="45"/>
  </w:num>
  <w:num w:numId="43" w16cid:durableId="663776473">
    <w:abstractNumId w:val="23"/>
  </w:num>
  <w:num w:numId="44" w16cid:durableId="24604929">
    <w:abstractNumId w:val="110"/>
  </w:num>
  <w:num w:numId="45" w16cid:durableId="946501807">
    <w:abstractNumId w:val="32"/>
  </w:num>
  <w:num w:numId="46" w16cid:durableId="191503673">
    <w:abstractNumId w:val="106"/>
  </w:num>
  <w:num w:numId="47" w16cid:durableId="723600015">
    <w:abstractNumId w:val="29"/>
  </w:num>
  <w:num w:numId="48" w16cid:durableId="1560942545">
    <w:abstractNumId w:val="71"/>
  </w:num>
  <w:num w:numId="49" w16cid:durableId="941379116">
    <w:abstractNumId w:val="44"/>
  </w:num>
  <w:num w:numId="50" w16cid:durableId="2084982282">
    <w:abstractNumId w:val="39"/>
  </w:num>
  <w:num w:numId="51" w16cid:durableId="1833594905">
    <w:abstractNumId w:val="53"/>
  </w:num>
  <w:num w:numId="52" w16cid:durableId="1726373500">
    <w:abstractNumId w:val="108"/>
  </w:num>
  <w:num w:numId="53" w16cid:durableId="780076936">
    <w:abstractNumId w:val="11"/>
  </w:num>
  <w:num w:numId="54" w16cid:durableId="1320690705">
    <w:abstractNumId w:val="81"/>
  </w:num>
  <w:num w:numId="55" w16cid:durableId="1348093719">
    <w:abstractNumId w:val="112"/>
  </w:num>
  <w:num w:numId="56" w16cid:durableId="1985575537">
    <w:abstractNumId w:val="6"/>
  </w:num>
  <w:num w:numId="57" w16cid:durableId="1553036771">
    <w:abstractNumId w:val="68"/>
  </w:num>
  <w:num w:numId="58" w16cid:durableId="1494102664">
    <w:abstractNumId w:val="62"/>
  </w:num>
  <w:num w:numId="59" w16cid:durableId="1317102307">
    <w:abstractNumId w:val="92"/>
  </w:num>
  <w:num w:numId="60" w16cid:durableId="1316106838">
    <w:abstractNumId w:val="79"/>
  </w:num>
  <w:num w:numId="61" w16cid:durableId="1606843337">
    <w:abstractNumId w:val="33"/>
  </w:num>
  <w:num w:numId="62" w16cid:durableId="542517625">
    <w:abstractNumId w:val="58"/>
  </w:num>
  <w:num w:numId="63" w16cid:durableId="608393046">
    <w:abstractNumId w:val="54"/>
  </w:num>
  <w:num w:numId="64" w16cid:durableId="422646837">
    <w:abstractNumId w:val="113"/>
  </w:num>
  <w:num w:numId="65" w16cid:durableId="1811169881">
    <w:abstractNumId w:val="17"/>
  </w:num>
  <w:num w:numId="66" w16cid:durableId="432870457">
    <w:abstractNumId w:val="101"/>
  </w:num>
  <w:num w:numId="67" w16cid:durableId="1281230777">
    <w:abstractNumId w:val="102"/>
  </w:num>
  <w:num w:numId="68" w16cid:durableId="1175147699">
    <w:abstractNumId w:val="115"/>
  </w:num>
  <w:num w:numId="69" w16cid:durableId="389960443">
    <w:abstractNumId w:val="47"/>
  </w:num>
  <w:num w:numId="70" w16cid:durableId="531696369">
    <w:abstractNumId w:val="86"/>
  </w:num>
  <w:num w:numId="71" w16cid:durableId="679039899">
    <w:abstractNumId w:val="49"/>
  </w:num>
  <w:num w:numId="72" w16cid:durableId="435174110">
    <w:abstractNumId w:val="95"/>
  </w:num>
  <w:num w:numId="73" w16cid:durableId="339742996">
    <w:abstractNumId w:val="8"/>
  </w:num>
  <w:num w:numId="74" w16cid:durableId="634604295">
    <w:abstractNumId w:val="22"/>
  </w:num>
  <w:num w:numId="75" w16cid:durableId="1790390297">
    <w:abstractNumId w:val="116"/>
  </w:num>
  <w:num w:numId="76" w16cid:durableId="2026201568">
    <w:abstractNumId w:val="41"/>
  </w:num>
  <w:num w:numId="77" w16cid:durableId="1599678411">
    <w:abstractNumId w:val="36"/>
  </w:num>
  <w:num w:numId="78" w16cid:durableId="784739774">
    <w:abstractNumId w:val="13"/>
  </w:num>
  <w:num w:numId="79" w16cid:durableId="1402751146">
    <w:abstractNumId w:val="19"/>
  </w:num>
  <w:num w:numId="80" w16cid:durableId="760949078">
    <w:abstractNumId w:val="2"/>
  </w:num>
  <w:num w:numId="81" w16cid:durableId="794131018">
    <w:abstractNumId w:val="114"/>
  </w:num>
  <w:num w:numId="82" w16cid:durableId="184635993">
    <w:abstractNumId w:val="42"/>
  </w:num>
  <w:num w:numId="83" w16cid:durableId="688874757">
    <w:abstractNumId w:val="48"/>
  </w:num>
  <w:num w:numId="84" w16cid:durableId="490105089">
    <w:abstractNumId w:val="77"/>
  </w:num>
  <w:num w:numId="85" w16cid:durableId="1878544149">
    <w:abstractNumId w:val="94"/>
  </w:num>
  <w:num w:numId="86" w16cid:durableId="18089948">
    <w:abstractNumId w:val="9"/>
  </w:num>
  <w:num w:numId="87" w16cid:durableId="1951466988">
    <w:abstractNumId w:val="12"/>
  </w:num>
  <w:num w:numId="88" w16cid:durableId="2026974340">
    <w:abstractNumId w:val="98"/>
  </w:num>
  <w:num w:numId="89" w16cid:durableId="543255705">
    <w:abstractNumId w:val="0"/>
  </w:num>
  <w:num w:numId="90" w16cid:durableId="1508442983">
    <w:abstractNumId w:val="97"/>
  </w:num>
  <w:num w:numId="91" w16cid:durableId="1742823141">
    <w:abstractNumId w:val="99"/>
  </w:num>
  <w:num w:numId="92" w16cid:durableId="1074620908">
    <w:abstractNumId w:val="16"/>
  </w:num>
  <w:num w:numId="93" w16cid:durableId="520095092">
    <w:abstractNumId w:val="57"/>
  </w:num>
  <w:num w:numId="94" w16cid:durableId="754518597">
    <w:abstractNumId w:val="43"/>
  </w:num>
  <w:num w:numId="95" w16cid:durableId="153036808">
    <w:abstractNumId w:val="78"/>
  </w:num>
  <w:num w:numId="96" w16cid:durableId="619801871">
    <w:abstractNumId w:val="76"/>
  </w:num>
  <w:num w:numId="97" w16cid:durableId="1776245186">
    <w:abstractNumId w:val="87"/>
  </w:num>
  <w:num w:numId="98" w16cid:durableId="572469126">
    <w:abstractNumId w:val="105"/>
  </w:num>
  <w:num w:numId="99" w16cid:durableId="1006248670">
    <w:abstractNumId w:val="89"/>
  </w:num>
  <w:num w:numId="100" w16cid:durableId="1983003364">
    <w:abstractNumId w:val="118"/>
  </w:num>
  <w:num w:numId="101" w16cid:durableId="58944293">
    <w:abstractNumId w:val="65"/>
  </w:num>
  <w:num w:numId="102" w16cid:durableId="120613875">
    <w:abstractNumId w:val="14"/>
  </w:num>
  <w:num w:numId="103" w16cid:durableId="759638912">
    <w:abstractNumId w:val="3"/>
  </w:num>
  <w:num w:numId="104" w16cid:durableId="1950308944">
    <w:abstractNumId w:val="75"/>
  </w:num>
  <w:num w:numId="105" w16cid:durableId="484591284">
    <w:abstractNumId w:val="46"/>
  </w:num>
  <w:num w:numId="106" w16cid:durableId="891695592">
    <w:abstractNumId w:val="91"/>
  </w:num>
  <w:num w:numId="107" w16cid:durableId="1587229098">
    <w:abstractNumId w:val="107"/>
  </w:num>
  <w:num w:numId="108" w16cid:durableId="1505171894">
    <w:abstractNumId w:val="21"/>
  </w:num>
  <w:num w:numId="109" w16cid:durableId="605427830">
    <w:abstractNumId w:val="25"/>
  </w:num>
  <w:num w:numId="110" w16cid:durableId="1323241896">
    <w:abstractNumId w:val="30"/>
  </w:num>
  <w:num w:numId="111" w16cid:durableId="1588029168">
    <w:abstractNumId w:val="60"/>
  </w:num>
  <w:num w:numId="112" w16cid:durableId="1500272756">
    <w:abstractNumId w:val="35"/>
  </w:num>
  <w:num w:numId="113" w16cid:durableId="724833742">
    <w:abstractNumId w:val="37"/>
  </w:num>
  <w:num w:numId="114" w16cid:durableId="1147085962">
    <w:abstractNumId w:val="20"/>
  </w:num>
  <w:num w:numId="115" w16cid:durableId="1923173067">
    <w:abstractNumId w:val="24"/>
  </w:num>
  <w:num w:numId="116" w16cid:durableId="1083912078">
    <w:abstractNumId w:val="26"/>
  </w:num>
  <w:num w:numId="117" w16cid:durableId="193152397">
    <w:abstractNumId w:val="90"/>
  </w:num>
  <w:num w:numId="118" w16cid:durableId="1464932417">
    <w:abstractNumId w:val="31"/>
  </w:num>
  <w:num w:numId="119" w16cid:durableId="427774240">
    <w:abstractNumId w:val="104"/>
  </w:num>
  <w:num w:numId="120" w16cid:durableId="43871816">
    <w:abstractNumId w:val="7"/>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F0"/>
    <w:rsid w:val="000000F6"/>
    <w:rsid w:val="000004DA"/>
    <w:rsid w:val="00000527"/>
    <w:rsid w:val="0000070B"/>
    <w:rsid w:val="000008C0"/>
    <w:rsid w:val="00000F2A"/>
    <w:rsid w:val="0000126B"/>
    <w:rsid w:val="0000159C"/>
    <w:rsid w:val="000017E0"/>
    <w:rsid w:val="00001AFF"/>
    <w:rsid w:val="00001C16"/>
    <w:rsid w:val="00002378"/>
    <w:rsid w:val="00002516"/>
    <w:rsid w:val="00002F0B"/>
    <w:rsid w:val="00002F5E"/>
    <w:rsid w:val="00003141"/>
    <w:rsid w:val="00003385"/>
    <w:rsid w:val="000034BB"/>
    <w:rsid w:val="0000360F"/>
    <w:rsid w:val="00003A7F"/>
    <w:rsid w:val="00003C62"/>
    <w:rsid w:val="00004068"/>
    <w:rsid w:val="000046B6"/>
    <w:rsid w:val="00004923"/>
    <w:rsid w:val="00004A38"/>
    <w:rsid w:val="00004A7E"/>
    <w:rsid w:val="00004C38"/>
    <w:rsid w:val="00005001"/>
    <w:rsid w:val="000051A7"/>
    <w:rsid w:val="000054B6"/>
    <w:rsid w:val="00005538"/>
    <w:rsid w:val="00005611"/>
    <w:rsid w:val="000056F1"/>
    <w:rsid w:val="0000572D"/>
    <w:rsid w:val="0000581F"/>
    <w:rsid w:val="00005B01"/>
    <w:rsid w:val="00005C12"/>
    <w:rsid w:val="000063EB"/>
    <w:rsid w:val="000064F6"/>
    <w:rsid w:val="00006946"/>
    <w:rsid w:val="00006B73"/>
    <w:rsid w:val="00006BB1"/>
    <w:rsid w:val="00006F75"/>
    <w:rsid w:val="00007013"/>
    <w:rsid w:val="00007257"/>
    <w:rsid w:val="00007430"/>
    <w:rsid w:val="00007493"/>
    <w:rsid w:val="00007560"/>
    <w:rsid w:val="00007600"/>
    <w:rsid w:val="00007BA4"/>
    <w:rsid w:val="00007D03"/>
    <w:rsid w:val="000103E2"/>
    <w:rsid w:val="00010482"/>
    <w:rsid w:val="00010C62"/>
    <w:rsid w:val="0001112A"/>
    <w:rsid w:val="0001118F"/>
    <w:rsid w:val="0001135C"/>
    <w:rsid w:val="000113A5"/>
    <w:rsid w:val="0001172D"/>
    <w:rsid w:val="00011A48"/>
    <w:rsid w:val="00011CA6"/>
    <w:rsid w:val="00011D36"/>
    <w:rsid w:val="00011D40"/>
    <w:rsid w:val="00012069"/>
    <w:rsid w:val="000121A1"/>
    <w:rsid w:val="000121AD"/>
    <w:rsid w:val="000125FF"/>
    <w:rsid w:val="0001267A"/>
    <w:rsid w:val="00012B7F"/>
    <w:rsid w:val="00012C3E"/>
    <w:rsid w:val="00013043"/>
    <w:rsid w:val="0001305F"/>
    <w:rsid w:val="00013160"/>
    <w:rsid w:val="000132EC"/>
    <w:rsid w:val="000133A6"/>
    <w:rsid w:val="000133B5"/>
    <w:rsid w:val="000133F3"/>
    <w:rsid w:val="000137E4"/>
    <w:rsid w:val="000139A5"/>
    <w:rsid w:val="00013EAE"/>
    <w:rsid w:val="00014AEF"/>
    <w:rsid w:val="00014E5E"/>
    <w:rsid w:val="00015091"/>
    <w:rsid w:val="000152EF"/>
    <w:rsid w:val="0001531B"/>
    <w:rsid w:val="0001586B"/>
    <w:rsid w:val="00015943"/>
    <w:rsid w:val="00015DDD"/>
    <w:rsid w:val="00015E3A"/>
    <w:rsid w:val="0001606E"/>
    <w:rsid w:val="00016327"/>
    <w:rsid w:val="0001681C"/>
    <w:rsid w:val="00016AC2"/>
    <w:rsid w:val="00016DF0"/>
    <w:rsid w:val="0001701B"/>
    <w:rsid w:val="00017178"/>
    <w:rsid w:val="0001720A"/>
    <w:rsid w:val="0001726E"/>
    <w:rsid w:val="0001745F"/>
    <w:rsid w:val="0001786D"/>
    <w:rsid w:val="00017E2B"/>
    <w:rsid w:val="000203C8"/>
    <w:rsid w:val="0002091C"/>
    <w:rsid w:val="000209BC"/>
    <w:rsid w:val="00020BE1"/>
    <w:rsid w:val="00020D36"/>
    <w:rsid w:val="0002194F"/>
    <w:rsid w:val="00021A23"/>
    <w:rsid w:val="00021BC2"/>
    <w:rsid w:val="00021C80"/>
    <w:rsid w:val="00021F18"/>
    <w:rsid w:val="00021F28"/>
    <w:rsid w:val="000223E6"/>
    <w:rsid w:val="0002261B"/>
    <w:rsid w:val="0002272F"/>
    <w:rsid w:val="00023156"/>
    <w:rsid w:val="00023360"/>
    <w:rsid w:val="00023BF0"/>
    <w:rsid w:val="00023C3A"/>
    <w:rsid w:val="0002412E"/>
    <w:rsid w:val="00024318"/>
    <w:rsid w:val="00024510"/>
    <w:rsid w:val="000245DF"/>
    <w:rsid w:val="00024636"/>
    <w:rsid w:val="00024927"/>
    <w:rsid w:val="00024EF6"/>
    <w:rsid w:val="00024F8A"/>
    <w:rsid w:val="00025164"/>
    <w:rsid w:val="00025400"/>
    <w:rsid w:val="000255A5"/>
    <w:rsid w:val="00025D02"/>
    <w:rsid w:val="0002625A"/>
    <w:rsid w:val="00026429"/>
    <w:rsid w:val="0002643A"/>
    <w:rsid w:val="0002683E"/>
    <w:rsid w:val="00026ABB"/>
    <w:rsid w:val="00026BF6"/>
    <w:rsid w:val="00026C85"/>
    <w:rsid w:val="00026DE7"/>
    <w:rsid w:val="0002714A"/>
    <w:rsid w:val="000276EA"/>
    <w:rsid w:val="0002771D"/>
    <w:rsid w:val="00027856"/>
    <w:rsid w:val="0002797A"/>
    <w:rsid w:val="00027B82"/>
    <w:rsid w:val="00027CDB"/>
    <w:rsid w:val="00027D44"/>
    <w:rsid w:val="00027E39"/>
    <w:rsid w:val="00030521"/>
    <w:rsid w:val="0003081E"/>
    <w:rsid w:val="00030CF7"/>
    <w:rsid w:val="00030D10"/>
    <w:rsid w:val="00030D4C"/>
    <w:rsid w:val="00030D9B"/>
    <w:rsid w:val="00030ECC"/>
    <w:rsid w:val="00030FA6"/>
    <w:rsid w:val="00031334"/>
    <w:rsid w:val="0003154A"/>
    <w:rsid w:val="000317F4"/>
    <w:rsid w:val="00031A5C"/>
    <w:rsid w:val="00031D94"/>
    <w:rsid w:val="000324D2"/>
    <w:rsid w:val="00032548"/>
    <w:rsid w:val="00032C09"/>
    <w:rsid w:val="00032DED"/>
    <w:rsid w:val="00032DFB"/>
    <w:rsid w:val="00032E12"/>
    <w:rsid w:val="00032E90"/>
    <w:rsid w:val="00033013"/>
    <w:rsid w:val="00033423"/>
    <w:rsid w:val="00033583"/>
    <w:rsid w:val="000338D0"/>
    <w:rsid w:val="000338FF"/>
    <w:rsid w:val="00033E63"/>
    <w:rsid w:val="00034A58"/>
    <w:rsid w:val="00034B91"/>
    <w:rsid w:val="00034C0E"/>
    <w:rsid w:val="00034C86"/>
    <w:rsid w:val="00034D09"/>
    <w:rsid w:val="00034DB6"/>
    <w:rsid w:val="00034EC8"/>
    <w:rsid w:val="00035089"/>
    <w:rsid w:val="0003555C"/>
    <w:rsid w:val="000355EC"/>
    <w:rsid w:val="00035ACD"/>
    <w:rsid w:val="00035B18"/>
    <w:rsid w:val="00035CE3"/>
    <w:rsid w:val="00036062"/>
    <w:rsid w:val="00036178"/>
    <w:rsid w:val="00036248"/>
    <w:rsid w:val="00036259"/>
    <w:rsid w:val="00036394"/>
    <w:rsid w:val="000365BD"/>
    <w:rsid w:val="00036655"/>
    <w:rsid w:val="0003678D"/>
    <w:rsid w:val="000369D3"/>
    <w:rsid w:val="00036ACF"/>
    <w:rsid w:val="00036D07"/>
    <w:rsid w:val="00036D3A"/>
    <w:rsid w:val="000372C8"/>
    <w:rsid w:val="0003769B"/>
    <w:rsid w:val="000378BE"/>
    <w:rsid w:val="000379C3"/>
    <w:rsid w:val="00037C85"/>
    <w:rsid w:val="00037D47"/>
    <w:rsid w:val="000401DA"/>
    <w:rsid w:val="000402E3"/>
    <w:rsid w:val="00040430"/>
    <w:rsid w:val="000404DA"/>
    <w:rsid w:val="000404FB"/>
    <w:rsid w:val="00040659"/>
    <w:rsid w:val="00040898"/>
    <w:rsid w:val="000408A3"/>
    <w:rsid w:val="00040B73"/>
    <w:rsid w:val="00040C7D"/>
    <w:rsid w:val="00040D1B"/>
    <w:rsid w:val="00040D96"/>
    <w:rsid w:val="00040E60"/>
    <w:rsid w:val="00040F03"/>
    <w:rsid w:val="00041139"/>
    <w:rsid w:val="0004126E"/>
    <w:rsid w:val="00041643"/>
    <w:rsid w:val="00041751"/>
    <w:rsid w:val="00041D89"/>
    <w:rsid w:val="00041F3A"/>
    <w:rsid w:val="00041FD9"/>
    <w:rsid w:val="000423B6"/>
    <w:rsid w:val="000424B5"/>
    <w:rsid w:val="000429BE"/>
    <w:rsid w:val="00042CF9"/>
    <w:rsid w:val="00043152"/>
    <w:rsid w:val="00043563"/>
    <w:rsid w:val="00043773"/>
    <w:rsid w:val="00043C18"/>
    <w:rsid w:val="00043E86"/>
    <w:rsid w:val="000440C6"/>
    <w:rsid w:val="000444EB"/>
    <w:rsid w:val="000447C8"/>
    <w:rsid w:val="0004485E"/>
    <w:rsid w:val="00044D3B"/>
    <w:rsid w:val="00044E2A"/>
    <w:rsid w:val="00044F18"/>
    <w:rsid w:val="0004515C"/>
    <w:rsid w:val="00045740"/>
    <w:rsid w:val="00045AEF"/>
    <w:rsid w:val="00045FE4"/>
    <w:rsid w:val="00046268"/>
    <w:rsid w:val="0004682A"/>
    <w:rsid w:val="00046DD0"/>
    <w:rsid w:val="00047E97"/>
    <w:rsid w:val="00050028"/>
    <w:rsid w:val="00050232"/>
    <w:rsid w:val="000502A8"/>
    <w:rsid w:val="000502AB"/>
    <w:rsid w:val="000503CE"/>
    <w:rsid w:val="00050529"/>
    <w:rsid w:val="000505E5"/>
    <w:rsid w:val="00050755"/>
    <w:rsid w:val="000508EE"/>
    <w:rsid w:val="00050F28"/>
    <w:rsid w:val="0005156C"/>
    <w:rsid w:val="000515CB"/>
    <w:rsid w:val="0005169A"/>
    <w:rsid w:val="00051BD9"/>
    <w:rsid w:val="00051D91"/>
    <w:rsid w:val="00051E82"/>
    <w:rsid w:val="0005214C"/>
    <w:rsid w:val="000521BF"/>
    <w:rsid w:val="0005232F"/>
    <w:rsid w:val="00052A93"/>
    <w:rsid w:val="000533E6"/>
    <w:rsid w:val="00053894"/>
    <w:rsid w:val="00053D12"/>
    <w:rsid w:val="00054018"/>
    <w:rsid w:val="00054043"/>
    <w:rsid w:val="000543E6"/>
    <w:rsid w:val="00054820"/>
    <w:rsid w:val="00054BF4"/>
    <w:rsid w:val="00054DC2"/>
    <w:rsid w:val="00055D6D"/>
    <w:rsid w:val="00055FF4"/>
    <w:rsid w:val="000561A4"/>
    <w:rsid w:val="000561AF"/>
    <w:rsid w:val="0005683B"/>
    <w:rsid w:val="000568DF"/>
    <w:rsid w:val="000568FC"/>
    <w:rsid w:val="00056909"/>
    <w:rsid w:val="00056DC1"/>
    <w:rsid w:val="000574B6"/>
    <w:rsid w:val="0005766A"/>
    <w:rsid w:val="0005772D"/>
    <w:rsid w:val="00057914"/>
    <w:rsid w:val="00057CB7"/>
    <w:rsid w:val="00057D10"/>
    <w:rsid w:val="00057FE2"/>
    <w:rsid w:val="0006013E"/>
    <w:rsid w:val="000601C6"/>
    <w:rsid w:val="0006074E"/>
    <w:rsid w:val="00060903"/>
    <w:rsid w:val="00060D6B"/>
    <w:rsid w:val="00060EDC"/>
    <w:rsid w:val="0006107B"/>
    <w:rsid w:val="00061160"/>
    <w:rsid w:val="00061772"/>
    <w:rsid w:val="000619FC"/>
    <w:rsid w:val="00061AEF"/>
    <w:rsid w:val="00061CC5"/>
    <w:rsid w:val="00061D61"/>
    <w:rsid w:val="00061D91"/>
    <w:rsid w:val="00061EC1"/>
    <w:rsid w:val="000620BA"/>
    <w:rsid w:val="00062462"/>
    <w:rsid w:val="000624F0"/>
    <w:rsid w:val="00062668"/>
    <w:rsid w:val="0006268D"/>
    <w:rsid w:val="00062FB2"/>
    <w:rsid w:val="00062FDA"/>
    <w:rsid w:val="000630AC"/>
    <w:rsid w:val="00063361"/>
    <w:rsid w:val="0006351C"/>
    <w:rsid w:val="00063A1C"/>
    <w:rsid w:val="00063ABD"/>
    <w:rsid w:val="00063D89"/>
    <w:rsid w:val="00063DBC"/>
    <w:rsid w:val="00063EC6"/>
    <w:rsid w:val="00064226"/>
    <w:rsid w:val="000645E1"/>
    <w:rsid w:val="00064843"/>
    <w:rsid w:val="000648FE"/>
    <w:rsid w:val="0006495F"/>
    <w:rsid w:val="0006536E"/>
    <w:rsid w:val="000656BE"/>
    <w:rsid w:val="00065831"/>
    <w:rsid w:val="0006583B"/>
    <w:rsid w:val="00065D69"/>
    <w:rsid w:val="00065E3A"/>
    <w:rsid w:val="00066309"/>
    <w:rsid w:val="00066544"/>
    <w:rsid w:val="00066DFA"/>
    <w:rsid w:val="00066E1C"/>
    <w:rsid w:val="00066EBA"/>
    <w:rsid w:val="0006701B"/>
    <w:rsid w:val="00067214"/>
    <w:rsid w:val="000676AB"/>
    <w:rsid w:val="0006799D"/>
    <w:rsid w:val="00067C9E"/>
    <w:rsid w:val="00067DEB"/>
    <w:rsid w:val="000700B8"/>
    <w:rsid w:val="000701C6"/>
    <w:rsid w:val="000703F1"/>
    <w:rsid w:val="0007042F"/>
    <w:rsid w:val="00070B2C"/>
    <w:rsid w:val="00070B80"/>
    <w:rsid w:val="00070EAC"/>
    <w:rsid w:val="0007101B"/>
    <w:rsid w:val="00071273"/>
    <w:rsid w:val="0007152A"/>
    <w:rsid w:val="00071759"/>
    <w:rsid w:val="000717E7"/>
    <w:rsid w:val="0007196F"/>
    <w:rsid w:val="00071A51"/>
    <w:rsid w:val="00071CB1"/>
    <w:rsid w:val="00071D36"/>
    <w:rsid w:val="00071DA0"/>
    <w:rsid w:val="00071E6B"/>
    <w:rsid w:val="00071E6E"/>
    <w:rsid w:val="00072529"/>
    <w:rsid w:val="0007254C"/>
    <w:rsid w:val="0007268C"/>
    <w:rsid w:val="00072DA5"/>
    <w:rsid w:val="00072E75"/>
    <w:rsid w:val="000731CE"/>
    <w:rsid w:val="00073661"/>
    <w:rsid w:val="00073D01"/>
    <w:rsid w:val="00073D77"/>
    <w:rsid w:val="000746F4"/>
    <w:rsid w:val="00074730"/>
    <w:rsid w:val="000748C9"/>
    <w:rsid w:val="00074988"/>
    <w:rsid w:val="000749F0"/>
    <w:rsid w:val="00074C91"/>
    <w:rsid w:val="00074D7C"/>
    <w:rsid w:val="000750F0"/>
    <w:rsid w:val="0007524A"/>
    <w:rsid w:val="00075900"/>
    <w:rsid w:val="000759E5"/>
    <w:rsid w:val="00075BA4"/>
    <w:rsid w:val="00075EC9"/>
    <w:rsid w:val="00075EDD"/>
    <w:rsid w:val="00075F62"/>
    <w:rsid w:val="00076150"/>
    <w:rsid w:val="0007618D"/>
    <w:rsid w:val="00076231"/>
    <w:rsid w:val="00076321"/>
    <w:rsid w:val="0007647A"/>
    <w:rsid w:val="000765A8"/>
    <w:rsid w:val="00076C0F"/>
    <w:rsid w:val="00076FBA"/>
    <w:rsid w:val="0007746F"/>
    <w:rsid w:val="000774BB"/>
    <w:rsid w:val="00077AB8"/>
    <w:rsid w:val="00077D1F"/>
    <w:rsid w:val="00077FF0"/>
    <w:rsid w:val="0008009E"/>
    <w:rsid w:val="00080524"/>
    <w:rsid w:val="0008059F"/>
    <w:rsid w:val="00080690"/>
    <w:rsid w:val="00080872"/>
    <w:rsid w:val="00080AC6"/>
    <w:rsid w:val="00080E02"/>
    <w:rsid w:val="00080E9F"/>
    <w:rsid w:val="00080EAF"/>
    <w:rsid w:val="0008118B"/>
    <w:rsid w:val="000812B9"/>
    <w:rsid w:val="0008130C"/>
    <w:rsid w:val="000814B1"/>
    <w:rsid w:val="00081BCA"/>
    <w:rsid w:val="00081C88"/>
    <w:rsid w:val="00082293"/>
    <w:rsid w:val="000823B9"/>
    <w:rsid w:val="00082AFB"/>
    <w:rsid w:val="00082EEE"/>
    <w:rsid w:val="00082F3E"/>
    <w:rsid w:val="00083259"/>
    <w:rsid w:val="000833AA"/>
    <w:rsid w:val="000834EE"/>
    <w:rsid w:val="00083874"/>
    <w:rsid w:val="00084134"/>
    <w:rsid w:val="0008493E"/>
    <w:rsid w:val="00084A32"/>
    <w:rsid w:val="00084B05"/>
    <w:rsid w:val="00084CE6"/>
    <w:rsid w:val="0008554F"/>
    <w:rsid w:val="00085BF4"/>
    <w:rsid w:val="00085C3C"/>
    <w:rsid w:val="000861A1"/>
    <w:rsid w:val="000867D7"/>
    <w:rsid w:val="00086994"/>
    <w:rsid w:val="00086A06"/>
    <w:rsid w:val="00086BF6"/>
    <w:rsid w:val="00087133"/>
    <w:rsid w:val="00087170"/>
    <w:rsid w:val="000871F5"/>
    <w:rsid w:val="000877D2"/>
    <w:rsid w:val="00087B4B"/>
    <w:rsid w:val="00087BA1"/>
    <w:rsid w:val="00087C04"/>
    <w:rsid w:val="00087EE1"/>
    <w:rsid w:val="000900ED"/>
    <w:rsid w:val="00090136"/>
    <w:rsid w:val="00090140"/>
    <w:rsid w:val="0009035F"/>
    <w:rsid w:val="000903FC"/>
    <w:rsid w:val="0009058E"/>
    <w:rsid w:val="000905FA"/>
    <w:rsid w:val="00090796"/>
    <w:rsid w:val="000909BC"/>
    <w:rsid w:val="00090CF2"/>
    <w:rsid w:val="00090CFF"/>
    <w:rsid w:val="00090DE4"/>
    <w:rsid w:val="00090E32"/>
    <w:rsid w:val="00090E72"/>
    <w:rsid w:val="000912F5"/>
    <w:rsid w:val="0009132B"/>
    <w:rsid w:val="00091500"/>
    <w:rsid w:val="00091516"/>
    <w:rsid w:val="00091543"/>
    <w:rsid w:val="00091742"/>
    <w:rsid w:val="00091853"/>
    <w:rsid w:val="00091867"/>
    <w:rsid w:val="00091B27"/>
    <w:rsid w:val="00091BB1"/>
    <w:rsid w:val="00091DB8"/>
    <w:rsid w:val="00091E1D"/>
    <w:rsid w:val="000920CF"/>
    <w:rsid w:val="000921D9"/>
    <w:rsid w:val="00092640"/>
    <w:rsid w:val="00093022"/>
    <w:rsid w:val="00093037"/>
    <w:rsid w:val="00093150"/>
    <w:rsid w:val="000931FF"/>
    <w:rsid w:val="000934BE"/>
    <w:rsid w:val="0009392A"/>
    <w:rsid w:val="00093938"/>
    <w:rsid w:val="00093C89"/>
    <w:rsid w:val="00093D47"/>
    <w:rsid w:val="00093E1E"/>
    <w:rsid w:val="00093E87"/>
    <w:rsid w:val="00094107"/>
    <w:rsid w:val="000941AB"/>
    <w:rsid w:val="00094299"/>
    <w:rsid w:val="00094BA8"/>
    <w:rsid w:val="00094DB1"/>
    <w:rsid w:val="00094E5B"/>
    <w:rsid w:val="00095229"/>
    <w:rsid w:val="00095301"/>
    <w:rsid w:val="000955D8"/>
    <w:rsid w:val="0009631D"/>
    <w:rsid w:val="00096633"/>
    <w:rsid w:val="000967D2"/>
    <w:rsid w:val="0009684F"/>
    <w:rsid w:val="00096942"/>
    <w:rsid w:val="00096D68"/>
    <w:rsid w:val="00096FB0"/>
    <w:rsid w:val="0009762E"/>
    <w:rsid w:val="0009791D"/>
    <w:rsid w:val="000979D2"/>
    <w:rsid w:val="00097B6F"/>
    <w:rsid w:val="00097BCF"/>
    <w:rsid w:val="00097CBF"/>
    <w:rsid w:val="00097CC7"/>
    <w:rsid w:val="00097FCB"/>
    <w:rsid w:val="00097FED"/>
    <w:rsid w:val="000A01F9"/>
    <w:rsid w:val="000A065D"/>
    <w:rsid w:val="000A0760"/>
    <w:rsid w:val="000A086A"/>
    <w:rsid w:val="000A08E1"/>
    <w:rsid w:val="000A0952"/>
    <w:rsid w:val="000A0BEE"/>
    <w:rsid w:val="000A0D03"/>
    <w:rsid w:val="000A0D2E"/>
    <w:rsid w:val="000A0DC1"/>
    <w:rsid w:val="000A0F19"/>
    <w:rsid w:val="000A0F8B"/>
    <w:rsid w:val="000A11CB"/>
    <w:rsid w:val="000A1466"/>
    <w:rsid w:val="000A159E"/>
    <w:rsid w:val="000A1A1E"/>
    <w:rsid w:val="000A21B1"/>
    <w:rsid w:val="000A2350"/>
    <w:rsid w:val="000A2716"/>
    <w:rsid w:val="000A27B0"/>
    <w:rsid w:val="000A2B72"/>
    <w:rsid w:val="000A2C03"/>
    <w:rsid w:val="000A2DE1"/>
    <w:rsid w:val="000A3284"/>
    <w:rsid w:val="000A33FA"/>
    <w:rsid w:val="000A3502"/>
    <w:rsid w:val="000A3826"/>
    <w:rsid w:val="000A3880"/>
    <w:rsid w:val="000A3A6A"/>
    <w:rsid w:val="000A3ABC"/>
    <w:rsid w:val="000A3D86"/>
    <w:rsid w:val="000A4160"/>
    <w:rsid w:val="000A466C"/>
    <w:rsid w:val="000A4785"/>
    <w:rsid w:val="000A4ADC"/>
    <w:rsid w:val="000A4CB0"/>
    <w:rsid w:val="000A4D02"/>
    <w:rsid w:val="000A533D"/>
    <w:rsid w:val="000A549B"/>
    <w:rsid w:val="000A5521"/>
    <w:rsid w:val="000A5603"/>
    <w:rsid w:val="000A5C88"/>
    <w:rsid w:val="000A682B"/>
    <w:rsid w:val="000A6AA6"/>
    <w:rsid w:val="000A6F57"/>
    <w:rsid w:val="000A7BFD"/>
    <w:rsid w:val="000A7CD5"/>
    <w:rsid w:val="000A7DB4"/>
    <w:rsid w:val="000B00FB"/>
    <w:rsid w:val="000B03AC"/>
    <w:rsid w:val="000B054E"/>
    <w:rsid w:val="000B08B8"/>
    <w:rsid w:val="000B08D2"/>
    <w:rsid w:val="000B08DF"/>
    <w:rsid w:val="000B0922"/>
    <w:rsid w:val="000B0AED"/>
    <w:rsid w:val="000B0B5F"/>
    <w:rsid w:val="000B0F47"/>
    <w:rsid w:val="000B0F56"/>
    <w:rsid w:val="000B1567"/>
    <w:rsid w:val="000B1591"/>
    <w:rsid w:val="000B19C6"/>
    <w:rsid w:val="000B1DAC"/>
    <w:rsid w:val="000B1F59"/>
    <w:rsid w:val="000B20D4"/>
    <w:rsid w:val="000B2238"/>
    <w:rsid w:val="000B2550"/>
    <w:rsid w:val="000B27CE"/>
    <w:rsid w:val="000B283F"/>
    <w:rsid w:val="000B349A"/>
    <w:rsid w:val="000B3840"/>
    <w:rsid w:val="000B3935"/>
    <w:rsid w:val="000B3A2C"/>
    <w:rsid w:val="000B3BBB"/>
    <w:rsid w:val="000B3F3C"/>
    <w:rsid w:val="000B445C"/>
    <w:rsid w:val="000B460C"/>
    <w:rsid w:val="000B4659"/>
    <w:rsid w:val="000B4AED"/>
    <w:rsid w:val="000B4ECD"/>
    <w:rsid w:val="000B5130"/>
    <w:rsid w:val="000B5504"/>
    <w:rsid w:val="000B575D"/>
    <w:rsid w:val="000B5AC1"/>
    <w:rsid w:val="000B5B96"/>
    <w:rsid w:val="000B69D0"/>
    <w:rsid w:val="000B7606"/>
    <w:rsid w:val="000B790F"/>
    <w:rsid w:val="000B7998"/>
    <w:rsid w:val="000B7ADE"/>
    <w:rsid w:val="000B7B75"/>
    <w:rsid w:val="000B7B9E"/>
    <w:rsid w:val="000B7E3A"/>
    <w:rsid w:val="000C0340"/>
    <w:rsid w:val="000C0485"/>
    <w:rsid w:val="000C0623"/>
    <w:rsid w:val="000C0D8A"/>
    <w:rsid w:val="000C0E36"/>
    <w:rsid w:val="000C14B0"/>
    <w:rsid w:val="000C2126"/>
    <w:rsid w:val="000C221C"/>
    <w:rsid w:val="000C24D5"/>
    <w:rsid w:val="000C2522"/>
    <w:rsid w:val="000C26BC"/>
    <w:rsid w:val="000C26D2"/>
    <w:rsid w:val="000C2895"/>
    <w:rsid w:val="000C2924"/>
    <w:rsid w:val="000C2DFB"/>
    <w:rsid w:val="000C3020"/>
    <w:rsid w:val="000C3075"/>
    <w:rsid w:val="000C343A"/>
    <w:rsid w:val="000C3464"/>
    <w:rsid w:val="000C36C4"/>
    <w:rsid w:val="000C4DF8"/>
    <w:rsid w:val="000C4EC4"/>
    <w:rsid w:val="000C529D"/>
    <w:rsid w:val="000C5948"/>
    <w:rsid w:val="000C5B62"/>
    <w:rsid w:val="000C6371"/>
    <w:rsid w:val="000C65C4"/>
    <w:rsid w:val="000C6676"/>
    <w:rsid w:val="000C6807"/>
    <w:rsid w:val="000C6EE5"/>
    <w:rsid w:val="000C6F6A"/>
    <w:rsid w:val="000C6FE0"/>
    <w:rsid w:val="000C7638"/>
    <w:rsid w:val="000D00F0"/>
    <w:rsid w:val="000D0457"/>
    <w:rsid w:val="000D0553"/>
    <w:rsid w:val="000D06A7"/>
    <w:rsid w:val="000D0AF6"/>
    <w:rsid w:val="000D0CB3"/>
    <w:rsid w:val="000D13B6"/>
    <w:rsid w:val="000D1B93"/>
    <w:rsid w:val="000D1BC5"/>
    <w:rsid w:val="000D202D"/>
    <w:rsid w:val="000D2318"/>
    <w:rsid w:val="000D23B4"/>
    <w:rsid w:val="000D2555"/>
    <w:rsid w:val="000D255F"/>
    <w:rsid w:val="000D2E48"/>
    <w:rsid w:val="000D31C7"/>
    <w:rsid w:val="000D37B5"/>
    <w:rsid w:val="000D3B1D"/>
    <w:rsid w:val="000D4491"/>
    <w:rsid w:val="000D493F"/>
    <w:rsid w:val="000D4BED"/>
    <w:rsid w:val="000D4EC6"/>
    <w:rsid w:val="000D4FF5"/>
    <w:rsid w:val="000D5312"/>
    <w:rsid w:val="000D551B"/>
    <w:rsid w:val="000D57A4"/>
    <w:rsid w:val="000D5BD0"/>
    <w:rsid w:val="000D5DB4"/>
    <w:rsid w:val="000D62F0"/>
    <w:rsid w:val="000D6B5F"/>
    <w:rsid w:val="000D6CA7"/>
    <w:rsid w:val="000D71B1"/>
    <w:rsid w:val="000D781F"/>
    <w:rsid w:val="000D786E"/>
    <w:rsid w:val="000D7D11"/>
    <w:rsid w:val="000E0073"/>
    <w:rsid w:val="000E0151"/>
    <w:rsid w:val="000E03D2"/>
    <w:rsid w:val="000E04AE"/>
    <w:rsid w:val="000E0587"/>
    <w:rsid w:val="000E0620"/>
    <w:rsid w:val="000E07EE"/>
    <w:rsid w:val="000E08FE"/>
    <w:rsid w:val="000E0A2A"/>
    <w:rsid w:val="000E0A82"/>
    <w:rsid w:val="000E0F6F"/>
    <w:rsid w:val="000E10BA"/>
    <w:rsid w:val="000E112C"/>
    <w:rsid w:val="000E12A0"/>
    <w:rsid w:val="000E1A00"/>
    <w:rsid w:val="000E1EF8"/>
    <w:rsid w:val="000E20CF"/>
    <w:rsid w:val="000E20E5"/>
    <w:rsid w:val="000E21DF"/>
    <w:rsid w:val="000E22D5"/>
    <w:rsid w:val="000E236C"/>
    <w:rsid w:val="000E2531"/>
    <w:rsid w:val="000E27C2"/>
    <w:rsid w:val="000E285A"/>
    <w:rsid w:val="000E28A1"/>
    <w:rsid w:val="000E2DFE"/>
    <w:rsid w:val="000E32A4"/>
    <w:rsid w:val="000E3359"/>
    <w:rsid w:val="000E3377"/>
    <w:rsid w:val="000E346C"/>
    <w:rsid w:val="000E37AB"/>
    <w:rsid w:val="000E39DE"/>
    <w:rsid w:val="000E3C28"/>
    <w:rsid w:val="000E42C3"/>
    <w:rsid w:val="000E43B1"/>
    <w:rsid w:val="000E4523"/>
    <w:rsid w:val="000E4AF1"/>
    <w:rsid w:val="000E4D71"/>
    <w:rsid w:val="000E4EB2"/>
    <w:rsid w:val="000E4EEB"/>
    <w:rsid w:val="000E5167"/>
    <w:rsid w:val="000E53BB"/>
    <w:rsid w:val="000E5520"/>
    <w:rsid w:val="000E5BC5"/>
    <w:rsid w:val="000E6029"/>
    <w:rsid w:val="000E6586"/>
    <w:rsid w:val="000E6787"/>
    <w:rsid w:val="000E67A5"/>
    <w:rsid w:val="000E6DEE"/>
    <w:rsid w:val="000E700D"/>
    <w:rsid w:val="000E7169"/>
    <w:rsid w:val="000E75F7"/>
    <w:rsid w:val="000E7940"/>
    <w:rsid w:val="000F01B2"/>
    <w:rsid w:val="000F05D2"/>
    <w:rsid w:val="000F0834"/>
    <w:rsid w:val="000F0B78"/>
    <w:rsid w:val="000F0DCC"/>
    <w:rsid w:val="000F0E6D"/>
    <w:rsid w:val="000F11BB"/>
    <w:rsid w:val="000F1591"/>
    <w:rsid w:val="000F1616"/>
    <w:rsid w:val="000F16D1"/>
    <w:rsid w:val="000F1880"/>
    <w:rsid w:val="000F1E1F"/>
    <w:rsid w:val="000F1F45"/>
    <w:rsid w:val="000F2072"/>
    <w:rsid w:val="000F23C9"/>
    <w:rsid w:val="000F2505"/>
    <w:rsid w:val="000F2A0F"/>
    <w:rsid w:val="000F2F45"/>
    <w:rsid w:val="000F3020"/>
    <w:rsid w:val="000F311D"/>
    <w:rsid w:val="000F328A"/>
    <w:rsid w:val="000F3484"/>
    <w:rsid w:val="000F3AE2"/>
    <w:rsid w:val="000F3B73"/>
    <w:rsid w:val="000F413A"/>
    <w:rsid w:val="000F47B7"/>
    <w:rsid w:val="000F4ED0"/>
    <w:rsid w:val="000F53C3"/>
    <w:rsid w:val="000F53EE"/>
    <w:rsid w:val="000F5419"/>
    <w:rsid w:val="000F59AA"/>
    <w:rsid w:val="000F5B76"/>
    <w:rsid w:val="000F5BAA"/>
    <w:rsid w:val="000F5BC5"/>
    <w:rsid w:val="000F5DE2"/>
    <w:rsid w:val="000F610A"/>
    <w:rsid w:val="000F621C"/>
    <w:rsid w:val="000F6367"/>
    <w:rsid w:val="000F7133"/>
    <w:rsid w:val="000F7797"/>
    <w:rsid w:val="00100058"/>
    <w:rsid w:val="001001AE"/>
    <w:rsid w:val="001004AE"/>
    <w:rsid w:val="00100CB7"/>
    <w:rsid w:val="00100D9B"/>
    <w:rsid w:val="00100F15"/>
    <w:rsid w:val="0010129C"/>
    <w:rsid w:val="001014EB"/>
    <w:rsid w:val="001018EC"/>
    <w:rsid w:val="00101AE2"/>
    <w:rsid w:val="00101D15"/>
    <w:rsid w:val="00101D3B"/>
    <w:rsid w:val="00102200"/>
    <w:rsid w:val="0010239E"/>
    <w:rsid w:val="001028EE"/>
    <w:rsid w:val="00102B34"/>
    <w:rsid w:val="00102C6B"/>
    <w:rsid w:val="00102C74"/>
    <w:rsid w:val="00102FBB"/>
    <w:rsid w:val="001030AE"/>
    <w:rsid w:val="00103134"/>
    <w:rsid w:val="00103151"/>
    <w:rsid w:val="00103998"/>
    <w:rsid w:val="00103F02"/>
    <w:rsid w:val="0010440F"/>
    <w:rsid w:val="001044D8"/>
    <w:rsid w:val="001045E8"/>
    <w:rsid w:val="001046C3"/>
    <w:rsid w:val="00104727"/>
    <w:rsid w:val="0010478E"/>
    <w:rsid w:val="00104793"/>
    <w:rsid w:val="00104982"/>
    <w:rsid w:val="00104C2A"/>
    <w:rsid w:val="00104DFE"/>
    <w:rsid w:val="00104E0F"/>
    <w:rsid w:val="0010507C"/>
    <w:rsid w:val="001051D6"/>
    <w:rsid w:val="00105235"/>
    <w:rsid w:val="00105453"/>
    <w:rsid w:val="00105998"/>
    <w:rsid w:val="00105EBF"/>
    <w:rsid w:val="00105FA5"/>
    <w:rsid w:val="00106098"/>
    <w:rsid w:val="001063F6"/>
    <w:rsid w:val="00106CE0"/>
    <w:rsid w:val="00107014"/>
    <w:rsid w:val="001070F5"/>
    <w:rsid w:val="00107447"/>
    <w:rsid w:val="00107924"/>
    <w:rsid w:val="00107C95"/>
    <w:rsid w:val="00107CA1"/>
    <w:rsid w:val="00107CA6"/>
    <w:rsid w:val="00107CDA"/>
    <w:rsid w:val="00110037"/>
    <w:rsid w:val="0011067B"/>
    <w:rsid w:val="00110782"/>
    <w:rsid w:val="00110AE9"/>
    <w:rsid w:val="00110D28"/>
    <w:rsid w:val="00110F30"/>
    <w:rsid w:val="001114DA"/>
    <w:rsid w:val="00111845"/>
    <w:rsid w:val="00111F8A"/>
    <w:rsid w:val="001120FB"/>
    <w:rsid w:val="001121E6"/>
    <w:rsid w:val="00112689"/>
    <w:rsid w:val="0011273C"/>
    <w:rsid w:val="00112AD6"/>
    <w:rsid w:val="0011331C"/>
    <w:rsid w:val="00113533"/>
    <w:rsid w:val="00113577"/>
    <w:rsid w:val="00113805"/>
    <w:rsid w:val="00113B9B"/>
    <w:rsid w:val="00113CD2"/>
    <w:rsid w:val="00113CE3"/>
    <w:rsid w:val="001142BC"/>
    <w:rsid w:val="001144A3"/>
    <w:rsid w:val="00114A6A"/>
    <w:rsid w:val="00114B35"/>
    <w:rsid w:val="00114D6B"/>
    <w:rsid w:val="00114E19"/>
    <w:rsid w:val="00114F37"/>
    <w:rsid w:val="00115111"/>
    <w:rsid w:val="00115650"/>
    <w:rsid w:val="00115A38"/>
    <w:rsid w:val="00115B27"/>
    <w:rsid w:val="00115B8C"/>
    <w:rsid w:val="00115C3B"/>
    <w:rsid w:val="00115D60"/>
    <w:rsid w:val="00115E9B"/>
    <w:rsid w:val="0011618A"/>
    <w:rsid w:val="0011620A"/>
    <w:rsid w:val="00116225"/>
    <w:rsid w:val="001163FC"/>
    <w:rsid w:val="00116670"/>
    <w:rsid w:val="001167D0"/>
    <w:rsid w:val="00116898"/>
    <w:rsid w:val="00116B7D"/>
    <w:rsid w:val="00116CB1"/>
    <w:rsid w:val="00116FBA"/>
    <w:rsid w:val="001171EE"/>
    <w:rsid w:val="00117645"/>
    <w:rsid w:val="0011772C"/>
    <w:rsid w:val="001178A2"/>
    <w:rsid w:val="00117B4B"/>
    <w:rsid w:val="00117E64"/>
    <w:rsid w:val="00117EFA"/>
    <w:rsid w:val="0012064C"/>
    <w:rsid w:val="001207BC"/>
    <w:rsid w:val="00120912"/>
    <w:rsid w:val="00120E4A"/>
    <w:rsid w:val="001211CF"/>
    <w:rsid w:val="00121238"/>
    <w:rsid w:val="001214E2"/>
    <w:rsid w:val="00121656"/>
    <w:rsid w:val="00121B01"/>
    <w:rsid w:val="00121ED2"/>
    <w:rsid w:val="00121F5E"/>
    <w:rsid w:val="00121FFC"/>
    <w:rsid w:val="001220F7"/>
    <w:rsid w:val="001221F9"/>
    <w:rsid w:val="00122210"/>
    <w:rsid w:val="0012221C"/>
    <w:rsid w:val="001223F8"/>
    <w:rsid w:val="001226A9"/>
    <w:rsid w:val="00122AB9"/>
    <w:rsid w:val="00122C4F"/>
    <w:rsid w:val="00122D91"/>
    <w:rsid w:val="00122DDD"/>
    <w:rsid w:val="00122E09"/>
    <w:rsid w:val="00123188"/>
    <w:rsid w:val="00123769"/>
    <w:rsid w:val="0012393E"/>
    <w:rsid w:val="00123A0E"/>
    <w:rsid w:val="001241A2"/>
    <w:rsid w:val="00124749"/>
    <w:rsid w:val="00124F3F"/>
    <w:rsid w:val="00125663"/>
    <w:rsid w:val="001258F1"/>
    <w:rsid w:val="00125A4B"/>
    <w:rsid w:val="00125F4F"/>
    <w:rsid w:val="001261C3"/>
    <w:rsid w:val="00126646"/>
    <w:rsid w:val="00126925"/>
    <w:rsid w:val="00126BC3"/>
    <w:rsid w:val="00126D51"/>
    <w:rsid w:val="00126F99"/>
    <w:rsid w:val="00127256"/>
    <w:rsid w:val="001272FA"/>
    <w:rsid w:val="001277C2"/>
    <w:rsid w:val="00127B27"/>
    <w:rsid w:val="00127FE6"/>
    <w:rsid w:val="001302B7"/>
    <w:rsid w:val="001303EB"/>
    <w:rsid w:val="001305D1"/>
    <w:rsid w:val="001306A0"/>
    <w:rsid w:val="001309BF"/>
    <w:rsid w:val="001309DF"/>
    <w:rsid w:val="00130B04"/>
    <w:rsid w:val="00130C61"/>
    <w:rsid w:val="00130CB4"/>
    <w:rsid w:val="00130E5F"/>
    <w:rsid w:val="0013160A"/>
    <w:rsid w:val="001316B7"/>
    <w:rsid w:val="00131781"/>
    <w:rsid w:val="001317ED"/>
    <w:rsid w:val="001324B5"/>
    <w:rsid w:val="001326BA"/>
    <w:rsid w:val="00132706"/>
    <w:rsid w:val="00132C8F"/>
    <w:rsid w:val="00133131"/>
    <w:rsid w:val="00133336"/>
    <w:rsid w:val="001334A0"/>
    <w:rsid w:val="0013361E"/>
    <w:rsid w:val="00133B7B"/>
    <w:rsid w:val="00133E20"/>
    <w:rsid w:val="00133FE8"/>
    <w:rsid w:val="001344C9"/>
    <w:rsid w:val="00134B72"/>
    <w:rsid w:val="00134ED8"/>
    <w:rsid w:val="00134F47"/>
    <w:rsid w:val="00135137"/>
    <w:rsid w:val="0013565A"/>
    <w:rsid w:val="001356D1"/>
    <w:rsid w:val="0013577C"/>
    <w:rsid w:val="001358AA"/>
    <w:rsid w:val="00135F7A"/>
    <w:rsid w:val="0013641F"/>
    <w:rsid w:val="0013646D"/>
    <w:rsid w:val="00136763"/>
    <w:rsid w:val="001369CD"/>
    <w:rsid w:val="00136AC3"/>
    <w:rsid w:val="00136CCF"/>
    <w:rsid w:val="00137038"/>
    <w:rsid w:val="001373E0"/>
    <w:rsid w:val="0013770D"/>
    <w:rsid w:val="00137A1E"/>
    <w:rsid w:val="00137C0A"/>
    <w:rsid w:val="00137DE4"/>
    <w:rsid w:val="00137EF2"/>
    <w:rsid w:val="00137FC3"/>
    <w:rsid w:val="0014012E"/>
    <w:rsid w:val="00140389"/>
    <w:rsid w:val="00140399"/>
    <w:rsid w:val="0014096F"/>
    <w:rsid w:val="00140AC8"/>
    <w:rsid w:val="00140B45"/>
    <w:rsid w:val="00140B65"/>
    <w:rsid w:val="00140BBE"/>
    <w:rsid w:val="00141303"/>
    <w:rsid w:val="00141628"/>
    <w:rsid w:val="00141784"/>
    <w:rsid w:val="0014185B"/>
    <w:rsid w:val="00141BA9"/>
    <w:rsid w:val="001425B5"/>
    <w:rsid w:val="001425E9"/>
    <w:rsid w:val="001427F8"/>
    <w:rsid w:val="00142C82"/>
    <w:rsid w:val="0014351F"/>
    <w:rsid w:val="001435D7"/>
    <w:rsid w:val="001437BE"/>
    <w:rsid w:val="00143A4E"/>
    <w:rsid w:val="0014408C"/>
    <w:rsid w:val="00144179"/>
    <w:rsid w:val="001443EE"/>
    <w:rsid w:val="0014442F"/>
    <w:rsid w:val="001445D1"/>
    <w:rsid w:val="00144727"/>
    <w:rsid w:val="0014485C"/>
    <w:rsid w:val="0014546B"/>
    <w:rsid w:val="001455F4"/>
    <w:rsid w:val="00145633"/>
    <w:rsid w:val="00145929"/>
    <w:rsid w:val="00145CE3"/>
    <w:rsid w:val="001466E0"/>
    <w:rsid w:val="00146814"/>
    <w:rsid w:val="001469E4"/>
    <w:rsid w:val="00146BAE"/>
    <w:rsid w:val="00146C34"/>
    <w:rsid w:val="00146F83"/>
    <w:rsid w:val="00146F95"/>
    <w:rsid w:val="001470A6"/>
    <w:rsid w:val="00147278"/>
    <w:rsid w:val="0014742E"/>
    <w:rsid w:val="00147795"/>
    <w:rsid w:val="0014792C"/>
    <w:rsid w:val="00147CF5"/>
    <w:rsid w:val="00147F7F"/>
    <w:rsid w:val="001507C6"/>
    <w:rsid w:val="00150A66"/>
    <w:rsid w:val="001516D3"/>
    <w:rsid w:val="001518DF"/>
    <w:rsid w:val="001519EB"/>
    <w:rsid w:val="00151ADA"/>
    <w:rsid w:val="00151C0F"/>
    <w:rsid w:val="00151D1C"/>
    <w:rsid w:val="00151FC5"/>
    <w:rsid w:val="0015217B"/>
    <w:rsid w:val="001521A7"/>
    <w:rsid w:val="001521B1"/>
    <w:rsid w:val="00152374"/>
    <w:rsid w:val="00152833"/>
    <w:rsid w:val="00152A7B"/>
    <w:rsid w:val="00152C30"/>
    <w:rsid w:val="00152CB9"/>
    <w:rsid w:val="001531AC"/>
    <w:rsid w:val="0015350B"/>
    <w:rsid w:val="001537CF"/>
    <w:rsid w:val="00153956"/>
    <w:rsid w:val="00153D8E"/>
    <w:rsid w:val="00153DF5"/>
    <w:rsid w:val="00154163"/>
    <w:rsid w:val="001542C0"/>
    <w:rsid w:val="001549D5"/>
    <w:rsid w:val="00154BA7"/>
    <w:rsid w:val="00154C17"/>
    <w:rsid w:val="00154C86"/>
    <w:rsid w:val="00154DB7"/>
    <w:rsid w:val="00154DCE"/>
    <w:rsid w:val="00154F0D"/>
    <w:rsid w:val="0015508F"/>
    <w:rsid w:val="001550DE"/>
    <w:rsid w:val="001551EE"/>
    <w:rsid w:val="0015533D"/>
    <w:rsid w:val="00155509"/>
    <w:rsid w:val="00155617"/>
    <w:rsid w:val="00155C04"/>
    <w:rsid w:val="00155C86"/>
    <w:rsid w:val="00156050"/>
    <w:rsid w:val="0015642D"/>
    <w:rsid w:val="00156699"/>
    <w:rsid w:val="00156B39"/>
    <w:rsid w:val="00156D27"/>
    <w:rsid w:val="00156E7D"/>
    <w:rsid w:val="00156F6F"/>
    <w:rsid w:val="00156FBE"/>
    <w:rsid w:val="001570E8"/>
    <w:rsid w:val="00157513"/>
    <w:rsid w:val="001578E6"/>
    <w:rsid w:val="00157D48"/>
    <w:rsid w:val="00157D55"/>
    <w:rsid w:val="00157DF7"/>
    <w:rsid w:val="00160197"/>
    <w:rsid w:val="001603C9"/>
    <w:rsid w:val="00160632"/>
    <w:rsid w:val="00160692"/>
    <w:rsid w:val="001607E9"/>
    <w:rsid w:val="00160BFD"/>
    <w:rsid w:val="00160D04"/>
    <w:rsid w:val="00160E1F"/>
    <w:rsid w:val="001610EA"/>
    <w:rsid w:val="00161335"/>
    <w:rsid w:val="001614DF"/>
    <w:rsid w:val="0016163D"/>
    <w:rsid w:val="00161753"/>
    <w:rsid w:val="001620BC"/>
    <w:rsid w:val="00162181"/>
    <w:rsid w:val="001628DD"/>
    <w:rsid w:val="00162934"/>
    <w:rsid w:val="00162DD8"/>
    <w:rsid w:val="00162F6E"/>
    <w:rsid w:val="00163078"/>
    <w:rsid w:val="00163337"/>
    <w:rsid w:val="00163624"/>
    <w:rsid w:val="0016369B"/>
    <w:rsid w:val="00163852"/>
    <w:rsid w:val="001639F3"/>
    <w:rsid w:val="00163F1A"/>
    <w:rsid w:val="0016469B"/>
    <w:rsid w:val="001649D8"/>
    <w:rsid w:val="00164FE2"/>
    <w:rsid w:val="00165166"/>
    <w:rsid w:val="001653DE"/>
    <w:rsid w:val="00165909"/>
    <w:rsid w:val="00165C49"/>
    <w:rsid w:val="00165E0A"/>
    <w:rsid w:val="00165FE6"/>
    <w:rsid w:val="0016619E"/>
    <w:rsid w:val="001661A4"/>
    <w:rsid w:val="001661C1"/>
    <w:rsid w:val="001662A7"/>
    <w:rsid w:val="00166452"/>
    <w:rsid w:val="00166D20"/>
    <w:rsid w:val="00167179"/>
    <w:rsid w:val="001672E7"/>
    <w:rsid w:val="001673DE"/>
    <w:rsid w:val="0016743C"/>
    <w:rsid w:val="001674ED"/>
    <w:rsid w:val="00167925"/>
    <w:rsid w:val="0016796D"/>
    <w:rsid w:val="001679DB"/>
    <w:rsid w:val="00167C79"/>
    <w:rsid w:val="00167EDD"/>
    <w:rsid w:val="001704B3"/>
    <w:rsid w:val="001706EC"/>
    <w:rsid w:val="00170968"/>
    <w:rsid w:val="00170A9B"/>
    <w:rsid w:val="00170BBD"/>
    <w:rsid w:val="0017102B"/>
    <w:rsid w:val="001711E4"/>
    <w:rsid w:val="0017165A"/>
    <w:rsid w:val="0017189A"/>
    <w:rsid w:val="001719C7"/>
    <w:rsid w:val="00171CDF"/>
    <w:rsid w:val="00171DC0"/>
    <w:rsid w:val="001726C5"/>
    <w:rsid w:val="00172937"/>
    <w:rsid w:val="00172DB5"/>
    <w:rsid w:val="00173425"/>
    <w:rsid w:val="001734EB"/>
    <w:rsid w:val="001737A7"/>
    <w:rsid w:val="00173B4C"/>
    <w:rsid w:val="00173C06"/>
    <w:rsid w:val="00173C65"/>
    <w:rsid w:val="00173DCB"/>
    <w:rsid w:val="00173E3C"/>
    <w:rsid w:val="00173E51"/>
    <w:rsid w:val="0017408F"/>
    <w:rsid w:val="00174399"/>
    <w:rsid w:val="001743A1"/>
    <w:rsid w:val="00174570"/>
    <w:rsid w:val="00174696"/>
    <w:rsid w:val="00175078"/>
    <w:rsid w:val="001751F3"/>
    <w:rsid w:val="001753E1"/>
    <w:rsid w:val="001755B4"/>
    <w:rsid w:val="00175A0D"/>
    <w:rsid w:val="00175DD6"/>
    <w:rsid w:val="00175E72"/>
    <w:rsid w:val="0017630A"/>
    <w:rsid w:val="001767AC"/>
    <w:rsid w:val="00176B6A"/>
    <w:rsid w:val="00176E1A"/>
    <w:rsid w:val="00176E80"/>
    <w:rsid w:val="001774CE"/>
    <w:rsid w:val="00177514"/>
    <w:rsid w:val="00177678"/>
    <w:rsid w:val="00177682"/>
    <w:rsid w:val="0017779C"/>
    <w:rsid w:val="00177A2D"/>
    <w:rsid w:val="00177D26"/>
    <w:rsid w:val="00177D72"/>
    <w:rsid w:val="001805DD"/>
    <w:rsid w:val="001807B4"/>
    <w:rsid w:val="00180B01"/>
    <w:rsid w:val="00180C0B"/>
    <w:rsid w:val="00180CC9"/>
    <w:rsid w:val="00180DD7"/>
    <w:rsid w:val="00180F30"/>
    <w:rsid w:val="0018133C"/>
    <w:rsid w:val="00181477"/>
    <w:rsid w:val="00181C22"/>
    <w:rsid w:val="00181CCF"/>
    <w:rsid w:val="00181E1E"/>
    <w:rsid w:val="00181E36"/>
    <w:rsid w:val="0018233F"/>
    <w:rsid w:val="00182418"/>
    <w:rsid w:val="001827E3"/>
    <w:rsid w:val="00182ACA"/>
    <w:rsid w:val="001831E5"/>
    <w:rsid w:val="00183263"/>
    <w:rsid w:val="00183737"/>
    <w:rsid w:val="00183807"/>
    <w:rsid w:val="001839B7"/>
    <w:rsid w:val="00183A55"/>
    <w:rsid w:val="00183D85"/>
    <w:rsid w:val="00183F68"/>
    <w:rsid w:val="00184421"/>
    <w:rsid w:val="00184625"/>
    <w:rsid w:val="001846EE"/>
    <w:rsid w:val="00184FB6"/>
    <w:rsid w:val="001858CC"/>
    <w:rsid w:val="001860EA"/>
    <w:rsid w:val="00186171"/>
    <w:rsid w:val="001861DB"/>
    <w:rsid w:val="001861E0"/>
    <w:rsid w:val="001862AD"/>
    <w:rsid w:val="001862AF"/>
    <w:rsid w:val="001863A9"/>
    <w:rsid w:val="001865C3"/>
    <w:rsid w:val="00186792"/>
    <w:rsid w:val="001868AF"/>
    <w:rsid w:val="0018690E"/>
    <w:rsid w:val="00186965"/>
    <w:rsid w:val="00186EB6"/>
    <w:rsid w:val="001873B4"/>
    <w:rsid w:val="00187984"/>
    <w:rsid w:val="00187CA8"/>
    <w:rsid w:val="00187DA7"/>
    <w:rsid w:val="00190209"/>
    <w:rsid w:val="0019060D"/>
    <w:rsid w:val="001907D4"/>
    <w:rsid w:val="00190CF9"/>
    <w:rsid w:val="00190EAD"/>
    <w:rsid w:val="00190FE6"/>
    <w:rsid w:val="00190FF1"/>
    <w:rsid w:val="00191197"/>
    <w:rsid w:val="001911AA"/>
    <w:rsid w:val="0019166C"/>
    <w:rsid w:val="00191F83"/>
    <w:rsid w:val="001921AE"/>
    <w:rsid w:val="0019241D"/>
    <w:rsid w:val="00192858"/>
    <w:rsid w:val="00192B55"/>
    <w:rsid w:val="00192DA5"/>
    <w:rsid w:val="00192F9B"/>
    <w:rsid w:val="001932E7"/>
    <w:rsid w:val="001934CD"/>
    <w:rsid w:val="001934D1"/>
    <w:rsid w:val="0019374C"/>
    <w:rsid w:val="0019385F"/>
    <w:rsid w:val="001939C6"/>
    <w:rsid w:val="00193D9D"/>
    <w:rsid w:val="00193DCB"/>
    <w:rsid w:val="00193FBE"/>
    <w:rsid w:val="00194329"/>
    <w:rsid w:val="00194355"/>
    <w:rsid w:val="00194993"/>
    <w:rsid w:val="00194C4E"/>
    <w:rsid w:val="00194C78"/>
    <w:rsid w:val="001953C6"/>
    <w:rsid w:val="001955BC"/>
    <w:rsid w:val="00195669"/>
    <w:rsid w:val="001956FD"/>
    <w:rsid w:val="00195922"/>
    <w:rsid w:val="001959D1"/>
    <w:rsid w:val="00195CB9"/>
    <w:rsid w:val="00195CE4"/>
    <w:rsid w:val="00196080"/>
    <w:rsid w:val="001966C9"/>
    <w:rsid w:val="001968EA"/>
    <w:rsid w:val="00196B30"/>
    <w:rsid w:val="00196BED"/>
    <w:rsid w:val="00196E61"/>
    <w:rsid w:val="00197547"/>
    <w:rsid w:val="00197B41"/>
    <w:rsid w:val="00197BFE"/>
    <w:rsid w:val="00197DD7"/>
    <w:rsid w:val="00197F11"/>
    <w:rsid w:val="00197F39"/>
    <w:rsid w:val="001A0319"/>
    <w:rsid w:val="001A05FD"/>
    <w:rsid w:val="001A0865"/>
    <w:rsid w:val="001A0ABB"/>
    <w:rsid w:val="001A0D56"/>
    <w:rsid w:val="001A0DB1"/>
    <w:rsid w:val="001A1243"/>
    <w:rsid w:val="001A1413"/>
    <w:rsid w:val="001A16A4"/>
    <w:rsid w:val="001A1BB7"/>
    <w:rsid w:val="001A1C5A"/>
    <w:rsid w:val="001A2784"/>
    <w:rsid w:val="001A2869"/>
    <w:rsid w:val="001A2905"/>
    <w:rsid w:val="001A2908"/>
    <w:rsid w:val="001A2D53"/>
    <w:rsid w:val="001A2E31"/>
    <w:rsid w:val="001A2EA2"/>
    <w:rsid w:val="001A2FEA"/>
    <w:rsid w:val="001A3A6D"/>
    <w:rsid w:val="001A3A76"/>
    <w:rsid w:val="001A3C18"/>
    <w:rsid w:val="001A3D5B"/>
    <w:rsid w:val="001A3E76"/>
    <w:rsid w:val="001A4224"/>
    <w:rsid w:val="001A422C"/>
    <w:rsid w:val="001A447C"/>
    <w:rsid w:val="001A45E9"/>
    <w:rsid w:val="001A552F"/>
    <w:rsid w:val="001A5713"/>
    <w:rsid w:val="001A5ACD"/>
    <w:rsid w:val="001A5AEA"/>
    <w:rsid w:val="001A5B3B"/>
    <w:rsid w:val="001A6090"/>
    <w:rsid w:val="001A6353"/>
    <w:rsid w:val="001A63AE"/>
    <w:rsid w:val="001A66BC"/>
    <w:rsid w:val="001A6821"/>
    <w:rsid w:val="001A6F18"/>
    <w:rsid w:val="001A7149"/>
    <w:rsid w:val="001A7908"/>
    <w:rsid w:val="001A7DC4"/>
    <w:rsid w:val="001A7EBE"/>
    <w:rsid w:val="001B007F"/>
    <w:rsid w:val="001B0084"/>
    <w:rsid w:val="001B0981"/>
    <w:rsid w:val="001B0A05"/>
    <w:rsid w:val="001B0D0A"/>
    <w:rsid w:val="001B1316"/>
    <w:rsid w:val="001B187C"/>
    <w:rsid w:val="001B18E4"/>
    <w:rsid w:val="001B18E8"/>
    <w:rsid w:val="001B1BE1"/>
    <w:rsid w:val="001B1D0A"/>
    <w:rsid w:val="001B2205"/>
    <w:rsid w:val="001B292A"/>
    <w:rsid w:val="001B2999"/>
    <w:rsid w:val="001B2A4D"/>
    <w:rsid w:val="001B2D94"/>
    <w:rsid w:val="001B3036"/>
    <w:rsid w:val="001B30DA"/>
    <w:rsid w:val="001B3235"/>
    <w:rsid w:val="001B33F1"/>
    <w:rsid w:val="001B361B"/>
    <w:rsid w:val="001B38CC"/>
    <w:rsid w:val="001B3A8F"/>
    <w:rsid w:val="001B4018"/>
    <w:rsid w:val="001B4144"/>
    <w:rsid w:val="001B4280"/>
    <w:rsid w:val="001B433C"/>
    <w:rsid w:val="001B4398"/>
    <w:rsid w:val="001B47DE"/>
    <w:rsid w:val="001B4C2D"/>
    <w:rsid w:val="001B4C30"/>
    <w:rsid w:val="001B5121"/>
    <w:rsid w:val="001B52F4"/>
    <w:rsid w:val="001B532D"/>
    <w:rsid w:val="001B5447"/>
    <w:rsid w:val="001B5819"/>
    <w:rsid w:val="001B587E"/>
    <w:rsid w:val="001B598A"/>
    <w:rsid w:val="001B5B32"/>
    <w:rsid w:val="001B6665"/>
    <w:rsid w:val="001B6811"/>
    <w:rsid w:val="001B68E8"/>
    <w:rsid w:val="001B6A13"/>
    <w:rsid w:val="001B6E4E"/>
    <w:rsid w:val="001B7199"/>
    <w:rsid w:val="001B7617"/>
    <w:rsid w:val="001B77CE"/>
    <w:rsid w:val="001B794C"/>
    <w:rsid w:val="001B7A82"/>
    <w:rsid w:val="001B7F36"/>
    <w:rsid w:val="001B7FAC"/>
    <w:rsid w:val="001C001E"/>
    <w:rsid w:val="001C026F"/>
    <w:rsid w:val="001C03CA"/>
    <w:rsid w:val="001C0683"/>
    <w:rsid w:val="001C097C"/>
    <w:rsid w:val="001C09D7"/>
    <w:rsid w:val="001C0EAA"/>
    <w:rsid w:val="001C0F7B"/>
    <w:rsid w:val="001C1069"/>
    <w:rsid w:val="001C1287"/>
    <w:rsid w:val="001C149F"/>
    <w:rsid w:val="001C162B"/>
    <w:rsid w:val="001C1650"/>
    <w:rsid w:val="001C18A5"/>
    <w:rsid w:val="001C1C40"/>
    <w:rsid w:val="001C1DB6"/>
    <w:rsid w:val="001C20C8"/>
    <w:rsid w:val="001C2F3B"/>
    <w:rsid w:val="001C3017"/>
    <w:rsid w:val="001C3641"/>
    <w:rsid w:val="001C37A1"/>
    <w:rsid w:val="001C38CB"/>
    <w:rsid w:val="001C3A10"/>
    <w:rsid w:val="001C3B3D"/>
    <w:rsid w:val="001C3CF4"/>
    <w:rsid w:val="001C3D78"/>
    <w:rsid w:val="001C3ECC"/>
    <w:rsid w:val="001C461D"/>
    <w:rsid w:val="001C478C"/>
    <w:rsid w:val="001C4920"/>
    <w:rsid w:val="001C4F53"/>
    <w:rsid w:val="001C4FF6"/>
    <w:rsid w:val="001C51E3"/>
    <w:rsid w:val="001C5593"/>
    <w:rsid w:val="001C55D8"/>
    <w:rsid w:val="001C5672"/>
    <w:rsid w:val="001C5775"/>
    <w:rsid w:val="001C5B17"/>
    <w:rsid w:val="001C5C80"/>
    <w:rsid w:val="001C5D33"/>
    <w:rsid w:val="001C612D"/>
    <w:rsid w:val="001C634A"/>
    <w:rsid w:val="001C64E9"/>
    <w:rsid w:val="001C6D80"/>
    <w:rsid w:val="001C6E70"/>
    <w:rsid w:val="001C75C6"/>
    <w:rsid w:val="001C781A"/>
    <w:rsid w:val="001C7853"/>
    <w:rsid w:val="001C7A1E"/>
    <w:rsid w:val="001C7A85"/>
    <w:rsid w:val="001C7D4A"/>
    <w:rsid w:val="001C7F62"/>
    <w:rsid w:val="001D0309"/>
    <w:rsid w:val="001D046D"/>
    <w:rsid w:val="001D048F"/>
    <w:rsid w:val="001D0614"/>
    <w:rsid w:val="001D0B12"/>
    <w:rsid w:val="001D0C71"/>
    <w:rsid w:val="001D0C84"/>
    <w:rsid w:val="001D115E"/>
    <w:rsid w:val="001D1428"/>
    <w:rsid w:val="001D1A71"/>
    <w:rsid w:val="001D1D23"/>
    <w:rsid w:val="001D22FB"/>
    <w:rsid w:val="001D239E"/>
    <w:rsid w:val="001D2A05"/>
    <w:rsid w:val="001D2B95"/>
    <w:rsid w:val="001D2C38"/>
    <w:rsid w:val="001D2EA0"/>
    <w:rsid w:val="001D2EEA"/>
    <w:rsid w:val="001D3AE8"/>
    <w:rsid w:val="001D3BA6"/>
    <w:rsid w:val="001D3CE1"/>
    <w:rsid w:val="001D469D"/>
    <w:rsid w:val="001D53A7"/>
    <w:rsid w:val="001D562C"/>
    <w:rsid w:val="001D58E1"/>
    <w:rsid w:val="001D5933"/>
    <w:rsid w:val="001D5CF0"/>
    <w:rsid w:val="001D5D2F"/>
    <w:rsid w:val="001D5F97"/>
    <w:rsid w:val="001D6068"/>
    <w:rsid w:val="001D60CA"/>
    <w:rsid w:val="001D6243"/>
    <w:rsid w:val="001D62E4"/>
    <w:rsid w:val="001D6751"/>
    <w:rsid w:val="001D6754"/>
    <w:rsid w:val="001D6A39"/>
    <w:rsid w:val="001D6C1F"/>
    <w:rsid w:val="001D7386"/>
    <w:rsid w:val="001D74AB"/>
    <w:rsid w:val="001D754B"/>
    <w:rsid w:val="001D7583"/>
    <w:rsid w:val="001D7675"/>
    <w:rsid w:val="001D79C4"/>
    <w:rsid w:val="001D7A66"/>
    <w:rsid w:val="001D7BBF"/>
    <w:rsid w:val="001D7F75"/>
    <w:rsid w:val="001E0193"/>
    <w:rsid w:val="001E01BD"/>
    <w:rsid w:val="001E0348"/>
    <w:rsid w:val="001E0437"/>
    <w:rsid w:val="001E068C"/>
    <w:rsid w:val="001E075A"/>
    <w:rsid w:val="001E0CB8"/>
    <w:rsid w:val="001E11F4"/>
    <w:rsid w:val="001E1278"/>
    <w:rsid w:val="001E13A8"/>
    <w:rsid w:val="001E1426"/>
    <w:rsid w:val="001E18CB"/>
    <w:rsid w:val="001E2793"/>
    <w:rsid w:val="001E29E9"/>
    <w:rsid w:val="001E2B8B"/>
    <w:rsid w:val="001E2E9F"/>
    <w:rsid w:val="001E2FCF"/>
    <w:rsid w:val="001E31E9"/>
    <w:rsid w:val="001E3250"/>
    <w:rsid w:val="001E33B5"/>
    <w:rsid w:val="001E366E"/>
    <w:rsid w:val="001E37EF"/>
    <w:rsid w:val="001E383E"/>
    <w:rsid w:val="001E3886"/>
    <w:rsid w:val="001E3909"/>
    <w:rsid w:val="001E3D81"/>
    <w:rsid w:val="001E3E24"/>
    <w:rsid w:val="001E3F80"/>
    <w:rsid w:val="001E3F90"/>
    <w:rsid w:val="001E4025"/>
    <w:rsid w:val="001E4192"/>
    <w:rsid w:val="001E4193"/>
    <w:rsid w:val="001E4534"/>
    <w:rsid w:val="001E4584"/>
    <w:rsid w:val="001E46E0"/>
    <w:rsid w:val="001E4A14"/>
    <w:rsid w:val="001E4A1A"/>
    <w:rsid w:val="001E4A42"/>
    <w:rsid w:val="001E4B40"/>
    <w:rsid w:val="001E4D1E"/>
    <w:rsid w:val="001E50DC"/>
    <w:rsid w:val="001E57D6"/>
    <w:rsid w:val="001E57E9"/>
    <w:rsid w:val="001E589B"/>
    <w:rsid w:val="001E59B6"/>
    <w:rsid w:val="001E59E1"/>
    <w:rsid w:val="001E5C40"/>
    <w:rsid w:val="001E5F52"/>
    <w:rsid w:val="001E66CA"/>
    <w:rsid w:val="001E6781"/>
    <w:rsid w:val="001E6B76"/>
    <w:rsid w:val="001E6CC5"/>
    <w:rsid w:val="001E6F2A"/>
    <w:rsid w:val="001E7239"/>
    <w:rsid w:val="001E786C"/>
    <w:rsid w:val="001E78A6"/>
    <w:rsid w:val="001E7AE0"/>
    <w:rsid w:val="001E7E64"/>
    <w:rsid w:val="001F0116"/>
    <w:rsid w:val="001F06F6"/>
    <w:rsid w:val="001F10A6"/>
    <w:rsid w:val="001F1663"/>
    <w:rsid w:val="001F16F1"/>
    <w:rsid w:val="001F18A2"/>
    <w:rsid w:val="001F1E87"/>
    <w:rsid w:val="001F2076"/>
    <w:rsid w:val="001F2144"/>
    <w:rsid w:val="001F22AD"/>
    <w:rsid w:val="001F2569"/>
    <w:rsid w:val="001F2770"/>
    <w:rsid w:val="001F294E"/>
    <w:rsid w:val="001F2F43"/>
    <w:rsid w:val="001F3385"/>
    <w:rsid w:val="001F35DD"/>
    <w:rsid w:val="001F375E"/>
    <w:rsid w:val="001F3B01"/>
    <w:rsid w:val="001F3E79"/>
    <w:rsid w:val="001F40E7"/>
    <w:rsid w:val="001F4A4C"/>
    <w:rsid w:val="001F4B10"/>
    <w:rsid w:val="001F4D63"/>
    <w:rsid w:val="001F4EBC"/>
    <w:rsid w:val="001F4F9C"/>
    <w:rsid w:val="001F4FF2"/>
    <w:rsid w:val="001F5399"/>
    <w:rsid w:val="001F579D"/>
    <w:rsid w:val="001F5BE2"/>
    <w:rsid w:val="001F5CB7"/>
    <w:rsid w:val="001F601B"/>
    <w:rsid w:val="001F62DB"/>
    <w:rsid w:val="001F637F"/>
    <w:rsid w:val="001F6530"/>
    <w:rsid w:val="001F6581"/>
    <w:rsid w:val="001F6A2E"/>
    <w:rsid w:val="001F6B7A"/>
    <w:rsid w:val="001F6FD2"/>
    <w:rsid w:val="001F7CD0"/>
    <w:rsid w:val="001F7DA2"/>
    <w:rsid w:val="00200068"/>
    <w:rsid w:val="0020014E"/>
    <w:rsid w:val="00200294"/>
    <w:rsid w:val="00200636"/>
    <w:rsid w:val="00200662"/>
    <w:rsid w:val="00200952"/>
    <w:rsid w:val="00200A38"/>
    <w:rsid w:val="00200B4B"/>
    <w:rsid w:val="00200DAD"/>
    <w:rsid w:val="00200E19"/>
    <w:rsid w:val="00201029"/>
    <w:rsid w:val="002010C8"/>
    <w:rsid w:val="00201197"/>
    <w:rsid w:val="002014C1"/>
    <w:rsid w:val="002014DC"/>
    <w:rsid w:val="002015DB"/>
    <w:rsid w:val="002015ED"/>
    <w:rsid w:val="00201984"/>
    <w:rsid w:val="002019AB"/>
    <w:rsid w:val="00201B2A"/>
    <w:rsid w:val="00201D1F"/>
    <w:rsid w:val="00201D63"/>
    <w:rsid w:val="00202654"/>
    <w:rsid w:val="002027A4"/>
    <w:rsid w:val="00202C4B"/>
    <w:rsid w:val="00202FA8"/>
    <w:rsid w:val="00203298"/>
    <w:rsid w:val="00203798"/>
    <w:rsid w:val="00203851"/>
    <w:rsid w:val="002038D7"/>
    <w:rsid w:val="00203B18"/>
    <w:rsid w:val="00203CD8"/>
    <w:rsid w:val="00203D84"/>
    <w:rsid w:val="00203EEF"/>
    <w:rsid w:val="00203F1C"/>
    <w:rsid w:val="0020408B"/>
    <w:rsid w:val="002040B2"/>
    <w:rsid w:val="00204609"/>
    <w:rsid w:val="00204BE1"/>
    <w:rsid w:val="00204C5E"/>
    <w:rsid w:val="00204D36"/>
    <w:rsid w:val="002050CF"/>
    <w:rsid w:val="002054F4"/>
    <w:rsid w:val="00205858"/>
    <w:rsid w:val="00205CD4"/>
    <w:rsid w:val="00205D81"/>
    <w:rsid w:val="00205E39"/>
    <w:rsid w:val="00205EFD"/>
    <w:rsid w:val="00206059"/>
    <w:rsid w:val="00206105"/>
    <w:rsid w:val="0020629F"/>
    <w:rsid w:val="00206560"/>
    <w:rsid w:val="002065EF"/>
    <w:rsid w:val="00206731"/>
    <w:rsid w:val="00206884"/>
    <w:rsid w:val="002068DF"/>
    <w:rsid w:val="00206CE6"/>
    <w:rsid w:val="00206D21"/>
    <w:rsid w:val="002070A7"/>
    <w:rsid w:val="002070F5"/>
    <w:rsid w:val="0020750F"/>
    <w:rsid w:val="00207619"/>
    <w:rsid w:val="00207C95"/>
    <w:rsid w:val="0021041E"/>
    <w:rsid w:val="00210999"/>
    <w:rsid w:val="00210AB1"/>
    <w:rsid w:val="00210E4C"/>
    <w:rsid w:val="00210EBB"/>
    <w:rsid w:val="002110E7"/>
    <w:rsid w:val="00211779"/>
    <w:rsid w:val="00211B54"/>
    <w:rsid w:val="00211EF6"/>
    <w:rsid w:val="0021206B"/>
    <w:rsid w:val="00212497"/>
    <w:rsid w:val="00212498"/>
    <w:rsid w:val="0021273C"/>
    <w:rsid w:val="00212946"/>
    <w:rsid w:val="00212AD0"/>
    <w:rsid w:val="00212BC9"/>
    <w:rsid w:val="00212C80"/>
    <w:rsid w:val="002130FE"/>
    <w:rsid w:val="002135B6"/>
    <w:rsid w:val="0021392D"/>
    <w:rsid w:val="0021463D"/>
    <w:rsid w:val="00214C21"/>
    <w:rsid w:val="00214E88"/>
    <w:rsid w:val="002153A3"/>
    <w:rsid w:val="0021563C"/>
    <w:rsid w:val="00215659"/>
    <w:rsid w:val="002156A2"/>
    <w:rsid w:val="00215702"/>
    <w:rsid w:val="00215825"/>
    <w:rsid w:val="00215EAF"/>
    <w:rsid w:val="00215F54"/>
    <w:rsid w:val="0021615E"/>
    <w:rsid w:val="00216195"/>
    <w:rsid w:val="002164BD"/>
    <w:rsid w:val="002168F4"/>
    <w:rsid w:val="0021699D"/>
    <w:rsid w:val="00216A11"/>
    <w:rsid w:val="00216B64"/>
    <w:rsid w:val="00216B95"/>
    <w:rsid w:val="00216D41"/>
    <w:rsid w:val="002173B9"/>
    <w:rsid w:val="00217C0F"/>
    <w:rsid w:val="00217C75"/>
    <w:rsid w:val="00217CF4"/>
    <w:rsid w:val="00217E26"/>
    <w:rsid w:val="00217E5D"/>
    <w:rsid w:val="00217F23"/>
    <w:rsid w:val="00220787"/>
    <w:rsid w:val="002207DB"/>
    <w:rsid w:val="002208B0"/>
    <w:rsid w:val="00220C8A"/>
    <w:rsid w:val="00220D8A"/>
    <w:rsid w:val="00221103"/>
    <w:rsid w:val="0022162C"/>
    <w:rsid w:val="00221B73"/>
    <w:rsid w:val="00221BBD"/>
    <w:rsid w:val="00221CA5"/>
    <w:rsid w:val="00221EFD"/>
    <w:rsid w:val="00221F58"/>
    <w:rsid w:val="00222174"/>
    <w:rsid w:val="00222269"/>
    <w:rsid w:val="002222CB"/>
    <w:rsid w:val="00222675"/>
    <w:rsid w:val="00222B5D"/>
    <w:rsid w:val="00222BE4"/>
    <w:rsid w:val="002230BA"/>
    <w:rsid w:val="0022321E"/>
    <w:rsid w:val="00223419"/>
    <w:rsid w:val="002234FB"/>
    <w:rsid w:val="002235E4"/>
    <w:rsid w:val="0022368E"/>
    <w:rsid w:val="00223729"/>
    <w:rsid w:val="00223893"/>
    <w:rsid w:val="00223AC4"/>
    <w:rsid w:val="00223C24"/>
    <w:rsid w:val="00223EBB"/>
    <w:rsid w:val="002243F3"/>
    <w:rsid w:val="0022483C"/>
    <w:rsid w:val="00224A76"/>
    <w:rsid w:val="00224BB9"/>
    <w:rsid w:val="00224D43"/>
    <w:rsid w:val="00224EE0"/>
    <w:rsid w:val="00224F2D"/>
    <w:rsid w:val="00225588"/>
    <w:rsid w:val="002255E4"/>
    <w:rsid w:val="0022570E"/>
    <w:rsid w:val="0022596C"/>
    <w:rsid w:val="0022596D"/>
    <w:rsid w:val="00225B8C"/>
    <w:rsid w:val="00225DC8"/>
    <w:rsid w:val="00225E75"/>
    <w:rsid w:val="0022616A"/>
    <w:rsid w:val="002263B6"/>
    <w:rsid w:val="002263DA"/>
    <w:rsid w:val="0022655C"/>
    <w:rsid w:val="00226AC6"/>
    <w:rsid w:val="00226B75"/>
    <w:rsid w:val="00226CD1"/>
    <w:rsid w:val="002272F0"/>
    <w:rsid w:val="00227792"/>
    <w:rsid w:val="00227A7C"/>
    <w:rsid w:val="00227B33"/>
    <w:rsid w:val="00227D28"/>
    <w:rsid w:val="00227DF7"/>
    <w:rsid w:val="00227E3C"/>
    <w:rsid w:val="00230151"/>
    <w:rsid w:val="00230162"/>
    <w:rsid w:val="002307C8"/>
    <w:rsid w:val="00230927"/>
    <w:rsid w:val="00230BCC"/>
    <w:rsid w:val="00231290"/>
    <w:rsid w:val="0023134A"/>
    <w:rsid w:val="00231BDE"/>
    <w:rsid w:val="00231D0C"/>
    <w:rsid w:val="00232321"/>
    <w:rsid w:val="002325DE"/>
    <w:rsid w:val="00232BF5"/>
    <w:rsid w:val="00232FF6"/>
    <w:rsid w:val="00233212"/>
    <w:rsid w:val="00233A23"/>
    <w:rsid w:val="0023420E"/>
    <w:rsid w:val="00234648"/>
    <w:rsid w:val="0023468A"/>
    <w:rsid w:val="00234C39"/>
    <w:rsid w:val="00234D32"/>
    <w:rsid w:val="00234F3A"/>
    <w:rsid w:val="002353CC"/>
    <w:rsid w:val="002355AB"/>
    <w:rsid w:val="00235776"/>
    <w:rsid w:val="00235780"/>
    <w:rsid w:val="00235AA6"/>
    <w:rsid w:val="00235E9E"/>
    <w:rsid w:val="0023615A"/>
    <w:rsid w:val="0023646D"/>
    <w:rsid w:val="002365B5"/>
    <w:rsid w:val="00236B3C"/>
    <w:rsid w:val="00236F08"/>
    <w:rsid w:val="002370BD"/>
    <w:rsid w:val="00237195"/>
    <w:rsid w:val="002372CB"/>
    <w:rsid w:val="002374BA"/>
    <w:rsid w:val="002374CA"/>
    <w:rsid w:val="0023774D"/>
    <w:rsid w:val="002377CB"/>
    <w:rsid w:val="00237933"/>
    <w:rsid w:val="00237B59"/>
    <w:rsid w:val="00237CDD"/>
    <w:rsid w:val="00237EA9"/>
    <w:rsid w:val="00237F92"/>
    <w:rsid w:val="00237FFE"/>
    <w:rsid w:val="00240088"/>
    <w:rsid w:val="0024032F"/>
    <w:rsid w:val="00240410"/>
    <w:rsid w:val="00240902"/>
    <w:rsid w:val="00240B0D"/>
    <w:rsid w:val="00241191"/>
    <w:rsid w:val="002413AE"/>
    <w:rsid w:val="002413D1"/>
    <w:rsid w:val="00241608"/>
    <w:rsid w:val="002417E8"/>
    <w:rsid w:val="00241E88"/>
    <w:rsid w:val="00241FF5"/>
    <w:rsid w:val="00242209"/>
    <w:rsid w:val="0024243F"/>
    <w:rsid w:val="002425BD"/>
    <w:rsid w:val="00242684"/>
    <w:rsid w:val="0024292F"/>
    <w:rsid w:val="00242A07"/>
    <w:rsid w:val="00242E30"/>
    <w:rsid w:val="00242ED4"/>
    <w:rsid w:val="00243174"/>
    <w:rsid w:val="00243825"/>
    <w:rsid w:val="00243C18"/>
    <w:rsid w:val="00243E43"/>
    <w:rsid w:val="00243E96"/>
    <w:rsid w:val="00244366"/>
    <w:rsid w:val="00244377"/>
    <w:rsid w:val="00244622"/>
    <w:rsid w:val="0024464A"/>
    <w:rsid w:val="00244816"/>
    <w:rsid w:val="002448BB"/>
    <w:rsid w:val="00244A6E"/>
    <w:rsid w:val="00244E78"/>
    <w:rsid w:val="002451AF"/>
    <w:rsid w:val="002454F5"/>
    <w:rsid w:val="002456E4"/>
    <w:rsid w:val="00245A87"/>
    <w:rsid w:val="00245B89"/>
    <w:rsid w:val="00246032"/>
    <w:rsid w:val="00246056"/>
    <w:rsid w:val="002461CC"/>
    <w:rsid w:val="00246286"/>
    <w:rsid w:val="0024630E"/>
    <w:rsid w:val="00246634"/>
    <w:rsid w:val="00246655"/>
    <w:rsid w:val="00246ADC"/>
    <w:rsid w:val="00246CF3"/>
    <w:rsid w:val="00246DB2"/>
    <w:rsid w:val="0024705D"/>
    <w:rsid w:val="002471EA"/>
    <w:rsid w:val="00247947"/>
    <w:rsid w:val="00247AE8"/>
    <w:rsid w:val="00247DFE"/>
    <w:rsid w:val="002501AC"/>
    <w:rsid w:val="00250827"/>
    <w:rsid w:val="00250A51"/>
    <w:rsid w:val="00250B96"/>
    <w:rsid w:val="00250C15"/>
    <w:rsid w:val="00250C21"/>
    <w:rsid w:val="00250D29"/>
    <w:rsid w:val="002512C6"/>
    <w:rsid w:val="00251B3D"/>
    <w:rsid w:val="002526D6"/>
    <w:rsid w:val="00252DD4"/>
    <w:rsid w:val="00252E28"/>
    <w:rsid w:val="0025322D"/>
    <w:rsid w:val="002534E7"/>
    <w:rsid w:val="0025392A"/>
    <w:rsid w:val="00253D40"/>
    <w:rsid w:val="00253DAD"/>
    <w:rsid w:val="00253EB6"/>
    <w:rsid w:val="00253F40"/>
    <w:rsid w:val="0025423D"/>
    <w:rsid w:val="0025441D"/>
    <w:rsid w:val="00254504"/>
    <w:rsid w:val="00254DCD"/>
    <w:rsid w:val="00254E01"/>
    <w:rsid w:val="00254EB2"/>
    <w:rsid w:val="00254FDD"/>
    <w:rsid w:val="00255054"/>
    <w:rsid w:val="002551C8"/>
    <w:rsid w:val="00255286"/>
    <w:rsid w:val="0025528C"/>
    <w:rsid w:val="002552FE"/>
    <w:rsid w:val="00255516"/>
    <w:rsid w:val="00255562"/>
    <w:rsid w:val="00255626"/>
    <w:rsid w:val="00255638"/>
    <w:rsid w:val="002557A2"/>
    <w:rsid w:val="00255995"/>
    <w:rsid w:val="00255B27"/>
    <w:rsid w:val="0025688F"/>
    <w:rsid w:val="00256A9C"/>
    <w:rsid w:val="00256DCB"/>
    <w:rsid w:val="00257058"/>
    <w:rsid w:val="0025718B"/>
    <w:rsid w:val="00257379"/>
    <w:rsid w:val="0025743A"/>
    <w:rsid w:val="0025755F"/>
    <w:rsid w:val="00257598"/>
    <w:rsid w:val="002576C0"/>
    <w:rsid w:val="00257AFE"/>
    <w:rsid w:val="00257B55"/>
    <w:rsid w:val="00257BDC"/>
    <w:rsid w:val="00260892"/>
    <w:rsid w:val="00261673"/>
    <w:rsid w:val="00261A1A"/>
    <w:rsid w:val="00261AFD"/>
    <w:rsid w:val="00261B65"/>
    <w:rsid w:val="00261D48"/>
    <w:rsid w:val="00261F29"/>
    <w:rsid w:val="00262315"/>
    <w:rsid w:val="00262385"/>
    <w:rsid w:val="0026242F"/>
    <w:rsid w:val="002624FD"/>
    <w:rsid w:val="002626C3"/>
    <w:rsid w:val="0026295A"/>
    <w:rsid w:val="002629F6"/>
    <w:rsid w:val="002630CA"/>
    <w:rsid w:val="00263144"/>
    <w:rsid w:val="002631FF"/>
    <w:rsid w:val="002633C3"/>
    <w:rsid w:val="002636C9"/>
    <w:rsid w:val="002637B3"/>
    <w:rsid w:val="002637C5"/>
    <w:rsid w:val="002639D4"/>
    <w:rsid w:val="002639E5"/>
    <w:rsid w:val="002639EE"/>
    <w:rsid w:val="00263C66"/>
    <w:rsid w:val="00263D00"/>
    <w:rsid w:val="00263FA4"/>
    <w:rsid w:val="00263FAB"/>
    <w:rsid w:val="00264072"/>
    <w:rsid w:val="0026459A"/>
    <w:rsid w:val="002648CF"/>
    <w:rsid w:val="00264EF4"/>
    <w:rsid w:val="002651B2"/>
    <w:rsid w:val="002653CD"/>
    <w:rsid w:val="002667AF"/>
    <w:rsid w:val="00266EF1"/>
    <w:rsid w:val="00266F3A"/>
    <w:rsid w:val="002671D3"/>
    <w:rsid w:val="00267449"/>
    <w:rsid w:val="00267498"/>
    <w:rsid w:val="002677E6"/>
    <w:rsid w:val="00267A62"/>
    <w:rsid w:val="00267FBC"/>
    <w:rsid w:val="00270368"/>
    <w:rsid w:val="002707A8"/>
    <w:rsid w:val="00270A82"/>
    <w:rsid w:val="00270C95"/>
    <w:rsid w:val="00270CDD"/>
    <w:rsid w:val="00270E15"/>
    <w:rsid w:val="00270F92"/>
    <w:rsid w:val="00271099"/>
    <w:rsid w:val="00271559"/>
    <w:rsid w:val="00271998"/>
    <w:rsid w:val="00271A8C"/>
    <w:rsid w:val="00271BCE"/>
    <w:rsid w:val="002723E3"/>
    <w:rsid w:val="0027258F"/>
    <w:rsid w:val="002725E5"/>
    <w:rsid w:val="002726FA"/>
    <w:rsid w:val="0027294B"/>
    <w:rsid w:val="00272C37"/>
    <w:rsid w:val="0027300B"/>
    <w:rsid w:val="00273E20"/>
    <w:rsid w:val="002741D3"/>
    <w:rsid w:val="00274479"/>
    <w:rsid w:val="00274536"/>
    <w:rsid w:val="00274674"/>
    <w:rsid w:val="00274EC0"/>
    <w:rsid w:val="00274EE1"/>
    <w:rsid w:val="00274FAA"/>
    <w:rsid w:val="00275112"/>
    <w:rsid w:val="0027527F"/>
    <w:rsid w:val="00275317"/>
    <w:rsid w:val="00275422"/>
    <w:rsid w:val="00275456"/>
    <w:rsid w:val="0027580D"/>
    <w:rsid w:val="00275845"/>
    <w:rsid w:val="002758CF"/>
    <w:rsid w:val="0027595A"/>
    <w:rsid w:val="00275A40"/>
    <w:rsid w:val="00275C83"/>
    <w:rsid w:val="00275FAC"/>
    <w:rsid w:val="00276215"/>
    <w:rsid w:val="0027684B"/>
    <w:rsid w:val="0027697E"/>
    <w:rsid w:val="00276B1D"/>
    <w:rsid w:val="00277A5F"/>
    <w:rsid w:val="00277B7F"/>
    <w:rsid w:val="0028004C"/>
    <w:rsid w:val="0028010A"/>
    <w:rsid w:val="002803EF"/>
    <w:rsid w:val="00280481"/>
    <w:rsid w:val="0028069F"/>
    <w:rsid w:val="0028078E"/>
    <w:rsid w:val="00280C51"/>
    <w:rsid w:val="00280CFA"/>
    <w:rsid w:val="00280FD4"/>
    <w:rsid w:val="00280FF5"/>
    <w:rsid w:val="0028106A"/>
    <w:rsid w:val="002810C4"/>
    <w:rsid w:val="002811B5"/>
    <w:rsid w:val="00281302"/>
    <w:rsid w:val="00281417"/>
    <w:rsid w:val="002814D2"/>
    <w:rsid w:val="00281829"/>
    <w:rsid w:val="0028183A"/>
    <w:rsid w:val="00281A06"/>
    <w:rsid w:val="00281B6F"/>
    <w:rsid w:val="00281C23"/>
    <w:rsid w:val="00281CEC"/>
    <w:rsid w:val="00281F46"/>
    <w:rsid w:val="00281F6C"/>
    <w:rsid w:val="002820DF"/>
    <w:rsid w:val="0028214A"/>
    <w:rsid w:val="00282344"/>
    <w:rsid w:val="00282698"/>
    <w:rsid w:val="0028285F"/>
    <w:rsid w:val="00282F52"/>
    <w:rsid w:val="002832A7"/>
    <w:rsid w:val="0028346D"/>
    <w:rsid w:val="002839C8"/>
    <w:rsid w:val="00283BE0"/>
    <w:rsid w:val="00284839"/>
    <w:rsid w:val="00284F70"/>
    <w:rsid w:val="00285363"/>
    <w:rsid w:val="00285744"/>
    <w:rsid w:val="002857C2"/>
    <w:rsid w:val="0028587B"/>
    <w:rsid w:val="00285DEB"/>
    <w:rsid w:val="0028613E"/>
    <w:rsid w:val="0028651D"/>
    <w:rsid w:val="00286577"/>
    <w:rsid w:val="00286720"/>
    <w:rsid w:val="00286BF8"/>
    <w:rsid w:val="00286CAF"/>
    <w:rsid w:val="0028721D"/>
    <w:rsid w:val="00287525"/>
    <w:rsid w:val="00287C85"/>
    <w:rsid w:val="0029009B"/>
    <w:rsid w:val="002901C6"/>
    <w:rsid w:val="002908B2"/>
    <w:rsid w:val="002909A7"/>
    <w:rsid w:val="00290A08"/>
    <w:rsid w:val="00290DAA"/>
    <w:rsid w:val="00290F78"/>
    <w:rsid w:val="00290FAB"/>
    <w:rsid w:val="00291231"/>
    <w:rsid w:val="002912BC"/>
    <w:rsid w:val="002914D4"/>
    <w:rsid w:val="00291583"/>
    <w:rsid w:val="00291762"/>
    <w:rsid w:val="00291A1C"/>
    <w:rsid w:val="00291C8E"/>
    <w:rsid w:val="00291C93"/>
    <w:rsid w:val="00291E53"/>
    <w:rsid w:val="0029208F"/>
    <w:rsid w:val="002920FA"/>
    <w:rsid w:val="00292C21"/>
    <w:rsid w:val="00292C92"/>
    <w:rsid w:val="00292DF8"/>
    <w:rsid w:val="00292E56"/>
    <w:rsid w:val="00292EB9"/>
    <w:rsid w:val="0029313D"/>
    <w:rsid w:val="002934F2"/>
    <w:rsid w:val="00293577"/>
    <w:rsid w:val="0029390D"/>
    <w:rsid w:val="002939E2"/>
    <w:rsid w:val="00293A6B"/>
    <w:rsid w:val="00293E9B"/>
    <w:rsid w:val="00293F4F"/>
    <w:rsid w:val="00295326"/>
    <w:rsid w:val="002953D2"/>
    <w:rsid w:val="0029568B"/>
    <w:rsid w:val="002957F7"/>
    <w:rsid w:val="00295EB6"/>
    <w:rsid w:val="00296142"/>
    <w:rsid w:val="002963A8"/>
    <w:rsid w:val="00296508"/>
    <w:rsid w:val="0029683B"/>
    <w:rsid w:val="002968DD"/>
    <w:rsid w:val="00296951"/>
    <w:rsid w:val="002969A8"/>
    <w:rsid w:val="002969DB"/>
    <w:rsid w:val="00296B05"/>
    <w:rsid w:val="00296B0C"/>
    <w:rsid w:val="00296B44"/>
    <w:rsid w:val="00296D1D"/>
    <w:rsid w:val="00296EFB"/>
    <w:rsid w:val="002971A2"/>
    <w:rsid w:val="00297234"/>
    <w:rsid w:val="0029738F"/>
    <w:rsid w:val="002975AA"/>
    <w:rsid w:val="00297673"/>
    <w:rsid w:val="00297A86"/>
    <w:rsid w:val="002A0010"/>
    <w:rsid w:val="002A02C3"/>
    <w:rsid w:val="002A0370"/>
    <w:rsid w:val="002A04EC"/>
    <w:rsid w:val="002A0520"/>
    <w:rsid w:val="002A068E"/>
    <w:rsid w:val="002A0780"/>
    <w:rsid w:val="002A09B5"/>
    <w:rsid w:val="002A0B77"/>
    <w:rsid w:val="002A0C84"/>
    <w:rsid w:val="002A11D2"/>
    <w:rsid w:val="002A1330"/>
    <w:rsid w:val="002A1C9E"/>
    <w:rsid w:val="002A1DF6"/>
    <w:rsid w:val="002A21BD"/>
    <w:rsid w:val="002A229D"/>
    <w:rsid w:val="002A22F6"/>
    <w:rsid w:val="002A2403"/>
    <w:rsid w:val="002A24D2"/>
    <w:rsid w:val="002A276A"/>
    <w:rsid w:val="002A2D57"/>
    <w:rsid w:val="002A2FD0"/>
    <w:rsid w:val="002A3146"/>
    <w:rsid w:val="002A3640"/>
    <w:rsid w:val="002A3791"/>
    <w:rsid w:val="002A3B20"/>
    <w:rsid w:val="002A3D72"/>
    <w:rsid w:val="002A405A"/>
    <w:rsid w:val="002A415D"/>
    <w:rsid w:val="002A415F"/>
    <w:rsid w:val="002A43C4"/>
    <w:rsid w:val="002A49EF"/>
    <w:rsid w:val="002A4A4F"/>
    <w:rsid w:val="002A4C3A"/>
    <w:rsid w:val="002A4CDF"/>
    <w:rsid w:val="002A5513"/>
    <w:rsid w:val="002A560E"/>
    <w:rsid w:val="002A5690"/>
    <w:rsid w:val="002A582D"/>
    <w:rsid w:val="002A5960"/>
    <w:rsid w:val="002A5CE9"/>
    <w:rsid w:val="002A5E3E"/>
    <w:rsid w:val="002A61AF"/>
    <w:rsid w:val="002A67C5"/>
    <w:rsid w:val="002A6A53"/>
    <w:rsid w:val="002A6C5A"/>
    <w:rsid w:val="002A6CB8"/>
    <w:rsid w:val="002A746A"/>
    <w:rsid w:val="002A7E77"/>
    <w:rsid w:val="002A7EF5"/>
    <w:rsid w:val="002A7F06"/>
    <w:rsid w:val="002B003F"/>
    <w:rsid w:val="002B0339"/>
    <w:rsid w:val="002B060B"/>
    <w:rsid w:val="002B0706"/>
    <w:rsid w:val="002B0741"/>
    <w:rsid w:val="002B08E6"/>
    <w:rsid w:val="002B09C7"/>
    <w:rsid w:val="002B0AFA"/>
    <w:rsid w:val="002B0EC3"/>
    <w:rsid w:val="002B0FF0"/>
    <w:rsid w:val="002B1214"/>
    <w:rsid w:val="002B144B"/>
    <w:rsid w:val="002B1691"/>
    <w:rsid w:val="002B1B1E"/>
    <w:rsid w:val="002B22C7"/>
    <w:rsid w:val="002B2392"/>
    <w:rsid w:val="002B2534"/>
    <w:rsid w:val="002B26D9"/>
    <w:rsid w:val="002B2707"/>
    <w:rsid w:val="002B27BD"/>
    <w:rsid w:val="002B2861"/>
    <w:rsid w:val="002B2B73"/>
    <w:rsid w:val="002B2DBB"/>
    <w:rsid w:val="002B3238"/>
    <w:rsid w:val="002B3342"/>
    <w:rsid w:val="002B3549"/>
    <w:rsid w:val="002B3CA1"/>
    <w:rsid w:val="002B3D0F"/>
    <w:rsid w:val="002B3D82"/>
    <w:rsid w:val="002B3F4A"/>
    <w:rsid w:val="002B3FC3"/>
    <w:rsid w:val="002B4389"/>
    <w:rsid w:val="002B529A"/>
    <w:rsid w:val="002B5421"/>
    <w:rsid w:val="002B5830"/>
    <w:rsid w:val="002B58B0"/>
    <w:rsid w:val="002B5B72"/>
    <w:rsid w:val="002B6027"/>
    <w:rsid w:val="002B62CE"/>
    <w:rsid w:val="002B63BD"/>
    <w:rsid w:val="002B643B"/>
    <w:rsid w:val="002B651C"/>
    <w:rsid w:val="002B67BA"/>
    <w:rsid w:val="002B685A"/>
    <w:rsid w:val="002B75C3"/>
    <w:rsid w:val="002B7601"/>
    <w:rsid w:val="002B76D2"/>
    <w:rsid w:val="002B7A33"/>
    <w:rsid w:val="002B7A76"/>
    <w:rsid w:val="002B7B31"/>
    <w:rsid w:val="002B7C44"/>
    <w:rsid w:val="002C0132"/>
    <w:rsid w:val="002C014F"/>
    <w:rsid w:val="002C021F"/>
    <w:rsid w:val="002C0406"/>
    <w:rsid w:val="002C0FE9"/>
    <w:rsid w:val="002C1026"/>
    <w:rsid w:val="002C12E5"/>
    <w:rsid w:val="002C1E62"/>
    <w:rsid w:val="002C1FF9"/>
    <w:rsid w:val="002C207F"/>
    <w:rsid w:val="002C21BF"/>
    <w:rsid w:val="002C2295"/>
    <w:rsid w:val="002C26B0"/>
    <w:rsid w:val="002C296A"/>
    <w:rsid w:val="002C2E60"/>
    <w:rsid w:val="002C32F7"/>
    <w:rsid w:val="002C3378"/>
    <w:rsid w:val="002C3711"/>
    <w:rsid w:val="002C3977"/>
    <w:rsid w:val="002C3C5B"/>
    <w:rsid w:val="002C4012"/>
    <w:rsid w:val="002C402B"/>
    <w:rsid w:val="002C42C1"/>
    <w:rsid w:val="002C4499"/>
    <w:rsid w:val="002C474C"/>
    <w:rsid w:val="002C4874"/>
    <w:rsid w:val="002C48FA"/>
    <w:rsid w:val="002C4997"/>
    <w:rsid w:val="002C4DFD"/>
    <w:rsid w:val="002C51ED"/>
    <w:rsid w:val="002C5230"/>
    <w:rsid w:val="002C5324"/>
    <w:rsid w:val="002C54B6"/>
    <w:rsid w:val="002C593B"/>
    <w:rsid w:val="002C5979"/>
    <w:rsid w:val="002C5AFF"/>
    <w:rsid w:val="002C5F68"/>
    <w:rsid w:val="002C5FC4"/>
    <w:rsid w:val="002C61EE"/>
    <w:rsid w:val="002C6F4D"/>
    <w:rsid w:val="002C7579"/>
    <w:rsid w:val="002C7AA3"/>
    <w:rsid w:val="002C7C5C"/>
    <w:rsid w:val="002D0451"/>
    <w:rsid w:val="002D0576"/>
    <w:rsid w:val="002D0716"/>
    <w:rsid w:val="002D087C"/>
    <w:rsid w:val="002D0B50"/>
    <w:rsid w:val="002D1450"/>
    <w:rsid w:val="002D1583"/>
    <w:rsid w:val="002D161A"/>
    <w:rsid w:val="002D1AF4"/>
    <w:rsid w:val="002D1D7E"/>
    <w:rsid w:val="002D1F90"/>
    <w:rsid w:val="002D2517"/>
    <w:rsid w:val="002D265D"/>
    <w:rsid w:val="002D26EE"/>
    <w:rsid w:val="002D29B7"/>
    <w:rsid w:val="002D2D01"/>
    <w:rsid w:val="002D2D71"/>
    <w:rsid w:val="002D2E39"/>
    <w:rsid w:val="002D2F2E"/>
    <w:rsid w:val="002D34A1"/>
    <w:rsid w:val="002D3673"/>
    <w:rsid w:val="002D3790"/>
    <w:rsid w:val="002D3ABA"/>
    <w:rsid w:val="002D3D90"/>
    <w:rsid w:val="002D3E91"/>
    <w:rsid w:val="002D43AF"/>
    <w:rsid w:val="002D44E2"/>
    <w:rsid w:val="002D4638"/>
    <w:rsid w:val="002D4A85"/>
    <w:rsid w:val="002D4DA4"/>
    <w:rsid w:val="002D5177"/>
    <w:rsid w:val="002D537A"/>
    <w:rsid w:val="002D54E0"/>
    <w:rsid w:val="002D5764"/>
    <w:rsid w:val="002D57E7"/>
    <w:rsid w:val="002D593E"/>
    <w:rsid w:val="002D5958"/>
    <w:rsid w:val="002D5CBE"/>
    <w:rsid w:val="002D5D92"/>
    <w:rsid w:val="002D5F86"/>
    <w:rsid w:val="002D648F"/>
    <w:rsid w:val="002D66E1"/>
    <w:rsid w:val="002D6706"/>
    <w:rsid w:val="002D6A0C"/>
    <w:rsid w:val="002D6F52"/>
    <w:rsid w:val="002D7121"/>
    <w:rsid w:val="002D7567"/>
    <w:rsid w:val="002D7919"/>
    <w:rsid w:val="002D7A3E"/>
    <w:rsid w:val="002D7B47"/>
    <w:rsid w:val="002D7B75"/>
    <w:rsid w:val="002E00EB"/>
    <w:rsid w:val="002E0121"/>
    <w:rsid w:val="002E02F2"/>
    <w:rsid w:val="002E06AD"/>
    <w:rsid w:val="002E081C"/>
    <w:rsid w:val="002E0A56"/>
    <w:rsid w:val="002E12D8"/>
    <w:rsid w:val="002E1576"/>
    <w:rsid w:val="002E162E"/>
    <w:rsid w:val="002E1696"/>
    <w:rsid w:val="002E17E1"/>
    <w:rsid w:val="002E2090"/>
    <w:rsid w:val="002E23B2"/>
    <w:rsid w:val="002E264C"/>
    <w:rsid w:val="002E29F8"/>
    <w:rsid w:val="002E2A94"/>
    <w:rsid w:val="002E2CAF"/>
    <w:rsid w:val="002E2D4C"/>
    <w:rsid w:val="002E2ED0"/>
    <w:rsid w:val="002E2F4D"/>
    <w:rsid w:val="002E34F1"/>
    <w:rsid w:val="002E3636"/>
    <w:rsid w:val="002E3B93"/>
    <w:rsid w:val="002E3BC8"/>
    <w:rsid w:val="002E41A5"/>
    <w:rsid w:val="002E41B7"/>
    <w:rsid w:val="002E4301"/>
    <w:rsid w:val="002E4635"/>
    <w:rsid w:val="002E46C0"/>
    <w:rsid w:val="002E4D97"/>
    <w:rsid w:val="002E4EE2"/>
    <w:rsid w:val="002E512E"/>
    <w:rsid w:val="002E5495"/>
    <w:rsid w:val="002E5786"/>
    <w:rsid w:val="002E5B7D"/>
    <w:rsid w:val="002E5C8B"/>
    <w:rsid w:val="002E615E"/>
    <w:rsid w:val="002E62E7"/>
    <w:rsid w:val="002E62FD"/>
    <w:rsid w:val="002E63E8"/>
    <w:rsid w:val="002E6521"/>
    <w:rsid w:val="002E6550"/>
    <w:rsid w:val="002E66DB"/>
    <w:rsid w:val="002E69AA"/>
    <w:rsid w:val="002E6A8F"/>
    <w:rsid w:val="002E70CA"/>
    <w:rsid w:val="002E752A"/>
    <w:rsid w:val="002E7562"/>
    <w:rsid w:val="002E77B8"/>
    <w:rsid w:val="002E7915"/>
    <w:rsid w:val="002E79F4"/>
    <w:rsid w:val="002E7DF6"/>
    <w:rsid w:val="002F013A"/>
    <w:rsid w:val="002F0259"/>
    <w:rsid w:val="002F0313"/>
    <w:rsid w:val="002F099A"/>
    <w:rsid w:val="002F0B22"/>
    <w:rsid w:val="002F0B35"/>
    <w:rsid w:val="002F0BE0"/>
    <w:rsid w:val="002F0EC0"/>
    <w:rsid w:val="002F0F4A"/>
    <w:rsid w:val="002F0FFE"/>
    <w:rsid w:val="002F1733"/>
    <w:rsid w:val="002F174C"/>
    <w:rsid w:val="002F1759"/>
    <w:rsid w:val="002F18BF"/>
    <w:rsid w:val="002F1C8D"/>
    <w:rsid w:val="002F1E1A"/>
    <w:rsid w:val="002F22A5"/>
    <w:rsid w:val="002F28F1"/>
    <w:rsid w:val="002F2962"/>
    <w:rsid w:val="002F2AD4"/>
    <w:rsid w:val="002F2D8D"/>
    <w:rsid w:val="002F2F81"/>
    <w:rsid w:val="002F33F0"/>
    <w:rsid w:val="002F3452"/>
    <w:rsid w:val="002F3554"/>
    <w:rsid w:val="002F3A09"/>
    <w:rsid w:val="002F3A3B"/>
    <w:rsid w:val="002F3AA7"/>
    <w:rsid w:val="002F3ACF"/>
    <w:rsid w:val="002F3CE9"/>
    <w:rsid w:val="002F3EAD"/>
    <w:rsid w:val="002F3F09"/>
    <w:rsid w:val="002F3FE0"/>
    <w:rsid w:val="002F413F"/>
    <w:rsid w:val="002F459E"/>
    <w:rsid w:val="002F493A"/>
    <w:rsid w:val="002F49BF"/>
    <w:rsid w:val="002F4BF8"/>
    <w:rsid w:val="002F4DDF"/>
    <w:rsid w:val="002F4FF3"/>
    <w:rsid w:val="002F50D2"/>
    <w:rsid w:val="002F53E0"/>
    <w:rsid w:val="002F54CE"/>
    <w:rsid w:val="002F5582"/>
    <w:rsid w:val="002F5936"/>
    <w:rsid w:val="002F5C0C"/>
    <w:rsid w:val="002F600C"/>
    <w:rsid w:val="002F6058"/>
    <w:rsid w:val="002F63A2"/>
    <w:rsid w:val="002F642A"/>
    <w:rsid w:val="002F65C9"/>
    <w:rsid w:val="002F65F0"/>
    <w:rsid w:val="002F6644"/>
    <w:rsid w:val="002F7077"/>
    <w:rsid w:val="002F72EF"/>
    <w:rsid w:val="002F7666"/>
    <w:rsid w:val="002F7706"/>
    <w:rsid w:val="002F7DCC"/>
    <w:rsid w:val="002F7E5B"/>
    <w:rsid w:val="002F7F09"/>
    <w:rsid w:val="003008C2"/>
    <w:rsid w:val="0030092A"/>
    <w:rsid w:val="003009F5"/>
    <w:rsid w:val="00300AD2"/>
    <w:rsid w:val="00300EC2"/>
    <w:rsid w:val="00300F7E"/>
    <w:rsid w:val="003017E9"/>
    <w:rsid w:val="00301CC4"/>
    <w:rsid w:val="00301D79"/>
    <w:rsid w:val="00301ECF"/>
    <w:rsid w:val="00302085"/>
    <w:rsid w:val="003020FA"/>
    <w:rsid w:val="003026D7"/>
    <w:rsid w:val="00302A34"/>
    <w:rsid w:val="003036C1"/>
    <w:rsid w:val="003036ED"/>
    <w:rsid w:val="00303A70"/>
    <w:rsid w:val="0030453C"/>
    <w:rsid w:val="00304897"/>
    <w:rsid w:val="00304E3D"/>
    <w:rsid w:val="0030513F"/>
    <w:rsid w:val="0030517D"/>
    <w:rsid w:val="003055B3"/>
    <w:rsid w:val="003056BC"/>
    <w:rsid w:val="00305FBB"/>
    <w:rsid w:val="003064A8"/>
    <w:rsid w:val="00306A8F"/>
    <w:rsid w:val="0030750E"/>
    <w:rsid w:val="0030788B"/>
    <w:rsid w:val="00307E23"/>
    <w:rsid w:val="00307F24"/>
    <w:rsid w:val="0031010B"/>
    <w:rsid w:val="00310372"/>
    <w:rsid w:val="003105AB"/>
    <w:rsid w:val="003109B8"/>
    <w:rsid w:val="00310AAA"/>
    <w:rsid w:val="00310B9A"/>
    <w:rsid w:val="00310DD0"/>
    <w:rsid w:val="00310E84"/>
    <w:rsid w:val="00310E93"/>
    <w:rsid w:val="00310F91"/>
    <w:rsid w:val="003110DB"/>
    <w:rsid w:val="003115AE"/>
    <w:rsid w:val="0031168F"/>
    <w:rsid w:val="00311AFD"/>
    <w:rsid w:val="00311B8B"/>
    <w:rsid w:val="00311CCC"/>
    <w:rsid w:val="0031206B"/>
    <w:rsid w:val="00312089"/>
    <w:rsid w:val="003127FE"/>
    <w:rsid w:val="00312B4A"/>
    <w:rsid w:val="00312B70"/>
    <w:rsid w:val="00312BEE"/>
    <w:rsid w:val="00313172"/>
    <w:rsid w:val="003131E2"/>
    <w:rsid w:val="00313292"/>
    <w:rsid w:val="003133F5"/>
    <w:rsid w:val="003134CE"/>
    <w:rsid w:val="003136C4"/>
    <w:rsid w:val="003136D7"/>
    <w:rsid w:val="00313727"/>
    <w:rsid w:val="00313BEF"/>
    <w:rsid w:val="00313D67"/>
    <w:rsid w:val="003143ED"/>
    <w:rsid w:val="00314756"/>
    <w:rsid w:val="00314775"/>
    <w:rsid w:val="00314A2D"/>
    <w:rsid w:val="00314AE2"/>
    <w:rsid w:val="00314BF1"/>
    <w:rsid w:val="00314E51"/>
    <w:rsid w:val="00314F6F"/>
    <w:rsid w:val="003151EE"/>
    <w:rsid w:val="0031521C"/>
    <w:rsid w:val="0031537C"/>
    <w:rsid w:val="00315540"/>
    <w:rsid w:val="003158A9"/>
    <w:rsid w:val="00315F18"/>
    <w:rsid w:val="00316073"/>
    <w:rsid w:val="003161F5"/>
    <w:rsid w:val="003168AE"/>
    <w:rsid w:val="003168CB"/>
    <w:rsid w:val="00316A46"/>
    <w:rsid w:val="00316C6B"/>
    <w:rsid w:val="00317184"/>
    <w:rsid w:val="0031771D"/>
    <w:rsid w:val="00317814"/>
    <w:rsid w:val="003179FD"/>
    <w:rsid w:val="00317F36"/>
    <w:rsid w:val="00320699"/>
    <w:rsid w:val="003206FE"/>
    <w:rsid w:val="00320B9F"/>
    <w:rsid w:val="00320C27"/>
    <w:rsid w:val="00320D57"/>
    <w:rsid w:val="003211E7"/>
    <w:rsid w:val="003213AA"/>
    <w:rsid w:val="003215B9"/>
    <w:rsid w:val="00321944"/>
    <w:rsid w:val="00321D11"/>
    <w:rsid w:val="00321D9F"/>
    <w:rsid w:val="00321DAE"/>
    <w:rsid w:val="003223A2"/>
    <w:rsid w:val="003229E0"/>
    <w:rsid w:val="00322B4B"/>
    <w:rsid w:val="00322B87"/>
    <w:rsid w:val="00322ECE"/>
    <w:rsid w:val="00323316"/>
    <w:rsid w:val="003233E6"/>
    <w:rsid w:val="0032340D"/>
    <w:rsid w:val="00323711"/>
    <w:rsid w:val="003237CF"/>
    <w:rsid w:val="00323A7B"/>
    <w:rsid w:val="00323AC1"/>
    <w:rsid w:val="00323BE8"/>
    <w:rsid w:val="00323E56"/>
    <w:rsid w:val="00324025"/>
    <w:rsid w:val="003248FB"/>
    <w:rsid w:val="00324B0F"/>
    <w:rsid w:val="00324B8D"/>
    <w:rsid w:val="00325499"/>
    <w:rsid w:val="003254E4"/>
    <w:rsid w:val="00325612"/>
    <w:rsid w:val="00325AA0"/>
    <w:rsid w:val="00325B28"/>
    <w:rsid w:val="00325E3A"/>
    <w:rsid w:val="0032616A"/>
    <w:rsid w:val="0032676E"/>
    <w:rsid w:val="00326D55"/>
    <w:rsid w:val="003271FE"/>
    <w:rsid w:val="0032744C"/>
    <w:rsid w:val="003274EE"/>
    <w:rsid w:val="00327C5E"/>
    <w:rsid w:val="003304AE"/>
    <w:rsid w:val="00330B0D"/>
    <w:rsid w:val="00330C77"/>
    <w:rsid w:val="00330CEB"/>
    <w:rsid w:val="00330DFF"/>
    <w:rsid w:val="00330E59"/>
    <w:rsid w:val="00331577"/>
    <w:rsid w:val="00331810"/>
    <w:rsid w:val="00331863"/>
    <w:rsid w:val="00331C49"/>
    <w:rsid w:val="00331C8F"/>
    <w:rsid w:val="00331E3B"/>
    <w:rsid w:val="00331FC0"/>
    <w:rsid w:val="00332137"/>
    <w:rsid w:val="00332143"/>
    <w:rsid w:val="00332240"/>
    <w:rsid w:val="0033245C"/>
    <w:rsid w:val="003326C6"/>
    <w:rsid w:val="0033288E"/>
    <w:rsid w:val="003328DC"/>
    <w:rsid w:val="00332A82"/>
    <w:rsid w:val="00332B67"/>
    <w:rsid w:val="00332E2C"/>
    <w:rsid w:val="003331BC"/>
    <w:rsid w:val="003333FB"/>
    <w:rsid w:val="003335BB"/>
    <w:rsid w:val="00333717"/>
    <w:rsid w:val="0033376E"/>
    <w:rsid w:val="00333825"/>
    <w:rsid w:val="0033430C"/>
    <w:rsid w:val="00334BE1"/>
    <w:rsid w:val="00334C72"/>
    <w:rsid w:val="00334E86"/>
    <w:rsid w:val="003350F6"/>
    <w:rsid w:val="003353AF"/>
    <w:rsid w:val="0033574F"/>
    <w:rsid w:val="003359AC"/>
    <w:rsid w:val="00335D84"/>
    <w:rsid w:val="00335F2B"/>
    <w:rsid w:val="003364B5"/>
    <w:rsid w:val="003366A1"/>
    <w:rsid w:val="003366FB"/>
    <w:rsid w:val="00337003"/>
    <w:rsid w:val="00337904"/>
    <w:rsid w:val="003400B0"/>
    <w:rsid w:val="003405F8"/>
    <w:rsid w:val="0034072F"/>
    <w:rsid w:val="003407E2"/>
    <w:rsid w:val="003409A9"/>
    <w:rsid w:val="003409C2"/>
    <w:rsid w:val="00340C19"/>
    <w:rsid w:val="00340F5D"/>
    <w:rsid w:val="00341481"/>
    <w:rsid w:val="00341505"/>
    <w:rsid w:val="00341E9F"/>
    <w:rsid w:val="0034204E"/>
    <w:rsid w:val="003422E0"/>
    <w:rsid w:val="003426AF"/>
    <w:rsid w:val="00342A3C"/>
    <w:rsid w:val="00343092"/>
    <w:rsid w:val="0034331C"/>
    <w:rsid w:val="0034352A"/>
    <w:rsid w:val="00343593"/>
    <w:rsid w:val="003436CE"/>
    <w:rsid w:val="00343C66"/>
    <w:rsid w:val="0034430A"/>
    <w:rsid w:val="00344472"/>
    <w:rsid w:val="00344496"/>
    <w:rsid w:val="003448E8"/>
    <w:rsid w:val="00344A33"/>
    <w:rsid w:val="00344C92"/>
    <w:rsid w:val="003450CF"/>
    <w:rsid w:val="0034538C"/>
    <w:rsid w:val="00345398"/>
    <w:rsid w:val="003454B4"/>
    <w:rsid w:val="003455AB"/>
    <w:rsid w:val="00345EF7"/>
    <w:rsid w:val="00346223"/>
    <w:rsid w:val="0034638B"/>
    <w:rsid w:val="0034650D"/>
    <w:rsid w:val="0034652C"/>
    <w:rsid w:val="00346617"/>
    <w:rsid w:val="003466D8"/>
    <w:rsid w:val="0034672C"/>
    <w:rsid w:val="00346750"/>
    <w:rsid w:val="0034675E"/>
    <w:rsid w:val="00346C05"/>
    <w:rsid w:val="00346C6D"/>
    <w:rsid w:val="00346CB0"/>
    <w:rsid w:val="00347201"/>
    <w:rsid w:val="003473C5"/>
    <w:rsid w:val="0034761B"/>
    <w:rsid w:val="00347661"/>
    <w:rsid w:val="003477BE"/>
    <w:rsid w:val="00347AB5"/>
    <w:rsid w:val="00347B40"/>
    <w:rsid w:val="00347EDF"/>
    <w:rsid w:val="00347F8C"/>
    <w:rsid w:val="003500A4"/>
    <w:rsid w:val="00350213"/>
    <w:rsid w:val="00350371"/>
    <w:rsid w:val="003503C9"/>
    <w:rsid w:val="00350874"/>
    <w:rsid w:val="00350A29"/>
    <w:rsid w:val="00350C95"/>
    <w:rsid w:val="00350FFC"/>
    <w:rsid w:val="00351219"/>
    <w:rsid w:val="003515E6"/>
    <w:rsid w:val="003515F7"/>
    <w:rsid w:val="0035185C"/>
    <w:rsid w:val="003518BB"/>
    <w:rsid w:val="0035195A"/>
    <w:rsid w:val="00351CD1"/>
    <w:rsid w:val="00352476"/>
    <w:rsid w:val="00352A63"/>
    <w:rsid w:val="00352A94"/>
    <w:rsid w:val="00352CED"/>
    <w:rsid w:val="00352E10"/>
    <w:rsid w:val="0035320F"/>
    <w:rsid w:val="003535EA"/>
    <w:rsid w:val="003538BB"/>
    <w:rsid w:val="00353A4A"/>
    <w:rsid w:val="00353BAF"/>
    <w:rsid w:val="00353CA0"/>
    <w:rsid w:val="00353D94"/>
    <w:rsid w:val="00354040"/>
    <w:rsid w:val="003540C6"/>
    <w:rsid w:val="003542BE"/>
    <w:rsid w:val="003542E8"/>
    <w:rsid w:val="00354772"/>
    <w:rsid w:val="003549CF"/>
    <w:rsid w:val="0035529A"/>
    <w:rsid w:val="003554D5"/>
    <w:rsid w:val="003554ED"/>
    <w:rsid w:val="0035554F"/>
    <w:rsid w:val="003557D6"/>
    <w:rsid w:val="00355B8B"/>
    <w:rsid w:val="00355C94"/>
    <w:rsid w:val="0035687B"/>
    <w:rsid w:val="00356A53"/>
    <w:rsid w:val="00356DE9"/>
    <w:rsid w:val="003575DF"/>
    <w:rsid w:val="00357747"/>
    <w:rsid w:val="00357A9E"/>
    <w:rsid w:val="0035A5F0"/>
    <w:rsid w:val="00360173"/>
    <w:rsid w:val="003604D2"/>
    <w:rsid w:val="00360734"/>
    <w:rsid w:val="00360862"/>
    <w:rsid w:val="003609ED"/>
    <w:rsid w:val="00360CB5"/>
    <w:rsid w:val="00360D21"/>
    <w:rsid w:val="00360EF4"/>
    <w:rsid w:val="00360F14"/>
    <w:rsid w:val="0036107A"/>
    <w:rsid w:val="003611F6"/>
    <w:rsid w:val="00361B4E"/>
    <w:rsid w:val="00361BE1"/>
    <w:rsid w:val="0036262D"/>
    <w:rsid w:val="00362658"/>
    <w:rsid w:val="003626D1"/>
    <w:rsid w:val="00362ADC"/>
    <w:rsid w:val="00362BD6"/>
    <w:rsid w:val="00362CCF"/>
    <w:rsid w:val="00362FD7"/>
    <w:rsid w:val="0036318D"/>
    <w:rsid w:val="00363365"/>
    <w:rsid w:val="0036347C"/>
    <w:rsid w:val="003636FB"/>
    <w:rsid w:val="00363745"/>
    <w:rsid w:val="003637A7"/>
    <w:rsid w:val="00363D51"/>
    <w:rsid w:val="003649AE"/>
    <w:rsid w:val="003649EB"/>
    <w:rsid w:val="00364D9F"/>
    <w:rsid w:val="00365708"/>
    <w:rsid w:val="00365AA8"/>
    <w:rsid w:val="00365E63"/>
    <w:rsid w:val="00365FB0"/>
    <w:rsid w:val="00366332"/>
    <w:rsid w:val="00366497"/>
    <w:rsid w:val="003664B1"/>
    <w:rsid w:val="0036661C"/>
    <w:rsid w:val="00366AC4"/>
    <w:rsid w:val="00366C09"/>
    <w:rsid w:val="00366C87"/>
    <w:rsid w:val="00367001"/>
    <w:rsid w:val="00367092"/>
    <w:rsid w:val="003670A5"/>
    <w:rsid w:val="0036760D"/>
    <w:rsid w:val="00367769"/>
    <w:rsid w:val="00367ED6"/>
    <w:rsid w:val="00367FD5"/>
    <w:rsid w:val="00370339"/>
    <w:rsid w:val="0037036D"/>
    <w:rsid w:val="00371162"/>
    <w:rsid w:val="00371334"/>
    <w:rsid w:val="00371517"/>
    <w:rsid w:val="00371930"/>
    <w:rsid w:val="00371B6B"/>
    <w:rsid w:val="00371B79"/>
    <w:rsid w:val="00371CAE"/>
    <w:rsid w:val="0037222F"/>
    <w:rsid w:val="00372239"/>
    <w:rsid w:val="003724ED"/>
    <w:rsid w:val="003725EA"/>
    <w:rsid w:val="00372625"/>
    <w:rsid w:val="0037262D"/>
    <w:rsid w:val="00372656"/>
    <w:rsid w:val="00372698"/>
    <w:rsid w:val="0037275A"/>
    <w:rsid w:val="0037289E"/>
    <w:rsid w:val="003728BA"/>
    <w:rsid w:val="00372AC6"/>
    <w:rsid w:val="00372AE9"/>
    <w:rsid w:val="00372D3D"/>
    <w:rsid w:val="0037312A"/>
    <w:rsid w:val="0037345F"/>
    <w:rsid w:val="003736D7"/>
    <w:rsid w:val="003736F9"/>
    <w:rsid w:val="0037398E"/>
    <w:rsid w:val="00373FC4"/>
    <w:rsid w:val="003741F7"/>
    <w:rsid w:val="003746F5"/>
    <w:rsid w:val="00374752"/>
    <w:rsid w:val="0037495C"/>
    <w:rsid w:val="0037509B"/>
    <w:rsid w:val="003752D0"/>
    <w:rsid w:val="00375534"/>
    <w:rsid w:val="003756E6"/>
    <w:rsid w:val="00375719"/>
    <w:rsid w:val="003757A4"/>
    <w:rsid w:val="0037580D"/>
    <w:rsid w:val="0037588E"/>
    <w:rsid w:val="00375A77"/>
    <w:rsid w:val="00375E01"/>
    <w:rsid w:val="00375F79"/>
    <w:rsid w:val="00375F86"/>
    <w:rsid w:val="00376024"/>
    <w:rsid w:val="00376169"/>
    <w:rsid w:val="003761CF"/>
    <w:rsid w:val="003765A9"/>
    <w:rsid w:val="003765FC"/>
    <w:rsid w:val="0037673F"/>
    <w:rsid w:val="00376A33"/>
    <w:rsid w:val="003771B6"/>
    <w:rsid w:val="003774F1"/>
    <w:rsid w:val="00377616"/>
    <w:rsid w:val="0037784E"/>
    <w:rsid w:val="00377ED2"/>
    <w:rsid w:val="00380185"/>
    <w:rsid w:val="0038059D"/>
    <w:rsid w:val="0038063A"/>
    <w:rsid w:val="0038099F"/>
    <w:rsid w:val="00380C0C"/>
    <w:rsid w:val="0038153C"/>
    <w:rsid w:val="00381850"/>
    <w:rsid w:val="003819CD"/>
    <w:rsid w:val="00381A45"/>
    <w:rsid w:val="00381F13"/>
    <w:rsid w:val="00382538"/>
    <w:rsid w:val="003826DA"/>
    <w:rsid w:val="00382AA9"/>
    <w:rsid w:val="00382E72"/>
    <w:rsid w:val="00383039"/>
    <w:rsid w:val="00383288"/>
    <w:rsid w:val="00383594"/>
    <w:rsid w:val="003838F6"/>
    <w:rsid w:val="00383DDA"/>
    <w:rsid w:val="00383F98"/>
    <w:rsid w:val="003845AF"/>
    <w:rsid w:val="00384766"/>
    <w:rsid w:val="00384942"/>
    <w:rsid w:val="00384961"/>
    <w:rsid w:val="00384D39"/>
    <w:rsid w:val="00384F58"/>
    <w:rsid w:val="003852C7"/>
    <w:rsid w:val="003852DD"/>
    <w:rsid w:val="003858B8"/>
    <w:rsid w:val="00385B84"/>
    <w:rsid w:val="00385C2A"/>
    <w:rsid w:val="00385C6E"/>
    <w:rsid w:val="00385CDA"/>
    <w:rsid w:val="00385CDE"/>
    <w:rsid w:val="00385D24"/>
    <w:rsid w:val="00385E83"/>
    <w:rsid w:val="00386287"/>
    <w:rsid w:val="0038652F"/>
    <w:rsid w:val="00386C6D"/>
    <w:rsid w:val="00386C7F"/>
    <w:rsid w:val="00386CBE"/>
    <w:rsid w:val="00386DBF"/>
    <w:rsid w:val="00386E52"/>
    <w:rsid w:val="00387007"/>
    <w:rsid w:val="003872A5"/>
    <w:rsid w:val="003876F2"/>
    <w:rsid w:val="00387C4B"/>
    <w:rsid w:val="00390531"/>
    <w:rsid w:val="003906B2"/>
    <w:rsid w:val="00390801"/>
    <w:rsid w:val="00390C29"/>
    <w:rsid w:val="00390DDF"/>
    <w:rsid w:val="00390F5B"/>
    <w:rsid w:val="003912C6"/>
    <w:rsid w:val="0039149A"/>
    <w:rsid w:val="00391A56"/>
    <w:rsid w:val="00391B9C"/>
    <w:rsid w:val="00391DFB"/>
    <w:rsid w:val="00391E76"/>
    <w:rsid w:val="003922E4"/>
    <w:rsid w:val="0039265B"/>
    <w:rsid w:val="0039279B"/>
    <w:rsid w:val="00392E3E"/>
    <w:rsid w:val="0039304D"/>
    <w:rsid w:val="0039321F"/>
    <w:rsid w:val="0039363E"/>
    <w:rsid w:val="0039376A"/>
    <w:rsid w:val="003937E4"/>
    <w:rsid w:val="00393C30"/>
    <w:rsid w:val="00393F89"/>
    <w:rsid w:val="003947E8"/>
    <w:rsid w:val="0039481D"/>
    <w:rsid w:val="0039481F"/>
    <w:rsid w:val="0039493F"/>
    <w:rsid w:val="00394B66"/>
    <w:rsid w:val="00394C79"/>
    <w:rsid w:val="00394E80"/>
    <w:rsid w:val="00394FB5"/>
    <w:rsid w:val="003952E6"/>
    <w:rsid w:val="00395619"/>
    <w:rsid w:val="003956AE"/>
    <w:rsid w:val="003958CD"/>
    <w:rsid w:val="0039590B"/>
    <w:rsid w:val="00395A20"/>
    <w:rsid w:val="00395C31"/>
    <w:rsid w:val="00396054"/>
    <w:rsid w:val="00396304"/>
    <w:rsid w:val="00396469"/>
    <w:rsid w:val="00396629"/>
    <w:rsid w:val="0039678D"/>
    <w:rsid w:val="003969C4"/>
    <w:rsid w:val="00396B90"/>
    <w:rsid w:val="00396E49"/>
    <w:rsid w:val="0039717E"/>
    <w:rsid w:val="003971DD"/>
    <w:rsid w:val="0039794A"/>
    <w:rsid w:val="00397A3E"/>
    <w:rsid w:val="00397D9F"/>
    <w:rsid w:val="003A0050"/>
    <w:rsid w:val="003A0370"/>
    <w:rsid w:val="003A075C"/>
    <w:rsid w:val="003A0DAB"/>
    <w:rsid w:val="003A0EB8"/>
    <w:rsid w:val="003A14FE"/>
    <w:rsid w:val="003A16A3"/>
    <w:rsid w:val="003A16C4"/>
    <w:rsid w:val="003A1C49"/>
    <w:rsid w:val="003A1D98"/>
    <w:rsid w:val="003A20A7"/>
    <w:rsid w:val="003A2138"/>
    <w:rsid w:val="003A2B20"/>
    <w:rsid w:val="003A2BF5"/>
    <w:rsid w:val="003A2E21"/>
    <w:rsid w:val="003A2F1A"/>
    <w:rsid w:val="003A3179"/>
    <w:rsid w:val="003A336E"/>
    <w:rsid w:val="003A33C4"/>
    <w:rsid w:val="003A3592"/>
    <w:rsid w:val="003A3738"/>
    <w:rsid w:val="003A3B36"/>
    <w:rsid w:val="003A3DCD"/>
    <w:rsid w:val="003A3E96"/>
    <w:rsid w:val="003A418E"/>
    <w:rsid w:val="003A4D2C"/>
    <w:rsid w:val="003A558E"/>
    <w:rsid w:val="003A56DE"/>
    <w:rsid w:val="003A5B85"/>
    <w:rsid w:val="003A61EB"/>
    <w:rsid w:val="003A6247"/>
    <w:rsid w:val="003A62E7"/>
    <w:rsid w:val="003A6391"/>
    <w:rsid w:val="003A64D2"/>
    <w:rsid w:val="003A6DC7"/>
    <w:rsid w:val="003A7357"/>
    <w:rsid w:val="003A76D8"/>
    <w:rsid w:val="003A7990"/>
    <w:rsid w:val="003A7CB5"/>
    <w:rsid w:val="003A7E19"/>
    <w:rsid w:val="003A7F17"/>
    <w:rsid w:val="003A7F76"/>
    <w:rsid w:val="003B0083"/>
    <w:rsid w:val="003B01A2"/>
    <w:rsid w:val="003B03E9"/>
    <w:rsid w:val="003B04D4"/>
    <w:rsid w:val="003B0D63"/>
    <w:rsid w:val="003B0E27"/>
    <w:rsid w:val="003B1342"/>
    <w:rsid w:val="003B1402"/>
    <w:rsid w:val="003B14B4"/>
    <w:rsid w:val="003B1A22"/>
    <w:rsid w:val="003B1A7E"/>
    <w:rsid w:val="003B21E1"/>
    <w:rsid w:val="003B23FC"/>
    <w:rsid w:val="003B24EE"/>
    <w:rsid w:val="003B26DC"/>
    <w:rsid w:val="003B2779"/>
    <w:rsid w:val="003B2802"/>
    <w:rsid w:val="003B292A"/>
    <w:rsid w:val="003B29F1"/>
    <w:rsid w:val="003B2EE6"/>
    <w:rsid w:val="003B315B"/>
    <w:rsid w:val="003B317F"/>
    <w:rsid w:val="003B3EFC"/>
    <w:rsid w:val="003B3FED"/>
    <w:rsid w:val="003B406A"/>
    <w:rsid w:val="003B4088"/>
    <w:rsid w:val="003B44D3"/>
    <w:rsid w:val="003B48F2"/>
    <w:rsid w:val="003B4904"/>
    <w:rsid w:val="003B4DD6"/>
    <w:rsid w:val="003B4E91"/>
    <w:rsid w:val="003B4FE8"/>
    <w:rsid w:val="003B5033"/>
    <w:rsid w:val="003B5155"/>
    <w:rsid w:val="003B5ADC"/>
    <w:rsid w:val="003B5B68"/>
    <w:rsid w:val="003B5FB9"/>
    <w:rsid w:val="003B6038"/>
    <w:rsid w:val="003B6377"/>
    <w:rsid w:val="003B670F"/>
    <w:rsid w:val="003B6CF0"/>
    <w:rsid w:val="003B6D3C"/>
    <w:rsid w:val="003B6F37"/>
    <w:rsid w:val="003B7051"/>
    <w:rsid w:val="003B7185"/>
    <w:rsid w:val="003B7592"/>
    <w:rsid w:val="003B7682"/>
    <w:rsid w:val="003B7818"/>
    <w:rsid w:val="003B79DD"/>
    <w:rsid w:val="003B7AE9"/>
    <w:rsid w:val="003B7D29"/>
    <w:rsid w:val="003C00A7"/>
    <w:rsid w:val="003C068C"/>
    <w:rsid w:val="003C08A1"/>
    <w:rsid w:val="003C0D3A"/>
    <w:rsid w:val="003C0E72"/>
    <w:rsid w:val="003C12A6"/>
    <w:rsid w:val="003C12ED"/>
    <w:rsid w:val="003C1313"/>
    <w:rsid w:val="003C180E"/>
    <w:rsid w:val="003C1E4F"/>
    <w:rsid w:val="003C20BF"/>
    <w:rsid w:val="003C2154"/>
    <w:rsid w:val="003C2196"/>
    <w:rsid w:val="003C2350"/>
    <w:rsid w:val="003C2C81"/>
    <w:rsid w:val="003C3033"/>
    <w:rsid w:val="003C3224"/>
    <w:rsid w:val="003C323C"/>
    <w:rsid w:val="003C35F8"/>
    <w:rsid w:val="003C3BC1"/>
    <w:rsid w:val="003C3DA7"/>
    <w:rsid w:val="003C3E21"/>
    <w:rsid w:val="003C3F99"/>
    <w:rsid w:val="003C4052"/>
    <w:rsid w:val="003C4329"/>
    <w:rsid w:val="003C437C"/>
    <w:rsid w:val="003C442F"/>
    <w:rsid w:val="003C46FB"/>
    <w:rsid w:val="003C47FE"/>
    <w:rsid w:val="003C48F8"/>
    <w:rsid w:val="003C4A50"/>
    <w:rsid w:val="003C4C2E"/>
    <w:rsid w:val="003C4E96"/>
    <w:rsid w:val="003C5168"/>
    <w:rsid w:val="003C5262"/>
    <w:rsid w:val="003C52D5"/>
    <w:rsid w:val="003C5471"/>
    <w:rsid w:val="003C55E4"/>
    <w:rsid w:val="003C568C"/>
    <w:rsid w:val="003C59E2"/>
    <w:rsid w:val="003C5A88"/>
    <w:rsid w:val="003C5D00"/>
    <w:rsid w:val="003C6118"/>
    <w:rsid w:val="003C6684"/>
    <w:rsid w:val="003C6869"/>
    <w:rsid w:val="003C69BB"/>
    <w:rsid w:val="003C6B72"/>
    <w:rsid w:val="003C6D89"/>
    <w:rsid w:val="003C721F"/>
    <w:rsid w:val="003C72E5"/>
    <w:rsid w:val="003C763E"/>
    <w:rsid w:val="003C76A2"/>
    <w:rsid w:val="003C7B19"/>
    <w:rsid w:val="003C7C6A"/>
    <w:rsid w:val="003D0011"/>
    <w:rsid w:val="003D03E3"/>
    <w:rsid w:val="003D051E"/>
    <w:rsid w:val="003D0B05"/>
    <w:rsid w:val="003D0B15"/>
    <w:rsid w:val="003D0B43"/>
    <w:rsid w:val="003D0F38"/>
    <w:rsid w:val="003D0F79"/>
    <w:rsid w:val="003D107E"/>
    <w:rsid w:val="003D137F"/>
    <w:rsid w:val="003D13D3"/>
    <w:rsid w:val="003D1582"/>
    <w:rsid w:val="003D161B"/>
    <w:rsid w:val="003D1ADB"/>
    <w:rsid w:val="003D1EE2"/>
    <w:rsid w:val="003D2789"/>
    <w:rsid w:val="003D2791"/>
    <w:rsid w:val="003D29FA"/>
    <w:rsid w:val="003D2ACB"/>
    <w:rsid w:val="003D315F"/>
    <w:rsid w:val="003D36F1"/>
    <w:rsid w:val="003D3763"/>
    <w:rsid w:val="003D389E"/>
    <w:rsid w:val="003D3BF8"/>
    <w:rsid w:val="003D3C30"/>
    <w:rsid w:val="003D3DF4"/>
    <w:rsid w:val="003D404C"/>
    <w:rsid w:val="003D433F"/>
    <w:rsid w:val="003D474D"/>
    <w:rsid w:val="003D4E3B"/>
    <w:rsid w:val="003D513E"/>
    <w:rsid w:val="003D58A7"/>
    <w:rsid w:val="003D590C"/>
    <w:rsid w:val="003D5949"/>
    <w:rsid w:val="003D59C7"/>
    <w:rsid w:val="003D5AC3"/>
    <w:rsid w:val="003D6116"/>
    <w:rsid w:val="003D669B"/>
    <w:rsid w:val="003D68BB"/>
    <w:rsid w:val="003D69A3"/>
    <w:rsid w:val="003D69AB"/>
    <w:rsid w:val="003D6BEE"/>
    <w:rsid w:val="003D714F"/>
    <w:rsid w:val="003D77E3"/>
    <w:rsid w:val="003D7939"/>
    <w:rsid w:val="003D79DE"/>
    <w:rsid w:val="003D7EA5"/>
    <w:rsid w:val="003E0224"/>
    <w:rsid w:val="003E0664"/>
    <w:rsid w:val="003E0750"/>
    <w:rsid w:val="003E0CF7"/>
    <w:rsid w:val="003E161A"/>
    <w:rsid w:val="003E1636"/>
    <w:rsid w:val="003E1703"/>
    <w:rsid w:val="003E2501"/>
    <w:rsid w:val="003E25C7"/>
    <w:rsid w:val="003E28BF"/>
    <w:rsid w:val="003E2B21"/>
    <w:rsid w:val="003E2B9D"/>
    <w:rsid w:val="003E2D7C"/>
    <w:rsid w:val="003E2F24"/>
    <w:rsid w:val="003E2F25"/>
    <w:rsid w:val="003E3224"/>
    <w:rsid w:val="003E32DD"/>
    <w:rsid w:val="003E378A"/>
    <w:rsid w:val="003E3CDC"/>
    <w:rsid w:val="003E3E52"/>
    <w:rsid w:val="003E3EF4"/>
    <w:rsid w:val="003E40E9"/>
    <w:rsid w:val="003E411D"/>
    <w:rsid w:val="003E4C0D"/>
    <w:rsid w:val="003E52C8"/>
    <w:rsid w:val="003E565B"/>
    <w:rsid w:val="003E565F"/>
    <w:rsid w:val="003E5BB3"/>
    <w:rsid w:val="003E5CED"/>
    <w:rsid w:val="003E5F15"/>
    <w:rsid w:val="003E64B3"/>
    <w:rsid w:val="003E65F6"/>
    <w:rsid w:val="003E6797"/>
    <w:rsid w:val="003E6BB5"/>
    <w:rsid w:val="003E6CF2"/>
    <w:rsid w:val="003E6FBA"/>
    <w:rsid w:val="003E6FF7"/>
    <w:rsid w:val="003E731B"/>
    <w:rsid w:val="003E73B2"/>
    <w:rsid w:val="003E77EC"/>
    <w:rsid w:val="003E7A15"/>
    <w:rsid w:val="003E7B45"/>
    <w:rsid w:val="003E7CEC"/>
    <w:rsid w:val="003F04E8"/>
    <w:rsid w:val="003F06E4"/>
    <w:rsid w:val="003F06F9"/>
    <w:rsid w:val="003F0925"/>
    <w:rsid w:val="003F0B02"/>
    <w:rsid w:val="003F0CD1"/>
    <w:rsid w:val="003F0DE6"/>
    <w:rsid w:val="003F10E7"/>
    <w:rsid w:val="003F1831"/>
    <w:rsid w:val="003F1BC4"/>
    <w:rsid w:val="003F1C1A"/>
    <w:rsid w:val="003F1CA4"/>
    <w:rsid w:val="003F2029"/>
    <w:rsid w:val="003F22A0"/>
    <w:rsid w:val="003F236E"/>
    <w:rsid w:val="003F24ED"/>
    <w:rsid w:val="003F2BED"/>
    <w:rsid w:val="003F2D1A"/>
    <w:rsid w:val="003F30BE"/>
    <w:rsid w:val="003F35F4"/>
    <w:rsid w:val="003F360A"/>
    <w:rsid w:val="003F360D"/>
    <w:rsid w:val="003F3862"/>
    <w:rsid w:val="003F3ED7"/>
    <w:rsid w:val="003F4040"/>
    <w:rsid w:val="003F4346"/>
    <w:rsid w:val="003F44E2"/>
    <w:rsid w:val="003F48B8"/>
    <w:rsid w:val="003F4BEA"/>
    <w:rsid w:val="003F4F2F"/>
    <w:rsid w:val="003F57F6"/>
    <w:rsid w:val="003F5905"/>
    <w:rsid w:val="003F5D69"/>
    <w:rsid w:val="003F5DFC"/>
    <w:rsid w:val="003F5EEE"/>
    <w:rsid w:val="003F6289"/>
    <w:rsid w:val="003F62B3"/>
    <w:rsid w:val="003F6325"/>
    <w:rsid w:val="003F63CB"/>
    <w:rsid w:val="003F63E1"/>
    <w:rsid w:val="003F648D"/>
    <w:rsid w:val="003F6503"/>
    <w:rsid w:val="003F65B0"/>
    <w:rsid w:val="003F6616"/>
    <w:rsid w:val="003F680E"/>
    <w:rsid w:val="003F689D"/>
    <w:rsid w:val="003F6991"/>
    <w:rsid w:val="003F6EDE"/>
    <w:rsid w:val="003F7135"/>
    <w:rsid w:val="003F71F3"/>
    <w:rsid w:val="003F727F"/>
    <w:rsid w:val="003F7D39"/>
    <w:rsid w:val="00400033"/>
    <w:rsid w:val="00400266"/>
    <w:rsid w:val="00400EC1"/>
    <w:rsid w:val="00400F00"/>
    <w:rsid w:val="00401076"/>
    <w:rsid w:val="0040115D"/>
    <w:rsid w:val="004012BB"/>
    <w:rsid w:val="004012FB"/>
    <w:rsid w:val="0040138F"/>
    <w:rsid w:val="00401902"/>
    <w:rsid w:val="00402015"/>
    <w:rsid w:val="004021A0"/>
    <w:rsid w:val="00402A0F"/>
    <w:rsid w:val="00402A9A"/>
    <w:rsid w:val="00402C1B"/>
    <w:rsid w:val="00402CDC"/>
    <w:rsid w:val="004034AD"/>
    <w:rsid w:val="004037CF"/>
    <w:rsid w:val="00403AAB"/>
    <w:rsid w:val="00403D9B"/>
    <w:rsid w:val="00403E94"/>
    <w:rsid w:val="00404052"/>
    <w:rsid w:val="004040C3"/>
    <w:rsid w:val="004040DC"/>
    <w:rsid w:val="0040431D"/>
    <w:rsid w:val="004046B7"/>
    <w:rsid w:val="00404767"/>
    <w:rsid w:val="004051CF"/>
    <w:rsid w:val="004053AA"/>
    <w:rsid w:val="004057B4"/>
    <w:rsid w:val="00405A1C"/>
    <w:rsid w:val="00405F67"/>
    <w:rsid w:val="00405F76"/>
    <w:rsid w:val="00405FD6"/>
    <w:rsid w:val="0040617A"/>
    <w:rsid w:val="004062CF"/>
    <w:rsid w:val="00406510"/>
    <w:rsid w:val="00406B10"/>
    <w:rsid w:val="00406C52"/>
    <w:rsid w:val="004072A8"/>
    <w:rsid w:val="004076C6"/>
    <w:rsid w:val="00407798"/>
    <w:rsid w:val="00407E42"/>
    <w:rsid w:val="0041018E"/>
    <w:rsid w:val="00410381"/>
    <w:rsid w:val="004103D6"/>
    <w:rsid w:val="004109BA"/>
    <w:rsid w:val="00411340"/>
    <w:rsid w:val="00411402"/>
    <w:rsid w:val="0041147D"/>
    <w:rsid w:val="00411490"/>
    <w:rsid w:val="00411DB7"/>
    <w:rsid w:val="00411E0A"/>
    <w:rsid w:val="00411F8D"/>
    <w:rsid w:val="00412559"/>
    <w:rsid w:val="004125D3"/>
    <w:rsid w:val="00412897"/>
    <w:rsid w:val="00412AB9"/>
    <w:rsid w:val="00412EEE"/>
    <w:rsid w:val="00412F53"/>
    <w:rsid w:val="004130E0"/>
    <w:rsid w:val="0041323B"/>
    <w:rsid w:val="00413349"/>
    <w:rsid w:val="00413728"/>
    <w:rsid w:val="0041397F"/>
    <w:rsid w:val="004139EC"/>
    <w:rsid w:val="00413B10"/>
    <w:rsid w:val="00413C27"/>
    <w:rsid w:val="00413C77"/>
    <w:rsid w:val="00414123"/>
    <w:rsid w:val="0041445C"/>
    <w:rsid w:val="00414808"/>
    <w:rsid w:val="00414AED"/>
    <w:rsid w:val="00414B67"/>
    <w:rsid w:val="0041530E"/>
    <w:rsid w:val="00415942"/>
    <w:rsid w:val="00415A26"/>
    <w:rsid w:val="00415B02"/>
    <w:rsid w:val="00415FE6"/>
    <w:rsid w:val="00416414"/>
    <w:rsid w:val="00416463"/>
    <w:rsid w:val="0041665D"/>
    <w:rsid w:val="00416685"/>
    <w:rsid w:val="0041685F"/>
    <w:rsid w:val="00416927"/>
    <w:rsid w:val="00416D36"/>
    <w:rsid w:val="00416DBD"/>
    <w:rsid w:val="00416E4E"/>
    <w:rsid w:val="004171F0"/>
    <w:rsid w:val="0041754D"/>
    <w:rsid w:val="004178F5"/>
    <w:rsid w:val="00417909"/>
    <w:rsid w:val="00417D20"/>
    <w:rsid w:val="00417FD3"/>
    <w:rsid w:val="00420150"/>
    <w:rsid w:val="00420194"/>
    <w:rsid w:val="004203F5"/>
    <w:rsid w:val="00420465"/>
    <w:rsid w:val="00420761"/>
    <w:rsid w:val="004207BB"/>
    <w:rsid w:val="0042093C"/>
    <w:rsid w:val="00420B8D"/>
    <w:rsid w:val="00420BBE"/>
    <w:rsid w:val="00420DC0"/>
    <w:rsid w:val="00420DD1"/>
    <w:rsid w:val="004210EE"/>
    <w:rsid w:val="0042122A"/>
    <w:rsid w:val="00421724"/>
    <w:rsid w:val="004219B9"/>
    <w:rsid w:val="00421B41"/>
    <w:rsid w:val="00421D06"/>
    <w:rsid w:val="00421ED8"/>
    <w:rsid w:val="00422020"/>
    <w:rsid w:val="00422932"/>
    <w:rsid w:val="00422A4E"/>
    <w:rsid w:val="00422FEE"/>
    <w:rsid w:val="004243FF"/>
    <w:rsid w:val="004246DD"/>
    <w:rsid w:val="0042474F"/>
    <w:rsid w:val="00424A45"/>
    <w:rsid w:val="00424A57"/>
    <w:rsid w:val="00424C6C"/>
    <w:rsid w:val="00424E00"/>
    <w:rsid w:val="00424F0D"/>
    <w:rsid w:val="00425325"/>
    <w:rsid w:val="0042548A"/>
    <w:rsid w:val="0042559B"/>
    <w:rsid w:val="00425601"/>
    <w:rsid w:val="00425B54"/>
    <w:rsid w:val="00425B84"/>
    <w:rsid w:val="00425B97"/>
    <w:rsid w:val="00425E7F"/>
    <w:rsid w:val="00425F77"/>
    <w:rsid w:val="00425F7A"/>
    <w:rsid w:val="004264D7"/>
    <w:rsid w:val="004269EE"/>
    <w:rsid w:val="00427586"/>
    <w:rsid w:val="00427773"/>
    <w:rsid w:val="00427917"/>
    <w:rsid w:val="00427C44"/>
    <w:rsid w:val="0043002A"/>
    <w:rsid w:val="0043090A"/>
    <w:rsid w:val="00430B22"/>
    <w:rsid w:val="00431068"/>
    <w:rsid w:val="004310A8"/>
    <w:rsid w:val="0043116D"/>
    <w:rsid w:val="00431321"/>
    <w:rsid w:val="004314D7"/>
    <w:rsid w:val="0043197A"/>
    <w:rsid w:val="004321F2"/>
    <w:rsid w:val="004325E6"/>
    <w:rsid w:val="004326E1"/>
    <w:rsid w:val="004327FA"/>
    <w:rsid w:val="0043293E"/>
    <w:rsid w:val="00432944"/>
    <w:rsid w:val="0043299D"/>
    <w:rsid w:val="00432ABF"/>
    <w:rsid w:val="00432C88"/>
    <w:rsid w:val="00432D1E"/>
    <w:rsid w:val="00433582"/>
    <w:rsid w:val="00433991"/>
    <w:rsid w:val="00433F34"/>
    <w:rsid w:val="0043407E"/>
    <w:rsid w:val="0043409F"/>
    <w:rsid w:val="00434366"/>
    <w:rsid w:val="00434D39"/>
    <w:rsid w:val="00435163"/>
    <w:rsid w:val="004351FB"/>
    <w:rsid w:val="00435204"/>
    <w:rsid w:val="00435494"/>
    <w:rsid w:val="0043555D"/>
    <w:rsid w:val="00435793"/>
    <w:rsid w:val="0043599E"/>
    <w:rsid w:val="00435B14"/>
    <w:rsid w:val="00435B50"/>
    <w:rsid w:val="00435CC3"/>
    <w:rsid w:val="00435CD8"/>
    <w:rsid w:val="00436018"/>
    <w:rsid w:val="00436125"/>
    <w:rsid w:val="0043617C"/>
    <w:rsid w:val="0043617E"/>
    <w:rsid w:val="00436860"/>
    <w:rsid w:val="00436981"/>
    <w:rsid w:val="00436B4F"/>
    <w:rsid w:val="00436E02"/>
    <w:rsid w:val="004374D8"/>
    <w:rsid w:val="004375A3"/>
    <w:rsid w:val="004376B5"/>
    <w:rsid w:val="00437AE4"/>
    <w:rsid w:val="00437DE0"/>
    <w:rsid w:val="0044073C"/>
    <w:rsid w:val="00440A78"/>
    <w:rsid w:val="00440B19"/>
    <w:rsid w:val="00440EE0"/>
    <w:rsid w:val="00441160"/>
    <w:rsid w:val="004413ED"/>
    <w:rsid w:val="00441BE0"/>
    <w:rsid w:val="00441C13"/>
    <w:rsid w:val="00441E67"/>
    <w:rsid w:val="00441F35"/>
    <w:rsid w:val="00442048"/>
    <w:rsid w:val="00442352"/>
    <w:rsid w:val="00442ADF"/>
    <w:rsid w:val="00442E94"/>
    <w:rsid w:val="00442F8C"/>
    <w:rsid w:val="0044381D"/>
    <w:rsid w:val="004439F1"/>
    <w:rsid w:val="00443DBF"/>
    <w:rsid w:val="00444225"/>
    <w:rsid w:val="00444298"/>
    <w:rsid w:val="004446F7"/>
    <w:rsid w:val="00444D64"/>
    <w:rsid w:val="00444E69"/>
    <w:rsid w:val="00444E70"/>
    <w:rsid w:val="00444F91"/>
    <w:rsid w:val="0044536D"/>
    <w:rsid w:val="004453BF"/>
    <w:rsid w:val="00445449"/>
    <w:rsid w:val="004459D3"/>
    <w:rsid w:val="00445B15"/>
    <w:rsid w:val="00445CE6"/>
    <w:rsid w:val="00446465"/>
    <w:rsid w:val="0044674B"/>
    <w:rsid w:val="0044680A"/>
    <w:rsid w:val="00447239"/>
    <w:rsid w:val="004473C7"/>
    <w:rsid w:val="00447BDE"/>
    <w:rsid w:val="00447D8B"/>
    <w:rsid w:val="00447F4A"/>
    <w:rsid w:val="004501A6"/>
    <w:rsid w:val="004502A7"/>
    <w:rsid w:val="004505C9"/>
    <w:rsid w:val="0045087F"/>
    <w:rsid w:val="00450EB2"/>
    <w:rsid w:val="00450F7F"/>
    <w:rsid w:val="0045109A"/>
    <w:rsid w:val="004514D9"/>
    <w:rsid w:val="00451963"/>
    <w:rsid w:val="00451AF9"/>
    <w:rsid w:val="00451EE3"/>
    <w:rsid w:val="00451F0C"/>
    <w:rsid w:val="00451F37"/>
    <w:rsid w:val="0045211F"/>
    <w:rsid w:val="00452304"/>
    <w:rsid w:val="00452403"/>
    <w:rsid w:val="004524F4"/>
    <w:rsid w:val="0045294D"/>
    <w:rsid w:val="00452F03"/>
    <w:rsid w:val="004533F8"/>
    <w:rsid w:val="0045345C"/>
    <w:rsid w:val="0045360E"/>
    <w:rsid w:val="00453668"/>
    <w:rsid w:val="00453BF9"/>
    <w:rsid w:val="00453D0D"/>
    <w:rsid w:val="004541B9"/>
    <w:rsid w:val="00454382"/>
    <w:rsid w:val="004543DF"/>
    <w:rsid w:val="00454A41"/>
    <w:rsid w:val="00454EB5"/>
    <w:rsid w:val="00454EBF"/>
    <w:rsid w:val="0045511E"/>
    <w:rsid w:val="004553FC"/>
    <w:rsid w:val="004555A2"/>
    <w:rsid w:val="004555DD"/>
    <w:rsid w:val="004555E9"/>
    <w:rsid w:val="00456008"/>
    <w:rsid w:val="0045611D"/>
    <w:rsid w:val="0045630D"/>
    <w:rsid w:val="0045636F"/>
    <w:rsid w:val="00456BAD"/>
    <w:rsid w:val="00456D6F"/>
    <w:rsid w:val="00456DDF"/>
    <w:rsid w:val="00456ECA"/>
    <w:rsid w:val="00457757"/>
    <w:rsid w:val="00457AD7"/>
    <w:rsid w:val="00457C22"/>
    <w:rsid w:val="00457E22"/>
    <w:rsid w:val="0046019F"/>
    <w:rsid w:val="004607DA"/>
    <w:rsid w:val="00460851"/>
    <w:rsid w:val="00460B3B"/>
    <w:rsid w:val="00460E08"/>
    <w:rsid w:val="004611BA"/>
    <w:rsid w:val="0046175A"/>
    <w:rsid w:val="0046178A"/>
    <w:rsid w:val="004619BF"/>
    <w:rsid w:val="00461A57"/>
    <w:rsid w:val="00461B90"/>
    <w:rsid w:val="00461E32"/>
    <w:rsid w:val="0046298A"/>
    <w:rsid w:val="00462E8A"/>
    <w:rsid w:val="00463A4F"/>
    <w:rsid w:val="00463DC5"/>
    <w:rsid w:val="00463DD3"/>
    <w:rsid w:val="00464056"/>
    <w:rsid w:val="00464113"/>
    <w:rsid w:val="004641A6"/>
    <w:rsid w:val="00464428"/>
    <w:rsid w:val="00464719"/>
    <w:rsid w:val="004647E1"/>
    <w:rsid w:val="00464837"/>
    <w:rsid w:val="004649C3"/>
    <w:rsid w:val="00464A11"/>
    <w:rsid w:val="00464A5F"/>
    <w:rsid w:val="00464B5D"/>
    <w:rsid w:val="00464D59"/>
    <w:rsid w:val="00464EDA"/>
    <w:rsid w:val="00465C4F"/>
    <w:rsid w:val="0046612C"/>
    <w:rsid w:val="0046614D"/>
    <w:rsid w:val="004662E5"/>
    <w:rsid w:val="004663F7"/>
    <w:rsid w:val="0046664C"/>
    <w:rsid w:val="00466694"/>
    <w:rsid w:val="0046678D"/>
    <w:rsid w:val="00466934"/>
    <w:rsid w:val="00466BE9"/>
    <w:rsid w:val="0046779C"/>
    <w:rsid w:val="0046785C"/>
    <w:rsid w:val="00467A85"/>
    <w:rsid w:val="00467B10"/>
    <w:rsid w:val="00467C21"/>
    <w:rsid w:val="00467E10"/>
    <w:rsid w:val="004700E8"/>
    <w:rsid w:val="00470151"/>
    <w:rsid w:val="0047047B"/>
    <w:rsid w:val="0047094E"/>
    <w:rsid w:val="00471398"/>
    <w:rsid w:val="00471C64"/>
    <w:rsid w:val="004721DE"/>
    <w:rsid w:val="004722D9"/>
    <w:rsid w:val="0047264B"/>
    <w:rsid w:val="00472CC2"/>
    <w:rsid w:val="00472D37"/>
    <w:rsid w:val="0047318B"/>
    <w:rsid w:val="00473578"/>
    <w:rsid w:val="0047383C"/>
    <w:rsid w:val="00473B94"/>
    <w:rsid w:val="00473D1D"/>
    <w:rsid w:val="00473D4E"/>
    <w:rsid w:val="00473E1B"/>
    <w:rsid w:val="00474482"/>
    <w:rsid w:val="004744BD"/>
    <w:rsid w:val="0047455C"/>
    <w:rsid w:val="0047472B"/>
    <w:rsid w:val="00474A47"/>
    <w:rsid w:val="00474B20"/>
    <w:rsid w:val="00474C23"/>
    <w:rsid w:val="00474C9D"/>
    <w:rsid w:val="00475758"/>
    <w:rsid w:val="004758AD"/>
    <w:rsid w:val="00475A56"/>
    <w:rsid w:val="00475BE4"/>
    <w:rsid w:val="00475E51"/>
    <w:rsid w:val="00475F6E"/>
    <w:rsid w:val="0047621E"/>
    <w:rsid w:val="00476561"/>
    <w:rsid w:val="0047686F"/>
    <w:rsid w:val="004768FF"/>
    <w:rsid w:val="004769B1"/>
    <w:rsid w:val="004769DA"/>
    <w:rsid w:val="004769F9"/>
    <w:rsid w:val="00476D8F"/>
    <w:rsid w:val="00476EBB"/>
    <w:rsid w:val="00477193"/>
    <w:rsid w:val="004774BC"/>
    <w:rsid w:val="00477715"/>
    <w:rsid w:val="004777A2"/>
    <w:rsid w:val="00477A46"/>
    <w:rsid w:val="00477C39"/>
    <w:rsid w:val="00477CE0"/>
    <w:rsid w:val="00477D08"/>
    <w:rsid w:val="00477D7E"/>
    <w:rsid w:val="0048010D"/>
    <w:rsid w:val="004802B6"/>
    <w:rsid w:val="004807F2"/>
    <w:rsid w:val="00480A63"/>
    <w:rsid w:val="00480BFC"/>
    <w:rsid w:val="00480F05"/>
    <w:rsid w:val="0048109C"/>
    <w:rsid w:val="0048111F"/>
    <w:rsid w:val="00481362"/>
    <w:rsid w:val="0048158A"/>
    <w:rsid w:val="004816CE"/>
    <w:rsid w:val="00481F2A"/>
    <w:rsid w:val="00481F4A"/>
    <w:rsid w:val="00482181"/>
    <w:rsid w:val="0048221C"/>
    <w:rsid w:val="004824BB"/>
    <w:rsid w:val="004828CE"/>
    <w:rsid w:val="00482BB8"/>
    <w:rsid w:val="00482C25"/>
    <w:rsid w:val="00482EB6"/>
    <w:rsid w:val="00482FA5"/>
    <w:rsid w:val="0048302F"/>
    <w:rsid w:val="0048330B"/>
    <w:rsid w:val="004833E8"/>
    <w:rsid w:val="0048345F"/>
    <w:rsid w:val="00483538"/>
    <w:rsid w:val="0048392B"/>
    <w:rsid w:val="004839CE"/>
    <w:rsid w:val="00483F07"/>
    <w:rsid w:val="004840CA"/>
    <w:rsid w:val="00484268"/>
    <w:rsid w:val="004848D2"/>
    <w:rsid w:val="00484A44"/>
    <w:rsid w:val="00484FDB"/>
    <w:rsid w:val="00485835"/>
    <w:rsid w:val="00485A82"/>
    <w:rsid w:val="00485AC3"/>
    <w:rsid w:val="004860EE"/>
    <w:rsid w:val="004862AB"/>
    <w:rsid w:val="0048648E"/>
    <w:rsid w:val="00486653"/>
    <w:rsid w:val="004866AB"/>
    <w:rsid w:val="004867AB"/>
    <w:rsid w:val="0048681E"/>
    <w:rsid w:val="00486BBF"/>
    <w:rsid w:val="00486CCB"/>
    <w:rsid w:val="004872E2"/>
    <w:rsid w:val="0048741E"/>
    <w:rsid w:val="004876A9"/>
    <w:rsid w:val="0048790C"/>
    <w:rsid w:val="00487A29"/>
    <w:rsid w:val="00487AB0"/>
    <w:rsid w:val="00490213"/>
    <w:rsid w:val="004902B9"/>
    <w:rsid w:val="004902C8"/>
    <w:rsid w:val="00490620"/>
    <w:rsid w:val="00490793"/>
    <w:rsid w:val="00490957"/>
    <w:rsid w:val="00490A5E"/>
    <w:rsid w:val="00491AA8"/>
    <w:rsid w:val="00491B1A"/>
    <w:rsid w:val="00491B75"/>
    <w:rsid w:val="00492136"/>
    <w:rsid w:val="00492480"/>
    <w:rsid w:val="00492754"/>
    <w:rsid w:val="004928C2"/>
    <w:rsid w:val="00492A43"/>
    <w:rsid w:val="00492B44"/>
    <w:rsid w:val="00492D22"/>
    <w:rsid w:val="00492DC1"/>
    <w:rsid w:val="00492F96"/>
    <w:rsid w:val="00493A99"/>
    <w:rsid w:val="00494C9B"/>
    <w:rsid w:val="00494D1A"/>
    <w:rsid w:val="00494DD1"/>
    <w:rsid w:val="004950B5"/>
    <w:rsid w:val="00495286"/>
    <w:rsid w:val="00495595"/>
    <w:rsid w:val="004958CE"/>
    <w:rsid w:val="00495931"/>
    <w:rsid w:val="004959B0"/>
    <w:rsid w:val="00495B69"/>
    <w:rsid w:val="0049685D"/>
    <w:rsid w:val="00496A46"/>
    <w:rsid w:val="00496AC5"/>
    <w:rsid w:val="00496D6F"/>
    <w:rsid w:val="00496D8A"/>
    <w:rsid w:val="00496ECB"/>
    <w:rsid w:val="004972D9"/>
    <w:rsid w:val="004973B4"/>
    <w:rsid w:val="004973D4"/>
    <w:rsid w:val="00497738"/>
    <w:rsid w:val="00497A8F"/>
    <w:rsid w:val="00497D04"/>
    <w:rsid w:val="004A0013"/>
    <w:rsid w:val="004A0406"/>
    <w:rsid w:val="004A040A"/>
    <w:rsid w:val="004A0553"/>
    <w:rsid w:val="004A0628"/>
    <w:rsid w:val="004A0879"/>
    <w:rsid w:val="004A0E27"/>
    <w:rsid w:val="004A0FC8"/>
    <w:rsid w:val="004A1069"/>
    <w:rsid w:val="004A122B"/>
    <w:rsid w:val="004A14BF"/>
    <w:rsid w:val="004A1AEB"/>
    <w:rsid w:val="004A1C2E"/>
    <w:rsid w:val="004A1F90"/>
    <w:rsid w:val="004A1FCC"/>
    <w:rsid w:val="004A2128"/>
    <w:rsid w:val="004A21F4"/>
    <w:rsid w:val="004A228A"/>
    <w:rsid w:val="004A23FC"/>
    <w:rsid w:val="004A2449"/>
    <w:rsid w:val="004A26E2"/>
    <w:rsid w:val="004A2759"/>
    <w:rsid w:val="004A2A1E"/>
    <w:rsid w:val="004A2CED"/>
    <w:rsid w:val="004A2E3E"/>
    <w:rsid w:val="004A3037"/>
    <w:rsid w:val="004A3115"/>
    <w:rsid w:val="004A3506"/>
    <w:rsid w:val="004A356C"/>
    <w:rsid w:val="004A38E0"/>
    <w:rsid w:val="004A3E49"/>
    <w:rsid w:val="004A45DE"/>
    <w:rsid w:val="004A48DA"/>
    <w:rsid w:val="004A4A80"/>
    <w:rsid w:val="004A4C6E"/>
    <w:rsid w:val="004A531F"/>
    <w:rsid w:val="004A54CB"/>
    <w:rsid w:val="004A5787"/>
    <w:rsid w:val="004A5A6D"/>
    <w:rsid w:val="004A5AD0"/>
    <w:rsid w:val="004A5D31"/>
    <w:rsid w:val="004A61D5"/>
    <w:rsid w:val="004A6241"/>
    <w:rsid w:val="004A6435"/>
    <w:rsid w:val="004A6551"/>
    <w:rsid w:val="004A674F"/>
    <w:rsid w:val="004A6A08"/>
    <w:rsid w:val="004A6B4A"/>
    <w:rsid w:val="004A6B5B"/>
    <w:rsid w:val="004A6BAC"/>
    <w:rsid w:val="004A6DC1"/>
    <w:rsid w:val="004A6F25"/>
    <w:rsid w:val="004A79A3"/>
    <w:rsid w:val="004A7AE4"/>
    <w:rsid w:val="004A7F1F"/>
    <w:rsid w:val="004B00FD"/>
    <w:rsid w:val="004B0101"/>
    <w:rsid w:val="004B0119"/>
    <w:rsid w:val="004B03A3"/>
    <w:rsid w:val="004B03A8"/>
    <w:rsid w:val="004B085C"/>
    <w:rsid w:val="004B0BE2"/>
    <w:rsid w:val="004B0C70"/>
    <w:rsid w:val="004B1257"/>
    <w:rsid w:val="004B13EC"/>
    <w:rsid w:val="004B13FE"/>
    <w:rsid w:val="004B1DBA"/>
    <w:rsid w:val="004B1DC5"/>
    <w:rsid w:val="004B1E0B"/>
    <w:rsid w:val="004B1F81"/>
    <w:rsid w:val="004B20ED"/>
    <w:rsid w:val="004B2163"/>
    <w:rsid w:val="004B2786"/>
    <w:rsid w:val="004B2BE3"/>
    <w:rsid w:val="004B2DD3"/>
    <w:rsid w:val="004B306D"/>
    <w:rsid w:val="004B3416"/>
    <w:rsid w:val="004B357E"/>
    <w:rsid w:val="004B3B5A"/>
    <w:rsid w:val="004B3BC3"/>
    <w:rsid w:val="004B3D85"/>
    <w:rsid w:val="004B3F02"/>
    <w:rsid w:val="004B40A3"/>
    <w:rsid w:val="004B454A"/>
    <w:rsid w:val="004B4756"/>
    <w:rsid w:val="004B48DD"/>
    <w:rsid w:val="004B4B42"/>
    <w:rsid w:val="004B4B48"/>
    <w:rsid w:val="004B4B89"/>
    <w:rsid w:val="004B5448"/>
    <w:rsid w:val="004B5852"/>
    <w:rsid w:val="004B5906"/>
    <w:rsid w:val="004B59AC"/>
    <w:rsid w:val="004B5CDC"/>
    <w:rsid w:val="004B5D9A"/>
    <w:rsid w:val="004B5F69"/>
    <w:rsid w:val="004B60E1"/>
    <w:rsid w:val="004B62E1"/>
    <w:rsid w:val="004B63B6"/>
    <w:rsid w:val="004B65C4"/>
    <w:rsid w:val="004B66A7"/>
    <w:rsid w:val="004B69D3"/>
    <w:rsid w:val="004B715D"/>
    <w:rsid w:val="004B7443"/>
    <w:rsid w:val="004B75C0"/>
    <w:rsid w:val="004B771E"/>
    <w:rsid w:val="004B7A3A"/>
    <w:rsid w:val="004B7A79"/>
    <w:rsid w:val="004B7AC7"/>
    <w:rsid w:val="004B7FB8"/>
    <w:rsid w:val="004C00D3"/>
    <w:rsid w:val="004C02FE"/>
    <w:rsid w:val="004C0518"/>
    <w:rsid w:val="004C0592"/>
    <w:rsid w:val="004C059F"/>
    <w:rsid w:val="004C06D2"/>
    <w:rsid w:val="004C06DF"/>
    <w:rsid w:val="004C0909"/>
    <w:rsid w:val="004C0A67"/>
    <w:rsid w:val="004C0A7C"/>
    <w:rsid w:val="004C0E0C"/>
    <w:rsid w:val="004C101E"/>
    <w:rsid w:val="004C110B"/>
    <w:rsid w:val="004C1364"/>
    <w:rsid w:val="004C1394"/>
    <w:rsid w:val="004C1472"/>
    <w:rsid w:val="004C16B2"/>
    <w:rsid w:val="004C1731"/>
    <w:rsid w:val="004C1862"/>
    <w:rsid w:val="004C1985"/>
    <w:rsid w:val="004C1B77"/>
    <w:rsid w:val="004C2079"/>
    <w:rsid w:val="004C20A1"/>
    <w:rsid w:val="004C2109"/>
    <w:rsid w:val="004C228B"/>
    <w:rsid w:val="004C2425"/>
    <w:rsid w:val="004C2521"/>
    <w:rsid w:val="004C2D37"/>
    <w:rsid w:val="004C2DEA"/>
    <w:rsid w:val="004C2EDC"/>
    <w:rsid w:val="004C2F2A"/>
    <w:rsid w:val="004C318D"/>
    <w:rsid w:val="004C31AB"/>
    <w:rsid w:val="004C339C"/>
    <w:rsid w:val="004C33FF"/>
    <w:rsid w:val="004C3729"/>
    <w:rsid w:val="004C3B4B"/>
    <w:rsid w:val="004C3C8F"/>
    <w:rsid w:val="004C3D23"/>
    <w:rsid w:val="004C3DC1"/>
    <w:rsid w:val="004C4168"/>
    <w:rsid w:val="004C41A6"/>
    <w:rsid w:val="004C4850"/>
    <w:rsid w:val="004C4899"/>
    <w:rsid w:val="004C4B41"/>
    <w:rsid w:val="004C4D75"/>
    <w:rsid w:val="004C4D8E"/>
    <w:rsid w:val="004C510F"/>
    <w:rsid w:val="004C519A"/>
    <w:rsid w:val="004C5334"/>
    <w:rsid w:val="004C5363"/>
    <w:rsid w:val="004C54C4"/>
    <w:rsid w:val="004C55AC"/>
    <w:rsid w:val="004C5629"/>
    <w:rsid w:val="004C597E"/>
    <w:rsid w:val="004C5991"/>
    <w:rsid w:val="004C5AFD"/>
    <w:rsid w:val="004C5F29"/>
    <w:rsid w:val="004C619E"/>
    <w:rsid w:val="004C6569"/>
    <w:rsid w:val="004C66EC"/>
    <w:rsid w:val="004C6B91"/>
    <w:rsid w:val="004C6DC0"/>
    <w:rsid w:val="004C6F4B"/>
    <w:rsid w:val="004C6FB4"/>
    <w:rsid w:val="004C6FEA"/>
    <w:rsid w:val="004C76A0"/>
    <w:rsid w:val="004C7ACE"/>
    <w:rsid w:val="004C7C8B"/>
    <w:rsid w:val="004C7FD8"/>
    <w:rsid w:val="004D01BE"/>
    <w:rsid w:val="004D03A3"/>
    <w:rsid w:val="004D0442"/>
    <w:rsid w:val="004D0536"/>
    <w:rsid w:val="004D0540"/>
    <w:rsid w:val="004D0BFD"/>
    <w:rsid w:val="004D1224"/>
    <w:rsid w:val="004D13A3"/>
    <w:rsid w:val="004D157A"/>
    <w:rsid w:val="004D15C7"/>
    <w:rsid w:val="004D1758"/>
    <w:rsid w:val="004D179C"/>
    <w:rsid w:val="004D17F2"/>
    <w:rsid w:val="004D18E0"/>
    <w:rsid w:val="004D1E82"/>
    <w:rsid w:val="004D1FC1"/>
    <w:rsid w:val="004D237F"/>
    <w:rsid w:val="004D28A8"/>
    <w:rsid w:val="004D2AE8"/>
    <w:rsid w:val="004D2B26"/>
    <w:rsid w:val="004D2D29"/>
    <w:rsid w:val="004D2D58"/>
    <w:rsid w:val="004D2FDF"/>
    <w:rsid w:val="004D30FE"/>
    <w:rsid w:val="004D3620"/>
    <w:rsid w:val="004D3765"/>
    <w:rsid w:val="004D38BA"/>
    <w:rsid w:val="004D3AF3"/>
    <w:rsid w:val="004D3C86"/>
    <w:rsid w:val="004D46EF"/>
    <w:rsid w:val="004D4860"/>
    <w:rsid w:val="004D4AE1"/>
    <w:rsid w:val="004D4DC1"/>
    <w:rsid w:val="004D5743"/>
    <w:rsid w:val="004D5BC8"/>
    <w:rsid w:val="004D5CB0"/>
    <w:rsid w:val="004D5D42"/>
    <w:rsid w:val="004D5F9A"/>
    <w:rsid w:val="004D600C"/>
    <w:rsid w:val="004D62F2"/>
    <w:rsid w:val="004D6401"/>
    <w:rsid w:val="004D6974"/>
    <w:rsid w:val="004D6AC5"/>
    <w:rsid w:val="004D6F22"/>
    <w:rsid w:val="004D6FCC"/>
    <w:rsid w:val="004D716C"/>
    <w:rsid w:val="004D7342"/>
    <w:rsid w:val="004D7385"/>
    <w:rsid w:val="004D74A0"/>
    <w:rsid w:val="004D74BE"/>
    <w:rsid w:val="004D7842"/>
    <w:rsid w:val="004D7C2F"/>
    <w:rsid w:val="004E09D6"/>
    <w:rsid w:val="004E102A"/>
    <w:rsid w:val="004E15C9"/>
    <w:rsid w:val="004E1E6E"/>
    <w:rsid w:val="004E2079"/>
    <w:rsid w:val="004E21DD"/>
    <w:rsid w:val="004E2373"/>
    <w:rsid w:val="004E239E"/>
    <w:rsid w:val="004E2471"/>
    <w:rsid w:val="004E26EC"/>
    <w:rsid w:val="004E270B"/>
    <w:rsid w:val="004E2883"/>
    <w:rsid w:val="004E2908"/>
    <w:rsid w:val="004E312C"/>
    <w:rsid w:val="004E34EC"/>
    <w:rsid w:val="004E3DBC"/>
    <w:rsid w:val="004E3F47"/>
    <w:rsid w:val="004E3FFE"/>
    <w:rsid w:val="004E419B"/>
    <w:rsid w:val="004E423A"/>
    <w:rsid w:val="004E450D"/>
    <w:rsid w:val="004E457A"/>
    <w:rsid w:val="004E4778"/>
    <w:rsid w:val="004E4A22"/>
    <w:rsid w:val="004E4C37"/>
    <w:rsid w:val="004E4F8C"/>
    <w:rsid w:val="004E4FF8"/>
    <w:rsid w:val="004E5BD4"/>
    <w:rsid w:val="004E5C97"/>
    <w:rsid w:val="004E5CB8"/>
    <w:rsid w:val="004E6371"/>
    <w:rsid w:val="004E6C0F"/>
    <w:rsid w:val="004E6FAF"/>
    <w:rsid w:val="004E7233"/>
    <w:rsid w:val="004E7389"/>
    <w:rsid w:val="004E77FF"/>
    <w:rsid w:val="004E7899"/>
    <w:rsid w:val="004E7C61"/>
    <w:rsid w:val="004E7F2D"/>
    <w:rsid w:val="004F042E"/>
    <w:rsid w:val="004F0B07"/>
    <w:rsid w:val="004F0DAB"/>
    <w:rsid w:val="004F11CC"/>
    <w:rsid w:val="004F1382"/>
    <w:rsid w:val="004F13DD"/>
    <w:rsid w:val="004F1B5F"/>
    <w:rsid w:val="004F1C75"/>
    <w:rsid w:val="004F1D68"/>
    <w:rsid w:val="004F1EDD"/>
    <w:rsid w:val="004F1EE4"/>
    <w:rsid w:val="004F1F0F"/>
    <w:rsid w:val="004F1FE6"/>
    <w:rsid w:val="004F20B4"/>
    <w:rsid w:val="004F2525"/>
    <w:rsid w:val="004F2560"/>
    <w:rsid w:val="004F2A41"/>
    <w:rsid w:val="004F2C35"/>
    <w:rsid w:val="004F2D8F"/>
    <w:rsid w:val="004F39E1"/>
    <w:rsid w:val="004F3FCC"/>
    <w:rsid w:val="004F457D"/>
    <w:rsid w:val="004F4640"/>
    <w:rsid w:val="004F4834"/>
    <w:rsid w:val="004F4AF7"/>
    <w:rsid w:val="004F4DB2"/>
    <w:rsid w:val="004F584F"/>
    <w:rsid w:val="004F5ACF"/>
    <w:rsid w:val="004F5C3C"/>
    <w:rsid w:val="004F5C7A"/>
    <w:rsid w:val="004F5CB9"/>
    <w:rsid w:val="004F5D20"/>
    <w:rsid w:val="004F5D52"/>
    <w:rsid w:val="004F5EA0"/>
    <w:rsid w:val="004F5EDD"/>
    <w:rsid w:val="004F5EE4"/>
    <w:rsid w:val="004F650F"/>
    <w:rsid w:val="004F653E"/>
    <w:rsid w:val="004F6A5C"/>
    <w:rsid w:val="004F6BBB"/>
    <w:rsid w:val="004F7078"/>
    <w:rsid w:val="004F7283"/>
    <w:rsid w:val="004F782F"/>
    <w:rsid w:val="004F79D5"/>
    <w:rsid w:val="004F79E4"/>
    <w:rsid w:val="004F79FD"/>
    <w:rsid w:val="004F7CEB"/>
    <w:rsid w:val="004F7FFC"/>
    <w:rsid w:val="0050007B"/>
    <w:rsid w:val="005000C3"/>
    <w:rsid w:val="0050016D"/>
    <w:rsid w:val="0050065A"/>
    <w:rsid w:val="005009F2"/>
    <w:rsid w:val="00500BD3"/>
    <w:rsid w:val="00500CCB"/>
    <w:rsid w:val="005010A9"/>
    <w:rsid w:val="005011E3"/>
    <w:rsid w:val="00501674"/>
    <w:rsid w:val="00501784"/>
    <w:rsid w:val="0050182F"/>
    <w:rsid w:val="00501A6B"/>
    <w:rsid w:val="00501BAE"/>
    <w:rsid w:val="00501F61"/>
    <w:rsid w:val="00502174"/>
    <w:rsid w:val="005021DA"/>
    <w:rsid w:val="00502278"/>
    <w:rsid w:val="00502335"/>
    <w:rsid w:val="005024D7"/>
    <w:rsid w:val="00502946"/>
    <w:rsid w:val="00502C14"/>
    <w:rsid w:val="005032FC"/>
    <w:rsid w:val="005033FD"/>
    <w:rsid w:val="005036CD"/>
    <w:rsid w:val="0050379A"/>
    <w:rsid w:val="00503ED2"/>
    <w:rsid w:val="005042FB"/>
    <w:rsid w:val="00504663"/>
    <w:rsid w:val="005047ED"/>
    <w:rsid w:val="005048CC"/>
    <w:rsid w:val="00504947"/>
    <w:rsid w:val="00504BE5"/>
    <w:rsid w:val="00504C66"/>
    <w:rsid w:val="00504DAF"/>
    <w:rsid w:val="005052ED"/>
    <w:rsid w:val="0050532E"/>
    <w:rsid w:val="005053F4"/>
    <w:rsid w:val="0050541D"/>
    <w:rsid w:val="0050566C"/>
    <w:rsid w:val="00505A19"/>
    <w:rsid w:val="00506085"/>
    <w:rsid w:val="005060E8"/>
    <w:rsid w:val="0050622C"/>
    <w:rsid w:val="00506497"/>
    <w:rsid w:val="005065DB"/>
    <w:rsid w:val="005065F9"/>
    <w:rsid w:val="00506801"/>
    <w:rsid w:val="005069B9"/>
    <w:rsid w:val="005069D8"/>
    <w:rsid w:val="00506AF7"/>
    <w:rsid w:val="00506F55"/>
    <w:rsid w:val="00506FDD"/>
    <w:rsid w:val="005070FA"/>
    <w:rsid w:val="0050712F"/>
    <w:rsid w:val="0050742A"/>
    <w:rsid w:val="0050758B"/>
    <w:rsid w:val="00507D08"/>
    <w:rsid w:val="00507DA7"/>
    <w:rsid w:val="00510167"/>
    <w:rsid w:val="00510511"/>
    <w:rsid w:val="00510671"/>
    <w:rsid w:val="005106D0"/>
    <w:rsid w:val="00510700"/>
    <w:rsid w:val="00510A66"/>
    <w:rsid w:val="00510BD8"/>
    <w:rsid w:val="00510D28"/>
    <w:rsid w:val="0051104D"/>
    <w:rsid w:val="005115BF"/>
    <w:rsid w:val="00511685"/>
    <w:rsid w:val="005116BC"/>
    <w:rsid w:val="00511F02"/>
    <w:rsid w:val="005120F2"/>
    <w:rsid w:val="005126AD"/>
    <w:rsid w:val="00512886"/>
    <w:rsid w:val="00512AB9"/>
    <w:rsid w:val="00512CA2"/>
    <w:rsid w:val="00512CBB"/>
    <w:rsid w:val="00512E98"/>
    <w:rsid w:val="00512FFA"/>
    <w:rsid w:val="00513110"/>
    <w:rsid w:val="00513123"/>
    <w:rsid w:val="005133A4"/>
    <w:rsid w:val="0051350F"/>
    <w:rsid w:val="00513601"/>
    <w:rsid w:val="005136C1"/>
    <w:rsid w:val="005136DB"/>
    <w:rsid w:val="00513997"/>
    <w:rsid w:val="00513C17"/>
    <w:rsid w:val="00513CF0"/>
    <w:rsid w:val="00513DCA"/>
    <w:rsid w:val="00514496"/>
    <w:rsid w:val="005149CC"/>
    <w:rsid w:val="00514ACF"/>
    <w:rsid w:val="00514D3A"/>
    <w:rsid w:val="00514D8C"/>
    <w:rsid w:val="00514FA2"/>
    <w:rsid w:val="005154AB"/>
    <w:rsid w:val="005155CD"/>
    <w:rsid w:val="00515DBF"/>
    <w:rsid w:val="00515F06"/>
    <w:rsid w:val="005161FB"/>
    <w:rsid w:val="00516966"/>
    <w:rsid w:val="00516E80"/>
    <w:rsid w:val="00517332"/>
    <w:rsid w:val="00517578"/>
    <w:rsid w:val="00520486"/>
    <w:rsid w:val="0052064A"/>
    <w:rsid w:val="005209E7"/>
    <w:rsid w:val="00520ADE"/>
    <w:rsid w:val="00520AE2"/>
    <w:rsid w:val="0052118D"/>
    <w:rsid w:val="00521259"/>
    <w:rsid w:val="00521777"/>
    <w:rsid w:val="00521D4A"/>
    <w:rsid w:val="00521DA8"/>
    <w:rsid w:val="00522001"/>
    <w:rsid w:val="005220A9"/>
    <w:rsid w:val="0052210F"/>
    <w:rsid w:val="00522212"/>
    <w:rsid w:val="0052231E"/>
    <w:rsid w:val="005223D2"/>
    <w:rsid w:val="005224E0"/>
    <w:rsid w:val="0052283B"/>
    <w:rsid w:val="005228E5"/>
    <w:rsid w:val="005229CF"/>
    <w:rsid w:val="00522D5B"/>
    <w:rsid w:val="00522E19"/>
    <w:rsid w:val="0052300F"/>
    <w:rsid w:val="005231A6"/>
    <w:rsid w:val="00523489"/>
    <w:rsid w:val="00523A64"/>
    <w:rsid w:val="00523C1B"/>
    <w:rsid w:val="00523EDD"/>
    <w:rsid w:val="0052459F"/>
    <w:rsid w:val="00524AA2"/>
    <w:rsid w:val="00524BFB"/>
    <w:rsid w:val="00524F97"/>
    <w:rsid w:val="005253FC"/>
    <w:rsid w:val="005255B9"/>
    <w:rsid w:val="0052564C"/>
    <w:rsid w:val="00525738"/>
    <w:rsid w:val="005258E1"/>
    <w:rsid w:val="00525942"/>
    <w:rsid w:val="00525E41"/>
    <w:rsid w:val="00525E64"/>
    <w:rsid w:val="00525FB3"/>
    <w:rsid w:val="00526106"/>
    <w:rsid w:val="0052618A"/>
    <w:rsid w:val="0052627A"/>
    <w:rsid w:val="00526953"/>
    <w:rsid w:val="00526B2C"/>
    <w:rsid w:val="00526CB6"/>
    <w:rsid w:val="00526D68"/>
    <w:rsid w:val="00526DD0"/>
    <w:rsid w:val="00526EDC"/>
    <w:rsid w:val="00526F54"/>
    <w:rsid w:val="0052704A"/>
    <w:rsid w:val="00527560"/>
    <w:rsid w:val="00527696"/>
    <w:rsid w:val="00527A90"/>
    <w:rsid w:val="00527D3B"/>
    <w:rsid w:val="00530038"/>
    <w:rsid w:val="005308B2"/>
    <w:rsid w:val="00530B87"/>
    <w:rsid w:val="00530DBF"/>
    <w:rsid w:val="00530F92"/>
    <w:rsid w:val="00531028"/>
    <w:rsid w:val="00531314"/>
    <w:rsid w:val="00531EBC"/>
    <w:rsid w:val="00531F8F"/>
    <w:rsid w:val="00532530"/>
    <w:rsid w:val="00533103"/>
    <w:rsid w:val="005332AF"/>
    <w:rsid w:val="0053331F"/>
    <w:rsid w:val="00533656"/>
    <w:rsid w:val="005338AD"/>
    <w:rsid w:val="00533E5E"/>
    <w:rsid w:val="00533E90"/>
    <w:rsid w:val="00533F39"/>
    <w:rsid w:val="00533F56"/>
    <w:rsid w:val="00533FC9"/>
    <w:rsid w:val="0053403A"/>
    <w:rsid w:val="0053452D"/>
    <w:rsid w:val="0053468F"/>
    <w:rsid w:val="005346E0"/>
    <w:rsid w:val="00534961"/>
    <w:rsid w:val="00534A6B"/>
    <w:rsid w:val="00534A9D"/>
    <w:rsid w:val="00534D31"/>
    <w:rsid w:val="00534EB0"/>
    <w:rsid w:val="00534F24"/>
    <w:rsid w:val="00534FCD"/>
    <w:rsid w:val="005352F2"/>
    <w:rsid w:val="005356AF"/>
    <w:rsid w:val="0053587F"/>
    <w:rsid w:val="00535D94"/>
    <w:rsid w:val="00535F6C"/>
    <w:rsid w:val="00535F82"/>
    <w:rsid w:val="00536073"/>
    <w:rsid w:val="005364AC"/>
    <w:rsid w:val="00536729"/>
    <w:rsid w:val="005367A6"/>
    <w:rsid w:val="005367CC"/>
    <w:rsid w:val="00536BA2"/>
    <w:rsid w:val="00536F44"/>
    <w:rsid w:val="00537200"/>
    <w:rsid w:val="005372A9"/>
    <w:rsid w:val="00537CBD"/>
    <w:rsid w:val="00540460"/>
    <w:rsid w:val="00540528"/>
    <w:rsid w:val="005407A8"/>
    <w:rsid w:val="00540A5C"/>
    <w:rsid w:val="00540AC5"/>
    <w:rsid w:val="005410BA"/>
    <w:rsid w:val="00541424"/>
    <w:rsid w:val="00541503"/>
    <w:rsid w:val="00541A03"/>
    <w:rsid w:val="00541B6C"/>
    <w:rsid w:val="00541F8B"/>
    <w:rsid w:val="00542451"/>
    <w:rsid w:val="00542692"/>
    <w:rsid w:val="00542971"/>
    <w:rsid w:val="00543005"/>
    <w:rsid w:val="00543033"/>
    <w:rsid w:val="005430F4"/>
    <w:rsid w:val="00543D7B"/>
    <w:rsid w:val="00543EFD"/>
    <w:rsid w:val="00544496"/>
    <w:rsid w:val="00544AEE"/>
    <w:rsid w:val="00544BB5"/>
    <w:rsid w:val="00544BEF"/>
    <w:rsid w:val="00544C35"/>
    <w:rsid w:val="00544D8A"/>
    <w:rsid w:val="00545234"/>
    <w:rsid w:val="00545450"/>
    <w:rsid w:val="00545510"/>
    <w:rsid w:val="0054553F"/>
    <w:rsid w:val="00545AF4"/>
    <w:rsid w:val="00545DC8"/>
    <w:rsid w:val="00545E15"/>
    <w:rsid w:val="00545F33"/>
    <w:rsid w:val="005461DA"/>
    <w:rsid w:val="005461DF"/>
    <w:rsid w:val="00546277"/>
    <w:rsid w:val="00546589"/>
    <w:rsid w:val="00546657"/>
    <w:rsid w:val="00546702"/>
    <w:rsid w:val="00546B15"/>
    <w:rsid w:val="00546C13"/>
    <w:rsid w:val="00546CF9"/>
    <w:rsid w:val="00546D88"/>
    <w:rsid w:val="00546DB4"/>
    <w:rsid w:val="00546EA9"/>
    <w:rsid w:val="00547146"/>
    <w:rsid w:val="00547226"/>
    <w:rsid w:val="005472E3"/>
    <w:rsid w:val="005475D8"/>
    <w:rsid w:val="00547ADD"/>
    <w:rsid w:val="005506D7"/>
    <w:rsid w:val="00550791"/>
    <w:rsid w:val="00550AAA"/>
    <w:rsid w:val="00550C2A"/>
    <w:rsid w:val="00550C9C"/>
    <w:rsid w:val="00550D0D"/>
    <w:rsid w:val="00550D38"/>
    <w:rsid w:val="00550D76"/>
    <w:rsid w:val="005511BB"/>
    <w:rsid w:val="00551664"/>
    <w:rsid w:val="00551D02"/>
    <w:rsid w:val="005521F2"/>
    <w:rsid w:val="00552467"/>
    <w:rsid w:val="00552C66"/>
    <w:rsid w:val="0055335F"/>
    <w:rsid w:val="005536D1"/>
    <w:rsid w:val="00553BA6"/>
    <w:rsid w:val="00553F91"/>
    <w:rsid w:val="00554238"/>
    <w:rsid w:val="00554764"/>
    <w:rsid w:val="00554FBF"/>
    <w:rsid w:val="0055599A"/>
    <w:rsid w:val="00555E16"/>
    <w:rsid w:val="0055620B"/>
    <w:rsid w:val="00556218"/>
    <w:rsid w:val="0055678C"/>
    <w:rsid w:val="00556DEC"/>
    <w:rsid w:val="0055752E"/>
    <w:rsid w:val="00557783"/>
    <w:rsid w:val="00557BF0"/>
    <w:rsid w:val="00557C4A"/>
    <w:rsid w:val="00557E30"/>
    <w:rsid w:val="0056044E"/>
    <w:rsid w:val="0056061C"/>
    <w:rsid w:val="0056062F"/>
    <w:rsid w:val="00560733"/>
    <w:rsid w:val="00560CB6"/>
    <w:rsid w:val="00560E13"/>
    <w:rsid w:val="00560E1A"/>
    <w:rsid w:val="005612B1"/>
    <w:rsid w:val="0056165F"/>
    <w:rsid w:val="005617A2"/>
    <w:rsid w:val="00561984"/>
    <w:rsid w:val="00561C2F"/>
    <w:rsid w:val="0056211F"/>
    <w:rsid w:val="00562494"/>
    <w:rsid w:val="005625C2"/>
    <w:rsid w:val="00562D96"/>
    <w:rsid w:val="00562EAE"/>
    <w:rsid w:val="00563267"/>
    <w:rsid w:val="005634BF"/>
    <w:rsid w:val="00563822"/>
    <w:rsid w:val="00563903"/>
    <w:rsid w:val="00563922"/>
    <w:rsid w:val="0056393B"/>
    <w:rsid w:val="00563AB9"/>
    <w:rsid w:val="00564118"/>
    <w:rsid w:val="005641E8"/>
    <w:rsid w:val="005643CC"/>
    <w:rsid w:val="00564813"/>
    <w:rsid w:val="00564862"/>
    <w:rsid w:val="00564B39"/>
    <w:rsid w:val="00565AB2"/>
    <w:rsid w:val="00565E90"/>
    <w:rsid w:val="005665E5"/>
    <w:rsid w:val="00566920"/>
    <w:rsid w:val="00566B8F"/>
    <w:rsid w:val="00566F10"/>
    <w:rsid w:val="005671FF"/>
    <w:rsid w:val="00567294"/>
    <w:rsid w:val="0056735F"/>
    <w:rsid w:val="00567598"/>
    <w:rsid w:val="00567894"/>
    <w:rsid w:val="00567D4B"/>
    <w:rsid w:val="00567EC9"/>
    <w:rsid w:val="005702BE"/>
    <w:rsid w:val="005706DF"/>
    <w:rsid w:val="00570864"/>
    <w:rsid w:val="005710C8"/>
    <w:rsid w:val="00571111"/>
    <w:rsid w:val="005712AB"/>
    <w:rsid w:val="005713BB"/>
    <w:rsid w:val="0057143E"/>
    <w:rsid w:val="00571669"/>
    <w:rsid w:val="00571B1E"/>
    <w:rsid w:val="00571C6A"/>
    <w:rsid w:val="0057224A"/>
    <w:rsid w:val="005724E6"/>
    <w:rsid w:val="005729BF"/>
    <w:rsid w:val="00572A0A"/>
    <w:rsid w:val="00572AA3"/>
    <w:rsid w:val="00572C54"/>
    <w:rsid w:val="00572C71"/>
    <w:rsid w:val="005730D4"/>
    <w:rsid w:val="005733ED"/>
    <w:rsid w:val="0057349F"/>
    <w:rsid w:val="00573B48"/>
    <w:rsid w:val="0057415F"/>
    <w:rsid w:val="00574887"/>
    <w:rsid w:val="00574903"/>
    <w:rsid w:val="005749AB"/>
    <w:rsid w:val="00574BE9"/>
    <w:rsid w:val="00574ED8"/>
    <w:rsid w:val="005757D0"/>
    <w:rsid w:val="00575A3B"/>
    <w:rsid w:val="00575C38"/>
    <w:rsid w:val="00575C9B"/>
    <w:rsid w:val="0057620E"/>
    <w:rsid w:val="00576309"/>
    <w:rsid w:val="00576802"/>
    <w:rsid w:val="005768E3"/>
    <w:rsid w:val="00576943"/>
    <w:rsid w:val="0057699F"/>
    <w:rsid w:val="00576BD5"/>
    <w:rsid w:val="00576DBE"/>
    <w:rsid w:val="0057742E"/>
    <w:rsid w:val="005774BB"/>
    <w:rsid w:val="005775BC"/>
    <w:rsid w:val="005779C2"/>
    <w:rsid w:val="00577A0E"/>
    <w:rsid w:val="00577D2A"/>
    <w:rsid w:val="00577FB6"/>
    <w:rsid w:val="00580456"/>
    <w:rsid w:val="0058088A"/>
    <w:rsid w:val="00580AAB"/>
    <w:rsid w:val="00580BF4"/>
    <w:rsid w:val="00580D97"/>
    <w:rsid w:val="00580FE1"/>
    <w:rsid w:val="005812E9"/>
    <w:rsid w:val="0058142E"/>
    <w:rsid w:val="00581459"/>
    <w:rsid w:val="00581787"/>
    <w:rsid w:val="00581BC5"/>
    <w:rsid w:val="00581D92"/>
    <w:rsid w:val="00581DFD"/>
    <w:rsid w:val="00581F2B"/>
    <w:rsid w:val="00581F43"/>
    <w:rsid w:val="005821D1"/>
    <w:rsid w:val="0058240B"/>
    <w:rsid w:val="00582DB7"/>
    <w:rsid w:val="00582EED"/>
    <w:rsid w:val="005832AE"/>
    <w:rsid w:val="0058341D"/>
    <w:rsid w:val="00583483"/>
    <w:rsid w:val="00583513"/>
    <w:rsid w:val="00583AB7"/>
    <w:rsid w:val="00583CB8"/>
    <w:rsid w:val="00583CE7"/>
    <w:rsid w:val="00583E69"/>
    <w:rsid w:val="00583F8B"/>
    <w:rsid w:val="00583FF3"/>
    <w:rsid w:val="005843EF"/>
    <w:rsid w:val="00584830"/>
    <w:rsid w:val="00584843"/>
    <w:rsid w:val="00585048"/>
    <w:rsid w:val="005854D4"/>
    <w:rsid w:val="00585530"/>
    <w:rsid w:val="00585632"/>
    <w:rsid w:val="00585BB3"/>
    <w:rsid w:val="00585BE8"/>
    <w:rsid w:val="00585D72"/>
    <w:rsid w:val="00585E49"/>
    <w:rsid w:val="00585EAC"/>
    <w:rsid w:val="005864B6"/>
    <w:rsid w:val="0058659E"/>
    <w:rsid w:val="0058682C"/>
    <w:rsid w:val="00586DAA"/>
    <w:rsid w:val="00586E82"/>
    <w:rsid w:val="0058710C"/>
    <w:rsid w:val="00587213"/>
    <w:rsid w:val="0058758E"/>
    <w:rsid w:val="005877BA"/>
    <w:rsid w:val="00587ADF"/>
    <w:rsid w:val="00587B8F"/>
    <w:rsid w:val="00587EFC"/>
    <w:rsid w:val="00587F9B"/>
    <w:rsid w:val="00590212"/>
    <w:rsid w:val="005905A5"/>
    <w:rsid w:val="005908C1"/>
    <w:rsid w:val="00590BC4"/>
    <w:rsid w:val="005921D3"/>
    <w:rsid w:val="0059232F"/>
    <w:rsid w:val="005926AE"/>
    <w:rsid w:val="00592875"/>
    <w:rsid w:val="00592925"/>
    <w:rsid w:val="00592AF6"/>
    <w:rsid w:val="00592E33"/>
    <w:rsid w:val="00592F3D"/>
    <w:rsid w:val="005938AF"/>
    <w:rsid w:val="00594042"/>
    <w:rsid w:val="005943A4"/>
    <w:rsid w:val="00594867"/>
    <w:rsid w:val="005949A8"/>
    <w:rsid w:val="005950B0"/>
    <w:rsid w:val="005950CA"/>
    <w:rsid w:val="005950D8"/>
    <w:rsid w:val="005951A2"/>
    <w:rsid w:val="005957CF"/>
    <w:rsid w:val="00595DB1"/>
    <w:rsid w:val="0059636A"/>
    <w:rsid w:val="005964A2"/>
    <w:rsid w:val="0059692F"/>
    <w:rsid w:val="00596C2A"/>
    <w:rsid w:val="00596F6D"/>
    <w:rsid w:val="00596FE1"/>
    <w:rsid w:val="005976ED"/>
    <w:rsid w:val="00597795"/>
    <w:rsid w:val="005977ED"/>
    <w:rsid w:val="00597B60"/>
    <w:rsid w:val="00597FE4"/>
    <w:rsid w:val="005A000B"/>
    <w:rsid w:val="005A0070"/>
    <w:rsid w:val="005A03DE"/>
    <w:rsid w:val="005A0826"/>
    <w:rsid w:val="005A0DEF"/>
    <w:rsid w:val="005A0E63"/>
    <w:rsid w:val="005A0FF9"/>
    <w:rsid w:val="005A1D7D"/>
    <w:rsid w:val="005A1F6B"/>
    <w:rsid w:val="005A232F"/>
    <w:rsid w:val="005A238C"/>
    <w:rsid w:val="005A245B"/>
    <w:rsid w:val="005A29E8"/>
    <w:rsid w:val="005A2B71"/>
    <w:rsid w:val="005A2BCE"/>
    <w:rsid w:val="005A3264"/>
    <w:rsid w:val="005A35DC"/>
    <w:rsid w:val="005A3C5A"/>
    <w:rsid w:val="005A3CD9"/>
    <w:rsid w:val="005A3E6C"/>
    <w:rsid w:val="005A3FEF"/>
    <w:rsid w:val="005A4125"/>
    <w:rsid w:val="005A5257"/>
    <w:rsid w:val="005A53A3"/>
    <w:rsid w:val="005A5853"/>
    <w:rsid w:val="005A58B1"/>
    <w:rsid w:val="005A5E49"/>
    <w:rsid w:val="005A5EE1"/>
    <w:rsid w:val="005A6158"/>
    <w:rsid w:val="005A6211"/>
    <w:rsid w:val="005A6BBA"/>
    <w:rsid w:val="005A6FB7"/>
    <w:rsid w:val="005A78F3"/>
    <w:rsid w:val="005A7D67"/>
    <w:rsid w:val="005B09F5"/>
    <w:rsid w:val="005B0E6B"/>
    <w:rsid w:val="005B10F3"/>
    <w:rsid w:val="005B121A"/>
    <w:rsid w:val="005B128F"/>
    <w:rsid w:val="005B1581"/>
    <w:rsid w:val="005B179A"/>
    <w:rsid w:val="005B1C6E"/>
    <w:rsid w:val="005B1C83"/>
    <w:rsid w:val="005B1F54"/>
    <w:rsid w:val="005B205B"/>
    <w:rsid w:val="005B2666"/>
    <w:rsid w:val="005B27F0"/>
    <w:rsid w:val="005B28AD"/>
    <w:rsid w:val="005B29B3"/>
    <w:rsid w:val="005B2C0C"/>
    <w:rsid w:val="005B3240"/>
    <w:rsid w:val="005B364E"/>
    <w:rsid w:val="005B36C2"/>
    <w:rsid w:val="005B3718"/>
    <w:rsid w:val="005B3DE3"/>
    <w:rsid w:val="005B3E40"/>
    <w:rsid w:val="005B3F41"/>
    <w:rsid w:val="005B430E"/>
    <w:rsid w:val="005B4823"/>
    <w:rsid w:val="005B48FA"/>
    <w:rsid w:val="005B4BA8"/>
    <w:rsid w:val="005B518B"/>
    <w:rsid w:val="005B5425"/>
    <w:rsid w:val="005B5792"/>
    <w:rsid w:val="005B5967"/>
    <w:rsid w:val="005B5B7E"/>
    <w:rsid w:val="005B5C51"/>
    <w:rsid w:val="005B5D1F"/>
    <w:rsid w:val="005B5D6D"/>
    <w:rsid w:val="005B5FCD"/>
    <w:rsid w:val="005B6463"/>
    <w:rsid w:val="005B6484"/>
    <w:rsid w:val="005B64EC"/>
    <w:rsid w:val="005B66DF"/>
    <w:rsid w:val="005B6D33"/>
    <w:rsid w:val="005B7502"/>
    <w:rsid w:val="005B7C16"/>
    <w:rsid w:val="005B7F84"/>
    <w:rsid w:val="005C056D"/>
    <w:rsid w:val="005C05D3"/>
    <w:rsid w:val="005C19D8"/>
    <w:rsid w:val="005C1A45"/>
    <w:rsid w:val="005C1D80"/>
    <w:rsid w:val="005C1F78"/>
    <w:rsid w:val="005C25ED"/>
    <w:rsid w:val="005C2DA4"/>
    <w:rsid w:val="005C2E5A"/>
    <w:rsid w:val="005C32DF"/>
    <w:rsid w:val="005C40D1"/>
    <w:rsid w:val="005C413A"/>
    <w:rsid w:val="005C43C9"/>
    <w:rsid w:val="005C43FE"/>
    <w:rsid w:val="005C495D"/>
    <w:rsid w:val="005C4BC2"/>
    <w:rsid w:val="005C4E2D"/>
    <w:rsid w:val="005C4EAF"/>
    <w:rsid w:val="005C4F39"/>
    <w:rsid w:val="005C52E2"/>
    <w:rsid w:val="005C53DF"/>
    <w:rsid w:val="005C540D"/>
    <w:rsid w:val="005C54D9"/>
    <w:rsid w:val="005C57DA"/>
    <w:rsid w:val="005C600A"/>
    <w:rsid w:val="005C6013"/>
    <w:rsid w:val="005C61CF"/>
    <w:rsid w:val="005C651B"/>
    <w:rsid w:val="005C6586"/>
    <w:rsid w:val="005C6C23"/>
    <w:rsid w:val="005C6D3E"/>
    <w:rsid w:val="005C6E96"/>
    <w:rsid w:val="005C6EC7"/>
    <w:rsid w:val="005C6EDA"/>
    <w:rsid w:val="005C7642"/>
    <w:rsid w:val="005C78C6"/>
    <w:rsid w:val="005C7A41"/>
    <w:rsid w:val="005D01FE"/>
    <w:rsid w:val="005D0538"/>
    <w:rsid w:val="005D0790"/>
    <w:rsid w:val="005D0985"/>
    <w:rsid w:val="005D0A60"/>
    <w:rsid w:val="005D0FAA"/>
    <w:rsid w:val="005D1166"/>
    <w:rsid w:val="005D11CE"/>
    <w:rsid w:val="005D1460"/>
    <w:rsid w:val="005D1638"/>
    <w:rsid w:val="005D16AE"/>
    <w:rsid w:val="005D1B20"/>
    <w:rsid w:val="005D1D68"/>
    <w:rsid w:val="005D1DE1"/>
    <w:rsid w:val="005D1FAD"/>
    <w:rsid w:val="005D223F"/>
    <w:rsid w:val="005D226A"/>
    <w:rsid w:val="005D22EC"/>
    <w:rsid w:val="005D23F8"/>
    <w:rsid w:val="005D2645"/>
    <w:rsid w:val="005D28C2"/>
    <w:rsid w:val="005D3725"/>
    <w:rsid w:val="005D3804"/>
    <w:rsid w:val="005D3BFB"/>
    <w:rsid w:val="005D3E92"/>
    <w:rsid w:val="005D3F49"/>
    <w:rsid w:val="005D41B3"/>
    <w:rsid w:val="005D484B"/>
    <w:rsid w:val="005D4996"/>
    <w:rsid w:val="005D4F0A"/>
    <w:rsid w:val="005D4FE4"/>
    <w:rsid w:val="005D5135"/>
    <w:rsid w:val="005D5224"/>
    <w:rsid w:val="005D54F9"/>
    <w:rsid w:val="005D56A5"/>
    <w:rsid w:val="005D57E6"/>
    <w:rsid w:val="005D6195"/>
    <w:rsid w:val="005D65E3"/>
    <w:rsid w:val="005D682A"/>
    <w:rsid w:val="005D691D"/>
    <w:rsid w:val="005D6955"/>
    <w:rsid w:val="005D697F"/>
    <w:rsid w:val="005D6997"/>
    <w:rsid w:val="005D6B67"/>
    <w:rsid w:val="005D6D5C"/>
    <w:rsid w:val="005D7095"/>
    <w:rsid w:val="005D737C"/>
    <w:rsid w:val="005D7653"/>
    <w:rsid w:val="005D7B05"/>
    <w:rsid w:val="005D7CCB"/>
    <w:rsid w:val="005D7CFF"/>
    <w:rsid w:val="005D7E27"/>
    <w:rsid w:val="005D7F60"/>
    <w:rsid w:val="005E00ED"/>
    <w:rsid w:val="005E04D7"/>
    <w:rsid w:val="005E0786"/>
    <w:rsid w:val="005E0DA1"/>
    <w:rsid w:val="005E0E15"/>
    <w:rsid w:val="005E1477"/>
    <w:rsid w:val="005E157A"/>
    <w:rsid w:val="005E1AD3"/>
    <w:rsid w:val="005E1B01"/>
    <w:rsid w:val="005E1E12"/>
    <w:rsid w:val="005E1EF6"/>
    <w:rsid w:val="005E1F22"/>
    <w:rsid w:val="005E22C1"/>
    <w:rsid w:val="005E26B4"/>
    <w:rsid w:val="005E26D6"/>
    <w:rsid w:val="005E2C1A"/>
    <w:rsid w:val="005E2E8C"/>
    <w:rsid w:val="005E305B"/>
    <w:rsid w:val="005E3254"/>
    <w:rsid w:val="005E3783"/>
    <w:rsid w:val="005E3B31"/>
    <w:rsid w:val="005E3BC4"/>
    <w:rsid w:val="005E40DC"/>
    <w:rsid w:val="005E4234"/>
    <w:rsid w:val="005E4467"/>
    <w:rsid w:val="005E45E7"/>
    <w:rsid w:val="005E4B3B"/>
    <w:rsid w:val="005E4B3D"/>
    <w:rsid w:val="005E4C92"/>
    <w:rsid w:val="005E4CD3"/>
    <w:rsid w:val="005E4E87"/>
    <w:rsid w:val="005E50F5"/>
    <w:rsid w:val="005E51EA"/>
    <w:rsid w:val="005E5547"/>
    <w:rsid w:val="005E5558"/>
    <w:rsid w:val="005E5844"/>
    <w:rsid w:val="005E5C6A"/>
    <w:rsid w:val="005E5D0B"/>
    <w:rsid w:val="005E5FEB"/>
    <w:rsid w:val="005E6691"/>
    <w:rsid w:val="005E671E"/>
    <w:rsid w:val="005E691D"/>
    <w:rsid w:val="005E6A52"/>
    <w:rsid w:val="005E6C8A"/>
    <w:rsid w:val="005E6E64"/>
    <w:rsid w:val="005E6F72"/>
    <w:rsid w:val="005E715A"/>
    <w:rsid w:val="005E7415"/>
    <w:rsid w:val="005E745B"/>
    <w:rsid w:val="005E77E0"/>
    <w:rsid w:val="005E7B7F"/>
    <w:rsid w:val="005F00C0"/>
    <w:rsid w:val="005F0185"/>
    <w:rsid w:val="005F06B8"/>
    <w:rsid w:val="005F0BBC"/>
    <w:rsid w:val="005F0C05"/>
    <w:rsid w:val="005F0D0A"/>
    <w:rsid w:val="005F0D0D"/>
    <w:rsid w:val="005F108F"/>
    <w:rsid w:val="005F191E"/>
    <w:rsid w:val="005F1D58"/>
    <w:rsid w:val="005F1E9C"/>
    <w:rsid w:val="005F2080"/>
    <w:rsid w:val="005F21EC"/>
    <w:rsid w:val="005F2479"/>
    <w:rsid w:val="005F2CBB"/>
    <w:rsid w:val="005F2CCD"/>
    <w:rsid w:val="005F37C9"/>
    <w:rsid w:val="005F389F"/>
    <w:rsid w:val="005F3923"/>
    <w:rsid w:val="005F3AD1"/>
    <w:rsid w:val="005F3BAE"/>
    <w:rsid w:val="005F3C80"/>
    <w:rsid w:val="005F42C3"/>
    <w:rsid w:val="005F43C6"/>
    <w:rsid w:val="005F4929"/>
    <w:rsid w:val="005F4E2D"/>
    <w:rsid w:val="005F4EEE"/>
    <w:rsid w:val="005F5516"/>
    <w:rsid w:val="005F5613"/>
    <w:rsid w:val="005F5717"/>
    <w:rsid w:val="005F5734"/>
    <w:rsid w:val="005F5B8E"/>
    <w:rsid w:val="005F5CB5"/>
    <w:rsid w:val="005F6058"/>
    <w:rsid w:val="005F6155"/>
    <w:rsid w:val="005F6189"/>
    <w:rsid w:val="005F6853"/>
    <w:rsid w:val="005F6DC5"/>
    <w:rsid w:val="005F6FBB"/>
    <w:rsid w:val="005F72EA"/>
    <w:rsid w:val="005F737C"/>
    <w:rsid w:val="005F7615"/>
    <w:rsid w:val="005F77A7"/>
    <w:rsid w:val="005F787C"/>
    <w:rsid w:val="005F79F9"/>
    <w:rsid w:val="005F7D97"/>
    <w:rsid w:val="005F7E14"/>
    <w:rsid w:val="006002F9"/>
    <w:rsid w:val="0060093E"/>
    <w:rsid w:val="0060164E"/>
    <w:rsid w:val="006017D5"/>
    <w:rsid w:val="006017ED"/>
    <w:rsid w:val="00601A16"/>
    <w:rsid w:val="00601FB9"/>
    <w:rsid w:val="0060217F"/>
    <w:rsid w:val="00602298"/>
    <w:rsid w:val="006023FE"/>
    <w:rsid w:val="006024A2"/>
    <w:rsid w:val="006024D9"/>
    <w:rsid w:val="0060257A"/>
    <w:rsid w:val="00602EE5"/>
    <w:rsid w:val="006030E7"/>
    <w:rsid w:val="006033AA"/>
    <w:rsid w:val="00603415"/>
    <w:rsid w:val="006037E4"/>
    <w:rsid w:val="006038F8"/>
    <w:rsid w:val="00604928"/>
    <w:rsid w:val="00604CC6"/>
    <w:rsid w:val="00604FCC"/>
    <w:rsid w:val="00604FD9"/>
    <w:rsid w:val="00605215"/>
    <w:rsid w:val="0060529F"/>
    <w:rsid w:val="006052FA"/>
    <w:rsid w:val="00605902"/>
    <w:rsid w:val="00605AF1"/>
    <w:rsid w:val="00605B93"/>
    <w:rsid w:val="00605C07"/>
    <w:rsid w:val="00605C25"/>
    <w:rsid w:val="00605F91"/>
    <w:rsid w:val="00605FCE"/>
    <w:rsid w:val="0060648D"/>
    <w:rsid w:val="00606767"/>
    <w:rsid w:val="00606822"/>
    <w:rsid w:val="006071E3"/>
    <w:rsid w:val="00607368"/>
    <w:rsid w:val="00607A22"/>
    <w:rsid w:val="00607B9C"/>
    <w:rsid w:val="00607D8C"/>
    <w:rsid w:val="00607DAF"/>
    <w:rsid w:val="00607E20"/>
    <w:rsid w:val="0061008C"/>
    <w:rsid w:val="006109DC"/>
    <w:rsid w:val="00610AC3"/>
    <w:rsid w:val="00610DE2"/>
    <w:rsid w:val="00610F03"/>
    <w:rsid w:val="0061101A"/>
    <w:rsid w:val="00611741"/>
    <w:rsid w:val="00611DA1"/>
    <w:rsid w:val="00611EEF"/>
    <w:rsid w:val="00612620"/>
    <w:rsid w:val="006127F6"/>
    <w:rsid w:val="00612B47"/>
    <w:rsid w:val="00612B56"/>
    <w:rsid w:val="00612E6E"/>
    <w:rsid w:val="006130CB"/>
    <w:rsid w:val="00613665"/>
    <w:rsid w:val="006138AA"/>
    <w:rsid w:val="006139A0"/>
    <w:rsid w:val="006139C8"/>
    <w:rsid w:val="00613B6B"/>
    <w:rsid w:val="00613C2C"/>
    <w:rsid w:val="00613C54"/>
    <w:rsid w:val="00613CCF"/>
    <w:rsid w:val="00613CE5"/>
    <w:rsid w:val="006140A2"/>
    <w:rsid w:val="006142C9"/>
    <w:rsid w:val="00614392"/>
    <w:rsid w:val="00614C80"/>
    <w:rsid w:val="00614DB7"/>
    <w:rsid w:val="00614E6A"/>
    <w:rsid w:val="00614F57"/>
    <w:rsid w:val="00615078"/>
    <w:rsid w:val="00615688"/>
    <w:rsid w:val="006157F2"/>
    <w:rsid w:val="00615B90"/>
    <w:rsid w:val="0061628B"/>
    <w:rsid w:val="006164A4"/>
    <w:rsid w:val="00616567"/>
    <w:rsid w:val="00616B91"/>
    <w:rsid w:val="00616C5A"/>
    <w:rsid w:val="00616F47"/>
    <w:rsid w:val="00616F83"/>
    <w:rsid w:val="00617402"/>
    <w:rsid w:val="0061775D"/>
    <w:rsid w:val="0061785D"/>
    <w:rsid w:val="006179A5"/>
    <w:rsid w:val="00617F37"/>
    <w:rsid w:val="00620729"/>
    <w:rsid w:val="00620934"/>
    <w:rsid w:val="00621059"/>
    <w:rsid w:val="00621442"/>
    <w:rsid w:val="00621761"/>
    <w:rsid w:val="00621B62"/>
    <w:rsid w:val="00621F8E"/>
    <w:rsid w:val="00622122"/>
    <w:rsid w:val="0062237E"/>
    <w:rsid w:val="00622500"/>
    <w:rsid w:val="00622674"/>
    <w:rsid w:val="006227E7"/>
    <w:rsid w:val="00622A57"/>
    <w:rsid w:val="00622CB9"/>
    <w:rsid w:val="00622DB6"/>
    <w:rsid w:val="00623403"/>
    <w:rsid w:val="006238E3"/>
    <w:rsid w:val="00623AC9"/>
    <w:rsid w:val="00623D45"/>
    <w:rsid w:val="006240FD"/>
    <w:rsid w:val="0062424B"/>
    <w:rsid w:val="00624704"/>
    <w:rsid w:val="006249C9"/>
    <w:rsid w:val="00624BDE"/>
    <w:rsid w:val="00624F96"/>
    <w:rsid w:val="0062554B"/>
    <w:rsid w:val="00625915"/>
    <w:rsid w:val="006259D2"/>
    <w:rsid w:val="006261DB"/>
    <w:rsid w:val="006263B5"/>
    <w:rsid w:val="0062676C"/>
    <w:rsid w:val="006268F8"/>
    <w:rsid w:val="00626B78"/>
    <w:rsid w:val="00626DB1"/>
    <w:rsid w:val="006277C5"/>
    <w:rsid w:val="006279DD"/>
    <w:rsid w:val="00627EFC"/>
    <w:rsid w:val="00627FDF"/>
    <w:rsid w:val="00630540"/>
    <w:rsid w:val="006305D0"/>
    <w:rsid w:val="006306EB"/>
    <w:rsid w:val="00630922"/>
    <w:rsid w:val="00630937"/>
    <w:rsid w:val="006309A6"/>
    <w:rsid w:val="00630A26"/>
    <w:rsid w:val="00630A54"/>
    <w:rsid w:val="00630E7D"/>
    <w:rsid w:val="00630E99"/>
    <w:rsid w:val="00630EC9"/>
    <w:rsid w:val="006315E5"/>
    <w:rsid w:val="00631824"/>
    <w:rsid w:val="00631970"/>
    <w:rsid w:val="00631CEA"/>
    <w:rsid w:val="00631DF8"/>
    <w:rsid w:val="006320EA"/>
    <w:rsid w:val="0063220B"/>
    <w:rsid w:val="00632380"/>
    <w:rsid w:val="006323E5"/>
    <w:rsid w:val="006324F8"/>
    <w:rsid w:val="00632A18"/>
    <w:rsid w:val="00632BF1"/>
    <w:rsid w:val="006331D7"/>
    <w:rsid w:val="00633212"/>
    <w:rsid w:val="00633283"/>
    <w:rsid w:val="00633293"/>
    <w:rsid w:val="0063386C"/>
    <w:rsid w:val="0063386E"/>
    <w:rsid w:val="00633940"/>
    <w:rsid w:val="00633E06"/>
    <w:rsid w:val="00633EDB"/>
    <w:rsid w:val="00633FD6"/>
    <w:rsid w:val="006340F8"/>
    <w:rsid w:val="006346BA"/>
    <w:rsid w:val="00634A67"/>
    <w:rsid w:val="00634AEC"/>
    <w:rsid w:val="0063509A"/>
    <w:rsid w:val="00635311"/>
    <w:rsid w:val="006355D7"/>
    <w:rsid w:val="0063579C"/>
    <w:rsid w:val="0063580B"/>
    <w:rsid w:val="00635986"/>
    <w:rsid w:val="006359E7"/>
    <w:rsid w:val="00635BBE"/>
    <w:rsid w:val="00635D16"/>
    <w:rsid w:val="0063609C"/>
    <w:rsid w:val="006361C0"/>
    <w:rsid w:val="00636782"/>
    <w:rsid w:val="00636836"/>
    <w:rsid w:val="0063691F"/>
    <w:rsid w:val="006376B4"/>
    <w:rsid w:val="00637B8D"/>
    <w:rsid w:val="00637F2D"/>
    <w:rsid w:val="00637FBD"/>
    <w:rsid w:val="0064011C"/>
    <w:rsid w:val="0064040D"/>
    <w:rsid w:val="006405AB"/>
    <w:rsid w:val="00640817"/>
    <w:rsid w:val="00640885"/>
    <w:rsid w:val="00640AE2"/>
    <w:rsid w:val="00640DB7"/>
    <w:rsid w:val="00641029"/>
    <w:rsid w:val="00641071"/>
    <w:rsid w:val="00641077"/>
    <w:rsid w:val="0064154A"/>
    <w:rsid w:val="00641671"/>
    <w:rsid w:val="006417E1"/>
    <w:rsid w:val="006423B3"/>
    <w:rsid w:val="006425EE"/>
    <w:rsid w:val="006426DA"/>
    <w:rsid w:val="00642715"/>
    <w:rsid w:val="00642B4B"/>
    <w:rsid w:val="00642D20"/>
    <w:rsid w:val="00642D26"/>
    <w:rsid w:val="00642FB3"/>
    <w:rsid w:val="006437A6"/>
    <w:rsid w:val="00643836"/>
    <w:rsid w:val="006439C3"/>
    <w:rsid w:val="00643B4A"/>
    <w:rsid w:val="00643FA4"/>
    <w:rsid w:val="006440B4"/>
    <w:rsid w:val="00644387"/>
    <w:rsid w:val="006444AD"/>
    <w:rsid w:val="0064458E"/>
    <w:rsid w:val="00644678"/>
    <w:rsid w:val="00644BA1"/>
    <w:rsid w:val="00644CD8"/>
    <w:rsid w:val="00644D3A"/>
    <w:rsid w:val="006450AB"/>
    <w:rsid w:val="006452F6"/>
    <w:rsid w:val="00645729"/>
    <w:rsid w:val="00645B06"/>
    <w:rsid w:val="00645BFF"/>
    <w:rsid w:val="0064612A"/>
    <w:rsid w:val="006461E6"/>
    <w:rsid w:val="0064623D"/>
    <w:rsid w:val="006464C5"/>
    <w:rsid w:val="006469CA"/>
    <w:rsid w:val="00646E02"/>
    <w:rsid w:val="00646F14"/>
    <w:rsid w:val="00647322"/>
    <w:rsid w:val="0064763C"/>
    <w:rsid w:val="006479F1"/>
    <w:rsid w:val="00647B75"/>
    <w:rsid w:val="00647E2C"/>
    <w:rsid w:val="006500FE"/>
    <w:rsid w:val="00650186"/>
    <w:rsid w:val="006501B6"/>
    <w:rsid w:val="00650281"/>
    <w:rsid w:val="0065041C"/>
    <w:rsid w:val="00650440"/>
    <w:rsid w:val="00650866"/>
    <w:rsid w:val="006508F7"/>
    <w:rsid w:val="00650B5A"/>
    <w:rsid w:val="0065144B"/>
    <w:rsid w:val="006516CB"/>
    <w:rsid w:val="00651859"/>
    <w:rsid w:val="006524A6"/>
    <w:rsid w:val="00652581"/>
    <w:rsid w:val="006528CF"/>
    <w:rsid w:val="00652C1E"/>
    <w:rsid w:val="00652D08"/>
    <w:rsid w:val="00652F10"/>
    <w:rsid w:val="0065303F"/>
    <w:rsid w:val="00653205"/>
    <w:rsid w:val="006532CC"/>
    <w:rsid w:val="006533A0"/>
    <w:rsid w:val="006538C3"/>
    <w:rsid w:val="00653A48"/>
    <w:rsid w:val="00653FC8"/>
    <w:rsid w:val="006540DC"/>
    <w:rsid w:val="00654655"/>
    <w:rsid w:val="00654A1C"/>
    <w:rsid w:val="00654B80"/>
    <w:rsid w:val="00654B85"/>
    <w:rsid w:val="00654C63"/>
    <w:rsid w:val="0065509F"/>
    <w:rsid w:val="00655328"/>
    <w:rsid w:val="006553AD"/>
    <w:rsid w:val="00655625"/>
    <w:rsid w:val="00655860"/>
    <w:rsid w:val="00655A2F"/>
    <w:rsid w:val="0065615C"/>
    <w:rsid w:val="00656B3E"/>
    <w:rsid w:val="00656D88"/>
    <w:rsid w:val="00656F50"/>
    <w:rsid w:val="00657002"/>
    <w:rsid w:val="0065708A"/>
    <w:rsid w:val="00657252"/>
    <w:rsid w:val="00657366"/>
    <w:rsid w:val="006573F2"/>
    <w:rsid w:val="00657428"/>
    <w:rsid w:val="00657BB6"/>
    <w:rsid w:val="00657FD6"/>
    <w:rsid w:val="00660036"/>
    <w:rsid w:val="00660E1E"/>
    <w:rsid w:val="00660E5F"/>
    <w:rsid w:val="00661087"/>
    <w:rsid w:val="006612D3"/>
    <w:rsid w:val="00661840"/>
    <w:rsid w:val="0066191B"/>
    <w:rsid w:val="00661C91"/>
    <w:rsid w:val="00661D15"/>
    <w:rsid w:val="00661E51"/>
    <w:rsid w:val="00662151"/>
    <w:rsid w:val="0066216F"/>
    <w:rsid w:val="0066243A"/>
    <w:rsid w:val="00662868"/>
    <w:rsid w:val="00662A34"/>
    <w:rsid w:val="00662AFE"/>
    <w:rsid w:val="00662DA8"/>
    <w:rsid w:val="00663625"/>
    <w:rsid w:val="00663CF9"/>
    <w:rsid w:val="00663E08"/>
    <w:rsid w:val="00664086"/>
    <w:rsid w:val="00664315"/>
    <w:rsid w:val="0066431F"/>
    <w:rsid w:val="00664506"/>
    <w:rsid w:val="00664782"/>
    <w:rsid w:val="00664ED5"/>
    <w:rsid w:val="0066516D"/>
    <w:rsid w:val="00665221"/>
    <w:rsid w:val="0066533E"/>
    <w:rsid w:val="00665589"/>
    <w:rsid w:val="0066584F"/>
    <w:rsid w:val="00665B0C"/>
    <w:rsid w:val="00665F57"/>
    <w:rsid w:val="0066613E"/>
    <w:rsid w:val="00666319"/>
    <w:rsid w:val="006667FE"/>
    <w:rsid w:val="0066684A"/>
    <w:rsid w:val="006668C5"/>
    <w:rsid w:val="00666A7F"/>
    <w:rsid w:val="00666C37"/>
    <w:rsid w:val="00666C41"/>
    <w:rsid w:val="0066725D"/>
    <w:rsid w:val="00667845"/>
    <w:rsid w:val="00667EDB"/>
    <w:rsid w:val="00670645"/>
    <w:rsid w:val="006709D5"/>
    <w:rsid w:val="00670D23"/>
    <w:rsid w:val="00670F3E"/>
    <w:rsid w:val="006710BC"/>
    <w:rsid w:val="0067118B"/>
    <w:rsid w:val="006715CE"/>
    <w:rsid w:val="00671BAE"/>
    <w:rsid w:val="00671D99"/>
    <w:rsid w:val="00671E08"/>
    <w:rsid w:val="006720CD"/>
    <w:rsid w:val="00672117"/>
    <w:rsid w:val="00672399"/>
    <w:rsid w:val="006729A7"/>
    <w:rsid w:val="00672CD4"/>
    <w:rsid w:val="00672E26"/>
    <w:rsid w:val="00673310"/>
    <w:rsid w:val="006737F6"/>
    <w:rsid w:val="00673831"/>
    <w:rsid w:val="0067387A"/>
    <w:rsid w:val="0067392C"/>
    <w:rsid w:val="00673F20"/>
    <w:rsid w:val="006744A7"/>
    <w:rsid w:val="00674928"/>
    <w:rsid w:val="006749A5"/>
    <w:rsid w:val="00674C78"/>
    <w:rsid w:val="00674CE6"/>
    <w:rsid w:val="00674E7F"/>
    <w:rsid w:val="00674F57"/>
    <w:rsid w:val="00675364"/>
    <w:rsid w:val="00675434"/>
    <w:rsid w:val="006754E2"/>
    <w:rsid w:val="006755DB"/>
    <w:rsid w:val="006757D4"/>
    <w:rsid w:val="00675817"/>
    <w:rsid w:val="00675A0A"/>
    <w:rsid w:val="00675ADF"/>
    <w:rsid w:val="00675BA6"/>
    <w:rsid w:val="00675CF7"/>
    <w:rsid w:val="0067609A"/>
    <w:rsid w:val="00676339"/>
    <w:rsid w:val="00676928"/>
    <w:rsid w:val="006772C9"/>
    <w:rsid w:val="006772E3"/>
    <w:rsid w:val="006773F7"/>
    <w:rsid w:val="006773FD"/>
    <w:rsid w:val="006776EB"/>
    <w:rsid w:val="0067785A"/>
    <w:rsid w:val="00677975"/>
    <w:rsid w:val="006779BD"/>
    <w:rsid w:val="00677AB4"/>
    <w:rsid w:val="00677B39"/>
    <w:rsid w:val="00680221"/>
    <w:rsid w:val="00680292"/>
    <w:rsid w:val="006802CE"/>
    <w:rsid w:val="006802D0"/>
    <w:rsid w:val="006802FD"/>
    <w:rsid w:val="006803EA"/>
    <w:rsid w:val="0068062C"/>
    <w:rsid w:val="00680784"/>
    <w:rsid w:val="00680CC9"/>
    <w:rsid w:val="00680D0B"/>
    <w:rsid w:val="00681027"/>
    <w:rsid w:val="006812F1"/>
    <w:rsid w:val="00681738"/>
    <w:rsid w:val="00681C63"/>
    <w:rsid w:val="00682107"/>
    <w:rsid w:val="006821D5"/>
    <w:rsid w:val="006822D2"/>
    <w:rsid w:val="00682493"/>
    <w:rsid w:val="00682A03"/>
    <w:rsid w:val="00682EC7"/>
    <w:rsid w:val="00683049"/>
    <w:rsid w:val="006835A3"/>
    <w:rsid w:val="00683B4D"/>
    <w:rsid w:val="00683FB3"/>
    <w:rsid w:val="00684167"/>
    <w:rsid w:val="00684843"/>
    <w:rsid w:val="00684B4C"/>
    <w:rsid w:val="00684CA4"/>
    <w:rsid w:val="006850C7"/>
    <w:rsid w:val="006855FF"/>
    <w:rsid w:val="00685664"/>
    <w:rsid w:val="00685C22"/>
    <w:rsid w:val="00685CFF"/>
    <w:rsid w:val="00686784"/>
    <w:rsid w:val="00686787"/>
    <w:rsid w:val="006874A5"/>
    <w:rsid w:val="006874C7"/>
    <w:rsid w:val="0068791B"/>
    <w:rsid w:val="00687A48"/>
    <w:rsid w:val="00687BB1"/>
    <w:rsid w:val="00687BC7"/>
    <w:rsid w:val="006903F5"/>
    <w:rsid w:val="006904A7"/>
    <w:rsid w:val="00690AE7"/>
    <w:rsid w:val="00690BAF"/>
    <w:rsid w:val="00690C56"/>
    <w:rsid w:val="00690D25"/>
    <w:rsid w:val="00690E5C"/>
    <w:rsid w:val="006911EB"/>
    <w:rsid w:val="00691535"/>
    <w:rsid w:val="00691656"/>
    <w:rsid w:val="00691A74"/>
    <w:rsid w:val="00691ABE"/>
    <w:rsid w:val="00691B1C"/>
    <w:rsid w:val="00691B65"/>
    <w:rsid w:val="00691B9E"/>
    <w:rsid w:val="00691DCD"/>
    <w:rsid w:val="00691E6B"/>
    <w:rsid w:val="0069210B"/>
    <w:rsid w:val="00692345"/>
    <w:rsid w:val="006925A0"/>
    <w:rsid w:val="00692779"/>
    <w:rsid w:val="00692C29"/>
    <w:rsid w:val="006934C6"/>
    <w:rsid w:val="00693B61"/>
    <w:rsid w:val="00693C74"/>
    <w:rsid w:val="00693D17"/>
    <w:rsid w:val="00693EED"/>
    <w:rsid w:val="006941C3"/>
    <w:rsid w:val="00694365"/>
    <w:rsid w:val="00694573"/>
    <w:rsid w:val="0069487A"/>
    <w:rsid w:val="00694923"/>
    <w:rsid w:val="00694AB8"/>
    <w:rsid w:val="00694DF8"/>
    <w:rsid w:val="00694E06"/>
    <w:rsid w:val="00694EF4"/>
    <w:rsid w:val="006955A4"/>
    <w:rsid w:val="00695648"/>
    <w:rsid w:val="00695763"/>
    <w:rsid w:val="006958F0"/>
    <w:rsid w:val="00695DC8"/>
    <w:rsid w:val="00695EB1"/>
    <w:rsid w:val="00695FCC"/>
    <w:rsid w:val="0069608E"/>
    <w:rsid w:val="00696252"/>
    <w:rsid w:val="006962BC"/>
    <w:rsid w:val="00696404"/>
    <w:rsid w:val="0069661A"/>
    <w:rsid w:val="00696838"/>
    <w:rsid w:val="0069696B"/>
    <w:rsid w:val="00696E66"/>
    <w:rsid w:val="00697136"/>
    <w:rsid w:val="0069796A"/>
    <w:rsid w:val="00697A99"/>
    <w:rsid w:val="00697CD6"/>
    <w:rsid w:val="00697D2D"/>
    <w:rsid w:val="00697F02"/>
    <w:rsid w:val="00697F7D"/>
    <w:rsid w:val="006A0DF5"/>
    <w:rsid w:val="006A0F17"/>
    <w:rsid w:val="006A124C"/>
    <w:rsid w:val="006A15DE"/>
    <w:rsid w:val="006A19EA"/>
    <w:rsid w:val="006A1D26"/>
    <w:rsid w:val="006A1D2A"/>
    <w:rsid w:val="006A1D39"/>
    <w:rsid w:val="006A1DE4"/>
    <w:rsid w:val="006A2234"/>
    <w:rsid w:val="006A24D4"/>
    <w:rsid w:val="006A25CE"/>
    <w:rsid w:val="006A26EC"/>
    <w:rsid w:val="006A2C37"/>
    <w:rsid w:val="006A2F59"/>
    <w:rsid w:val="006A2FFF"/>
    <w:rsid w:val="006A3025"/>
    <w:rsid w:val="006A308A"/>
    <w:rsid w:val="006A30FC"/>
    <w:rsid w:val="006A3569"/>
    <w:rsid w:val="006A35EE"/>
    <w:rsid w:val="006A382D"/>
    <w:rsid w:val="006A3A2A"/>
    <w:rsid w:val="006A3B10"/>
    <w:rsid w:val="006A3BAE"/>
    <w:rsid w:val="006A42C8"/>
    <w:rsid w:val="006A4495"/>
    <w:rsid w:val="006A4509"/>
    <w:rsid w:val="006A4898"/>
    <w:rsid w:val="006A4F12"/>
    <w:rsid w:val="006A4FD3"/>
    <w:rsid w:val="006A519B"/>
    <w:rsid w:val="006A5299"/>
    <w:rsid w:val="006A5549"/>
    <w:rsid w:val="006A5604"/>
    <w:rsid w:val="006A56E5"/>
    <w:rsid w:val="006A57CF"/>
    <w:rsid w:val="006A5815"/>
    <w:rsid w:val="006A6B03"/>
    <w:rsid w:val="006A6E11"/>
    <w:rsid w:val="006A7254"/>
    <w:rsid w:val="006A7350"/>
    <w:rsid w:val="006A73FD"/>
    <w:rsid w:val="006A7517"/>
    <w:rsid w:val="006A7714"/>
    <w:rsid w:val="006A7A73"/>
    <w:rsid w:val="006A7DF6"/>
    <w:rsid w:val="006A7E53"/>
    <w:rsid w:val="006A7F1A"/>
    <w:rsid w:val="006A7F91"/>
    <w:rsid w:val="006B0C35"/>
    <w:rsid w:val="006B0CAD"/>
    <w:rsid w:val="006B0DA1"/>
    <w:rsid w:val="006B0F72"/>
    <w:rsid w:val="006B12FB"/>
    <w:rsid w:val="006B15AE"/>
    <w:rsid w:val="006B1870"/>
    <w:rsid w:val="006B19B0"/>
    <w:rsid w:val="006B1AA3"/>
    <w:rsid w:val="006B1D45"/>
    <w:rsid w:val="006B1FF0"/>
    <w:rsid w:val="006B23E6"/>
    <w:rsid w:val="006B28EB"/>
    <w:rsid w:val="006B2A7A"/>
    <w:rsid w:val="006B2D3E"/>
    <w:rsid w:val="006B2E94"/>
    <w:rsid w:val="006B2F89"/>
    <w:rsid w:val="006B310F"/>
    <w:rsid w:val="006B31EB"/>
    <w:rsid w:val="006B32A8"/>
    <w:rsid w:val="006B3378"/>
    <w:rsid w:val="006B39A7"/>
    <w:rsid w:val="006B3D72"/>
    <w:rsid w:val="006B407D"/>
    <w:rsid w:val="006B465F"/>
    <w:rsid w:val="006B4A2A"/>
    <w:rsid w:val="006B4AF6"/>
    <w:rsid w:val="006B56CF"/>
    <w:rsid w:val="006B58C2"/>
    <w:rsid w:val="006B5C40"/>
    <w:rsid w:val="006B5FFA"/>
    <w:rsid w:val="006B6193"/>
    <w:rsid w:val="006B626D"/>
    <w:rsid w:val="006B6622"/>
    <w:rsid w:val="006B6A51"/>
    <w:rsid w:val="006B6B62"/>
    <w:rsid w:val="006B6BE0"/>
    <w:rsid w:val="006B6C07"/>
    <w:rsid w:val="006B7804"/>
    <w:rsid w:val="006B780A"/>
    <w:rsid w:val="006B7BD3"/>
    <w:rsid w:val="006B7C8B"/>
    <w:rsid w:val="006B7DC3"/>
    <w:rsid w:val="006C011B"/>
    <w:rsid w:val="006C0153"/>
    <w:rsid w:val="006C01FF"/>
    <w:rsid w:val="006C02F4"/>
    <w:rsid w:val="006C0C59"/>
    <w:rsid w:val="006C0D86"/>
    <w:rsid w:val="006C0D9E"/>
    <w:rsid w:val="006C0DCD"/>
    <w:rsid w:val="006C0E4A"/>
    <w:rsid w:val="006C143E"/>
    <w:rsid w:val="006C17E9"/>
    <w:rsid w:val="006C18CA"/>
    <w:rsid w:val="006C1BCB"/>
    <w:rsid w:val="006C1D6E"/>
    <w:rsid w:val="006C1DC8"/>
    <w:rsid w:val="006C21C6"/>
    <w:rsid w:val="006C245D"/>
    <w:rsid w:val="006C271B"/>
    <w:rsid w:val="006C2834"/>
    <w:rsid w:val="006C2862"/>
    <w:rsid w:val="006C3190"/>
    <w:rsid w:val="006C3321"/>
    <w:rsid w:val="006C3358"/>
    <w:rsid w:val="006C347E"/>
    <w:rsid w:val="006C382B"/>
    <w:rsid w:val="006C3F62"/>
    <w:rsid w:val="006C403F"/>
    <w:rsid w:val="006C48C7"/>
    <w:rsid w:val="006C4987"/>
    <w:rsid w:val="006C4ACC"/>
    <w:rsid w:val="006C4B28"/>
    <w:rsid w:val="006C4BF6"/>
    <w:rsid w:val="006C50F4"/>
    <w:rsid w:val="006C571F"/>
    <w:rsid w:val="006C573A"/>
    <w:rsid w:val="006C5744"/>
    <w:rsid w:val="006C578B"/>
    <w:rsid w:val="006C596B"/>
    <w:rsid w:val="006C5C00"/>
    <w:rsid w:val="006C5D9A"/>
    <w:rsid w:val="006C5DF1"/>
    <w:rsid w:val="006C5EA4"/>
    <w:rsid w:val="006C5EB9"/>
    <w:rsid w:val="006C5F61"/>
    <w:rsid w:val="006C6240"/>
    <w:rsid w:val="006C6290"/>
    <w:rsid w:val="006C669B"/>
    <w:rsid w:val="006C6828"/>
    <w:rsid w:val="006C69FE"/>
    <w:rsid w:val="006C6D25"/>
    <w:rsid w:val="006C6D85"/>
    <w:rsid w:val="006C6DEC"/>
    <w:rsid w:val="006C6FFA"/>
    <w:rsid w:val="006C78DF"/>
    <w:rsid w:val="006C7945"/>
    <w:rsid w:val="006C7CFF"/>
    <w:rsid w:val="006D005F"/>
    <w:rsid w:val="006D04ED"/>
    <w:rsid w:val="006D0593"/>
    <w:rsid w:val="006D074C"/>
    <w:rsid w:val="006D0978"/>
    <w:rsid w:val="006D0AAA"/>
    <w:rsid w:val="006D0E5E"/>
    <w:rsid w:val="006D0E9C"/>
    <w:rsid w:val="006D111A"/>
    <w:rsid w:val="006D15F0"/>
    <w:rsid w:val="006D18C2"/>
    <w:rsid w:val="006D2115"/>
    <w:rsid w:val="006D2195"/>
    <w:rsid w:val="006D239A"/>
    <w:rsid w:val="006D2529"/>
    <w:rsid w:val="006D2956"/>
    <w:rsid w:val="006D2B5E"/>
    <w:rsid w:val="006D2B75"/>
    <w:rsid w:val="006D2E96"/>
    <w:rsid w:val="006D314C"/>
    <w:rsid w:val="006D3CE5"/>
    <w:rsid w:val="006D4066"/>
    <w:rsid w:val="006D43D2"/>
    <w:rsid w:val="006D4857"/>
    <w:rsid w:val="006D48FE"/>
    <w:rsid w:val="006D4970"/>
    <w:rsid w:val="006D4A26"/>
    <w:rsid w:val="006D4EDD"/>
    <w:rsid w:val="006D4F45"/>
    <w:rsid w:val="006D5065"/>
    <w:rsid w:val="006D5243"/>
    <w:rsid w:val="006D536B"/>
    <w:rsid w:val="006D53BD"/>
    <w:rsid w:val="006D59E9"/>
    <w:rsid w:val="006D5A0B"/>
    <w:rsid w:val="006D6062"/>
    <w:rsid w:val="006D6081"/>
    <w:rsid w:val="006D646C"/>
    <w:rsid w:val="006D6750"/>
    <w:rsid w:val="006D679D"/>
    <w:rsid w:val="006D683A"/>
    <w:rsid w:val="006D6929"/>
    <w:rsid w:val="006D6CD5"/>
    <w:rsid w:val="006D6D34"/>
    <w:rsid w:val="006D7144"/>
    <w:rsid w:val="006D7335"/>
    <w:rsid w:val="006D77BF"/>
    <w:rsid w:val="006D7923"/>
    <w:rsid w:val="006D7A24"/>
    <w:rsid w:val="006D7D5E"/>
    <w:rsid w:val="006D7E0D"/>
    <w:rsid w:val="006D7EFD"/>
    <w:rsid w:val="006D7F49"/>
    <w:rsid w:val="006E01CD"/>
    <w:rsid w:val="006E0203"/>
    <w:rsid w:val="006E0509"/>
    <w:rsid w:val="006E056E"/>
    <w:rsid w:val="006E0B6D"/>
    <w:rsid w:val="006E0C95"/>
    <w:rsid w:val="006E0F21"/>
    <w:rsid w:val="006E0F4C"/>
    <w:rsid w:val="006E10E9"/>
    <w:rsid w:val="006E166B"/>
    <w:rsid w:val="006E1B17"/>
    <w:rsid w:val="006E1B27"/>
    <w:rsid w:val="006E1F84"/>
    <w:rsid w:val="006E2141"/>
    <w:rsid w:val="006E2582"/>
    <w:rsid w:val="006E2CF3"/>
    <w:rsid w:val="006E2E11"/>
    <w:rsid w:val="006E373A"/>
    <w:rsid w:val="006E379E"/>
    <w:rsid w:val="006E37C4"/>
    <w:rsid w:val="006E3847"/>
    <w:rsid w:val="006E3F32"/>
    <w:rsid w:val="006E4041"/>
    <w:rsid w:val="006E44A1"/>
    <w:rsid w:val="006E46FC"/>
    <w:rsid w:val="006E470E"/>
    <w:rsid w:val="006E4966"/>
    <w:rsid w:val="006E4CA2"/>
    <w:rsid w:val="006E4E1E"/>
    <w:rsid w:val="006E50D4"/>
    <w:rsid w:val="006E534C"/>
    <w:rsid w:val="006E53CB"/>
    <w:rsid w:val="006E5962"/>
    <w:rsid w:val="006E5E5E"/>
    <w:rsid w:val="006E6095"/>
    <w:rsid w:val="006E61FD"/>
    <w:rsid w:val="006E649F"/>
    <w:rsid w:val="006E68D5"/>
    <w:rsid w:val="006E6952"/>
    <w:rsid w:val="006E72A3"/>
    <w:rsid w:val="006E72C5"/>
    <w:rsid w:val="006E76FC"/>
    <w:rsid w:val="006E7A3A"/>
    <w:rsid w:val="006E7B0A"/>
    <w:rsid w:val="006E7DA5"/>
    <w:rsid w:val="006E7E13"/>
    <w:rsid w:val="006E7E39"/>
    <w:rsid w:val="006E7F24"/>
    <w:rsid w:val="006E7F4C"/>
    <w:rsid w:val="006E7F93"/>
    <w:rsid w:val="006F0038"/>
    <w:rsid w:val="006F01BB"/>
    <w:rsid w:val="006F0597"/>
    <w:rsid w:val="006F071A"/>
    <w:rsid w:val="006F07EF"/>
    <w:rsid w:val="006F0F6F"/>
    <w:rsid w:val="006F179D"/>
    <w:rsid w:val="006F1A3A"/>
    <w:rsid w:val="006F1B41"/>
    <w:rsid w:val="006F1D79"/>
    <w:rsid w:val="006F2158"/>
    <w:rsid w:val="006F22DE"/>
    <w:rsid w:val="006F239E"/>
    <w:rsid w:val="006F2496"/>
    <w:rsid w:val="006F24ED"/>
    <w:rsid w:val="006F25CE"/>
    <w:rsid w:val="006F275F"/>
    <w:rsid w:val="006F2801"/>
    <w:rsid w:val="006F2AFC"/>
    <w:rsid w:val="006F2B9F"/>
    <w:rsid w:val="006F2CBF"/>
    <w:rsid w:val="006F3151"/>
    <w:rsid w:val="006F3184"/>
    <w:rsid w:val="006F382C"/>
    <w:rsid w:val="006F38CC"/>
    <w:rsid w:val="006F38D3"/>
    <w:rsid w:val="006F39DD"/>
    <w:rsid w:val="006F3AF6"/>
    <w:rsid w:val="006F3CBF"/>
    <w:rsid w:val="006F3D9C"/>
    <w:rsid w:val="006F4350"/>
    <w:rsid w:val="006F4560"/>
    <w:rsid w:val="006F4926"/>
    <w:rsid w:val="006F496E"/>
    <w:rsid w:val="006F4A7B"/>
    <w:rsid w:val="006F4D2C"/>
    <w:rsid w:val="006F4EDE"/>
    <w:rsid w:val="006F4F09"/>
    <w:rsid w:val="006F51E8"/>
    <w:rsid w:val="006F53E8"/>
    <w:rsid w:val="006F5531"/>
    <w:rsid w:val="006F57E0"/>
    <w:rsid w:val="006F5ED3"/>
    <w:rsid w:val="006F686C"/>
    <w:rsid w:val="006F69C8"/>
    <w:rsid w:val="006F6BE8"/>
    <w:rsid w:val="006F6EA1"/>
    <w:rsid w:val="006F6FF2"/>
    <w:rsid w:val="006F7410"/>
    <w:rsid w:val="006F7566"/>
    <w:rsid w:val="006F7894"/>
    <w:rsid w:val="006F7E00"/>
    <w:rsid w:val="007000C9"/>
    <w:rsid w:val="00700294"/>
    <w:rsid w:val="00700298"/>
    <w:rsid w:val="0070074D"/>
    <w:rsid w:val="0070074E"/>
    <w:rsid w:val="0070121E"/>
    <w:rsid w:val="00701902"/>
    <w:rsid w:val="00701E6D"/>
    <w:rsid w:val="00701F2D"/>
    <w:rsid w:val="00702572"/>
    <w:rsid w:val="00702893"/>
    <w:rsid w:val="007028E6"/>
    <w:rsid w:val="00702908"/>
    <w:rsid w:val="00702BD8"/>
    <w:rsid w:val="00702E69"/>
    <w:rsid w:val="00703095"/>
    <w:rsid w:val="00703437"/>
    <w:rsid w:val="00703C16"/>
    <w:rsid w:val="00703C94"/>
    <w:rsid w:val="00703DC8"/>
    <w:rsid w:val="00703F08"/>
    <w:rsid w:val="00704129"/>
    <w:rsid w:val="007044EF"/>
    <w:rsid w:val="00704BA0"/>
    <w:rsid w:val="00705216"/>
    <w:rsid w:val="00705375"/>
    <w:rsid w:val="007053CD"/>
    <w:rsid w:val="007053E8"/>
    <w:rsid w:val="007057EB"/>
    <w:rsid w:val="0070580B"/>
    <w:rsid w:val="00705877"/>
    <w:rsid w:val="00705CE7"/>
    <w:rsid w:val="00706066"/>
    <w:rsid w:val="007060BC"/>
    <w:rsid w:val="00706450"/>
    <w:rsid w:val="00706898"/>
    <w:rsid w:val="0070699E"/>
    <w:rsid w:val="00706ACB"/>
    <w:rsid w:val="00706B1E"/>
    <w:rsid w:val="00706D11"/>
    <w:rsid w:val="00707250"/>
    <w:rsid w:val="007073D7"/>
    <w:rsid w:val="007076BF"/>
    <w:rsid w:val="007076FB"/>
    <w:rsid w:val="00707829"/>
    <w:rsid w:val="007079EF"/>
    <w:rsid w:val="00707B36"/>
    <w:rsid w:val="00707DFA"/>
    <w:rsid w:val="00707E4E"/>
    <w:rsid w:val="007116A9"/>
    <w:rsid w:val="0071172C"/>
    <w:rsid w:val="00711910"/>
    <w:rsid w:val="00711DB8"/>
    <w:rsid w:val="0071232E"/>
    <w:rsid w:val="00712525"/>
    <w:rsid w:val="00712648"/>
    <w:rsid w:val="007127C6"/>
    <w:rsid w:val="00712C3B"/>
    <w:rsid w:val="00712E44"/>
    <w:rsid w:val="00712F26"/>
    <w:rsid w:val="007133F8"/>
    <w:rsid w:val="00713430"/>
    <w:rsid w:val="00713520"/>
    <w:rsid w:val="0071383D"/>
    <w:rsid w:val="00713C71"/>
    <w:rsid w:val="00713CC5"/>
    <w:rsid w:val="00713EE3"/>
    <w:rsid w:val="00714393"/>
    <w:rsid w:val="007143AA"/>
    <w:rsid w:val="00714B34"/>
    <w:rsid w:val="00714B6E"/>
    <w:rsid w:val="00714C2E"/>
    <w:rsid w:val="00714C8C"/>
    <w:rsid w:val="00714F53"/>
    <w:rsid w:val="0071517D"/>
    <w:rsid w:val="0071527A"/>
    <w:rsid w:val="00715519"/>
    <w:rsid w:val="00715726"/>
    <w:rsid w:val="00715780"/>
    <w:rsid w:val="00715971"/>
    <w:rsid w:val="00715DE4"/>
    <w:rsid w:val="00715F57"/>
    <w:rsid w:val="00715FB7"/>
    <w:rsid w:val="00716061"/>
    <w:rsid w:val="0071623B"/>
    <w:rsid w:val="007163CD"/>
    <w:rsid w:val="007167DF"/>
    <w:rsid w:val="00716851"/>
    <w:rsid w:val="00716A17"/>
    <w:rsid w:val="007172B3"/>
    <w:rsid w:val="0071762C"/>
    <w:rsid w:val="00717692"/>
    <w:rsid w:val="00717A75"/>
    <w:rsid w:val="00717AE8"/>
    <w:rsid w:val="00717F52"/>
    <w:rsid w:val="00717FB9"/>
    <w:rsid w:val="0072024C"/>
    <w:rsid w:val="007203DD"/>
    <w:rsid w:val="0072045D"/>
    <w:rsid w:val="00720B6E"/>
    <w:rsid w:val="00720CAA"/>
    <w:rsid w:val="00721034"/>
    <w:rsid w:val="00721196"/>
    <w:rsid w:val="007211B2"/>
    <w:rsid w:val="007214DE"/>
    <w:rsid w:val="00721B34"/>
    <w:rsid w:val="00721D05"/>
    <w:rsid w:val="00722354"/>
    <w:rsid w:val="007224D2"/>
    <w:rsid w:val="007224DC"/>
    <w:rsid w:val="00722530"/>
    <w:rsid w:val="007227EC"/>
    <w:rsid w:val="007228B2"/>
    <w:rsid w:val="00722E4A"/>
    <w:rsid w:val="00722FA1"/>
    <w:rsid w:val="007230D6"/>
    <w:rsid w:val="007230F1"/>
    <w:rsid w:val="00723622"/>
    <w:rsid w:val="00723C55"/>
    <w:rsid w:val="00724208"/>
    <w:rsid w:val="00724421"/>
    <w:rsid w:val="0072454F"/>
    <w:rsid w:val="00724644"/>
    <w:rsid w:val="007247D6"/>
    <w:rsid w:val="007249C6"/>
    <w:rsid w:val="00724A76"/>
    <w:rsid w:val="007252C2"/>
    <w:rsid w:val="00725326"/>
    <w:rsid w:val="00725809"/>
    <w:rsid w:val="00725928"/>
    <w:rsid w:val="007261D5"/>
    <w:rsid w:val="00726409"/>
    <w:rsid w:val="0072665B"/>
    <w:rsid w:val="007268A4"/>
    <w:rsid w:val="00726B29"/>
    <w:rsid w:val="00726D4F"/>
    <w:rsid w:val="0072718B"/>
    <w:rsid w:val="00727284"/>
    <w:rsid w:val="007272DE"/>
    <w:rsid w:val="00727493"/>
    <w:rsid w:val="00727510"/>
    <w:rsid w:val="00727CD8"/>
    <w:rsid w:val="00727EBF"/>
    <w:rsid w:val="007301F0"/>
    <w:rsid w:val="007302C9"/>
    <w:rsid w:val="0073051C"/>
    <w:rsid w:val="0073065D"/>
    <w:rsid w:val="007308F1"/>
    <w:rsid w:val="007309D3"/>
    <w:rsid w:val="00730A08"/>
    <w:rsid w:val="00731453"/>
    <w:rsid w:val="00731456"/>
    <w:rsid w:val="007316BC"/>
    <w:rsid w:val="00731E4D"/>
    <w:rsid w:val="00731EC1"/>
    <w:rsid w:val="007320BA"/>
    <w:rsid w:val="007321D5"/>
    <w:rsid w:val="0073246D"/>
    <w:rsid w:val="0073247C"/>
    <w:rsid w:val="007325F2"/>
    <w:rsid w:val="00732D1C"/>
    <w:rsid w:val="00732E4C"/>
    <w:rsid w:val="00733078"/>
    <w:rsid w:val="00733097"/>
    <w:rsid w:val="00733407"/>
    <w:rsid w:val="0073341F"/>
    <w:rsid w:val="007337BD"/>
    <w:rsid w:val="00733C1E"/>
    <w:rsid w:val="00733E1E"/>
    <w:rsid w:val="00733F80"/>
    <w:rsid w:val="00733F99"/>
    <w:rsid w:val="0073440D"/>
    <w:rsid w:val="007344E7"/>
    <w:rsid w:val="007344E9"/>
    <w:rsid w:val="00734534"/>
    <w:rsid w:val="007358B8"/>
    <w:rsid w:val="00735AB0"/>
    <w:rsid w:val="00735C2C"/>
    <w:rsid w:val="00736001"/>
    <w:rsid w:val="007360E3"/>
    <w:rsid w:val="0073639C"/>
    <w:rsid w:val="0073654C"/>
    <w:rsid w:val="007366BB"/>
    <w:rsid w:val="007367E0"/>
    <w:rsid w:val="00736C6D"/>
    <w:rsid w:val="00736DF4"/>
    <w:rsid w:val="007371BF"/>
    <w:rsid w:val="007374F0"/>
    <w:rsid w:val="00737535"/>
    <w:rsid w:val="007379DA"/>
    <w:rsid w:val="007379E2"/>
    <w:rsid w:val="00737B18"/>
    <w:rsid w:val="00737C71"/>
    <w:rsid w:val="00740231"/>
    <w:rsid w:val="00740476"/>
    <w:rsid w:val="00740851"/>
    <w:rsid w:val="00740CF8"/>
    <w:rsid w:val="00740DCB"/>
    <w:rsid w:val="007416B7"/>
    <w:rsid w:val="007416DB"/>
    <w:rsid w:val="00741A06"/>
    <w:rsid w:val="00741ADE"/>
    <w:rsid w:val="00741F1B"/>
    <w:rsid w:val="00742048"/>
    <w:rsid w:val="007421EF"/>
    <w:rsid w:val="00742286"/>
    <w:rsid w:val="00742449"/>
    <w:rsid w:val="00742557"/>
    <w:rsid w:val="007428DA"/>
    <w:rsid w:val="00743232"/>
    <w:rsid w:val="007434DF"/>
    <w:rsid w:val="00743519"/>
    <w:rsid w:val="007435E7"/>
    <w:rsid w:val="0074369F"/>
    <w:rsid w:val="00743A2A"/>
    <w:rsid w:val="00743E24"/>
    <w:rsid w:val="00743F62"/>
    <w:rsid w:val="0074455F"/>
    <w:rsid w:val="00744594"/>
    <w:rsid w:val="00744711"/>
    <w:rsid w:val="0074477D"/>
    <w:rsid w:val="007449C5"/>
    <w:rsid w:val="00744C5A"/>
    <w:rsid w:val="007450D4"/>
    <w:rsid w:val="007451ED"/>
    <w:rsid w:val="00745278"/>
    <w:rsid w:val="0074545F"/>
    <w:rsid w:val="007454A1"/>
    <w:rsid w:val="007455FE"/>
    <w:rsid w:val="00745697"/>
    <w:rsid w:val="007457CD"/>
    <w:rsid w:val="00745F8A"/>
    <w:rsid w:val="00745FFD"/>
    <w:rsid w:val="007463F0"/>
    <w:rsid w:val="00746402"/>
    <w:rsid w:val="00746A04"/>
    <w:rsid w:val="00746B8C"/>
    <w:rsid w:val="00746C8B"/>
    <w:rsid w:val="00747253"/>
    <w:rsid w:val="0074744F"/>
    <w:rsid w:val="00747815"/>
    <w:rsid w:val="00747DB0"/>
    <w:rsid w:val="00747E39"/>
    <w:rsid w:val="00747FE4"/>
    <w:rsid w:val="00750206"/>
    <w:rsid w:val="007502E5"/>
    <w:rsid w:val="007503AC"/>
    <w:rsid w:val="00750450"/>
    <w:rsid w:val="00750702"/>
    <w:rsid w:val="007508A8"/>
    <w:rsid w:val="00750A2F"/>
    <w:rsid w:val="00750BCE"/>
    <w:rsid w:val="00751605"/>
    <w:rsid w:val="0075175D"/>
    <w:rsid w:val="0075185D"/>
    <w:rsid w:val="00751FF5"/>
    <w:rsid w:val="0075276A"/>
    <w:rsid w:val="00752BB5"/>
    <w:rsid w:val="00752CB0"/>
    <w:rsid w:val="0075365C"/>
    <w:rsid w:val="00753741"/>
    <w:rsid w:val="00753AB1"/>
    <w:rsid w:val="00754132"/>
    <w:rsid w:val="007544D1"/>
    <w:rsid w:val="00754716"/>
    <w:rsid w:val="00754FC2"/>
    <w:rsid w:val="00755379"/>
    <w:rsid w:val="007554DC"/>
    <w:rsid w:val="00756C28"/>
    <w:rsid w:val="00757069"/>
    <w:rsid w:val="007571A9"/>
    <w:rsid w:val="00757624"/>
    <w:rsid w:val="00757A3D"/>
    <w:rsid w:val="00757A45"/>
    <w:rsid w:val="00757BAD"/>
    <w:rsid w:val="00757C48"/>
    <w:rsid w:val="00760105"/>
    <w:rsid w:val="007603CF"/>
    <w:rsid w:val="00760619"/>
    <w:rsid w:val="007607BB"/>
    <w:rsid w:val="00760A20"/>
    <w:rsid w:val="00760CE9"/>
    <w:rsid w:val="00760CFB"/>
    <w:rsid w:val="00760D69"/>
    <w:rsid w:val="00760F34"/>
    <w:rsid w:val="007616F3"/>
    <w:rsid w:val="007617AA"/>
    <w:rsid w:val="007618F3"/>
    <w:rsid w:val="007619B8"/>
    <w:rsid w:val="00761C96"/>
    <w:rsid w:val="00761F68"/>
    <w:rsid w:val="007628AB"/>
    <w:rsid w:val="00762B83"/>
    <w:rsid w:val="00762C1B"/>
    <w:rsid w:val="00762EB6"/>
    <w:rsid w:val="0076300C"/>
    <w:rsid w:val="00763035"/>
    <w:rsid w:val="00763230"/>
    <w:rsid w:val="00763B36"/>
    <w:rsid w:val="00763C76"/>
    <w:rsid w:val="00764063"/>
    <w:rsid w:val="0076463A"/>
    <w:rsid w:val="0076485B"/>
    <w:rsid w:val="00764966"/>
    <w:rsid w:val="00764C36"/>
    <w:rsid w:val="00764DA3"/>
    <w:rsid w:val="00764EFF"/>
    <w:rsid w:val="007651C6"/>
    <w:rsid w:val="0076529A"/>
    <w:rsid w:val="00765677"/>
    <w:rsid w:val="00765837"/>
    <w:rsid w:val="00765C69"/>
    <w:rsid w:val="00766183"/>
    <w:rsid w:val="00766643"/>
    <w:rsid w:val="00766B39"/>
    <w:rsid w:val="007670D9"/>
    <w:rsid w:val="00767283"/>
    <w:rsid w:val="007675FC"/>
    <w:rsid w:val="0076792D"/>
    <w:rsid w:val="00770284"/>
    <w:rsid w:val="00770847"/>
    <w:rsid w:val="00770AEE"/>
    <w:rsid w:val="00770C98"/>
    <w:rsid w:val="00771599"/>
    <w:rsid w:val="0077199F"/>
    <w:rsid w:val="00771E51"/>
    <w:rsid w:val="00771E66"/>
    <w:rsid w:val="00771F2E"/>
    <w:rsid w:val="00772207"/>
    <w:rsid w:val="0077236E"/>
    <w:rsid w:val="00772462"/>
    <w:rsid w:val="007725FA"/>
    <w:rsid w:val="007727F7"/>
    <w:rsid w:val="0077298A"/>
    <w:rsid w:val="00772C81"/>
    <w:rsid w:val="00772DD2"/>
    <w:rsid w:val="00773546"/>
    <w:rsid w:val="00773AB4"/>
    <w:rsid w:val="007741B0"/>
    <w:rsid w:val="0077486F"/>
    <w:rsid w:val="007749AD"/>
    <w:rsid w:val="00774A26"/>
    <w:rsid w:val="00774EC7"/>
    <w:rsid w:val="00774F09"/>
    <w:rsid w:val="0077515C"/>
    <w:rsid w:val="0077531D"/>
    <w:rsid w:val="007753F4"/>
    <w:rsid w:val="007754D4"/>
    <w:rsid w:val="00775744"/>
    <w:rsid w:val="00775948"/>
    <w:rsid w:val="00775D66"/>
    <w:rsid w:val="00775E3D"/>
    <w:rsid w:val="00776287"/>
    <w:rsid w:val="007764BC"/>
    <w:rsid w:val="0077660F"/>
    <w:rsid w:val="007769B6"/>
    <w:rsid w:val="00776B47"/>
    <w:rsid w:val="0077719F"/>
    <w:rsid w:val="00777558"/>
    <w:rsid w:val="0077758B"/>
    <w:rsid w:val="00777AC7"/>
    <w:rsid w:val="00777C2B"/>
    <w:rsid w:val="007802CC"/>
    <w:rsid w:val="00780936"/>
    <w:rsid w:val="00780C46"/>
    <w:rsid w:val="00780F6C"/>
    <w:rsid w:val="00780F71"/>
    <w:rsid w:val="007810E4"/>
    <w:rsid w:val="00781192"/>
    <w:rsid w:val="00781298"/>
    <w:rsid w:val="00781322"/>
    <w:rsid w:val="00781655"/>
    <w:rsid w:val="007817E6"/>
    <w:rsid w:val="00781838"/>
    <w:rsid w:val="007819CC"/>
    <w:rsid w:val="007819F4"/>
    <w:rsid w:val="00782574"/>
    <w:rsid w:val="00782E36"/>
    <w:rsid w:val="0078349D"/>
    <w:rsid w:val="007839A4"/>
    <w:rsid w:val="00783AB7"/>
    <w:rsid w:val="00783B31"/>
    <w:rsid w:val="00783BA2"/>
    <w:rsid w:val="00784194"/>
    <w:rsid w:val="0078445C"/>
    <w:rsid w:val="00784550"/>
    <w:rsid w:val="007848CE"/>
    <w:rsid w:val="00784A4A"/>
    <w:rsid w:val="00784D0F"/>
    <w:rsid w:val="007852C2"/>
    <w:rsid w:val="007853E6"/>
    <w:rsid w:val="007859A8"/>
    <w:rsid w:val="00785BC8"/>
    <w:rsid w:val="00785E36"/>
    <w:rsid w:val="0078616E"/>
    <w:rsid w:val="007868DB"/>
    <w:rsid w:val="00786ADA"/>
    <w:rsid w:val="00786D64"/>
    <w:rsid w:val="00786D8F"/>
    <w:rsid w:val="00786F2D"/>
    <w:rsid w:val="0078796B"/>
    <w:rsid w:val="00787C19"/>
    <w:rsid w:val="00787CB4"/>
    <w:rsid w:val="00787D42"/>
    <w:rsid w:val="00787D95"/>
    <w:rsid w:val="0079025F"/>
    <w:rsid w:val="007904C3"/>
    <w:rsid w:val="00790779"/>
    <w:rsid w:val="0079078F"/>
    <w:rsid w:val="007909CF"/>
    <w:rsid w:val="00790D05"/>
    <w:rsid w:val="0079109A"/>
    <w:rsid w:val="00791113"/>
    <w:rsid w:val="007911FB"/>
    <w:rsid w:val="0079131A"/>
    <w:rsid w:val="007918A0"/>
    <w:rsid w:val="00791A3A"/>
    <w:rsid w:val="00791AB3"/>
    <w:rsid w:val="00791CBF"/>
    <w:rsid w:val="00791FE0"/>
    <w:rsid w:val="007922C0"/>
    <w:rsid w:val="00792358"/>
    <w:rsid w:val="007924BF"/>
    <w:rsid w:val="00792620"/>
    <w:rsid w:val="00792AC6"/>
    <w:rsid w:val="00792B5E"/>
    <w:rsid w:val="00792BF0"/>
    <w:rsid w:val="0079315E"/>
    <w:rsid w:val="00793204"/>
    <w:rsid w:val="0079335C"/>
    <w:rsid w:val="007935F2"/>
    <w:rsid w:val="00793758"/>
    <w:rsid w:val="00793960"/>
    <w:rsid w:val="007939F4"/>
    <w:rsid w:val="00793A51"/>
    <w:rsid w:val="007943A4"/>
    <w:rsid w:val="007943F5"/>
    <w:rsid w:val="007945FF"/>
    <w:rsid w:val="007946BD"/>
    <w:rsid w:val="00794836"/>
    <w:rsid w:val="00794F2A"/>
    <w:rsid w:val="00795121"/>
    <w:rsid w:val="007953D1"/>
    <w:rsid w:val="00795565"/>
    <w:rsid w:val="007955CE"/>
    <w:rsid w:val="00795709"/>
    <w:rsid w:val="00795D59"/>
    <w:rsid w:val="00796BEE"/>
    <w:rsid w:val="00797293"/>
    <w:rsid w:val="00797440"/>
    <w:rsid w:val="007975B5"/>
    <w:rsid w:val="007977F5"/>
    <w:rsid w:val="00797975"/>
    <w:rsid w:val="00797D5D"/>
    <w:rsid w:val="00797FE2"/>
    <w:rsid w:val="00797FED"/>
    <w:rsid w:val="007A04B4"/>
    <w:rsid w:val="007A05A9"/>
    <w:rsid w:val="007A07CB"/>
    <w:rsid w:val="007A0AC9"/>
    <w:rsid w:val="007A0CA6"/>
    <w:rsid w:val="007A0FE4"/>
    <w:rsid w:val="007A1119"/>
    <w:rsid w:val="007A1196"/>
    <w:rsid w:val="007A130C"/>
    <w:rsid w:val="007A141E"/>
    <w:rsid w:val="007A154F"/>
    <w:rsid w:val="007A1633"/>
    <w:rsid w:val="007A18D9"/>
    <w:rsid w:val="007A19B7"/>
    <w:rsid w:val="007A26E5"/>
    <w:rsid w:val="007A2745"/>
    <w:rsid w:val="007A2A85"/>
    <w:rsid w:val="007A2DA8"/>
    <w:rsid w:val="007A2DD4"/>
    <w:rsid w:val="007A2F49"/>
    <w:rsid w:val="007A2FAF"/>
    <w:rsid w:val="007A3140"/>
    <w:rsid w:val="007A325A"/>
    <w:rsid w:val="007A3339"/>
    <w:rsid w:val="007A3791"/>
    <w:rsid w:val="007A38A0"/>
    <w:rsid w:val="007A3A7C"/>
    <w:rsid w:val="007A3E0D"/>
    <w:rsid w:val="007A40E2"/>
    <w:rsid w:val="007A449F"/>
    <w:rsid w:val="007A4532"/>
    <w:rsid w:val="007A45BB"/>
    <w:rsid w:val="007A4BFD"/>
    <w:rsid w:val="007A4D67"/>
    <w:rsid w:val="007A51E8"/>
    <w:rsid w:val="007A5924"/>
    <w:rsid w:val="007A5CF5"/>
    <w:rsid w:val="007A681A"/>
    <w:rsid w:val="007A6931"/>
    <w:rsid w:val="007A697D"/>
    <w:rsid w:val="007A6DE1"/>
    <w:rsid w:val="007A7010"/>
    <w:rsid w:val="007A7024"/>
    <w:rsid w:val="007A72B8"/>
    <w:rsid w:val="007A74A1"/>
    <w:rsid w:val="007A751B"/>
    <w:rsid w:val="007A777F"/>
    <w:rsid w:val="007A796D"/>
    <w:rsid w:val="007A79F8"/>
    <w:rsid w:val="007A7AC8"/>
    <w:rsid w:val="007A7CD3"/>
    <w:rsid w:val="007A7D52"/>
    <w:rsid w:val="007A7F22"/>
    <w:rsid w:val="007B041F"/>
    <w:rsid w:val="007B04D9"/>
    <w:rsid w:val="007B0719"/>
    <w:rsid w:val="007B08D3"/>
    <w:rsid w:val="007B097E"/>
    <w:rsid w:val="007B0B33"/>
    <w:rsid w:val="007B123F"/>
    <w:rsid w:val="007B1466"/>
    <w:rsid w:val="007B16FA"/>
    <w:rsid w:val="007B1D98"/>
    <w:rsid w:val="007B24F1"/>
    <w:rsid w:val="007B29D3"/>
    <w:rsid w:val="007B2AB4"/>
    <w:rsid w:val="007B2F49"/>
    <w:rsid w:val="007B2F4B"/>
    <w:rsid w:val="007B31DE"/>
    <w:rsid w:val="007B3325"/>
    <w:rsid w:val="007B3379"/>
    <w:rsid w:val="007B368F"/>
    <w:rsid w:val="007B3838"/>
    <w:rsid w:val="007B3BA5"/>
    <w:rsid w:val="007B3E10"/>
    <w:rsid w:val="007B4059"/>
    <w:rsid w:val="007B495F"/>
    <w:rsid w:val="007B4B61"/>
    <w:rsid w:val="007B4C41"/>
    <w:rsid w:val="007B572E"/>
    <w:rsid w:val="007B5897"/>
    <w:rsid w:val="007B58CB"/>
    <w:rsid w:val="007B5AC3"/>
    <w:rsid w:val="007B5AE3"/>
    <w:rsid w:val="007B5E23"/>
    <w:rsid w:val="007B5E29"/>
    <w:rsid w:val="007B65CE"/>
    <w:rsid w:val="007B722C"/>
    <w:rsid w:val="007B72F7"/>
    <w:rsid w:val="007B7337"/>
    <w:rsid w:val="007B752E"/>
    <w:rsid w:val="007B75B6"/>
    <w:rsid w:val="007B784B"/>
    <w:rsid w:val="007B7BED"/>
    <w:rsid w:val="007C00E6"/>
    <w:rsid w:val="007C0346"/>
    <w:rsid w:val="007C03AD"/>
    <w:rsid w:val="007C03D2"/>
    <w:rsid w:val="007C05A0"/>
    <w:rsid w:val="007C064B"/>
    <w:rsid w:val="007C098D"/>
    <w:rsid w:val="007C0AE2"/>
    <w:rsid w:val="007C14E4"/>
    <w:rsid w:val="007C160D"/>
    <w:rsid w:val="007C17EE"/>
    <w:rsid w:val="007C1CAD"/>
    <w:rsid w:val="007C1FFE"/>
    <w:rsid w:val="007C21AC"/>
    <w:rsid w:val="007C242D"/>
    <w:rsid w:val="007C2909"/>
    <w:rsid w:val="007C2AD1"/>
    <w:rsid w:val="007C2B29"/>
    <w:rsid w:val="007C2DD6"/>
    <w:rsid w:val="007C2E9C"/>
    <w:rsid w:val="007C2EF7"/>
    <w:rsid w:val="007C3361"/>
    <w:rsid w:val="007C3395"/>
    <w:rsid w:val="007C3435"/>
    <w:rsid w:val="007C3683"/>
    <w:rsid w:val="007C3819"/>
    <w:rsid w:val="007C3829"/>
    <w:rsid w:val="007C38C9"/>
    <w:rsid w:val="007C3CBB"/>
    <w:rsid w:val="007C4052"/>
    <w:rsid w:val="007C4690"/>
    <w:rsid w:val="007C4861"/>
    <w:rsid w:val="007C4951"/>
    <w:rsid w:val="007C4D0E"/>
    <w:rsid w:val="007C4D7E"/>
    <w:rsid w:val="007C4E32"/>
    <w:rsid w:val="007C4ED8"/>
    <w:rsid w:val="007C4F18"/>
    <w:rsid w:val="007C4F7B"/>
    <w:rsid w:val="007C50A2"/>
    <w:rsid w:val="007C564B"/>
    <w:rsid w:val="007C5661"/>
    <w:rsid w:val="007C5938"/>
    <w:rsid w:val="007C5ABE"/>
    <w:rsid w:val="007C5B3A"/>
    <w:rsid w:val="007C5B3E"/>
    <w:rsid w:val="007C5ED6"/>
    <w:rsid w:val="007C6237"/>
    <w:rsid w:val="007C68FB"/>
    <w:rsid w:val="007C69D8"/>
    <w:rsid w:val="007C6AE6"/>
    <w:rsid w:val="007C6EB2"/>
    <w:rsid w:val="007C6FC2"/>
    <w:rsid w:val="007C71C2"/>
    <w:rsid w:val="007C723D"/>
    <w:rsid w:val="007C796C"/>
    <w:rsid w:val="007C7DA9"/>
    <w:rsid w:val="007C7F0B"/>
    <w:rsid w:val="007D013A"/>
    <w:rsid w:val="007D024F"/>
    <w:rsid w:val="007D02A0"/>
    <w:rsid w:val="007D030F"/>
    <w:rsid w:val="007D0955"/>
    <w:rsid w:val="007D0B03"/>
    <w:rsid w:val="007D0ECA"/>
    <w:rsid w:val="007D14A9"/>
    <w:rsid w:val="007D163F"/>
    <w:rsid w:val="007D1F93"/>
    <w:rsid w:val="007D209E"/>
    <w:rsid w:val="007D219B"/>
    <w:rsid w:val="007D2D94"/>
    <w:rsid w:val="007D3299"/>
    <w:rsid w:val="007D3668"/>
    <w:rsid w:val="007D373C"/>
    <w:rsid w:val="007D3B38"/>
    <w:rsid w:val="007D3EE5"/>
    <w:rsid w:val="007D4113"/>
    <w:rsid w:val="007D4D25"/>
    <w:rsid w:val="007D4D44"/>
    <w:rsid w:val="007D4F92"/>
    <w:rsid w:val="007D51D3"/>
    <w:rsid w:val="007D5404"/>
    <w:rsid w:val="007D554C"/>
    <w:rsid w:val="007D562B"/>
    <w:rsid w:val="007D5D81"/>
    <w:rsid w:val="007D5F3A"/>
    <w:rsid w:val="007D5FC5"/>
    <w:rsid w:val="007D6048"/>
    <w:rsid w:val="007D6243"/>
    <w:rsid w:val="007D649F"/>
    <w:rsid w:val="007D6868"/>
    <w:rsid w:val="007D6FCE"/>
    <w:rsid w:val="007D7A1C"/>
    <w:rsid w:val="007D7AF9"/>
    <w:rsid w:val="007D7BE7"/>
    <w:rsid w:val="007D7C6D"/>
    <w:rsid w:val="007D7CCB"/>
    <w:rsid w:val="007D7EB3"/>
    <w:rsid w:val="007E0263"/>
    <w:rsid w:val="007E0627"/>
    <w:rsid w:val="007E0926"/>
    <w:rsid w:val="007E0BDC"/>
    <w:rsid w:val="007E101D"/>
    <w:rsid w:val="007E11EF"/>
    <w:rsid w:val="007E1352"/>
    <w:rsid w:val="007E159B"/>
    <w:rsid w:val="007E1A1A"/>
    <w:rsid w:val="007E1CAA"/>
    <w:rsid w:val="007E1CB5"/>
    <w:rsid w:val="007E1F7A"/>
    <w:rsid w:val="007E24B9"/>
    <w:rsid w:val="007E261B"/>
    <w:rsid w:val="007E2789"/>
    <w:rsid w:val="007E2A80"/>
    <w:rsid w:val="007E2BC6"/>
    <w:rsid w:val="007E2FA4"/>
    <w:rsid w:val="007E305D"/>
    <w:rsid w:val="007E34E7"/>
    <w:rsid w:val="007E3A2A"/>
    <w:rsid w:val="007E4224"/>
    <w:rsid w:val="007E454A"/>
    <w:rsid w:val="007E46B6"/>
    <w:rsid w:val="007E4AD5"/>
    <w:rsid w:val="007E4BEA"/>
    <w:rsid w:val="007E4F98"/>
    <w:rsid w:val="007E5331"/>
    <w:rsid w:val="007E5455"/>
    <w:rsid w:val="007E5461"/>
    <w:rsid w:val="007E54E5"/>
    <w:rsid w:val="007E5507"/>
    <w:rsid w:val="007E571E"/>
    <w:rsid w:val="007E5825"/>
    <w:rsid w:val="007E5831"/>
    <w:rsid w:val="007E591C"/>
    <w:rsid w:val="007E5A78"/>
    <w:rsid w:val="007E5B61"/>
    <w:rsid w:val="007E5BC2"/>
    <w:rsid w:val="007E5C89"/>
    <w:rsid w:val="007E62A6"/>
    <w:rsid w:val="007E684E"/>
    <w:rsid w:val="007E6872"/>
    <w:rsid w:val="007E69A4"/>
    <w:rsid w:val="007E6A45"/>
    <w:rsid w:val="007E6D1D"/>
    <w:rsid w:val="007E6E6C"/>
    <w:rsid w:val="007E6F23"/>
    <w:rsid w:val="007E7043"/>
    <w:rsid w:val="007E7536"/>
    <w:rsid w:val="007E76A3"/>
    <w:rsid w:val="007E7CCA"/>
    <w:rsid w:val="007E7DE8"/>
    <w:rsid w:val="007E7E15"/>
    <w:rsid w:val="007E7EEE"/>
    <w:rsid w:val="007E7F39"/>
    <w:rsid w:val="007E7FC4"/>
    <w:rsid w:val="007F0B7E"/>
    <w:rsid w:val="007F0CFA"/>
    <w:rsid w:val="007F0D9C"/>
    <w:rsid w:val="007F0F37"/>
    <w:rsid w:val="007F1205"/>
    <w:rsid w:val="007F1440"/>
    <w:rsid w:val="007F190F"/>
    <w:rsid w:val="007F1A67"/>
    <w:rsid w:val="007F1DB7"/>
    <w:rsid w:val="007F2228"/>
    <w:rsid w:val="007F242E"/>
    <w:rsid w:val="007F24E8"/>
    <w:rsid w:val="007F2D86"/>
    <w:rsid w:val="007F33E5"/>
    <w:rsid w:val="007F375D"/>
    <w:rsid w:val="007F38FC"/>
    <w:rsid w:val="007F3932"/>
    <w:rsid w:val="007F396A"/>
    <w:rsid w:val="007F3AB3"/>
    <w:rsid w:val="007F3B3E"/>
    <w:rsid w:val="007F3DB1"/>
    <w:rsid w:val="007F4064"/>
    <w:rsid w:val="007F417B"/>
    <w:rsid w:val="007F453E"/>
    <w:rsid w:val="007F474B"/>
    <w:rsid w:val="007F4945"/>
    <w:rsid w:val="007F4D10"/>
    <w:rsid w:val="007F4D67"/>
    <w:rsid w:val="007F506C"/>
    <w:rsid w:val="007F5138"/>
    <w:rsid w:val="007F543B"/>
    <w:rsid w:val="007F56A2"/>
    <w:rsid w:val="007F5784"/>
    <w:rsid w:val="007F57BF"/>
    <w:rsid w:val="007F58CC"/>
    <w:rsid w:val="007F5E26"/>
    <w:rsid w:val="007F61E8"/>
    <w:rsid w:val="007F62D1"/>
    <w:rsid w:val="007F65B4"/>
    <w:rsid w:val="007F6619"/>
    <w:rsid w:val="007F6760"/>
    <w:rsid w:val="007F682C"/>
    <w:rsid w:val="007F6862"/>
    <w:rsid w:val="007F6BB6"/>
    <w:rsid w:val="007F6E85"/>
    <w:rsid w:val="007F723D"/>
    <w:rsid w:val="007F73A0"/>
    <w:rsid w:val="007F7456"/>
    <w:rsid w:val="007F750F"/>
    <w:rsid w:val="007F7709"/>
    <w:rsid w:val="007F78F7"/>
    <w:rsid w:val="007F79CD"/>
    <w:rsid w:val="007F7D5E"/>
    <w:rsid w:val="007F7DF7"/>
    <w:rsid w:val="007F7E88"/>
    <w:rsid w:val="00800011"/>
    <w:rsid w:val="00800568"/>
    <w:rsid w:val="0080097C"/>
    <w:rsid w:val="00800DDE"/>
    <w:rsid w:val="00800E17"/>
    <w:rsid w:val="008017F0"/>
    <w:rsid w:val="00801BBC"/>
    <w:rsid w:val="00801E87"/>
    <w:rsid w:val="00801FE7"/>
    <w:rsid w:val="00802064"/>
    <w:rsid w:val="00802150"/>
    <w:rsid w:val="0080295F"/>
    <w:rsid w:val="0080298B"/>
    <w:rsid w:val="0080311A"/>
    <w:rsid w:val="008034B0"/>
    <w:rsid w:val="0080355C"/>
    <w:rsid w:val="0080361B"/>
    <w:rsid w:val="00803622"/>
    <w:rsid w:val="0080366B"/>
    <w:rsid w:val="00803E13"/>
    <w:rsid w:val="00803F50"/>
    <w:rsid w:val="008041E9"/>
    <w:rsid w:val="00804316"/>
    <w:rsid w:val="0080431A"/>
    <w:rsid w:val="0080452B"/>
    <w:rsid w:val="0080455A"/>
    <w:rsid w:val="008045D7"/>
    <w:rsid w:val="00804630"/>
    <w:rsid w:val="0080480F"/>
    <w:rsid w:val="00804855"/>
    <w:rsid w:val="008049B4"/>
    <w:rsid w:val="00804A7D"/>
    <w:rsid w:val="00804D63"/>
    <w:rsid w:val="00804DDB"/>
    <w:rsid w:val="00804ED8"/>
    <w:rsid w:val="00804F5F"/>
    <w:rsid w:val="00805411"/>
    <w:rsid w:val="008059DD"/>
    <w:rsid w:val="00805CA0"/>
    <w:rsid w:val="00805FD1"/>
    <w:rsid w:val="0080600C"/>
    <w:rsid w:val="008060E8"/>
    <w:rsid w:val="00806144"/>
    <w:rsid w:val="008062C8"/>
    <w:rsid w:val="00806653"/>
    <w:rsid w:val="0080681C"/>
    <w:rsid w:val="00806AEF"/>
    <w:rsid w:val="00806ECC"/>
    <w:rsid w:val="0080715B"/>
    <w:rsid w:val="008072B3"/>
    <w:rsid w:val="00807501"/>
    <w:rsid w:val="0080787D"/>
    <w:rsid w:val="00807AE3"/>
    <w:rsid w:val="00807AF0"/>
    <w:rsid w:val="00807AFA"/>
    <w:rsid w:val="00810123"/>
    <w:rsid w:val="0081038D"/>
    <w:rsid w:val="008108CF"/>
    <w:rsid w:val="008109DE"/>
    <w:rsid w:val="00810A40"/>
    <w:rsid w:val="00810C40"/>
    <w:rsid w:val="00810DF4"/>
    <w:rsid w:val="00811045"/>
    <w:rsid w:val="008110CF"/>
    <w:rsid w:val="00811340"/>
    <w:rsid w:val="008113BD"/>
    <w:rsid w:val="00811465"/>
    <w:rsid w:val="00811586"/>
    <w:rsid w:val="00811587"/>
    <w:rsid w:val="0081163B"/>
    <w:rsid w:val="00811A10"/>
    <w:rsid w:val="00811D9D"/>
    <w:rsid w:val="00812618"/>
    <w:rsid w:val="008126BD"/>
    <w:rsid w:val="0081294F"/>
    <w:rsid w:val="00812A42"/>
    <w:rsid w:val="00812AEE"/>
    <w:rsid w:val="00812CC6"/>
    <w:rsid w:val="00812E1E"/>
    <w:rsid w:val="00812EFE"/>
    <w:rsid w:val="00812F61"/>
    <w:rsid w:val="008131FC"/>
    <w:rsid w:val="00813426"/>
    <w:rsid w:val="008134E9"/>
    <w:rsid w:val="00813602"/>
    <w:rsid w:val="00813635"/>
    <w:rsid w:val="00813744"/>
    <w:rsid w:val="00813A44"/>
    <w:rsid w:val="00813E42"/>
    <w:rsid w:val="00813FFA"/>
    <w:rsid w:val="008143F5"/>
    <w:rsid w:val="00814656"/>
    <w:rsid w:val="00814914"/>
    <w:rsid w:val="00814F93"/>
    <w:rsid w:val="0081518A"/>
    <w:rsid w:val="0081546E"/>
    <w:rsid w:val="008154D4"/>
    <w:rsid w:val="008159B5"/>
    <w:rsid w:val="00815D49"/>
    <w:rsid w:val="00815FB6"/>
    <w:rsid w:val="00816538"/>
    <w:rsid w:val="00816803"/>
    <w:rsid w:val="0081684F"/>
    <w:rsid w:val="00816876"/>
    <w:rsid w:val="008168CD"/>
    <w:rsid w:val="00816F56"/>
    <w:rsid w:val="00817385"/>
    <w:rsid w:val="00817587"/>
    <w:rsid w:val="00817674"/>
    <w:rsid w:val="00817933"/>
    <w:rsid w:val="00817AF4"/>
    <w:rsid w:val="00817C40"/>
    <w:rsid w:val="00817CAE"/>
    <w:rsid w:val="0082019A"/>
    <w:rsid w:val="0082034D"/>
    <w:rsid w:val="00820AE2"/>
    <w:rsid w:val="00820AF1"/>
    <w:rsid w:val="00820C0E"/>
    <w:rsid w:val="00820C8B"/>
    <w:rsid w:val="00820C9C"/>
    <w:rsid w:val="00820D53"/>
    <w:rsid w:val="00820E1F"/>
    <w:rsid w:val="00820EEE"/>
    <w:rsid w:val="008211FF"/>
    <w:rsid w:val="00821C85"/>
    <w:rsid w:val="00821D1A"/>
    <w:rsid w:val="00821EB7"/>
    <w:rsid w:val="00821F98"/>
    <w:rsid w:val="00821FC2"/>
    <w:rsid w:val="008222F9"/>
    <w:rsid w:val="00822478"/>
    <w:rsid w:val="00822582"/>
    <w:rsid w:val="0082266C"/>
    <w:rsid w:val="0082282B"/>
    <w:rsid w:val="0082290B"/>
    <w:rsid w:val="00822CCF"/>
    <w:rsid w:val="00822F71"/>
    <w:rsid w:val="008230BF"/>
    <w:rsid w:val="008232C1"/>
    <w:rsid w:val="00823339"/>
    <w:rsid w:val="0082333C"/>
    <w:rsid w:val="008237BC"/>
    <w:rsid w:val="008239B6"/>
    <w:rsid w:val="00823A29"/>
    <w:rsid w:val="00823AA1"/>
    <w:rsid w:val="0082420F"/>
    <w:rsid w:val="0082441A"/>
    <w:rsid w:val="00824497"/>
    <w:rsid w:val="00824653"/>
    <w:rsid w:val="008247B7"/>
    <w:rsid w:val="00824885"/>
    <w:rsid w:val="00824BA1"/>
    <w:rsid w:val="00824CE1"/>
    <w:rsid w:val="00824D0A"/>
    <w:rsid w:val="00824DEF"/>
    <w:rsid w:val="0082551B"/>
    <w:rsid w:val="0082576C"/>
    <w:rsid w:val="008258FB"/>
    <w:rsid w:val="00825977"/>
    <w:rsid w:val="00825C4F"/>
    <w:rsid w:val="00825CDD"/>
    <w:rsid w:val="00825D94"/>
    <w:rsid w:val="0082611E"/>
    <w:rsid w:val="008261F8"/>
    <w:rsid w:val="0082648D"/>
    <w:rsid w:val="00826F6F"/>
    <w:rsid w:val="008277AC"/>
    <w:rsid w:val="00827AEA"/>
    <w:rsid w:val="00827E5F"/>
    <w:rsid w:val="0083007C"/>
    <w:rsid w:val="0083098D"/>
    <w:rsid w:val="008309C7"/>
    <w:rsid w:val="00830A1D"/>
    <w:rsid w:val="00830A24"/>
    <w:rsid w:val="00830B69"/>
    <w:rsid w:val="00830F2D"/>
    <w:rsid w:val="008310D7"/>
    <w:rsid w:val="00831233"/>
    <w:rsid w:val="008313B4"/>
    <w:rsid w:val="00831754"/>
    <w:rsid w:val="0083177B"/>
    <w:rsid w:val="008317C4"/>
    <w:rsid w:val="00831D2C"/>
    <w:rsid w:val="00832068"/>
    <w:rsid w:val="008323CC"/>
    <w:rsid w:val="008323FA"/>
    <w:rsid w:val="008324D7"/>
    <w:rsid w:val="00832DC0"/>
    <w:rsid w:val="008331AE"/>
    <w:rsid w:val="008331B0"/>
    <w:rsid w:val="00833719"/>
    <w:rsid w:val="00833840"/>
    <w:rsid w:val="0083384D"/>
    <w:rsid w:val="00833F48"/>
    <w:rsid w:val="0083440F"/>
    <w:rsid w:val="00834914"/>
    <w:rsid w:val="00834B1A"/>
    <w:rsid w:val="00834C1E"/>
    <w:rsid w:val="00834D04"/>
    <w:rsid w:val="00834EDE"/>
    <w:rsid w:val="0083500F"/>
    <w:rsid w:val="0083519E"/>
    <w:rsid w:val="00835250"/>
    <w:rsid w:val="00835A6A"/>
    <w:rsid w:val="00835C30"/>
    <w:rsid w:val="00835C3E"/>
    <w:rsid w:val="00835D9F"/>
    <w:rsid w:val="0083615F"/>
    <w:rsid w:val="008362A3"/>
    <w:rsid w:val="008366F5"/>
    <w:rsid w:val="0083670D"/>
    <w:rsid w:val="008367BA"/>
    <w:rsid w:val="00836B49"/>
    <w:rsid w:val="00836CAC"/>
    <w:rsid w:val="00836D28"/>
    <w:rsid w:val="00836F7E"/>
    <w:rsid w:val="008373B9"/>
    <w:rsid w:val="00837631"/>
    <w:rsid w:val="00837AF0"/>
    <w:rsid w:val="00837EE7"/>
    <w:rsid w:val="0084037D"/>
    <w:rsid w:val="0084063C"/>
    <w:rsid w:val="0084064A"/>
    <w:rsid w:val="008407C3"/>
    <w:rsid w:val="00840816"/>
    <w:rsid w:val="00840C92"/>
    <w:rsid w:val="00840FD9"/>
    <w:rsid w:val="00841427"/>
    <w:rsid w:val="00841BE8"/>
    <w:rsid w:val="00841D07"/>
    <w:rsid w:val="00842136"/>
    <w:rsid w:val="00842251"/>
    <w:rsid w:val="00842425"/>
    <w:rsid w:val="00842477"/>
    <w:rsid w:val="008424F9"/>
    <w:rsid w:val="00842F3B"/>
    <w:rsid w:val="00842F7D"/>
    <w:rsid w:val="0084347D"/>
    <w:rsid w:val="008436D1"/>
    <w:rsid w:val="00843867"/>
    <w:rsid w:val="00843DDA"/>
    <w:rsid w:val="00844054"/>
    <w:rsid w:val="008444AE"/>
    <w:rsid w:val="00844581"/>
    <w:rsid w:val="00844B87"/>
    <w:rsid w:val="00844BA3"/>
    <w:rsid w:val="00845ED1"/>
    <w:rsid w:val="0084617E"/>
    <w:rsid w:val="0084622E"/>
    <w:rsid w:val="00846306"/>
    <w:rsid w:val="0084647A"/>
    <w:rsid w:val="00846537"/>
    <w:rsid w:val="0084672D"/>
    <w:rsid w:val="00846875"/>
    <w:rsid w:val="00846BA3"/>
    <w:rsid w:val="00846BAF"/>
    <w:rsid w:val="00846C15"/>
    <w:rsid w:val="00846C58"/>
    <w:rsid w:val="00846F39"/>
    <w:rsid w:val="00847173"/>
    <w:rsid w:val="0084773A"/>
    <w:rsid w:val="00847751"/>
    <w:rsid w:val="00847B2A"/>
    <w:rsid w:val="008500E0"/>
    <w:rsid w:val="008500E6"/>
    <w:rsid w:val="0085029F"/>
    <w:rsid w:val="00850457"/>
    <w:rsid w:val="008505AE"/>
    <w:rsid w:val="008505E5"/>
    <w:rsid w:val="008508F7"/>
    <w:rsid w:val="00850AFD"/>
    <w:rsid w:val="00850D52"/>
    <w:rsid w:val="00851173"/>
    <w:rsid w:val="0085124A"/>
    <w:rsid w:val="00851C00"/>
    <w:rsid w:val="00851CC6"/>
    <w:rsid w:val="00851E65"/>
    <w:rsid w:val="00851F05"/>
    <w:rsid w:val="0085248A"/>
    <w:rsid w:val="008526CF"/>
    <w:rsid w:val="0085275C"/>
    <w:rsid w:val="00852C10"/>
    <w:rsid w:val="00852D30"/>
    <w:rsid w:val="00852E3E"/>
    <w:rsid w:val="00853217"/>
    <w:rsid w:val="00853510"/>
    <w:rsid w:val="00853933"/>
    <w:rsid w:val="00853AAF"/>
    <w:rsid w:val="00853B6E"/>
    <w:rsid w:val="00853C51"/>
    <w:rsid w:val="00854184"/>
    <w:rsid w:val="00854302"/>
    <w:rsid w:val="00854639"/>
    <w:rsid w:val="00854673"/>
    <w:rsid w:val="00854A80"/>
    <w:rsid w:val="00854CAA"/>
    <w:rsid w:val="00854E98"/>
    <w:rsid w:val="008550C4"/>
    <w:rsid w:val="00855C86"/>
    <w:rsid w:val="00855D14"/>
    <w:rsid w:val="0085655D"/>
    <w:rsid w:val="00856753"/>
    <w:rsid w:val="008567DB"/>
    <w:rsid w:val="00856874"/>
    <w:rsid w:val="0085688A"/>
    <w:rsid w:val="00856A8F"/>
    <w:rsid w:val="00856A9F"/>
    <w:rsid w:val="00856CD0"/>
    <w:rsid w:val="008573B2"/>
    <w:rsid w:val="0085762F"/>
    <w:rsid w:val="00857865"/>
    <w:rsid w:val="008579A2"/>
    <w:rsid w:val="008579FA"/>
    <w:rsid w:val="00857B5E"/>
    <w:rsid w:val="00857B95"/>
    <w:rsid w:val="00857BAC"/>
    <w:rsid w:val="00857F5B"/>
    <w:rsid w:val="00860001"/>
    <w:rsid w:val="008601FD"/>
    <w:rsid w:val="008606B2"/>
    <w:rsid w:val="008606F2"/>
    <w:rsid w:val="00860A68"/>
    <w:rsid w:val="00860CC5"/>
    <w:rsid w:val="00860CE2"/>
    <w:rsid w:val="00860D84"/>
    <w:rsid w:val="00860F9C"/>
    <w:rsid w:val="008612E7"/>
    <w:rsid w:val="00861319"/>
    <w:rsid w:val="00861878"/>
    <w:rsid w:val="00861A44"/>
    <w:rsid w:val="00861B39"/>
    <w:rsid w:val="00861B4C"/>
    <w:rsid w:val="00861C69"/>
    <w:rsid w:val="00861F3B"/>
    <w:rsid w:val="00862064"/>
    <w:rsid w:val="0086212B"/>
    <w:rsid w:val="008622AE"/>
    <w:rsid w:val="008625F1"/>
    <w:rsid w:val="0086263B"/>
    <w:rsid w:val="00862B38"/>
    <w:rsid w:val="00862B8E"/>
    <w:rsid w:val="00862DDE"/>
    <w:rsid w:val="008634F2"/>
    <w:rsid w:val="00863629"/>
    <w:rsid w:val="008638B2"/>
    <w:rsid w:val="00863DEF"/>
    <w:rsid w:val="0086469E"/>
    <w:rsid w:val="00864D32"/>
    <w:rsid w:val="00864E27"/>
    <w:rsid w:val="00864E3A"/>
    <w:rsid w:val="00864E49"/>
    <w:rsid w:val="008651AA"/>
    <w:rsid w:val="008653FD"/>
    <w:rsid w:val="008656C3"/>
    <w:rsid w:val="00865866"/>
    <w:rsid w:val="00865B41"/>
    <w:rsid w:val="00865E78"/>
    <w:rsid w:val="00866092"/>
    <w:rsid w:val="008667CF"/>
    <w:rsid w:val="00866830"/>
    <w:rsid w:val="008669CA"/>
    <w:rsid w:val="00866C09"/>
    <w:rsid w:val="00866E35"/>
    <w:rsid w:val="00867005"/>
    <w:rsid w:val="008675E2"/>
    <w:rsid w:val="008676F6"/>
    <w:rsid w:val="008677EC"/>
    <w:rsid w:val="00867BBF"/>
    <w:rsid w:val="00867D51"/>
    <w:rsid w:val="00867E82"/>
    <w:rsid w:val="00870154"/>
    <w:rsid w:val="008708B4"/>
    <w:rsid w:val="00870B82"/>
    <w:rsid w:val="00870E20"/>
    <w:rsid w:val="00870FEC"/>
    <w:rsid w:val="008713AA"/>
    <w:rsid w:val="008713E9"/>
    <w:rsid w:val="00871687"/>
    <w:rsid w:val="00871DDC"/>
    <w:rsid w:val="00872988"/>
    <w:rsid w:val="00872ADC"/>
    <w:rsid w:val="00872AEF"/>
    <w:rsid w:val="00872F3C"/>
    <w:rsid w:val="008735F7"/>
    <w:rsid w:val="00873C0A"/>
    <w:rsid w:val="00873E33"/>
    <w:rsid w:val="0087414B"/>
    <w:rsid w:val="0087463E"/>
    <w:rsid w:val="0087472B"/>
    <w:rsid w:val="0087486D"/>
    <w:rsid w:val="00874CDF"/>
    <w:rsid w:val="00874D2F"/>
    <w:rsid w:val="00874EB2"/>
    <w:rsid w:val="0087500F"/>
    <w:rsid w:val="0087526C"/>
    <w:rsid w:val="00875903"/>
    <w:rsid w:val="00875C05"/>
    <w:rsid w:val="00876510"/>
    <w:rsid w:val="00876AA0"/>
    <w:rsid w:val="00876D89"/>
    <w:rsid w:val="00876F05"/>
    <w:rsid w:val="00877101"/>
    <w:rsid w:val="008771B6"/>
    <w:rsid w:val="0087743F"/>
    <w:rsid w:val="00877793"/>
    <w:rsid w:val="008779A9"/>
    <w:rsid w:val="00880060"/>
    <w:rsid w:val="0088068C"/>
    <w:rsid w:val="00880830"/>
    <w:rsid w:val="00880A2C"/>
    <w:rsid w:val="00880AED"/>
    <w:rsid w:val="00880CB8"/>
    <w:rsid w:val="00881039"/>
    <w:rsid w:val="00881841"/>
    <w:rsid w:val="008821C7"/>
    <w:rsid w:val="0088222B"/>
    <w:rsid w:val="008825DC"/>
    <w:rsid w:val="00882832"/>
    <w:rsid w:val="00882908"/>
    <w:rsid w:val="00882994"/>
    <w:rsid w:val="008831C8"/>
    <w:rsid w:val="00883752"/>
    <w:rsid w:val="0088376B"/>
    <w:rsid w:val="008838AC"/>
    <w:rsid w:val="00883BF3"/>
    <w:rsid w:val="008840E5"/>
    <w:rsid w:val="008841D8"/>
    <w:rsid w:val="00884A6F"/>
    <w:rsid w:val="00884D10"/>
    <w:rsid w:val="00884E31"/>
    <w:rsid w:val="00884F36"/>
    <w:rsid w:val="0088518F"/>
    <w:rsid w:val="0088571D"/>
    <w:rsid w:val="00885A7A"/>
    <w:rsid w:val="0088608E"/>
    <w:rsid w:val="008865FE"/>
    <w:rsid w:val="00886A18"/>
    <w:rsid w:val="00886BE9"/>
    <w:rsid w:val="00886F96"/>
    <w:rsid w:val="0088758A"/>
    <w:rsid w:val="00887AA8"/>
    <w:rsid w:val="00887F26"/>
    <w:rsid w:val="0089030C"/>
    <w:rsid w:val="0089074D"/>
    <w:rsid w:val="0089095E"/>
    <w:rsid w:val="00890BF1"/>
    <w:rsid w:val="00890D53"/>
    <w:rsid w:val="008912DD"/>
    <w:rsid w:val="008913F5"/>
    <w:rsid w:val="008914EE"/>
    <w:rsid w:val="008916A6"/>
    <w:rsid w:val="00891D34"/>
    <w:rsid w:val="00891DAC"/>
    <w:rsid w:val="00891E49"/>
    <w:rsid w:val="00892057"/>
    <w:rsid w:val="008920E9"/>
    <w:rsid w:val="008920ED"/>
    <w:rsid w:val="0089233D"/>
    <w:rsid w:val="00892464"/>
    <w:rsid w:val="008927C0"/>
    <w:rsid w:val="00892C3A"/>
    <w:rsid w:val="008931C5"/>
    <w:rsid w:val="008933C3"/>
    <w:rsid w:val="008935C9"/>
    <w:rsid w:val="00893662"/>
    <w:rsid w:val="00893782"/>
    <w:rsid w:val="00893A92"/>
    <w:rsid w:val="00893AC5"/>
    <w:rsid w:val="00893B03"/>
    <w:rsid w:val="00893CC6"/>
    <w:rsid w:val="00894002"/>
    <w:rsid w:val="00894232"/>
    <w:rsid w:val="00894710"/>
    <w:rsid w:val="00894B0D"/>
    <w:rsid w:val="008953A5"/>
    <w:rsid w:val="008953F2"/>
    <w:rsid w:val="0089585B"/>
    <w:rsid w:val="0089597B"/>
    <w:rsid w:val="00896626"/>
    <w:rsid w:val="00896751"/>
    <w:rsid w:val="00896921"/>
    <w:rsid w:val="00896B08"/>
    <w:rsid w:val="008977FB"/>
    <w:rsid w:val="0089785E"/>
    <w:rsid w:val="00897C66"/>
    <w:rsid w:val="008A04E2"/>
    <w:rsid w:val="008A05C0"/>
    <w:rsid w:val="008A0702"/>
    <w:rsid w:val="008A070D"/>
    <w:rsid w:val="008A1194"/>
    <w:rsid w:val="008A122C"/>
    <w:rsid w:val="008A143D"/>
    <w:rsid w:val="008A1A33"/>
    <w:rsid w:val="008A1EBF"/>
    <w:rsid w:val="008A1F3C"/>
    <w:rsid w:val="008A2526"/>
    <w:rsid w:val="008A285F"/>
    <w:rsid w:val="008A2B0E"/>
    <w:rsid w:val="008A3591"/>
    <w:rsid w:val="008A38E2"/>
    <w:rsid w:val="008A3A3C"/>
    <w:rsid w:val="008A3AF6"/>
    <w:rsid w:val="008A3C31"/>
    <w:rsid w:val="008A406A"/>
    <w:rsid w:val="008A4287"/>
    <w:rsid w:val="008A4469"/>
    <w:rsid w:val="008A45AC"/>
    <w:rsid w:val="008A4889"/>
    <w:rsid w:val="008A49DA"/>
    <w:rsid w:val="008A4ACA"/>
    <w:rsid w:val="008A5151"/>
    <w:rsid w:val="008A54D8"/>
    <w:rsid w:val="008A5690"/>
    <w:rsid w:val="008A56E4"/>
    <w:rsid w:val="008A5916"/>
    <w:rsid w:val="008A5B9C"/>
    <w:rsid w:val="008A5CEB"/>
    <w:rsid w:val="008A5FA0"/>
    <w:rsid w:val="008A62BE"/>
    <w:rsid w:val="008A6469"/>
    <w:rsid w:val="008A66BD"/>
    <w:rsid w:val="008A6719"/>
    <w:rsid w:val="008A67A7"/>
    <w:rsid w:val="008A67A9"/>
    <w:rsid w:val="008A6D85"/>
    <w:rsid w:val="008A6DC5"/>
    <w:rsid w:val="008A717F"/>
    <w:rsid w:val="008A76BE"/>
    <w:rsid w:val="008A7967"/>
    <w:rsid w:val="008A7A28"/>
    <w:rsid w:val="008A7BCC"/>
    <w:rsid w:val="008B0122"/>
    <w:rsid w:val="008B0261"/>
    <w:rsid w:val="008B048A"/>
    <w:rsid w:val="008B0594"/>
    <w:rsid w:val="008B09FC"/>
    <w:rsid w:val="008B0C3B"/>
    <w:rsid w:val="008B1699"/>
    <w:rsid w:val="008B16F8"/>
    <w:rsid w:val="008B1BF3"/>
    <w:rsid w:val="008B1E36"/>
    <w:rsid w:val="008B1EE7"/>
    <w:rsid w:val="008B21DE"/>
    <w:rsid w:val="008B25B6"/>
    <w:rsid w:val="008B27C4"/>
    <w:rsid w:val="008B2C6D"/>
    <w:rsid w:val="008B2CAF"/>
    <w:rsid w:val="008B317E"/>
    <w:rsid w:val="008B37CF"/>
    <w:rsid w:val="008B3800"/>
    <w:rsid w:val="008B388E"/>
    <w:rsid w:val="008B3ADC"/>
    <w:rsid w:val="008B43DE"/>
    <w:rsid w:val="008B4BF3"/>
    <w:rsid w:val="008B4F0F"/>
    <w:rsid w:val="008B5367"/>
    <w:rsid w:val="008B53AE"/>
    <w:rsid w:val="008B550D"/>
    <w:rsid w:val="008B58FA"/>
    <w:rsid w:val="008B5D43"/>
    <w:rsid w:val="008B60E8"/>
    <w:rsid w:val="008B6160"/>
    <w:rsid w:val="008B680A"/>
    <w:rsid w:val="008B6E78"/>
    <w:rsid w:val="008B6E9C"/>
    <w:rsid w:val="008B6FFA"/>
    <w:rsid w:val="008B76C7"/>
    <w:rsid w:val="008B7BD4"/>
    <w:rsid w:val="008B7CDB"/>
    <w:rsid w:val="008B7FE4"/>
    <w:rsid w:val="008C05D9"/>
    <w:rsid w:val="008C06F6"/>
    <w:rsid w:val="008C090E"/>
    <w:rsid w:val="008C0B5E"/>
    <w:rsid w:val="008C0DFD"/>
    <w:rsid w:val="008C114F"/>
    <w:rsid w:val="008C16E1"/>
    <w:rsid w:val="008C184D"/>
    <w:rsid w:val="008C189B"/>
    <w:rsid w:val="008C1BB0"/>
    <w:rsid w:val="008C1D1B"/>
    <w:rsid w:val="008C255D"/>
    <w:rsid w:val="008C259F"/>
    <w:rsid w:val="008C2D18"/>
    <w:rsid w:val="008C305B"/>
    <w:rsid w:val="008C31D2"/>
    <w:rsid w:val="008C361F"/>
    <w:rsid w:val="008C3711"/>
    <w:rsid w:val="008C37B1"/>
    <w:rsid w:val="008C3CB6"/>
    <w:rsid w:val="008C3DD5"/>
    <w:rsid w:val="008C3DF7"/>
    <w:rsid w:val="008C3E28"/>
    <w:rsid w:val="008C3F5A"/>
    <w:rsid w:val="008C3F8C"/>
    <w:rsid w:val="008C4D4F"/>
    <w:rsid w:val="008C510E"/>
    <w:rsid w:val="008C514C"/>
    <w:rsid w:val="008C51C7"/>
    <w:rsid w:val="008C53B9"/>
    <w:rsid w:val="008C5602"/>
    <w:rsid w:val="008C5881"/>
    <w:rsid w:val="008C5BD7"/>
    <w:rsid w:val="008C5E20"/>
    <w:rsid w:val="008C65CA"/>
    <w:rsid w:val="008C6707"/>
    <w:rsid w:val="008C6851"/>
    <w:rsid w:val="008C6A46"/>
    <w:rsid w:val="008C6ABF"/>
    <w:rsid w:val="008C6B1A"/>
    <w:rsid w:val="008C6BF5"/>
    <w:rsid w:val="008C6E90"/>
    <w:rsid w:val="008C6FB7"/>
    <w:rsid w:val="008C733D"/>
    <w:rsid w:val="008C73B1"/>
    <w:rsid w:val="008C75B9"/>
    <w:rsid w:val="008C784E"/>
    <w:rsid w:val="008C7B3F"/>
    <w:rsid w:val="008C7CDF"/>
    <w:rsid w:val="008C7DE9"/>
    <w:rsid w:val="008D027A"/>
    <w:rsid w:val="008D0560"/>
    <w:rsid w:val="008D0666"/>
    <w:rsid w:val="008D0ADD"/>
    <w:rsid w:val="008D0B74"/>
    <w:rsid w:val="008D10E8"/>
    <w:rsid w:val="008D1573"/>
    <w:rsid w:val="008D15AA"/>
    <w:rsid w:val="008D1603"/>
    <w:rsid w:val="008D1858"/>
    <w:rsid w:val="008D1A55"/>
    <w:rsid w:val="008D1AA2"/>
    <w:rsid w:val="008D1C3B"/>
    <w:rsid w:val="008D1EC0"/>
    <w:rsid w:val="008D23BA"/>
    <w:rsid w:val="008D246B"/>
    <w:rsid w:val="008D273B"/>
    <w:rsid w:val="008D2899"/>
    <w:rsid w:val="008D2DAF"/>
    <w:rsid w:val="008D2F57"/>
    <w:rsid w:val="008D300A"/>
    <w:rsid w:val="008D3029"/>
    <w:rsid w:val="008D303F"/>
    <w:rsid w:val="008D33BB"/>
    <w:rsid w:val="008D3987"/>
    <w:rsid w:val="008D3F29"/>
    <w:rsid w:val="008D3F2F"/>
    <w:rsid w:val="008D400A"/>
    <w:rsid w:val="008D466E"/>
    <w:rsid w:val="008D487A"/>
    <w:rsid w:val="008D52F3"/>
    <w:rsid w:val="008D53A4"/>
    <w:rsid w:val="008D55B6"/>
    <w:rsid w:val="008D58CC"/>
    <w:rsid w:val="008D5ACC"/>
    <w:rsid w:val="008D5BB3"/>
    <w:rsid w:val="008D5CE2"/>
    <w:rsid w:val="008D5F9A"/>
    <w:rsid w:val="008D67F5"/>
    <w:rsid w:val="008D6C03"/>
    <w:rsid w:val="008D726B"/>
    <w:rsid w:val="008D727C"/>
    <w:rsid w:val="008D72B3"/>
    <w:rsid w:val="008D73FF"/>
    <w:rsid w:val="008D764D"/>
    <w:rsid w:val="008D78F9"/>
    <w:rsid w:val="008D78FA"/>
    <w:rsid w:val="008D7924"/>
    <w:rsid w:val="008D7936"/>
    <w:rsid w:val="008D7ACA"/>
    <w:rsid w:val="008D7BBA"/>
    <w:rsid w:val="008D7E4E"/>
    <w:rsid w:val="008E050B"/>
    <w:rsid w:val="008E098F"/>
    <w:rsid w:val="008E10B5"/>
    <w:rsid w:val="008E1561"/>
    <w:rsid w:val="008E1632"/>
    <w:rsid w:val="008E1696"/>
    <w:rsid w:val="008E17B2"/>
    <w:rsid w:val="008E1910"/>
    <w:rsid w:val="008E1946"/>
    <w:rsid w:val="008E1962"/>
    <w:rsid w:val="008E197F"/>
    <w:rsid w:val="008E1A68"/>
    <w:rsid w:val="008E23ED"/>
    <w:rsid w:val="008E24DC"/>
    <w:rsid w:val="008E26D6"/>
    <w:rsid w:val="008E2B38"/>
    <w:rsid w:val="008E2B65"/>
    <w:rsid w:val="008E2D3B"/>
    <w:rsid w:val="008E2F37"/>
    <w:rsid w:val="008E2F9E"/>
    <w:rsid w:val="008E32E3"/>
    <w:rsid w:val="008E338B"/>
    <w:rsid w:val="008E35BE"/>
    <w:rsid w:val="008E36E9"/>
    <w:rsid w:val="008E38EB"/>
    <w:rsid w:val="008E3961"/>
    <w:rsid w:val="008E3B68"/>
    <w:rsid w:val="008E3BA1"/>
    <w:rsid w:val="008E4085"/>
    <w:rsid w:val="008E40D4"/>
    <w:rsid w:val="008E43EC"/>
    <w:rsid w:val="008E4B18"/>
    <w:rsid w:val="008E51C3"/>
    <w:rsid w:val="008E55E2"/>
    <w:rsid w:val="008E5B96"/>
    <w:rsid w:val="008E5C04"/>
    <w:rsid w:val="008E6045"/>
    <w:rsid w:val="008E6107"/>
    <w:rsid w:val="008E66A9"/>
    <w:rsid w:val="008E6AED"/>
    <w:rsid w:val="008E6C1E"/>
    <w:rsid w:val="008E703B"/>
    <w:rsid w:val="008E721A"/>
    <w:rsid w:val="008E798B"/>
    <w:rsid w:val="008E7A47"/>
    <w:rsid w:val="008F026A"/>
    <w:rsid w:val="008F030E"/>
    <w:rsid w:val="008F094D"/>
    <w:rsid w:val="008F09AD"/>
    <w:rsid w:val="008F0B23"/>
    <w:rsid w:val="008F0F47"/>
    <w:rsid w:val="008F10F2"/>
    <w:rsid w:val="008F151C"/>
    <w:rsid w:val="008F1573"/>
    <w:rsid w:val="008F1593"/>
    <w:rsid w:val="008F1910"/>
    <w:rsid w:val="008F1ACB"/>
    <w:rsid w:val="008F1AF8"/>
    <w:rsid w:val="008F1BE7"/>
    <w:rsid w:val="008F1DB2"/>
    <w:rsid w:val="008F2310"/>
    <w:rsid w:val="008F24B3"/>
    <w:rsid w:val="008F252F"/>
    <w:rsid w:val="008F25E1"/>
    <w:rsid w:val="008F2651"/>
    <w:rsid w:val="008F2AD4"/>
    <w:rsid w:val="008F2C77"/>
    <w:rsid w:val="008F2E66"/>
    <w:rsid w:val="008F2F26"/>
    <w:rsid w:val="008F3239"/>
    <w:rsid w:val="008F3A29"/>
    <w:rsid w:val="008F3AB6"/>
    <w:rsid w:val="008F449F"/>
    <w:rsid w:val="008F44AF"/>
    <w:rsid w:val="008F44F2"/>
    <w:rsid w:val="008F45A7"/>
    <w:rsid w:val="008F4653"/>
    <w:rsid w:val="008F4697"/>
    <w:rsid w:val="008F493B"/>
    <w:rsid w:val="008F4A74"/>
    <w:rsid w:val="008F4D82"/>
    <w:rsid w:val="008F4F42"/>
    <w:rsid w:val="008F5527"/>
    <w:rsid w:val="008F5560"/>
    <w:rsid w:val="008F5702"/>
    <w:rsid w:val="008F5802"/>
    <w:rsid w:val="008F58BF"/>
    <w:rsid w:val="008F5948"/>
    <w:rsid w:val="008F5AAE"/>
    <w:rsid w:val="008F622E"/>
    <w:rsid w:val="008F6C5D"/>
    <w:rsid w:val="008F6E1F"/>
    <w:rsid w:val="008F71E3"/>
    <w:rsid w:val="008F7575"/>
    <w:rsid w:val="008F7720"/>
    <w:rsid w:val="008F798E"/>
    <w:rsid w:val="008F7A6E"/>
    <w:rsid w:val="008F7E8D"/>
    <w:rsid w:val="008F7FF3"/>
    <w:rsid w:val="00900084"/>
    <w:rsid w:val="00900146"/>
    <w:rsid w:val="00900223"/>
    <w:rsid w:val="0090031E"/>
    <w:rsid w:val="00900467"/>
    <w:rsid w:val="009005CE"/>
    <w:rsid w:val="009007BD"/>
    <w:rsid w:val="009007E3"/>
    <w:rsid w:val="00900A8B"/>
    <w:rsid w:val="00900C8C"/>
    <w:rsid w:val="00900F05"/>
    <w:rsid w:val="0090156F"/>
    <w:rsid w:val="009018D5"/>
    <w:rsid w:val="00901956"/>
    <w:rsid w:val="009019BD"/>
    <w:rsid w:val="00901EB0"/>
    <w:rsid w:val="00901FFC"/>
    <w:rsid w:val="009023DB"/>
    <w:rsid w:val="00902855"/>
    <w:rsid w:val="00902898"/>
    <w:rsid w:val="00902C85"/>
    <w:rsid w:val="00902E3B"/>
    <w:rsid w:val="00902F56"/>
    <w:rsid w:val="00903039"/>
    <w:rsid w:val="00903514"/>
    <w:rsid w:val="0090360B"/>
    <w:rsid w:val="009036CE"/>
    <w:rsid w:val="00903BB5"/>
    <w:rsid w:val="00903C0D"/>
    <w:rsid w:val="00903DB6"/>
    <w:rsid w:val="00903F6F"/>
    <w:rsid w:val="00904257"/>
    <w:rsid w:val="0090426E"/>
    <w:rsid w:val="0090427F"/>
    <w:rsid w:val="009042F5"/>
    <w:rsid w:val="00904336"/>
    <w:rsid w:val="00904630"/>
    <w:rsid w:val="009047C3"/>
    <w:rsid w:val="0090486C"/>
    <w:rsid w:val="00904BF8"/>
    <w:rsid w:val="00904F82"/>
    <w:rsid w:val="00905184"/>
    <w:rsid w:val="0090584C"/>
    <w:rsid w:val="00905DF1"/>
    <w:rsid w:val="00905E79"/>
    <w:rsid w:val="0090621C"/>
    <w:rsid w:val="0090690F"/>
    <w:rsid w:val="00906952"/>
    <w:rsid w:val="00906C7D"/>
    <w:rsid w:val="00907107"/>
    <w:rsid w:val="00907209"/>
    <w:rsid w:val="0090736B"/>
    <w:rsid w:val="00907586"/>
    <w:rsid w:val="0090767E"/>
    <w:rsid w:val="0090775B"/>
    <w:rsid w:val="009078AB"/>
    <w:rsid w:val="00907B26"/>
    <w:rsid w:val="0091010E"/>
    <w:rsid w:val="009102E3"/>
    <w:rsid w:val="00910604"/>
    <w:rsid w:val="00910BC6"/>
    <w:rsid w:val="00910F07"/>
    <w:rsid w:val="00910FA8"/>
    <w:rsid w:val="0091113D"/>
    <w:rsid w:val="009113B4"/>
    <w:rsid w:val="009119F9"/>
    <w:rsid w:val="00911A94"/>
    <w:rsid w:val="00911E62"/>
    <w:rsid w:val="009123F2"/>
    <w:rsid w:val="00912586"/>
    <w:rsid w:val="009126DF"/>
    <w:rsid w:val="009127FF"/>
    <w:rsid w:val="00912804"/>
    <w:rsid w:val="009129CC"/>
    <w:rsid w:val="00912A27"/>
    <w:rsid w:val="00912E1E"/>
    <w:rsid w:val="00912F3F"/>
    <w:rsid w:val="00912F68"/>
    <w:rsid w:val="00912F99"/>
    <w:rsid w:val="0091311E"/>
    <w:rsid w:val="00913367"/>
    <w:rsid w:val="00913645"/>
    <w:rsid w:val="009136FE"/>
    <w:rsid w:val="00913927"/>
    <w:rsid w:val="00913A86"/>
    <w:rsid w:val="00913B36"/>
    <w:rsid w:val="00913C35"/>
    <w:rsid w:val="00913D5B"/>
    <w:rsid w:val="009141D3"/>
    <w:rsid w:val="00914738"/>
    <w:rsid w:val="00914A20"/>
    <w:rsid w:val="00914B36"/>
    <w:rsid w:val="00914D49"/>
    <w:rsid w:val="00914D56"/>
    <w:rsid w:val="00915034"/>
    <w:rsid w:val="009151D1"/>
    <w:rsid w:val="009159D1"/>
    <w:rsid w:val="00915AD4"/>
    <w:rsid w:val="00915BB3"/>
    <w:rsid w:val="00915CE1"/>
    <w:rsid w:val="0091671E"/>
    <w:rsid w:val="00916C2D"/>
    <w:rsid w:val="00916E90"/>
    <w:rsid w:val="00916EC4"/>
    <w:rsid w:val="0091713E"/>
    <w:rsid w:val="009172D1"/>
    <w:rsid w:val="009173D9"/>
    <w:rsid w:val="009176BD"/>
    <w:rsid w:val="00917766"/>
    <w:rsid w:val="009177BC"/>
    <w:rsid w:val="00917811"/>
    <w:rsid w:val="00917AB8"/>
    <w:rsid w:val="009203EC"/>
    <w:rsid w:val="00920829"/>
    <w:rsid w:val="0092083C"/>
    <w:rsid w:val="0092088A"/>
    <w:rsid w:val="00920894"/>
    <w:rsid w:val="00920B78"/>
    <w:rsid w:val="00920C08"/>
    <w:rsid w:val="0092107A"/>
    <w:rsid w:val="009211B4"/>
    <w:rsid w:val="009211F5"/>
    <w:rsid w:val="009212C4"/>
    <w:rsid w:val="00921980"/>
    <w:rsid w:val="0092198A"/>
    <w:rsid w:val="00921E3F"/>
    <w:rsid w:val="00921E7D"/>
    <w:rsid w:val="00921FBC"/>
    <w:rsid w:val="0092203B"/>
    <w:rsid w:val="00922671"/>
    <w:rsid w:val="009227A3"/>
    <w:rsid w:val="00922A82"/>
    <w:rsid w:val="00922C01"/>
    <w:rsid w:val="0092311B"/>
    <w:rsid w:val="0092318E"/>
    <w:rsid w:val="0092383E"/>
    <w:rsid w:val="009238B4"/>
    <w:rsid w:val="0092397A"/>
    <w:rsid w:val="009239DC"/>
    <w:rsid w:val="00923C39"/>
    <w:rsid w:val="00923D6A"/>
    <w:rsid w:val="00923F9B"/>
    <w:rsid w:val="00923FB9"/>
    <w:rsid w:val="009240CA"/>
    <w:rsid w:val="0092463C"/>
    <w:rsid w:val="00924EB6"/>
    <w:rsid w:val="009252A2"/>
    <w:rsid w:val="009252C4"/>
    <w:rsid w:val="0092577B"/>
    <w:rsid w:val="00925B6E"/>
    <w:rsid w:val="00925BB3"/>
    <w:rsid w:val="00925BE6"/>
    <w:rsid w:val="009261E2"/>
    <w:rsid w:val="00926214"/>
    <w:rsid w:val="009264B9"/>
    <w:rsid w:val="0092669C"/>
    <w:rsid w:val="009267FD"/>
    <w:rsid w:val="00926986"/>
    <w:rsid w:val="009269D0"/>
    <w:rsid w:val="00926A8A"/>
    <w:rsid w:val="00926C7A"/>
    <w:rsid w:val="00926DA9"/>
    <w:rsid w:val="00926FEF"/>
    <w:rsid w:val="00927062"/>
    <w:rsid w:val="009270C6"/>
    <w:rsid w:val="009276A6"/>
    <w:rsid w:val="00927A02"/>
    <w:rsid w:val="00927A18"/>
    <w:rsid w:val="00927D5E"/>
    <w:rsid w:val="0093056A"/>
    <w:rsid w:val="009307AC"/>
    <w:rsid w:val="00930CCE"/>
    <w:rsid w:val="009320B7"/>
    <w:rsid w:val="0093234D"/>
    <w:rsid w:val="009324E3"/>
    <w:rsid w:val="009326FE"/>
    <w:rsid w:val="009327E7"/>
    <w:rsid w:val="00932A07"/>
    <w:rsid w:val="00932E57"/>
    <w:rsid w:val="00932E58"/>
    <w:rsid w:val="0093308B"/>
    <w:rsid w:val="00933284"/>
    <w:rsid w:val="00933420"/>
    <w:rsid w:val="00933454"/>
    <w:rsid w:val="009334D5"/>
    <w:rsid w:val="0093355F"/>
    <w:rsid w:val="0093360F"/>
    <w:rsid w:val="00933A73"/>
    <w:rsid w:val="00933CA2"/>
    <w:rsid w:val="00933CD2"/>
    <w:rsid w:val="00933E21"/>
    <w:rsid w:val="009341D7"/>
    <w:rsid w:val="0093452E"/>
    <w:rsid w:val="0093463F"/>
    <w:rsid w:val="00934842"/>
    <w:rsid w:val="00934A00"/>
    <w:rsid w:val="00934AFA"/>
    <w:rsid w:val="00934FB5"/>
    <w:rsid w:val="009359E0"/>
    <w:rsid w:val="00935AC9"/>
    <w:rsid w:val="00935C49"/>
    <w:rsid w:val="00935F06"/>
    <w:rsid w:val="00935F2F"/>
    <w:rsid w:val="009362B6"/>
    <w:rsid w:val="009364FA"/>
    <w:rsid w:val="0093666E"/>
    <w:rsid w:val="00936A04"/>
    <w:rsid w:val="00937306"/>
    <w:rsid w:val="00937498"/>
    <w:rsid w:val="0094063E"/>
    <w:rsid w:val="009406D8"/>
    <w:rsid w:val="00940B97"/>
    <w:rsid w:val="00941087"/>
    <w:rsid w:val="009410F3"/>
    <w:rsid w:val="00941354"/>
    <w:rsid w:val="00941626"/>
    <w:rsid w:val="0094172D"/>
    <w:rsid w:val="009417D9"/>
    <w:rsid w:val="00941844"/>
    <w:rsid w:val="00941863"/>
    <w:rsid w:val="00941C03"/>
    <w:rsid w:val="00941C91"/>
    <w:rsid w:val="00941F15"/>
    <w:rsid w:val="00941FE1"/>
    <w:rsid w:val="009422A5"/>
    <w:rsid w:val="009422A6"/>
    <w:rsid w:val="0094285C"/>
    <w:rsid w:val="009429C6"/>
    <w:rsid w:val="00942D02"/>
    <w:rsid w:val="0094314E"/>
    <w:rsid w:val="009431C0"/>
    <w:rsid w:val="009431C8"/>
    <w:rsid w:val="00943795"/>
    <w:rsid w:val="009439D8"/>
    <w:rsid w:val="00943BBD"/>
    <w:rsid w:val="00943E4D"/>
    <w:rsid w:val="00943F7F"/>
    <w:rsid w:val="00943F8C"/>
    <w:rsid w:val="009441CE"/>
    <w:rsid w:val="009441DF"/>
    <w:rsid w:val="00944405"/>
    <w:rsid w:val="009446CB"/>
    <w:rsid w:val="0094479E"/>
    <w:rsid w:val="00944981"/>
    <w:rsid w:val="00944EC2"/>
    <w:rsid w:val="00945022"/>
    <w:rsid w:val="009450C5"/>
    <w:rsid w:val="009454C2"/>
    <w:rsid w:val="00945E6F"/>
    <w:rsid w:val="009460E3"/>
    <w:rsid w:val="00946166"/>
    <w:rsid w:val="00946298"/>
    <w:rsid w:val="009465EB"/>
    <w:rsid w:val="0094667C"/>
    <w:rsid w:val="0094685A"/>
    <w:rsid w:val="00946BFF"/>
    <w:rsid w:val="00946D46"/>
    <w:rsid w:val="00946DAC"/>
    <w:rsid w:val="00946E10"/>
    <w:rsid w:val="0094760F"/>
    <w:rsid w:val="00947720"/>
    <w:rsid w:val="00947B00"/>
    <w:rsid w:val="00947B56"/>
    <w:rsid w:val="00950259"/>
    <w:rsid w:val="00950533"/>
    <w:rsid w:val="009507F2"/>
    <w:rsid w:val="0095104D"/>
    <w:rsid w:val="0095117D"/>
    <w:rsid w:val="00951195"/>
    <w:rsid w:val="0095125B"/>
    <w:rsid w:val="0095127C"/>
    <w:rsid w:val="0095177E"/>
    <w:rsid w:val="009519DE"/>
    <w:rsid w:val="00951C96"/>
    <w:rsid w:val="00951EE5"/>
    <w:rsid w:val="00951FA4"/>
    <w:rsid w:val="0095214F"/>
    <w:rsid w:val="00952788"/>
    <w:rsid w:val="00952FE9"/>
    <w:rsid w:val="00953354"/>
    <w:rsid w:val="009536E5"/>
    <w:rsid w:val="00953813"/>
    <w:rsid w:val="00953847"/>
    <w:rsid w:val="00953AAE"/>
    <w:rsid w:val="00953B97"/>
    <w:rsid w:val="00953CA6"/>
    <w:rsid w:val="00953DAB"/>
    <w:rsid w:val="00953DFA"/>
    <w:rsid w:val="00953E0E"/>
    <w:rsid w:val="00953E7D"/>
    <w:rsid w:val="00954100"/>
    <w:rsid w:val="009545C1"/>
    <w:rsid w:val="00954641"/>
    <w:rsid w:val="0095509D"/>
    <w:rsid w:val="009551F9"/>
    <w:rsid w:val="009553CA"/>
    <w:rsid w:val="0095584A"/>
    <w:rsid w:val="00955DFD"/>
    <w:rsid w:val="00955E53"/>
    <w:rsid w:val="00955F10"/>
    <w:rsid w:val="00955FDA"/>
    <w:rsid w:val="009562FB"/>
    <w:rsid w:val="00956D19"/>
    <w:rsid w:val="00956E17"/>
    <w:rsid w:val="00956EEA"/>
    <w:rsid w:val="00957076"/>
    <w:rsid w:val="00957107"/>
    <w:rsid w:val="009573F5"/>
    <w:rsid w:val="009578A5"/>
    <w:rsid w:val="00957C52"/>
    <w:rsid w:val="00957EE0"/>
    <w:rsid w:val="00960143"/>
    <w:rsid w:val="009604AD"/>
    <w:rsid w:val="00960911"/>
    <w:rsid w:val="0096094F"/>
    <w:rsid w:val="00960A00"/>
    <w:rsid w:val="00960A12"/>
    <w:rsid w:val="00960A1B"/>
    <w:rsid w:val="00960AF0"/>
    <w:rsid w:val="00960EC1"/>
    <w:rsid w:val="00960F20"/>
    <w:rsid w:val="009610DA"/>
    <w:rsid w:val="00961A22"/>
    <w:rsid w:val="00961CE4"/>
    <w:rsid w:val="009620C9"/>
    <w:rsid w:val="00962188"/>
    <w:rsid w:val="00962474"/>
    <w:rsid w:val="00962595"/>
    <w:rsid w:val="009625C2"/>
    <w:rsid w:val="0096290B"/>
    <w:rsid w:val="00962C00"/>
    <w:rsid w:val="00962C22"/>
    <w:rsid w:val="00962DF8"/>
    <w:rsid w:val="00963047"/>
    <w:rsid w:val="009631DB"/>
    <w:rsid w:val="00963530"/>
    <w:rsid w:val="00963635"/>
    <w:rsid w:val="0096383F"/>
    <w:rsid w:val="009639BC"/>
    <w:rsid w:val="00963A2E"/>
    <w:rsid w:val="00963B85"/>
    <w:rsid w:val="009641DE"/>
    <w:rsid w:val="00964CBA"/>
    <w:rsid w:val="009650C2"/>
    <w:rsid w:val="0096517E"/>
    <w:rsid w:val="00965343"/>
    <w:rsid w:val="009657A9"/>
    <w:rsid w:val="00965B9A"/>
    <w:rsid w:val="00965DE3"/>
    <w:rsid w:val="00965E33"/>
    <w:rsid w:val="00966091"/>
    <w:rsid w:val="009663AC"/>
    <w:rsid w:val="009663CD"/>
    <w:rsid w:val="0096678D"/>
    <w:rsid w:val="009667E1"/>
    <w:rsid w:val="0096699C"/>
    <w:rsid w:val="00967086"/>
    <w:rsid w:val="009674DF"/>
    <w:rsid w:val="009675F7"/>
    <w:rsid w:val="00967680"/>
    <w:rsid w:val="009679A4"/>
    <w:rsid w:val="00967A36"/>
    <w:rsid w:val="00967A41"/>
    <w:rsid w:val="00967A76"/>
    <w:rsid w:val="00967C32"/>
    <w:rsid w:val="00967CF2"/>
    <w:rsid w:val="00967F02"/>
    <w:rsid w:val="00967FFC"/>
    <w:rsid w:val="009705D3"/>
    <w:rsid w:val="00970757"/>
    <w:rsid w:val="009707E1"/>
    <w:rsid w:val="00970BE0"/>
    <w:rsid w:val="00970E9F"/>
    <w:rsid w:val="00971615"/>
    <w:rsid w:val="0097165B"/>
    <w:rsid w:val="009717A1"/>
    <w:rsid w:val="00971DBD"/>
    <w:rsid w:val="00971EC8"/>
    <w:rsid w:val="00971FDE"/>
    <w:rsid w:val="00972C3F"/>
    <w:rsid w:val="00972CD4"/>
    <w:rsid w:val="00972E26"/>
    <w:rsid w:val="00972EA2"/>
    <w:rsid w:val="009731E4"/>
    <w:rsid w:val="0097371A"/>
    <w:rsid w:val="00973870"/>
    <w:rsid w:val="00973F99"/>
    <w:rsid w:val="009742C1"/>
    <w:rsid w:val="009745BF"/>
    <w:rsid w:val="00974697"/>
    <w:rsid w:val="009748D7"/>
    <w:rsid w:val="009750C3"/>
    <w:rsid w:val="00975595"/>
    <w:rsid w:val="009759DD"/>
    <w:rsid w:val="00975A49"/>
    <w:rsid w:val="00975C88"/>
    <w:rsid w:val="00975CDA"/>
    <w:rsid w:val="00975EA5"/>
    <w:rsid w:val="0097600D"/>
    <w:rsid w:val="00976240"/>
    <w:rsid w:val="0097628E"/>
    <w:rsid w:val="00976408"/>
    <w:rsid w:val="009764B2"/>
    <w:rsid w:val="009769CF"/>
    <w:rsid w:val="00976A83"/>
    <w:rsid w:val="00976A97"/>
    <w:rsid w:val="00976B1C"/>
    <w:rsid w:val="00976BED"/>
    <w:rsid w:val="00976C5E"/>
    <w:rsid w:val="00976F7A"/>
    <w:rsid w:val="0097722C"/>
    <w:rsid w:val="00977266"/>
    <w:rsid w:val="00977317"/>
    <w:rsid w:val="00977746"/>
    <w:rsid w:val="00977A86"/>
    <w:rsid w:val="00977C99"/>
    <w:rsid w:val="00977F73"/>
    <w:rsid w:val="009803C5"/>
    <w:rsid w:val="0098056B"/>
    <w:rsid w:val="00980643"/>
    <w:rsid w:val="00980A07"/>
    <w:rsid w:val="00980A0F"/>
    <w:rsid w:val="00980BE4"/>
    <w:rsid w:val="00980BF1"/>
    <w:rsid w:val="00980E6F"/>
    <w:rsid w:val="00980E76"/>
    <w:rsid w:val="00980FEB"/>
    <w:rsid w:val="00981075"/>
    <w:rsid w:val="009810A7"/>
    <w:rsid w:val="009815E6"/>
    <w:rsid w:val="00981885"/>
    <w:rsid w:val="0098195B"/>
    <w:rsid w:val="0098206E"/>
    <w:rsid w:val="009823CC"/>
    <w:rsid w:val="00982518"/>
    <w:rsid w:val="0098273B"/>
    <w:rsid w:val="009829F9"/>
    <w:rsid w:val="00982AD2"/>
    <w:rsid w:val="009831D0"/>
    <w:rsid w:val="0098349D"/>
    <w:rsid w:val="009837C1"/>
    <w:rsid w:val="009838D7"/>
    <w:rsid w:val="00983959"/>
    <w:rsid w:val="00983AA4"/>
    <w:rsid w:val="00983C73"/>
    <w:rsid w:val="00983DBC"/>
    <w:rsid w:val="00983EF3"/>
    <w:rsid w:val="009841B4"/>
    <w:rsid w:val="009841F9"/>
    <w:rsid w:val="00984377"/>
    <w:rsid w:val="009847DC"/>
    <w:rsid w:val="00984855"/>
    <w:rsid w:val="00984908"/>
    <w:rsid w:val="009849A3"/>
    <w:rsid w:val="00984E75"/>
    <w:rsid w:val="00985D73"/>
    <w:rsid w:val="00986027"/>
    <w:rsid w:val="0098612B"/>
    <w:rsid w:val="009861D3"/>
    <w:rsid w:val="009864AA"/>
    <w:rsid w:val="00986556"/>
    <w:rsid w:val="0098685F"/>
    <w:rsid w:val="00986A33"/>
    <w:rsid w:val="00986BD7"/>
    <w:rsid w:val="00987195"/>
    <w:rsid w:val="009872E8"/>
    <w:rsid w:val="0098768E"/>
    <w:rsid w:val="00987ED1"/>
    <w:rsid w:val="00990282"/>
    <w:rsid w:val="0099031C"/>
    <w:rsid w:val="009903D2"/>
    <w:rsid w:val="009904EB"/>
    <w:rsid w:val="00990621"/>
    <w:rsid w:val="009907AB"/>
    <w:rsid w:val="00990A03"/>
    <w:rsid w:val="0099172A"/>
    <w:rsid w:val="009917F1"/>
    <w:rsid w:val="009919F0"/>
    <w:rsid w:val="00991B21"/>
    <w:rsid w:val="00991CEE"/>
    <w:rsid w:val="00991F0C"/>
    <w:rsid w:val="00991F23"/>
    <w:rsid w:val="00992186"/>
    <w:rsid w:val="009923BA"/>
    <w:rsid w:val="009928C1"/>
    <w:rsid w:val="00993895"/>
    <w:rsid w:val="0099397E"/>
    <w:rsid w:val="00993C56"/>
    <w:rsid w:val="00993EF4"/>
    <w:rsid w:val="00993FB0"/>
    <w:rsid w:val="009948E9"/>
    <w:rsid w:val="009949CB"/>
    <w:rsid w:val="00994A1B"/>
    <w:rsid w:val="00994A2B"/>
    <w:rsid w:val="00994B91"/>
    <w:rsid w:val="009953A6"/>
    <w:rsid w:val="009953F1"/>
    <w:rsid w:val="0099558E"/>
    <w:rsid w:val="00995687"/>
    <w:rsid w:val="00995A68"/>
    <w:rsid w:val="00995C6D"/>
    <w:rsid w:val="00995D8E"/>
    <w:rsid w:val="00995DFC"/>
    <w:rsid w:val="0099634E"/>
    <w:rsid w:val="009964EF"/>
    <w:rsid w:val="009964F9"/>
    <w:rsid w:val="00996780"/>
    <w:rsid w:val="009967BD"/>
    <w:rsid w:val="00996C30"/>
    <w:rsid w:val="00996D23"/>
    <w:rsid w:val="00996FF3"/>
    <w:rsid w:val="0099743F"/>
    <w:rsid w:val="0099752C"/>
    <w:rsid w:val="00997922"/>
    <w:rsid w:val="00997EDF"/>
    <w:rsid w:val="00997F42"/>
    <w:rsid w:val="009A0417"/>
    <w:rsid w:val="009A0430"/>
    <w:rsid w:val="009A0B2E"/>
    <w:rsid w:val="009A0DFD"/>
    <w:rsid w:val="009A0F20"/>
    <w:rsid w:val="009A1056"/>
    <w:rsid w:val="009A15E0"/>
    <w:rsid w:val="009A1670"/>
    <w:rsid w:val="009A19E9"/>
    <w:rsid w:val="009A1AA0"/>
    <w:rsid w:val="009A1CDE"/>
    <w:rsid w:val="009A1D72"/>
    <w:rsid w:val="009A1D7F"/>
    <w:rsid w:val="009A2163"/>
    <w:rsid w:val="009A22C2"/>
    <w:rsid w:val="009A2688"/>
    <w:rsid w:val="009A2A9C"/>
    <w:rsid w:val="009A2F16"/>
    <w:rsid w:val="009A2F33"/>
    <w:rsid w:val="009A2FF8"/>
    <w:rsid w:val="009A3210"/>
    <w:rsid w:val="009A3226"/>
    <w:rsid w:val="009A334C"/>
    <w:rsid w:val="009A36C4"/>
    <w:rsid w:val="009A3ED9"/>
    <w:rsid w:val="009A3F5E"/>
    <w:rsid w:val="009A4234"/>
    <w:rsid w:val="009A51B4"/>
    <w:rsid w:val="009A51DE"/>
    <w:rsid w:val="009A5439"/>
    <w:rsid w:val="009A575D"/>
    <w:rsid w:val="009A5BE9"/>
    <w:rsid w:val="009A5FEE"/>
    <w:rsid w:val="009A6050"/>
    <w:rsid w:val="009A6117"/>
    <w:rsid w:val="009A61D7"/>
    <w:rsid w:val="009A62FD"/>
    <w:rsid w:val="009A6300"/>
    <w:rsid w:val="009A646B"/>
    <w:rsid w:val="009A66AD"/>
    <w:rsid w:val="009A69AF"/>
    <w:rsid w:val="009A740C"/>
    <w:rsid w:val="009A77EF"/>
    <w:rsid w:val="009A7F50"/>
    <w:rsid w:val="009B001E"/>
    <w:rsid w:val="009B0080"/>
    <w:rsid w:val="009B01F1"/>
    <w:rsid w:val="009B02DE"/>
    <w:rsid w:val="009B04DF"/>
    <w:rsid w:val="009B0A00"/>
    <w:rsid w:val="009B0BE5"/>
    <w:rsid w:val="009B0D64"/>
    <w:rsid w:val="009B109E"/>
    <w:rsid w:val="009B14DE"/>
    <w:rsid w:val="009B1526"/>
    <w:rsid w:val="009B17DB"/>
    <w:rsid w:val="009B1A70"/>
    <w:rsid w:val="009B2029"/>
    <w:rsid w:val="009B22AE"/>
    <w:rsid w:val="009B28D6"/>
    <w:rsid w:val="009B2DFB"/>
    <w:rsid w:val="009B303B"/>
    <w:rsid w:val="009B3125"/>
    <w:rsid w:val="009B337B"/>
    <w:rsid w:val="009B400F"/>
    <w:rsid w:val="009B4383"/>
    <w:rsid w:val="009B44AA"/>
    <w:rsid w:val="009B45D4"/>
    <w:rsid w:val="009B47EC"/>
    <w:rsid w:val="009B4A11"/>
    <w:rsid w:val="009B4C82"/>
    <w:rsid w:val="009B4D8C"/>
    <w:rsid w:val="009B56DB"/>
    <w:rsid w:val="009B57D5"/>
    <w:rsid w:val="009B587C"/>
    <w:rsid w:val="009B5F17"/>
    <w:rsid w:val="009B6439"/>
    <w:rsid w:val="009B69E1"/>
    <w:rsid w:val="009B6A89"/>
    <w:rsid w:val="009B6C23"/>
    <w:rsid w:val="009B7230"/>
    <w:rsid w:val="009B75C3"/>
    <w:rsid w:val="009B75E3"/>
    <w:rsid w:val="009B76B0"/>
    <w:rsid w:val="009B7A8F"/>
    <w:rsid w:val="009B7AA5"/>
    <w:rsid w:val="009B7BB2"/>
    <w:rsid w:val="009B7E76"/>
    <w:rsid w:val="009C0126"/>
    <w:rsid w:val="009C0147"/>
    <w:rsid w:val="009C02D4"/>
    <w:rsid w:val="009C02EA"/>
    <w:rsid w:val="009C092C"/>
    <w:rsid w:val="009C0BAB"/>
    <w:rsid w:val="009C0BC4"/>
    <w:rsid w:val="009C0D63"/>
    <w:rsid w:val="009C1094"/>
    <w:rsid w:val="009C10C2"/>
    <w:rsid w:val="009C10E2"/>
    <w:rsid w:val="009C1322"/>
    <w:rsid w:val="009C16D2"/>
    <w:rsid w:val="009C1BBC"/>
    <w:rsid w:val="009C21A2"/>
    <w:rsid w:val="009C250B"/>
    <w:rsid w:val="009C2649"/>
    <w:rsid w:val="009C2838"/>
    <w:rsid w:val="009C28D9"/>
    <w:rsid w:val="009C2987"/>
    <w:rsid w:val="009C2989"/>
    <w:rsid w:val="009C2B65"/>
    <w:rsid w:val="009C324B"/>
    <w:rsid w:val="009C3276"/>
    <w:rsid w:val="009C3437"/>
    <w:rsid w:val="009C358B"/>
    <w:rsid w:val="009C36A8"/>
    <w:rsid w:val="009C3751"/>
    <w:rsid w:val="009C3793"/>
    <w:rsid w:val="009C3D7E"/>
    <w:rsid w:val="009C42E9"/>
    <w:rsid w:val="009C48F4"/>
    <w:rsid w:val="009C4D24"/>
    <w:rsid w:val="009C50CE"/>
    <w:rsid w:val="009C51DA"/>
    <w:rsid w:val="009C5424"/>
    <w:rsid w:val="009C584B"/>
    <w:rsid w:val="009C5D3D"/>
    <w:rsid w:val="009C6136"/>
    <w:rsid w:val="009C614F"/>
    <w:rsid w:val="009C64CD"/>
    <w:rsid w:val="009C690D"/>
    <w:rsid w:val="009C6A3B"/>
    <w:rsid w:val="009C6F4E"/>
    <w:rsid w:val="009C7093"/>
    <w:rsid w:val="009C72B6"/>
    <w:rsid w:val="009C7636"/>
    <w:rsid w:val="009C7B8D"/>
    <w:rsid w:val="009C7C5B"/>
    <w:rsid w:val="009C7D2E"/>
    <w:rsid w:val="009C7E72"/>
    <w:rsid w:val="009D05CB"/>
    <w:rsid w:val="009D0A33"/>
    <w:rsid w:val="009D0FB8"/>
    <w:rsid w:val="009D1293"/>
    <w:rsid w:val="009D157F"/>
    <w:rsid w:val="009D1585"/>
    <w:rsid w:val="009D181A"/>
    <w:rsid w:val="009D18A0"/>
    <w:rsid w:val="009D1EA4"/>
    <w:rsid w:val="009D1F8F"/>
    <w:rsid w:val="009D2464"/>
    <w:rsid w:val="009D27B2"/>
    <w:rsid w:val="009D29C1"/>
    <w:rsid w:val="009D3165"/>
    <w:rsid w:val="009D36CD"/>
    <w:rsid w:val="009D3746"/>
    <w:rsid w:val="009D3884"/>
    <w:rsid w:val="009D4025"/>
    <w:rsid w:val="009D404F"/>
    <w:rsid w:val="009D41B1"/>
    <w:rsid w:val="009D4276"/>
    <w:rsid w:val="009D43C1"/>
    <w:rsid w:val="009D4532"/>
    <w:rsid w:val="009D45F7"/>
    <w:rsid w:val="009D4605"/>
    <w:rsid w:val="009D4B87"/>
    <w:rsid w:val="009D4D23"/>
    <w:rsid w:val="009D4D89"/>
    <w:rsid w:val="009D5028"/>
    <w:rsid w:val="009D5123"/>
    <w:rsid w:val="009D513C"/>
    <w:rsid w:val="009D5440"/>
    <w:rsid w:val="009D5C27"/>
    <w:rsid w:val="009D5D2D"/>
    <w:rsid w:val="009D6274"/>
    <w:rsid w:val="009D64ED"/>
    <w:rsid w:val="009D655A"/>
    <w:rsid w:val="009D6964"/>
    <w:rsid w:val="009D69A2"/>
    <w:rsid w:val="009D6A77"/>
    <w:rsid w:val="009D6C8D"/>
    <w:rsid w:val="009D6F61"/>
    <w:rsid w:val="009D7894"/>
    <w:rsid w:val="009D7979"/>
    <w:rsid w:val="009D7D67"/>
    <w:rsid w:val="009D7F85"/>
    <w:rsid w:val="009E0D3F"/>
    <w:rsid w:val="009E1183"/>
    <w:rsid w:val="009E141D"/>
    <w:rsid w:val="009E1D2B"/>
    <w:rsid w:val="009E1DC9"/>
    <w:rsid w:val="009E2272"/>
    <w:rsid w:val="009E291F"/>
    <w:rsid w:val="009E2938"/>
    <w:rsid w:val="009E2CC0"/>
    <w:rsid w:val="009E303C"/>
    <w:rsid w:val="009E3205"/>
    <w:rsid w:val="009E33E7"/>
    <w:rsid w:val="009E3518"/>
    <w:rsid w:val="009E3AA3"/>
    <w:rsid w:val="009E3E67"/>
    <w:rsid w:val="009E3E87"/>
    <w:rsid w:val="009E3FA4"/>
    <w:rsid w:val="009E40B0"/>
    <w:rsid w:val="009E426E"/>
    <w:rsid w:val="009E46E4"/>
    <w:rsid w:val="009E47F9"/>
    <w:rsid w:val="009E49F5"/>
    <w:rsid w:val="009E4E54"/>
    <w:rsid w:val="009E52E9"/>
    <w:rsid w:val="009E586C"/>
    <w:rsid w:val="009E596E"/>
    <w:rsid w:val="009E5C92"/>
    <w:rsid w:val="009E5D0F"/>
    <w:rsid w:val="009E5E5F"/>
    <w:rsid w:val="009E5EAE"/>
    <w:rsid w:val="009E6124"/>
    <w:rsid w:val="009E6617"/>
    <w:rsid w:val="009E68E2"/>
    <w:rsid w:val="009E6A88"/>
    <w:rsid w:val="009E718F"/>
    <w:rsid w:val="009E72CF"/>
    <w:rsid w:val="009E7C63"/>
    <w:rsid w:val="009F0025"/>
    <w:rsid w:val="009F00C2"/>
    <w:rsid w:val="009F017B"/>
    <w:rsid w:val="009F0248"/>
    <w:rsid w:val="009F0271"/>
    <w:rsid w:val="009F05CA"/>
    <w:rsid w:val="009F0608"/>
    <w:rsid w:val="009F0E0E"/>
    <w:rsid w:val="009F0F1E"/>
    <w:rsid w:val="009F12D2"/>
    <w:rsid w:val="009F13EA"/>
    <w:rsid w:val="009F1432"/>
    <w:rsid w:val="009F1733"/>
    <w:rsid w:val="009F1875"/>
    <w:rsid w:val="009F1B27"/>
    <w:rsid w:val="009F1DB8"/>
    <w:rsid w:val="009F21FD"/>
    <w:rsid w:val="009F28AA"/>
    <w:rsid w:val="009F2C72"/>
    <w:rsid w:val="009F357C"/>
    <w:rsid w:val="009F36AC"/>
    <w:rsid w:val="009F3ADF"/>
    <w:rsid w:val="009F42D1"/>
    <w:rsid w:val="009F4C4E"/>
    <w:rsid w:val="009F4E8F"/>
    <w:rsid w:val="009F4FB8"/>
    <w:rsid w:val="009F50DC"/>
    <w:rsid w:val="009F5241"/>
    <w:rsid w:val="009F52CF"/>
    <w:rsid w:val="009F5BE1"/>
    <w:rsid w:val="009F5CD9"/>
    <w:rsid w:val="009F67DE"/>
    <w:rsid w:val="009F6D12"/>
    <w:rsid w:val="009F6EF5"/>
    <w:rsid w:val="009F6FC0"/>
    <w:rsid w:val="009F706B"/>
    <w:rsid w:val="009F74B9"/>
    <w:rsid w:val="009F7611"/>
    <w:rsid w:val="009F7626"/>
    <w:rsid w:val="009F7C1E"/>
    <w:rsid w:val="009F7D9F"/>
    <w:rsid w:val="009F7E05"/>
    <w:rsid w:val="009F7F25"/>
    <w:rsid w:val="00A000F0"/>
    <w:rsid w:val="00A0065F"/>
    <w:rsid w:val="00A007CC"/>
    <w:rsid w:val="00A008DB"/>
    <w:rsid w:val="00A0096D"/>
    <w:rsid w:val="00A00A9E"/>
    <w:rsid w:val="00A00AB9"/>
    <w:rsid w:val="00A00B1B"/>
    <w:rsid w:val="00A00B5C"/>
    <w:rsid w:val="00A00E5C"/>
    <w:rsid w:val="00A01156"/>
    <w:rsid w:val="00A0117C"/>
    <w:rsid w:val="00A0121B"/>
    <w:rsid w:val="00A0126C"/>
    <w:rsid w:val="00A0172B"/>
    <w:rsid w:val="00A01991"/>
    <w:rsid w:val="00A01AC8"/>
    <w:rsid w:val="00A01BCA"/>
    <w:rsid w:val="00A01FAF"/>
    <w:rsid w:val="00A026A9"/>
    <w:rsid w:val="00A026CF"/>
    <w:rsid w:val="00A02B8C"/>
    <w:rsid w:val="00A02C28"/>
    <w:rsid w:val="00A02C9E"/>
    <w:rsid w:val="00A02DB4"/>
    <w:rsid w:val="00A03178"/>
    <w:rsid w:val="00A032C3"/>
    <w:rsid w:val="00A034A9"/>
    <w:rsid w:val="00A03545"/>
    <w:rsid w:val="00A03A70"/>
    <w:rsid w:val="00A03D4E"/>
    <w:rsid w:val="00A03F58"/>
    <w:rsid w:val="00A04470"/>
    <w:rsid w:val="00A04551"/>
    <w:rsid w:val="00A046A5"/>
    <w:rsid w:val="00A04952"/>
    <w:rsid w:val="00A049D4"/>
    <w:rsid w:val="00A04D8B"/>
    <w:rsid w:val="00A04EA7"/>
    <w:rsid w:val="00A05339"/>
    <w:rsid w:val="00A05D6E"/>
    <w:rsid w:val="00A05DBC"/>
    <w:rsid w:val="00A05E44"/>
    <w:rsid w:val="00A05EE9"/>
    <w:rsid w:val="00A0697F"/>
    <w:rsid w:val="00A06B48"/>
    <w:rsid w:val="00A06B4D"/>
    <w:rsid w:val="00A06DF0"/>
    <w:rsid w:val="00A06E22"/>
    <w:rsid w:val="00A0703E"/>
    <w:rsid w:val="00A0707A"/>
    <w:rsid w:val="00A07583"/>
    <w:rsid w:val="00A0758F"/>
    <w:rsid w:val="00A077A3"/>
    <w:rsid w:val="00A07872"/>
    <w:rsid w:val="00A10231"/>
    <w:rsid w:val="00A1081B"/>
    <w:rsid w:val="00A108CE"/>
    <w:rsid w:val="00A1101A"/>
    <w:rsid w:val="00A112B6"/>
    <w:rsid w:val="00A119F6"/>
    <w:rsid w:val="00A11A67"/>
    <w:rsid w:val="00A11B04"/>
    <w:rsid w:val="00A11EDA"/>
    <w:rsid w:val="00A123F1"/>
    <w:rsid w:val="00A12A5C"/>
    <w:rsid w:val="00A12BA6"/>
    <w:rsid w:val="00A12C19"/>
    <w:rsid w:val="00A12E2A"/>
    <w:rsid w:val="00A12E59"/>
    <w:rsid w:val="00A1324A"/>
    <w:rsid w:val="00A1344B"/>
    <w:rsid w:val="00A134B3"/>
    <w:rsid w:val="00A134ED"/>
    <w:rsid w:val="00A13531"/>
    <w:rsid w:val="00A135C9"/>
    <w:rsid w:val="00A13644"/>
    <w:rsid w:val="00A1375E"/>
    <w:rsid w:val="00A13796"/>
    <w:rsid w:val="00A13888"/>
    <w:rsid w:val="00A13958"/>
    <w:rsid w:val="00A13FE6"/>
    <w:rsid w:val="00A1411E"/>
    <w:rsid w:val="00A1415E"/>
    <w:rsid w:val="00A141AD"/>
    <w:rsid w:val="00A149EB"/>
    <w:rsid w:val="00A14B7A"/>
    <w:rsid w:val="00A14D0A"/>
    <w:rsid w:val="00A14E36"/>
    <w:rsid w:val="00A1517A"/>
    <w:rsid w:val="00A151C5"/>
    <w:rsid w:val="00A152FD"/>
    <w:rsid w:val="00A1532F"/>
    <w:rsid w:val="00A1541E"/>
    <w:rsid w:val="00A155BD"/>
    <w:rsid w:val="00A158C8"/>
    <w:rsid w:val="00A158EF"/>
    <w:rsid w:val="00A15928"/>
    <w:rsid w:val="00A1592A"/>
    <w:rsid w:val="00A15D44"/>
    <w:rsid w:val="00A15DEB"/>
    <w:rsid w:val="00A1635A"/>
    <w:rsid w:val="00A164F1"/>
    <w:rsid w:val="00A16625"/>
    <w:rsid w:val="00A16642"/>
    <w:rsid w:val="00A1693F"/>
    <w:rsid w:val="00A16A9C"/>
    <w:rsid w:val="00A170F9"/>
    <w:rsid w:val="00A17351"/>
    <w:rsid w:val="00A173C7"/>
    <w:rsid w:val="00A174CE"/>
    <w:rsid w:val="00A175E6"/>
    <w:rsid w:val="00A2096B"/>
    <w:rsid w:val="00A20B96"/>
    <w:rsid w:val="00A20DB0"/>
    <w:rsid w:val="00A20E64"/>
    <w:rsid w:val="00A219AF"/>
    <w:rsid w:val="00A219DC"/>
    <w:rsid w:val="00A21A50"/>
    <w:rsid w:val="00A21B27"/>
    <w:rsid w:val="00A21B94"/>
    <w:rsid w:val="00A21EC5"/>
    <w:rsid w:val="00A2261D"/>
    <w:rsid w:val="00A22724"/>
    <w:rsid w:val="00A22821"/>
    <w:rsid w:val="00A2285B"/>
    <w:rsid w:val="00A22B84"/>
    <w:rsid w:val="00A22E83"/>
    <w:rsid w:val="00A231D8"/>
    <w:rsid w:val="00A2367C"/>
    <w:rsid w:val="00A23C21"/>
    <w:rsid w:val="00A23EEA"/>
    <w:rsid w:val="00A23FE0"/>
    <w:rsid w:val="00A24461"/>
    <w:rsid w:val="00A24EDA"/>
    <w:rsid w:val="00A24F71"/>
    <w:rsid w:val="00A250B3"/>
    <w:rsid w:val="00A25530"/>
    <w:rsid w:val="00A256E6"/>
    <w:rsid w:val="00A25C88"/>
    <w:rsid w:val="00A25DF5"/>
    <w:rsid w:val="00A25E08"/>
    <w:rsid w:val="00A25ED2"/>
    <w:rsid w:val="00A25F57"/>
    <w:rsid w:val="00A263C5"/>
    <w:rsid w:val="00A268AF"/>
    <w:rsid w:val="00A26970"/>
    <w:rsid w:val="00A26BA9"/>
    <w:rsid w:val="00A26E55"/>
    <w:rsid w:val="00A26F89"/>
    <w:rsid w:val="00A2772A"/>
    <w:rsid w:val="00A277C2"/>
    <w:rsid w:val="00A27889"/>
    <w:rsid w:val="00A27C14"/>
    <w:rsid w:val="00A3034B"/>
    <w:rsid w:val="00A306DA"/>
    <w:rsid w:val="00A30966"/>
    <w:rsid w:val="00A30A5A"/>
    <w:rsid w:val="00A30A8F"/>
    <w:rsid w:val="00A30D8B"/>
    <w:rsid w:val="00A30F68"/>
    <w:rsid w:val="00A31996"/>
    <w:rsid w:val="00A319C9"/>
    <w:rsid w:val="00A31DEB"/>
    <w:rsid w:val="00A31E47"/>
    <w:rsid w:val="00A32033"/>
    <w:rsid w:val="00A327C8"/>
    <w:rsid w:val="00A329F3"/>
    <w:rsid w:val="00A32CF8"/>
    <w:rsid w:val="00A32DF1"/>
    <w:rsid w:val="00A32EE8"/>
    <w:rsid w:val="00A32F88"/>
    <w:rsid w:val="00A32F89"/>
    <w:rsid w:val="00A3301D"/>
    <w:rsid w:val="00A331EB"/>
    <w:rsid w:val="00A33368"/>
    <w:rsid w:val="00A3352B"/>
    <w:rsid w:val="00A33A34"/>
    <w:rsid w:val="00A33C29"/>
    <w:rsid w:val="00A33D75"/>
    <w:rsid w:val="00A33ED6"/>
    <w:rsid w:val="00A345DA"/>
    <w:rsid w:val="00A3461F"/>
    <w:rsid w:val="00A34C09"/>
    <w:rsid w:val="00A34C81"/>
    <w:rsid w:val="00A35060"/>
    <w:rsid w:val="00A3511D"/>
    <w:rsid w:val="00A351B5"/>
    <w:rsid w:val="00A35289"/>
    <w:rsid w:val="00A354DC"/>
    <w:rsid w:val="00A356A5"/>
    <w:rsid w:val="00A3581A"/>
    <w:rsid w:val="00A3595F"/>
    <w:rsid w:val="00A35A4A"/>
    <w:rsid w:val="00A35A96"/>
    <w:rsid w:val="00A35FCD"/>
    <w:rsid w:val="00A3606D"/>
    <w:rsid w:val="00A360B1"/>
    <w:rsid w:val="00A366FD"/>
    <w:rsid w:val="00A36856"/>
    <w:rsid w:val="00A36975"/>
    <w:rsid w:val="00A36986"/>
    <w:rsid w:val="00A36AD5"/>
    <w:rsid w:val="00A36B27"/>
    <w:rsid w:val="00A36CE4"/>
    <w:rsid w:val="00A36F6D"/>
    <w:rsid w:val="00A379BD"/>
    <w:rsid w:val="00A37CA9"/>
    <w:rsid w:val="00A37E27"/>
    <w:rsid w:val="00A37F99"/>
    <w:rsid w:val="00A4003F"/>
    <w:rsid w:val="00A400F2"/>
    <w:rsid w:val="00A402A1"/>
    <w:rsid w:val="00A40654"/>
    <w:rsid w:val="00A41398"/>
    <w:rsid w:val="00A4177D"/>
    <w:rsid w:val="00A4236F"/>
    <w:rsid w:val="00A42397"/>
    <w:rsid w:val="00A423BC"/>
    <w:rsid w:val="00A42531"/>
    <w:rsid w:val="00A42C1A"/>
    <w:rsid w:val="00A4322C"/>
    <w:rsid w:val="00A4324C"/>
    <w:rsid w:val="00A433FD"/>
    <w:rsid w:val="00A43572"/>
    <w:rsid w:val="00A43951"/>
    <w:rsid w:val="00A43C23"/>
    <w:rsid w:val="00A4405A"/>
    <w:rsid w:val="00A444BB"/>
    <w:rsid w:val="00A4456C"/>
    <w:rsid w:val="00A44676"/>
    <w:rsid w:val="00A44923"/>
    <w:rsid w:val="00A44CEA"/>
    <w:rsid w:val="00A45200"/>
    <w:rsid w:val="00A4558F"/>
    <w:rsid w:val="00A456AA"/>
    <w:rsid w:val="00A45721"/>
    <w:rsid w:val="00A458B7"/>
    <w:rsid w:val="00A45B18"/>
    <w:rsid w:val="00A45CC9"/>
    <w:rsid w:val="00A4601F"/>
    <w:rsid w:val="00A467A4"/>
    <w:rsid w:val="00A46BBA"/>
    <w:rsid w:val="00A46BCF"/>
    <w:rsid w:val="00A46E1C"/>
    <w:rsid w:val="00A470B7"/>
    <w:rsid w:val="00A47209"/>
    <w:rsid w:val="00A47ACB"/>
    <w:rsid w:val="00A47B4E"/>
    <w:rsid w:val="00A47E37"/>
    <w:rsid w:val="00A505D1"/>
    <w:rsid w:val="00A50610"/>
    <w:rsid w:val="00A508A5"/>
    <w:rsid w:val="00A5092F"/>
    <w:rsid w:val="00A514C8"/>
    <w:rsid w:val="00A517E8"/>
    <w:rsid w:val="00A51828"/>
    <w:rsid w:val="00A51F65"/>
    <w:rsid w:val="00A51F88"/>
    <w:rsid w:val="00A52012"/>
    <w:rsid w:val="00A5232B"/>
    <w:rsid w:val="00A523E3"/>
    <w:rsid w:val="00A526B9"/>
    <w:rsid w:val="00A528D8"/>
    <w:rsid w:val="00A528E2"/>
    <w:rsid w:val="00A52A94"/>
    <w:rsid w:val="00A52CA4"/>
    <w:rsid w:val="00A52F55"/>
    <w:rsid w:val="00A532F9"/>
    <w:rsid w:val="00A5351E"/>
    <w:rsid w:val="00A53690"/>
    <w:rsid w:val="00A5372C"/>
    <w:rsid w:val="00A53A06"/>
    <w:rsid w:val="00A53A27"/>
    <w:rsid w:val="00A53C31"/>
    <w:rsid w:val="00A53D00"/>
    <w:rsid w:val="00A53F9D"/>
    <w:rsid w:val="00A5438A"/>
    <w:rsid w:val="00A5459D"/>
    <w:rsid w:val="00A54D0F"/>
    <w:rsid w:val="00A54E45"/>
    <w:rsid w:val="00A54EC4"/>
    <w:rsid w:val="00A5536D"/>
    <w:rsid w:val="00A55BA5"/>
    <w:rsid w:val="00A55CB4"/>
    <w:rsid w:val="00A55CD6"/>
    <w:rsid w:val="00A55DCE"/>
    <w:rsid w:val="00A55E77"/>
    <w:rsid w:val="00A5628D"/>
    <w:rsid w:val="00A56705"/>
    <w:rsid w:val="00A5675E"/>
    <w:rsid w:val="00A56B85"/>
    <w:rsid w:val="00A5737A"/>
    <w:rsid w:val="00A573A2"/>
    <w:rsid w:val="00A5744B"/>
    <w:rsid w:val="00A57564"/>
    <w:rsid w:val="00A575FA"/>
    <w:rsid w:val="00A60375"/>
    <w:rsid w:val="00A60504"/>
    <w:rsid w:val="00A60529"/>
    <w:rsid w:val="00A60683"/>
    <w:rsid w:val="00A60B46"/>
    <w:rsid w:val="00A60CE5"/>
    <w:rsid w:val="00A610AB"/>
    <w:rsid w:val="00A61293"/>
    <w:rsid w:val="00A61521"/>
    <w:rsid w:val="00A615C4"/>
    <w:rsid w:val="00A6161E"/>
    <w:rsid w:val="00A61791"/>
    <w:rsid w:val="00A61824"/>
    <w:rsid w:val="00A61A59"/>
    <w:rsid w:val="00A61AEF"/>
    <w:rsid w:val="00A62122"/>
    <w:rsid w:val="00A621CE"/>
    <w:rsid w:val="00A62398"/>
    <w:rsid w:val="00A625F7"/>
    <w:rsid w:val="00A62917"/>
    <w:rsid w:val="00A62A6C"/>
    <w:rsid w:val="00A62ACE"/>
    <w:rsid w:val="00A62D71"/>
    <w:rsid w:val="00A62E3C"/>
    <w:rsid w:val="00A62F5C"/>
    <w:rsid w:val="00A63484"/>
    <w:rsid w:val="00A6354A"/>
    <w:rsid w:val="00A635F3"/>
    <w:rsid w:val="00A64000"/>
    <w:rsid w:val="00A64115"/>
    <w:rsid w:val="00A6414C"/>
    <w:rsid w:val="00A645D5"/>
    <w:rsid w:val="00A646D9"/>
    <w:rsid w:val="00A64915"/>
    <w:rsid w:val="00A64956"/>
    <w:rsid w:val="00A64A46"/>
    <w:rsid w:val="00A64A82"/>
    <w:rsid w:val="00A64B3E"/>
    <w:rsid w:val="00A65031"/>
    <w:rsid w:val="00A6529B"/>
    <w:rsid w:val="00A65340"/>
    <w:rsid w:val="00A65721"/>
    <w:rsid w:val="00A65834"/>
    <w:rsid w:val="00A65891"/>
    <w:rsid w:val="00A65A0A"/>
    <w:rsid w:val="00A65B29"/>
    <w:rsid w:val="00A65D7B"/>
    <w:rsid w:val="00A65F5A"/>
    <w:rsid w:val="00A66192"/>
    <w:rsid w:val="00A6640E"/>
    <w:rsid w:val="00A6642B"/>
    <w:rsid w:val="00A66809"/>
    <w:rsid w:val="00A66901"/>
    <w:rsid w:val="00A66A22"/>
    <w:rsid w:val="00A66B5C"/>
    <w:rsid w:val="00A67054"/>
    <w:rsid w:val="00A67593"/>
    <w:rsid w:val="00A6780D"/>
    <w:rsid w:val="00A67A95"/>
    <w:rsid w:val="00A67AFB"/>
    <w:rsid w:val="00A67EE7"/>
    <w:rsid w:val="00A7008F"/>
    <w:rsid w:val="00A70259"/>
    <w:rsid w:val="00A70284"/>
    <w:rsid w:val="00A702FD"/>
    <w:rsid w:val="00A70386"/>
    <w:rsid w:val="00A704B7"/>
    <w:rsid w:val="00A70926"/>
    <w:rsid w:val="00A7093E"/>
    <w:rsid w:val="00A70CF2"/>
    <w:rsid w:val="00A70DE0"/>
    <w:rsid w:val="00A70EAB"/>
    <w:rsid w:val="00A71193"/>
    <w:rsid w:val="00A7128A"/>
    <w:rsid w:val="00A7132D"/>
    <w:rsid w:val="00A71440"/>
    <w:rsid w:val="00A7169B"/>
    <w:rsid w:val="00A71957"/>
    <w:rsid w:val="00A71A5B"/>
    <w:rsid w:val="00A71BF4"/>
    <w:rsid w:val="00A71E6D"/>
    <w:rsid w:val="00A72123"/>
    <w:rsid w:val="00A721FB"/>
    <w:rsid w:val="00A7267E"/>
    <w:rsid w:val="00A7288A"/>
    <w:rsid w:val="00A72FC3"/>
    <w:rsid w:val="00A730D3"/>
    <w:rsid w:val="00A73202"/>
    <w:rsid w:val="00A73386"/>
    <w:rsid w:val="00A73AFE"/>
    <w:rsid w:val="00A73BC4"/>
    <w:rsid w:val="00A73C2D"/>
    <w:rsid w:val="00A74581"/>
    <w:rsid w:val="00A7477F"/>
    <w:rsid w:val="00A747C2"/>
    <w:rsid w:val="00A74F05"/>
    <w:rsid w:val="00A74FCF"/>
    <w:rsid w:val="00A7520E"/>
    <w:rsid w:val="00A75494"/>
    <w:rsid w:val="00A75511"/>
    <w:rsid w:val="00A758A2"/>
    <w:rsid w:val="00A75B7C"/>
    <w:rsid w:val="00A75BB4"/>
    <w:rsid w:val="00A75C40"/>
    <w:rsid w:val="00A75E01"/>
    <w:rsid w:val="00A761F0"/>
    <w:rsid w:val="00A76B94"/>
    <w:rsid w:val="00A76C8D"/>
    <w:rsid w:val="00A76FD0"/>
    <w:rsid w:val="00A77A41"/>
    <w:rsid w:val="00A80059"/>
    <w:rsid w:val="00A8024B"/>
    <w:rsid w:val="00A804AA"/>
    <w:rsid w:val="00A80777"/>
    <w:rsid w:val="00A80A5D"/>
    <w:rsid w:val="00A80E04"/>
    <w:rsid w:val="00A81016"/>
    <w:rsid w:val="00A81027"/>
    <w:rsid w:val="00A812B5"/>
    <w:rsid w:val="00A816E8"/>
    <w:rsid w:val="00A81797"/>
    <w:rsid w:val="00A818DF"/>
    <w:rsid w:val="00A81E80"/>
    <w:rsid w:val="00A82290"/>
    <w:rsid w:val="00A82541"/>
    <w:rsid w:val="00A82709"/>
    <w:rsid w:val="00A827BE"/>
    <w:rsid w:val="00A833CC"/>
    <w:rsid w:val="00A83457"/>
    <w:rsid w:val="00A83B14"/>
    <w:rsid w:val="00A83E04"/>
    <w:rsid w:val="00A8476E"/>
    <w:rsid w:val="00A84ADB"/>
    <w:rsid w:val="00A84C64"/>
    <w:rsid w:val="00A85044"/>
    <w:rsid w:val="00A8513C"/>
    <w:rsid w:val="00A854E7"/>
    <w:rsid w:val="00A855E8"/>
    <w:rsid w:val="00A8566B"/>
    <w:rsid w:val="00A8570E"/>
    <w:rsid w:val="00A85843"/>
    <w:rsid w:val="00A859B1"/>
    <w:rsid w:val="00A85E07"/>
    <w:rsid w:val="00A864E7"/>
    <w:rsid w:val="00A86965"/>
    <w:rsid w:val="00A870BE"/>
    <w:rsid w:val="00A87439"/>
    <w:rsid w:val="00A87FF2"/>
    <w:rsid w:val="00A9016F"/>
    <w:rsid w:val="00A905F9"/>
    <w:rsid w:val="00A906B7"/>
    <w:rsid w:val="00A90CEE"/>
    <w:rsid w:val="00A90F70"/>
    <w:rsid w:val="00A911BD"/>
    <w:rsid w:val="00A912EE"/>
    <w:rsid w:val="00A915C5"/>
    <w:rsid w:val="00A91817"/>
    <w:rsid w:val="00A919D2"/>
    <w:rsid w:val="00A919DB"/>
    <w:rsid w:val="00A91A4A"/>
    <w:rsid w:val="00A91F89"/>
    <w:rsid w:val="00A920F4"/>
    <w:rsid w:val="00A92165"/>
    <w:rsid w:val="00A922DD"/>
    <w:rsid w:val="00A92F07"/>
    <w:rsid w:val="00A93594"/>
    <w:rsid w:val="00A93667"/>
    <w:rsid w:val="00A93917"/>
    <w:rsid w:val="00A93D90"/>
    <w:rsid w:val="00A93DFF"/>
    <w:rsid w:val="00A93F5E"/>
    <w:rsid w:val="00A940DB"/>
    <w:rsid w:val="00A94169"/>
    <w:rsid w:val="00A9416D"/>
    <w:rsid w:val="00A9420D"/>
    <w:rsid w:val="00A94BA5"/>
    <w:rsid w:val="00A9554C"/>
    <w:rsid w:val="00A957EE"/>
    <w:rsid w:val="00A9596A"/>
    <w:rsid w:val="00A95CD9"/>
    <w:rsid w:val="00A9661D"/>
    <w:rsid w:val="00A96668"/>
    <w:rsid w:val="00A96726"/>
    <w:rsid w:val="00A96733"/>
    <w:rsid w:val="00A96766"/>
    <w:rsid w:val="00A967BF"/>
    <w:rsid w:val="00A969B8"/>
    <w:rsid w:val="00A96AFB"/>
    <w:rsid w:val="00A96B66"/>
    <w:rsid w:val="00A96D7D"/>
    <w:rsid w:val="00A96ED6"/>
    <w:rsid w:val="00A96FBA"/>
    <w:rsid w:val="00A9723C"/>
    <w:rsid w:val="00A9724D"/>
    <w:rsid w:val="00A9745D"/>
    <w:rsid w:val="00A975A5"/>
    <w:rsid w:val="00A9768C"/>
    <w:rsid w:val="00A97799"/>
    <w:rsid w:val="00A977E8"/>
    <w:rsid w:val="00A97BAA"/>
    <w:rsid w:val="00A97E49"/>
    <w:rsid w:val="00AA0169"/>
    <w:rsid w:val="00AA0410"/>
    <w:rsid w:val="00AA0E98"/>
    <w:rsid w:val="00AA0ED8"/>
    <w:rsid w:val="00AA10EF"/>
    <w:rsid w:val="00AA12C1"/>
    <w:rsid w:val="00AA1358"/>
    <w:rsid w:val="00AA13E8"/>
    <w:rsid w:val="00AA1541"/>
    <w:rsid w:val="00AA16D3"/>
    <w:rsid w:val="00AA1BE8"/>
    <w:rsid w:val="00AA1F65"/>
    <w:rsid w:val="00AA206F"/>
    <w:rsid w:val="00AA2297"/>
    <w:rsid w:val="00AA2309"/>
    <w:rsid w:val="00AA24EF"/>
    <w:rsid w:val="00AA2929"/>
    <w:rsid w:val="00AA298D"/>
    <w:rsid w:val="00AA2A49"/>
    <w:rsid w:val="00AA2BD7"/>
    <w:rsid w:val="00AA2D12"/>
    <w:rsid w:val="00AA3428"/>
    <w:rsid w:val="00AA3722"/>
    <w:rsid w:val="00AA3AD1"/>
    <w:rsid w:val="00AA3C4C"/>
    <w:rsid w:val="00AA3C4F"/>
    <w:rsid w:val="00AA43B1"/>
    <w:rsid w:val="00AA4924"/>
    <w:rsid w:val="00AA4A03"/>
    <w:rsid w:val="00AA4C9C"/>
    <w:rsid w:val="00AA4E44"/>
    <w:rsid w:val="00AA4E5A"/>
    <w:rsid w:val="00AA4FB1"/>
    <w:rsid w:val="00AA51A0"/>
    <w:rsid w:val="00AA5497"/>
    <w:rsid w:val="00AA59E1"/>
    <w:rsid w:val="00AA5CB2"/>
    <w:rsid w:val="00AA5D25"/>
    <w:rsid w:val="00AA5D86"/>
    <w:rsid w:val="00AA62F3"/>
    <w:rsid w:val="00AA65A7"/>
    <w:rsid w:val="00AA6661"/>
    <w:rsid w:val="00AA676D"/>
    <w:rsid w:val="00AA686C"/>
    <w:rsid w:val="00AA68E5"/>
    <w:rsid w:val="00AA6DCE"/>
    <w:rsid w:val="00AA6F91"/>
    <w:rsid w:val="00AA7040"/>
    <w:rsid w:val="00AA7403"/>
    <w:rsid w:val="00AA7693"/>
    <w:rsid w:val="00AA77E6"/>
    <w:rsid w:val="00AA7877"/>
    <w:rsid w:val="00AA7AAC"/>
    <w:rsid w:val="00AB00DA"/>
    <w:rsid w:val="00AB05C5"/>
    <w:rsid w:val="00AB075C"/>
    <w:rsid w:val="00AB0C30"/>
    <w:rsid w:val="00AB0C94"/>
    <w:rsid w:val="00AB0DA7"/>
    <w:rsid w:val="00AB101E"/>
    <w:rsid w:val="00AB1268"/>
    <w:rsid w:val="00AB1B48"/>
    <w:rsid w:val="00AB1C0B"/>
    <w:rsid w:val="00AB269C"/>
    <w:rsid w:val="00AB296A"/>
    <w:rsid w:val="00AB2A1C"/>
    <w:rsid w:val="00AB2A67"/>
    <w:rsid w:val="00AB2E05"/>
    <w:rsid w:val="00AB3025"/>
    <w:rsid w:val="00AB313B"/>
    <w:rsid w:val="00AB35FD"/>
    <w:rsid w:val="00AB3846"/>
    <w:rsid w:val="00AB39E0"/>
    <w:rsid w:val="00AB39EF"/>
    <w:rsid w:val="00AB3D3F"/>
    <w:rsid w:val="00AB41C9"/>
    <w:rsid w:val="00AB4268"/>
    <w:rsid w:val="00AB428F"/>
    <w:rsid w:val="00AB4721"/>
    <w:rsid w:val="00AB4C88"/>
    <w:rsid w:val="00AB503F"/>
    <w:rsid w:val="00AB5742"/>
    <w:rsid w:val="00AB5921"/>
    <w:rsid w:val="00AB5A21"/>
    <w:rsid w:val="00AB5AF0"/>
    <w:rsid w:val="00AB5BB1"/>
    <w:rsid w:val="00AB5ED8"/>
    <w:rsid w:val="00AB5FE6"/>
    <w:rsid w:val="00AB6050"/>
    <w:rsid w:val="00AB6176"/>
    <w:rsid w:val="00AB628F"/>
    <w:rsid w:val="00AB6419"/>
    <w:rsid w:val="00AB65FE"/>
    <w:rsid w:val="00AB6700"/>
    <w:rsid w:val="00AB68EE"/>
    <w:rsid w:val="00AB6ACB"/>
    <w:rsid w:val="00AB6B8F"/>
    <w:rsid w:val="00AB71A7"/>
    <w:rsid w:val="00AB7249"/>
    <w:rsid w:val="00AB7355"/>
    <w:rsid w:val="00AB743C"/>
    <w:rsid w:val="00AB7447"/>
    <w:rsid w:val="00AB74BF"/>
    <w:rsid w:val="00AB7F18"/>
    <w:rsid w:val="00AC0433"/>
    <w:rsid w:val="00AC0627"/>
    <w:rsid w:val="00AC06BF"/>
    <w:rsid w:val="00AC06F3"/>
    <w:rsid w:val="00AC0714"/>
    <w:rsid w:val="00AC07E9"/>
    <w:rsid w:val="00AC0811"/>
    <w:rsid w:val="00AC0DB6"/>
    <w:rsid w:val="00AC0EE6"/>
    <w:rsid w:val="00AC12A3"/>
    <w:rsid w:val="00AC13FC"/>
    <w:rsid w:val="00AC1461"/>
    <w:rsid w:val="00AC15BB"/>
    <w:rsid w:val="00AC160D"/>
    <w:rsid w:val="00AC1797"/>
    <w:rsid w:val="00AC1D60"/>
    <w:rsid w:val="00AC2209"/>
    <w:rsid w:val="00AC2271"/>
    <w:rsid w:val="00AC2309"/>
    <w:rsid w:val="00AC24C7"/>
    <w:rsid w:val="00AC2606"/>
    <w:rsid w:val="00AC26C8"/>
    <w:rsid w:val="00AC27B8"/>
    <w:rsid w:val="00AC27F5"/>
    <w:rsid w:val="00AC2B5D"/>
    <w:rsid w:val="00AC2D3D"/>
    <w:rsid w:val="00AC2DC5"/>
    <w:rsid w:val="00AC33F6"/>
    <w:rsid w:val="00AC3498"/>
    <w:rsid w:val="00AC37E2"/>
    <w:rsid w:val="00AC39F1"/>
    <w:rsid w:val="00AC3BC9"/>
    <w:rsid w:val="00AC3E93"/>
    <w:rsid w:val="00AC3F88"/>
    <w:rsid w:val="00AC400F"/>
    <w:rsid w:val="00AC46B0"/>
    <w:rsid w:val="00AC50F8"/>
    <w:rsid w:val="00AC5412"/>
    <w:rsid w:val="00AC56F3"/>
    <w:rsid w:val="00AC5C4A"/>
    <w:rsid w:val="00AC5C53"/>
    <w:rsid w:val="00AC5DD1"/>
    <w:rsid w:val="00AC6449"/>
    <w:rsid w:val="00AC6A63"/>
    <w:rsid w:val="00AC6C9F"/>
    <w:rsid w:val="00AC6E1B"/>
    <w:rsid w:val="00AC6EE4"/>
    <w:rsid w:val="00AC71FE"/>
    <w:rsid w:val="00AC747C"/>
    <w:rsid w:val="00AC7584"/>
    <w:rsid w:val="00AC782C"/>
    <w:rsid w:val="00AC7A2E"/>
    <w:rsid w:val="00AC7B09"/>
    <w:rsid w:val="00AC7BA5"/>
    <w:rsid w:val="00AC7E4C"/>
    <w:rsid w:val="00AC7E88"/>
    <w:rsid w:val="00AC7F5D"/>
    <w:rsid w:val="00AD0A14"/>
    <w:rsid w:val="00AD0D96"/>
    <w:rsid w:val="00AD0DA9"/>
    <w:rsid w:val="00AD0DD4"/>
    <w:rsid w:val="00AD131A"/>
    <w:rsid w:val="00AD16AE"/>
    <w:rsid w:val="00AD16FA"/>
    <w:rsid w:val="00AD1A0B"/>
    <w:rsid w:val="00AD1BFB"/>
    <w:rsid w:val="00AD1EFE"/>
    <w:rsid w:val="00AD21BF"/>
    <w:rsid w:val="00AD22C4"/>
    <w:rsid w:val="00AD2D22"/>
    <w:rsid w:val="00AD2E5E"/>
    <w:rsid w:val="00AD2F39"/>
    <w:rsid w:val="00AD333E"/>
    <w:rsid w:val="00AD349F"/>
    <w:rsid w:val="00AD3775"/>
    <w:rsid w:val="00AD3924"/>
    <w:rsid w:val="00AD3A48"/>
    <w:rsid w:val="00AD3C9B"/>
    <w:rsid w:val="00AD3CA4"/>
    <w:rsid w:val="00AD40A6"/>
    <w:rsid w:val="00AD40C0"/>
    <w:rsid w:val="00AD4416"/>
    <w:rsid w:val="00AD444C"/>
    <w:rsid w:val="00AD4555"/>
    <w:rsid w:val="00AD475B"/>
    <w:rsid w:val="00AD476F"/>
    <w:rsid w:val="00AD4885"/>
    <w:rsid w:val="00AD4AB2"/>
    <w:rsid w:val="00AD5053"/>
    <w:rsid w:val="00AD50FB"/>
    <w:rsid w:val="00AD552C"/>
    <w:rsid w:val="00AD55F4"/>
    <w:rsid w:val="00AD5631"/>
    <w:rsid w:val="00AD56BA"/>
    <w:rsid w:val="00AD57BB"/>
    <w:rsid w:val="00AD5830"/>
    <w:rsid w:val="00AD58E7"/>
    <w:rsid w:val="00AD60CF"/>
    <w:rsid w:val="00AD650A"/>
    <w:rsid w:val="00AD6BDB"/>
    <w:rsid w:val="00AD6F70"/>
    <w:rsid w:val="00AD7407"/>
    <w:rsid w:val="00AD7B38"/>
    <w:rsid w:val="00AE0111"/>
    <w:rsid w:val="00AE0413"/>
    <w:rsid w:val="00AE060C"/>
    <w:rsid w:val="00AE07BF"/>
    <w:rsid w:val="00AE08E1"/>
    <w:rsid w:val="00AE0A34"/>
    <w:rsid w:val="00AE0AD5"/>
    <w:rsid w:val="00AE0D2D"/>
    <w:rsid w:val="00AE0DD6"/>
    <w:rsid w:val="00AE0E54"/>
    <w:rsid w:val="00AE1EFA"/>
    <w:rsid w:val="00AE1FB1"/>
    <w:rsid w:val="00AE2288"/>
    <w:rsid w:val="00AE23DD"/>
    <w:rsid w:val="00AE23F0"/>
    <w:rsid w:val="00AE25B6"/>
    <w:rsid w:val="00AE2807"/>
    <w:rsid w:val="00AE2A87"/>
    <w:rsid w:val="00AE2AC6"/>
    <w:rsid w:val="00AE33ED"/>
    <w:rsid w:val="00AE3425"/>
    <w:rsid w:val="00AE3707"/>
    <w:rsid w:val="00AE3723"/>
    <w:rsid w:val="00AE37A6"/>
    <w:rsid w:val="00AE3A68"/>
    <w:rsid w:val="00AE3B18"/>
    <w:rsid w:val="00AE3C22"/>
    <w:rsid w:val="00AE3FF1"/>
    <w:rsid w:val="00AE4496"/>
    <w:rsid w:val="00AE4D61"/>
    <w:rsid w:val="00AE4F48"/>
    <w:rsid w:val="00AE5126"/>
    <w:rsid w:val="00AE5208"/>
    <w:rsid w:val="00AE5418"/>
    <w:rsid w:val="00AE553F"/>
    <w:rsid w:val="00AE5615"/>
    <w:rsid w:val="00AE561E"/>
    <w:rsid w:val="00AE5786"/>
    <w:rsid w:val="00AE593C"/>
    <w:rsid w:val="00AE5E33"/>
    <w:rsid w:val="00AE6303"/>
    <w:rsid w:val="00AE6C6E"/>
    <w:rsid w:val="00AE72CD"/>
    <w:rsid w:val="00AE7316"/>
    <w:rsid w:val="00AE760A"/>
    <w:rsid w:val="00AE7861"/>
    <w:rsid w:val="00AE79E8"/>
    <w:rsid w:val="00AE7A67"/>
    <w:rsid w:val="00AE7C49"/>
    <w:rsid w:val="00AE7D1F"/>
    <w:rsid w:val="00AF0852"/>
    <w:rsid w:val="00AF0982"/>
    <w:rsid w:val="00AF09AF"/>
    <w:rsid w:val="00AF09DE"/>
    <w:rsid w:val="00AF0B72"/>
    <w:rsid w:val="00AF0E3F"/>
    <w:rsid w:val="00AF11A5"/>
    <w:rsid w:val="00AF11FC"/>
    <w:rsid w:val="00AF122A"/>
    <w:rsid w:val="00AF122B"/>
    <w:rsid w:val="00AF14E6"/>
    <w:rsid w:val="00AF1B37"/>
    <w:rsid w:val="00AF1B78"/>
    <w:rsid w:val="00AF1D77"/>
    <w:rsid w:val="00AF1EC2"/>
    <w:rsid w:val="00AF1EF3"/>
    <w:rsid w:val="00AF2021"/>
    <w:rsid w:val="00AF209D"/>
    <w:rsid w:val="00AF20D7"/>
    <w:rsid w:val="00AF20F6"/>
    <w:rsid w:val="00AF24CC"/>
    <w:rsid w:val="00AF2510"/>
    <w:rsid w:val="00AF27B1"/>
    <w:rsid w:val="00AF2A73"/>
    <w:rsid w:val="00AF2C1E"/>
    <w:rsid w:val="00AF3364"/>
    <w:rsid w:val="00AF338A"/>
    <w:rsid w:val="00AF3401"/>
    <w:rsid w:val="00AF37D4"/>
    <w:rsid w:val="00AF39EA"/>
    <w:rsid w:val="00AF3AD7"/>
    <w:rsid w:val="00AF3B56"/>
    <w:rsid w:val="00AF426A"/>
    <w:rsid w:val="00AF4495"/>
    <w:rsid w:val="00AF470F"/>
    <w:rsid w:val="00AF479B"/>
    <w:rsid w:val="00AF4A93"/>
    <w:rsid w:val="00AF4AEB"/>
    <w:rsid w:val="00AF4B60"/>
    <w:rsid w:val="00AF4EBE"/>
    <w:rsid w:val="00AF4EEC"/>
    <w:rsid w:val="00AF4F49"/>
    <w:rsid w:val="00AF50A7"/>
    <w:rsid w:val="00AF511C"/>
    <w:rsid w:val="00AF526A"/>
    <w:rsid w:val="00AF5449"/>
    <w:rsid w:val="00AF5777"/>
    <w:rsid w:val="00AF5D5C"/>
    <w:rsid w:val="00AF5E8E"/>
    <w:rsid w:val="00AF615C"/>
    <w:rsid w:val="00AF706E"/>
    <w:rsid w:val="00AF709A"/>
    <w:rsid w:val="00AF73FC"/>
    <w:rsid w:val="00AF781B"/>
    <w:rsid w:val="00AF7EBB"/>
    <w:rsid w:val="00AF7EE4"/>
    <w:rsid w:val="00AF7F60"/>
    <w:rsid w:val="00B00075"/>
    <w:rsid w:val="00B0018D"/>
    <w:rsid w:val="00B00D73"/>
    <w:rsid w:val="00B00DD7"/>
    <w:rsid w:val="00B00E1E"/>
    <w:rsid w:val="00B00FE5"/>
    <w:rsid w:val="00B014EC"/>
    <w:rsid w:val="00B017EA"/>
    <w:rsid w:val="00B01C34"/>
    <w:rsid w:val="00B01F37"/>
    <w:rsid w:val="00B02176"/>
    <w:rsid w:val="00B024C0"/>
    <w:rsid w:val="00B02B07"/>
    <w:rsid w:val="00B02B6C"/>
    <w:rsid w:val="00B02B76"/>
    <w:rsid w:val="00B02CC5"/>
    <w:rsid w:val="00B02E5D"/>
    <w:rsid w:val="00B02EB0"/>
    <w:rsid w:val="00B02F83"/>
    <w:rsid w:val="00B030AA"/>
    <w:rsid w:val="00B033ED"/>
    <w:rsid w:val="00B035F7"/>
    <w:rsid w:val="00B03666"/>
    <w:rsid w:val="00B03847"/>
    <w:rsid w:val="00B03A9D"/>
    <w:rsid w:val="00B042ED"/>
    <w:rsid w:val="00B043BE"/>
    <w:rsid w:val="00B043DA"/>
    <w:rsid w:val="00B04778"/>
    <w:rsid w:val="00B04954"/>
    <w:rsid w:val="00B04AD5"/>
    <w:rsid w:val="00B04CD9"/>
    <w:rsid w:val="00B050EA"/>
    <w:rsid w:val="00B05344"/>
    <w:rsid w:val="00B05713"/>
    <w:rsid w:val="00B0577F"/>
    <w:rsid w:val="00B0588D"/>
    <w:rsid w:val="00B058EB"/>
    <w:rsid w:val="00B05B93"/>
    <w:rsid w:val="00B05D1F"/>
    <w:rsid w:val="00B05D27"/>
    <w:rsid w:val="00B060DD"/>
    <w:rsid w:val="00B0618F"/>
    <w:rsid w:val="00B06550"/>
    <w:rsid w:val="00B0683A"/>
    <w:rsid w:val="00B06D7B"/>
    <w:rsid w:val="00B07AD1"/>
    <w:rsid w:val="00B10A4A"/>
    <w:rsid w:val="00B10CAE"/>
    <w:rsid w:val="00B10D78"/>
    <w:rsid w:val="00B110AE"/>
    <w:rsid w:val="00B1113A"/>
    <w:rsid w:val="00B11902"/>
    <w:rsid w:val="00B11AA6"/>
    <w:rsid w:val="00B11FFC"/>
    <w:rsid w:val="00B12246"/>
    <w:rsid w:val="00B122EA"/>
    <w:rsid w:val="00B1258B"/>
    <w:rsid w:val="00B127BD"/>
    <w:rsid w:val="00B1291B"/>
    <w:rsid w:val="00B12CCB"/>
    <w:rsid w:val="00B12D6F"/>
    <w:rsid w:val="00B131AD"/>
    <w:rsid w:val="00B1345A"/>
    <w:rsid w:val="00B13532"/>
    <w:rsid w:val="00B136A8"/>
    <w:rsid w:val="00B13AC6"/>
    <w:rsid w:val="00B13CA2"/>
    <w:rsid w:val="00B13D1D"/>
    <w:rsid w:val="00B13EF0"/>
    <w:rsid w:val="00B140F8"/>
    <w:rsid w:val="00B14141"/>
    <w:rsid w:val="00B141AB"/>
    <w:rsid w:val="00B14233"/>
    <w:rsid w:val="00B1427F"/>
    <w:rsid w:val="00B146B1"/>
    <w:rsid w:val="00B148F1"/>
    <w:rsid w:val="00B14D5B"/>
    <w:rsid w:val="00B14F30"/>
    <w:rsid w:val="00B15374"/>
    <w:rsid w:val="00B157F8"/>
    <w:rsid w:val="00B15D1E"/>
    <w:rsid w:val="00B15D2E"/>
    <w:rsid w:val="00B15EAB"/>
    <w:rsid w:val="00B15F3D"/>
    <w:rsid w:val="00B15F53"/>
    <w:rsid w:val="00B16375"/>
    <w:rsid w:val="00B16680"/>
    <w:rsid w:val="00B16711"/>
    <w:rsid w:val="00B1672E"/>
    <w:rsid w:val="00B1686F"/>
    <w:rsid w:val="00B16CE5"/>
    <w:rsid w:val="00B1713A"/>
    <w:rsid w:val="00B17204"/>
    <w:rsid w:val="00B176CF"/>
    <w:rsid w:val="00B1782B"/>
    <w:rsid w:val="00B178C5"/>
    <w:rsid w:val="00B17CD8"/>
    <w:rsid w:val="00B17E01"/>
    <w:rsid w:val="00B20356"/>
    <w:rsid w:val="00B20451"/>
    <w:rsid w:val="00B20490"/>
    <w:rsid w:val="00B20A9D"/>
    <w:rsid w:val="00B20C59"/>
    <w:rsid w:val="00B20FEA"/>
    <w:rsid w:val="00B21179"/>
    <w:rsid w:val="00B211E6"/>
    <w:rsid w:val="00B211E8"/>
    <w:rsid w:val="00B21CC9"/>
    <w:rsid w:val="00B21CE4"/>
    <w:rsid w:val="00B225A0"/>
    <w:rsid w:val="00B225AE"/>
    <w:rsid w:val="00B225DA"/>
    <w:rsid w:val="00B228C1"/>
    <w:rsid w:val="00B229AE"/>
    <w:rsid w:val="00B22A2B"/>
    <w:rsid w:val="00B22FD9"/>
    <w:rsid w:val="00B22FEC"/>
    <w:rsid w:val="00B23160"/>
    <w:rsid w:val="00B23650"/>
    <w:rsid w:val="00B2394C"/>
    <w:rsid w:val="00B23A93"/>
    <w:rsid w:val="00B23C44"/>
    <w:rsid w:val="00B23CC5"/>
    <w:rsid w:val="00B23CDC"/>
    <w:rsid w:val="00B23D15"/>
    <w:rsid w:val="00B23D78"/>
    <w:rsid w:val="00B23FB9"/>
    <w:rsid w:val="00B2466F"/>
    <w:rsid w:val="00B24680"/>
    <w:rsid w:val="00B247FD"/>
    <w:rsid w:val="00B24EE3"/>
    <w:rsid w:val="00B25673"/>
    <w:rsid w:val="00B257A3"/>
    <w:rsid w:val="00B259EE"/>
    <w:rsid w:val="00B25AAC"/>
    <w:rsid w:val="00B25B4F"/>
    <w:rsid w:val="00B263EB"/>
    <w:rsid w:val="00B264F8"/>
    <w:rsid w:val="00B2692C"/>
    <w:rsid w:val="00B26993"/>
    <w:rsid w:val="00B269D8"/>
    <w:rsid w:val="00B269EC"/>
    <w:rsid w:val="00B26BBC"/>
    <w:rsid w:val="00B27010"/>
    <w:rsid w:val="00B2726D"/>
    <w:rsid w:val="00B277B5"/>
    <w:rsid w:val="00B277E3"/>
    <w:rsid w:val="00B302AD"/>
    <w:rsid w:val="00B30394"/>
    <w:rsid w:val="00B30501"/>
    <w:rsid w:val="00B307E6"/>
    <w:rsid w:val="00B30C09"/>
    <w:rsid w:val="00B30C6A"/>
    <w:rsid w:val="00B30FC7"/>
    <w:rsid w:val="00B31531"/>
    <w:rsid w:val="00B319BB"/>
    <w:rsid w:val="00B31F3B"/>
    <w:rsid w:val="00B31FAA"/>
    <w:rsid w:val="00B320CC"/>
    <w:rsid w:val="00B32180"/>
    <w:rsid w:val="00B328E3"/>
    <w:rsid w:val="00B3290E"/>
    <w:rsid w:val="00B32DAD"/>
    <w:rsid w:val="00B33067"/>
    <w:rsid w:val="00B3307F"/>
    <w:rsid w:val="00B33362"/>
    <w:rsid w:val="00B3386F"/>
    <w:rsid w:val="00B33A2D"/>
    <w:rsid w:val="00B33BF8"/>
    <w:rsid w:val="00B33D6C"/>
    <w:rsid w:val="00B33F68"/>
    <w:rsid w:val="00B34448"/>
    <w:rsid w:val="00B346D9"/>
    <w:rsid w:val="00B348C2"/>
    <w:rsid w:val="00B34B09"/>
    <w:rsid w:val="00B34D79"/>
    <w:rsid w:val="00B34FC0"/>
    <w:rsid w:val="00B35275"/>
    <w:rsid w:val="00B3585D"/>
    <w:rsid w:val="00B35897"/>
    <w:rsid w:val="00B359F1"/>
    <w:rsid w:val="00B35DEC"/>
    <w:rsid w:val="00B35EE2"/>
    <w:rsid w:val="00B35FBF"/>
    <w:rsid w:val="00B3617E"/>
    <w:rsid w:val="00B36227"/>
    <w:rsid w:val="00B3633D"/>
    <w:rsid w:val="00B3677F"/>
    <w:rsid w:val="00B368F1"/>
    <w:rsid w:val="00B36CD6"/>
    <w:rsid w:val="00B36CE6"/>
    <w:rsid w:val="00B36E94"/>
    <w:rsid w:val="00B371F5"/>
    <w:rsid w:val="00B3737A"/>
    <w:rsid w:val="00B3743A"/>
    <w:rsid w:val="00B37479"/>
    <w:rsid w:val="00B37B5E"/>
    <w:rsid w:val="00B37BF7"/>
    <w:rsid w:val="00B4024F"/>
    <w:rsid w:val="00B402C6"/>
    <w:rsid w:val="00B409AE"/>
    <w:rsid w:val="00B40DF5"/>
    <w:rsid w:val="00B412CB"/>
    <w:rsid w:val="00B4148D"/>
    <w:rsid w:val="00B414E5"/>
    <w:rsid w:val="00B41887"/>
    <w:rsid w:val="00B41915"/>
    <w:rsid w:val="00B41B5D"/>
    <w:rsid w:val="00B41EDA"/>
    <w:rsid w:val="00B41F40"/>
    <w:rsid w:val="00B41F4C"/>
    <w:rsid w:val="00B42411"/>
    <w:rsid w:val="00B4261E"/>
    <w:rsid w:val="00B427FA"/>
    <w:rsid w:val="00B42A4F"/>
    <w:rsid w:val="00B42AA3"/>
    <w:rsid w:val="00B42AA8"/>
    <w:rsid w:val="00B42C35"/>
    <w:rsid w:val="00B43240"/>
    <w:rsid w:val="00B43470"/>
    <w:rsid w:val="00B43480"/>
    <w:rsid w:val="00B43577"/>
    <w:rsid w:val="00B43673"/>
    <w:rsid w:val="00B436A1"/>
    <w:rsid w:val="00B43ABD"/>
    <w:rsid w:val="00B43C62"/>
    <w:rsid w:val="00B43E32"/>
    <w:rsid w:val="00B4456C"/>
    <w:rsid w:val="00B44819"/>
    <w:rsid w:val="00B448FE"/>
    <w:rsid w:val="00B44950"/>
    <w:rsid w:val="00B4498C"/>
    <w:rsid w:val="00B44AFB"/>
    <w:rsid w:val="00B44B81"/>
    <w:rsid w:val="00B44EFE"/>
    <w:rsid w:val="00B44FF6"/>
    <w:rsid w:val="00B455E2"/>
    <w:rsid w:val="00B45625"/>
    <w:rsid w:val="00B45702"/>
    <w:rsid w:val="00B45784"/>
    <w:rsid w:val="00B45BCA"/>
    <w:rsid w:val="00B45C46"/>
    <w:rsid w:val="00B45DC2"/>
    <w:rsid w:val="00B45EE3"/>
    <w:rsid w:val="00B460C6"/>
    <w:rsid w:val="00B460D8"/>
    <w:rsid w:val="00B46518"/>
    <w:rsid w:val="00B46C23"/>
    <w:rsid w:val="00B46EF6"/>
    <w:rsid w:val="00B46F4F"/>
    <w:rsid w:val="00B47011"/>
    <w:rsid w:val="00B4705E"/>
    <w:rsid w:val="00B472F5"/>
    <w:rsid w:val="00B473C9"/>
    <w:rsid w:val="00B4750B"/>
    <w:rsid w:val="00B475B2"/>
    <w:rsid w:val="00B47753"/>
    <w:rsid w:val="00B478E8"/>
    <w:rsid w:val="00B479BE"/>
    <w:rsid w:val="00B479EA"/>
    <w:rsid w:val="00B47ACA"/>
    <w:rsid w:val="00B47B96"/>
    <w:rsid w:val="00B47F0C"/>
    <w:rsid w:val="00B50164"/>
    <w:rsid w:val="00B5065E"/>
    <w:rsid w:val="00B50822"/>
    <w:rsid w:val="00B50943"/>
    <w:rsid w:val="00B50A65"/>
    <w:rsid w:val="00B50D26"/>
    <w:rsid w:val="00B50F30"/>
    <w:rsid w:val="00B51281"/>
    <w:rsid w:val="00B51585"/>
    <w:rsid w:val="00B51768"/>
    <w:rsid w:val="00B51788"/>
    <w:rsid w:val="00B51B1F"/>
    <w:rsid w:val="00B51D99"/>
    <w:rsid w:val="00B51FAD"/>
    <w:rsid w:val="00B5207E"/>
    <w:rsid w:val="00B52358"/>
    <w:rsid w:val="00B525BC"/>
    <w:rsid w:val="00B52824"/>
    <w:rsid w:val="00B52842"/>
    <w:rsid w:val="00B52C2C"/>
    <w:rsid w:val="00B52CC4"/>
    <w:rsid w:val="00B52CD6"/>
    <w:rsid w:val="00B52F74"/>
    <w:rsid w:val="00B53207"/>
    <w:rsid w:val="00B53399"/>
    <w:rsid w:val="00B53434"/>
    <w:rsid w:val="00B539D0"/>
    <w:rsid w:val="00B54197"/>
    <w:rsid w:val="00B54D31"/>
    <w:rsid w:val="00B54F3F"/>
    <w:rsid w:val="00B554E7"/>
    <w:rsid w:val="00B55537"/>
    <w:rsid w:val="00B55A0E"/>
    <w:rsid w:val="00B55A8A"/>
    <w:rsid w:val="00B55D3E"/>
    <w:rsid w:val="00B55E6D"/>
    <w:rsid w:val="00B56011"/>
    <w:rsid w:val="00B56874"/>
    <w:rsid w:val="00B5696F"/>
    <w:rsid w:val="00B56D22"/>
    <w:rsid w:val="00B57696"/>
    <w:rsid w:val="00B577A7"/>
    <w:rsid w:val="00B57AE6"/>
    <w:rsid w:val="00B57D44"/>
    <w:rsid w:val="00B57DF1"/>
    <w:rsid w:val="00B57F27"/>
    <w:rsid w:val="00B60249"/>
    <w:rsid w:val="00B60406"/>
    <w:rsid w:val="00B60AED"/>
    <w:rsid w:val="00B60E5C"/>
    <w:rsid w:val="00B60ED4"/>
    <w:rsid w:val="00B60FC8"/>
    <w:rsid w:val="00B61008"/>
    <w:rsid w:val="00B610E7"/>
    <w:rsid w:val="00B614BF"/>
    <w:rsid w:val="00B615A5"/>
    <w:rsid w:val="00B616F1"/>
    <w:rsid w:val="00B61B72"/>
    <w:rsid w:val="00B61D26"/>
    <w:rsid w:val="00B6245E"/>
    <w:rsid w:val="00B624D0"/>
    <w:rsid w:val="00B62D3C"/>
    <w:rsid w:val="00B62DDC"/>
    <w:rsid w:val="00B63229"/>
    <w:rsid w:val="00B633DF"/>
    <w:rsid w:val="00B6359A"/>
    <w:rsid w:val="00B63DDA"/>
    <w:rsid w:val="00B6414D"/>
    <w:rsid w:val="00B64198"/>
    <w:rsid w:val="00B6467C"/>
    <w:rsid w:val="00B647BF"/>
    <w:rsid w:val="00B659F3"/>
    <w:rsid w:val="00B65DB8"/>
    <w:rsid w:val="00B65E45"/>
    <w:rsid w:val="00B661C9"/>
    <w:rsid w:val="00B66264"/>
    <w:rsid w:val="00B66E28"/>
    <w:rsid w:val="00B6735E"/>
    <w:rsid w:val="00B6755A"/>
    <w:rsid w:val="00B67D17"/>
    <w:rsid w:val="00B67F0F"/>
    <w:rsid w:val="00B67FCE"/>
    <w:rsid w:val="00B700D3"/>
    <w:rsid w:val="00B700DA"/>
    <w:rsid w:val="00B70165"/>
    <w:rsid w:val="00B705C6"/>
    <w:rsid w:val="00B70A09"/>
    <w:rsid w:val="00B70B71"/>
    <w:rsid w:val="00B70BE8"/>
    <w:rsid w:val="00B713BC"/>
    <w:rsid w:val="00B7166F"/>
    <w:rsid w:val="00B716B0"/>
    <w:rsid w:val="00B71808"/>
    <w:rsid w:val="00B71BD8"/>
    <w:rsid w:val="00B71CBE"/>
    <w:rsid w:val="00B72004"/>
    <w:rsid w:val="00B7210A"/>
    <w:rsid w:val="00B7251A"/>
    <w:rsid w:val="00B72A07"/>
    <w:rsid w:val="00B72CFB"/>
    <w:rsid w:val="00B72F25"/>
    <w:rsid w:val="00B72F30"/>
    <w:rsid w:val="00B72F86"/>
    <w:rsid w:val="00B73231"/>
    <w:rsid w:val="00B73554"/>
    <w:rsid w:val="00B737F9"/>
    <w:rsid w:val="00B73899"/>
    <w:rsid w:val="00B73C26"/>
    <w:rsid w:val="00B73DF0"/>
    <w:rsid w:val="00B742C9"/>
    <w:rsid w:val="00B74809"/>
    <w:rsid w:val="00B74A20"/>
    <w:rsid w:val="00B74A8E"/>
    <w:rsid w:val="00B74B0A"/>
    <w:rsid w:val="00B7510F"/>
    <w:rsid w:val="00B75159"/>
    <w:rsid w:val="00B75162"/>
    <w:rsid w:val="00B75476"/>
    <w:rsid w:val="00B7563B"/>
    <w:rsid w:val="00B75899"/>
    <w:rsid w:val="00B758AD"/>
    <w:rsid w:val="00B75945"/>
    <w:rsid w:val="00B75FC2"/>
    <w:rsid w:val="00B762D0"/>
    <w:rsid w:val="00B76629"/>
    <w:rsid w:val="00B76C8C"/>
    <w:rsid w:val="00B76FA2"/>
    <w:rsid w:val="00B76FFB"/>
    <w:rsid w:val="00B77266"/>
    <w:rsid w:val="00B7740D"/>
    <w:rsid w:val="00B775EE"/>
    <w:rsid w:val="00B775FF"/>
    <w:rsid w:val="00B776E1"/>
    <w:rsid w:val="00B77A23"/>
    <w:rsid w:val="00B8003B"/>
    <w:rsid w:val="00B802AA"/>
    <w:rsid w:val="00B80330"/>
    <w:rsid w:val="00B80686"/>
    <w:rsid w:val="00B80CBD"/>
    <w:rsid w:val="00B80F0F"/>
    <w:rsid w:val="00B814DB"/>
    <w:rsid w:val="00B81B98"/>
    <w:rsid w:val="00B81BF6"/>
    <w:rsid w:val="00B81E8F"/>
    <w:rsid w:val="00B81F1A"/>
    <w:rsid w:val="00B827F7"/>
    <w:rsid w:val="00B82A7C"/>
    <w:rsid w:val="00B82A8E"/>
    <w:rsid w:val="00B82B9F"/>
    <w:rsid w:val="00B8303D"/>
    <w:rsid w:val="00B83203"/>
    <w:rsid w:val="00B8347B"/>
    <w:rsid w:val="00B83AD8"/>
    <w:rsid w:val="00B83CC9"/>
    <w:rsid w:val="00B83F38"/>
    <w:rsid w:val="00B841C7"/>
    <w:rsid w:val="00B84501"/>
    <w:rsid w:val="00B8451D"/>
    <w:rsid w:val="00B845FB"/>
    <w:rsid w:val="00B8474B"/>
    <w:rsid w:val="00B84B8C"/>
    <w:rsid w:val="00B84C02"/>
    <w:rsid w:val="00B84CF1"/>
    <w:rsid w:val="00B84D5F"/>
    <w:rsid w:val="00B85038"/>
    <w:rsid w:val="00B85767"/>
    <w:rsid w:val="00B8583C"/>
    <w:rsid w:val="00B85B30"/>
    <w:rsid w:val="00B85C29"/>
    <w:rsid w:val="00B85CE4"/>
    <w:rsid w:val="00B8615F"/>
    <w:rsid w:val="00B86622"/>
    <w:rsid w:val="00B866DB"/>
    <w:rsid w:val="00B869DB"/>
    <w:rsid w:val="00B86B54"/>
    <w:rsid w:val="00B86C14"/>
    <w:rsid w:val="00B86DC0"/>
    <w:rsid w:val="00B871AE"/>
    <w:rsid w:val="00B876F6"/>
    <w:rsid w:val="00B87D0E"/>
    <w:rsid w:val="00B87D43"/>
    <w:rsid w:val="00B87DCA"/>
    <w:rsid w:val="00B87E0D"/>
    <w:rsid w:val="00B9018B"/>
    <w:rsid w:val="00B904DC"/>
    <w:rsid w:val="00B905FF"/>
    <w:rsid w:val="00B907A6"/>
    <w:rsid w:val="00B90910"/>
    <w:rsid w:val="00B90BA9"/>
    <w:rsid w:val="00B90D10"/>
    <w:rsid w:val="00B90D9D"/>
    <w:rsid w:val="00B910E0"/>
    <w:rsid w:val="00B91170"/>
    <w:rsid w:val="00B912FB"/>
    <w:rsid w:val="00B91477"/>
    <w:rsid w:val="00B91722"/>
    <w:rsid w:val="00B91C30"/>
    <w:rsid w:val="00B91D11"/>
    <w:rsid w:val="00B91F40"/>
    <w:rsid w:val="00B92271"/>
    <w:rsid w:val="00B9269E"/>
    <w:rsid w:val="00B927CF"/>
    <w:rsid w:val="00B92831"/>
    <w:rsid w:val="00B93205"/>
    <w:rsid w:val="00B9337D"/>
    <w:rsid w:val="00B9347B"/>
    <w:rsid w:val="00B936A2"/>
    <w:rsid w:val="00B93735"/>
    <w:rsid w:val="00B938CC"/>
    <w:rsid w:val="00B93955"/>
    <w:rsid w:val="00B939E4"/>
    <w:rsid w:val="00B93CF8"/>
    <w:rsid w:val="00B94479"/>
    <w:rsid w:val="00B945A4"/>
    <w:rsid w:val="00B94616"/>
    <w:rsid w:val="00B947AC"/>
    <w:rsid w:val="00B94E05"/>
    <w:rsid w:val="00B94EE3"/>
    <w:rsid w:val="00B956A4"/>
    <w:rsid w:val="00B95824"/>
    <w:rsid w:val="00B9588D"/>
    <w:rsid w:val="00B959A6"/>
    <w:rsid w:val="00B959AE"/>
    <w:rsid w:val="00B95AD2"/>
    <w:rsid w:val="00B95CC7"/>
    <w:rsid w:val="00B95EB4"/>
    <w:rsid w:val="00B95EEC"/>
    <w:rsid w:val="00B95F7B"/>
    <w:rsid w:val="00B9643E"/>
    <w:rsid w:val="00B967E6"/>
    <w:rsid w:val="00B969D9"/>
    <w:rsid w:val="00B96A5B"/>
    <w:rsid w:val="00B96B4B"/>
    <w:rsid w:val="00B96C18"/>
    <w:rsid w:val="00B96C37"/>
    <w:rsid w:val="00B96C3E"/>
    <w:rsid w:val="00B97292"/>
    <w:rsid w:val="00B97396"/>
    <w:rsid w:val="00B97466"/>
    <w:rsid w:val="00B977EA"/>
    <w:rsid w:val="00B97B31"/>
    <w:rsid w:val="00BA0013"/>
    <w:rsid w:val="00BA006D"/>
    <w:rsid w:val="00BA029D"/>
    <w:rsid w:val="00BA0D6B"/>
    <w:rsid w:val="00BA12AC"/>
    <w:rsid w:val="00BA12E1"/>
    <w:rsid w:val="00BA151D"/>
    <w:rsid w:val="00BA18E8"/>
    <w:rsid w:val="00BA1B01"/>
    <w:rsid w:val="00BA1B13"/>
    <w:rsid w:val="00BA1DF3"/>
    <w:rsid w:val="00BA200A"/>
    <w:rsid w:val="00BA2035"/>
    <w:rsid w:val="00BA20E7"/>
    <w:rsid w:val="00BA2220"/>
    <w:rsid w:val="00BA23C9"/>
    <w:rsid w:val="00BA26B8"/>
    <w:rsid w:val="00BA2CE1"/>
    <w:rsid w:val="00BA2DF3"/>
    <w:rsid w:val="00BA2EF1"/>
    <w:rsid w:val="00BA31BC"/>
    <w:rsid w:val="00BA36BC"/>
    <w:rsid w:val="00BA376E"/>
    <w:rsid w:val="00BA37BB"/>
    <w:rsid w:val="00BA3A9E"/>
    <w:rsid w:val="00BA3C6D"/>
    <w:rsid w:val="00BA4212"/>
    <w:rsid w:val="00BA42CA"/>
    <w:rsid w:val="00BA4482"/>
    <w:rsid w:val="00BA456D"/>
    <w:rsid w:val="00BA4A90"/>
    <w:rsid w:val="00BA4EDB"/>
    <w:rsid w:val="00BA4FD9"/>
    <w:rsid w:val="00BA5392"/>
    <w:rsid w:val="00BA5443"/>
    <w:rsid w:val="00BA5511"/>
    <w:rsid w:val="00BA5954"/>
    <w:rsid w:val="00BA59A6"/>
    <w:rsid w:val="00BA5A1F"/>
    <w:rsid w:val="00BA5BAC"/>
    <w:rsid w:val="00BA6207"/>
    <w:rsid w:val="00BA63BE"/>
    <w:rsid w:val="00BA68FE"/>
    <w:rsid w:val="00BA6CCC"/>
    <w:rsid w:val="00BA6D34"/>
    <w:rsid w:val="00BA6E1E"/>
    <w:rsid w:val="00BA6EF4"/>
    <w:rsid w:val="00BA730B"/>
    <w:rsid w:val="00BA74B4"/>
    <w:rsid w:val="00BA7B68"/>
    <w:rsid w:val="00BA7BFC"/>
    <w:rsid w:val="00BA7FA2"/>
    <w:rsid w:val="00BB018D"/>
    <w:rsid w:val="00BB0502"/>
    <w:rsid w:val="00BB073F"/>
    <w:rsid w:val="00BB10A1"/>
    <w:rsid w:val="00BB127A"/>
    <w:rsid w:val="00BB1613"/>
    <w:rsid w:val="00BB162F"/>
    <w:rsid w:val="00BB1BB3"/>
    <w:rsid w:val="00BB1D9F"/>
    <w:rsid w:val="00BB20B1"/>
    <w:rsid w:val="00BB22EE"/>
    <w:rsid w:val="00BB24DB"/>
    <w:rsid w:val="00BB26B5"/>
    <w:rsid w:val="00BB2814"/>
    <w:rsid w:val="00BB2B40"/>
    <w:rsid w:val="00BB2C38"/>
    <w:rsid w:val="00BB310A"/>
    <w:rsid w:val="00BB32EE"/>
    <w:rsid w:val="00BB36CE"/>
    <w:rsid w:val="00BB4367"/>
    <w:rsid w:val="00BB485B"/>
    <w:rsid w:val="00BB4C47"/>
    <w:rsid w:val="00BB4E30"/>
    <w:rsid w:val="00BB4F1D"/>
    <w:rsid w:val="00BB4FA0"/>
    <w:rsid w:val="00BB513C"/>
    <w:rsid w:val="00BB5313"/>
    <w:rsid w:val="00BB5622"/>
    <w:rsid w:val="00BB57AB"/>
    <w:rsid w:val="00BB5F4A"/>
    <w:rsid w:val="00BB60FF"/>
    <w:rsid w:val="00BB613D"/>
    <w:rsid w:val="00BB61D7"/>
    <w:rsid w:val="00BB61EB"/>
    <w:rsid w:val="00BB627B"/>
    <w:rsid w:val="00BB6339"/>
    <w:rsid w:val="00BB6870"/>
    <w:rsid w:val="00BB6991"/>
    <w:rsid w:val="00BB69A1"/>
    <w:rsid w:val="00BB6B5D"/>
    <w:rsid w:val="00BB6C8A"/>
    <w:rsid w:val="00BB6CA5"/>
    <w:rsid w:val="00BB782A"/>
    <w:rsid w:val="00BB78E1"/>
    <w:rsid w:val="00BB7DF3"/>
    <w:rsid w:val="00BB7E07"/>
    <w:rsid w:val="00BB7E09"/>
    <w:rsid w:val="00BB7F43"/>
    <w:rsid w:val="00BB7F91"/>
    <w:rsid w:val="00BB7FA8"/>
    <w:rsid w:val="00BC05FC"/>
    <w:rsid w:val="00BC0728"/>
    <w:rsid w:val="00BC07CE"/>
    <w:rsid w:val="00BC09DA"/>
    <w:rsid w:val="00BC0B81"/>
    <w:rsid w:val="00BC0D85"/>
    <w:rsid w:val="00BC1385"/>
    <w:rsid w:val="00BC17AE"/>
    <w:rsid w:val="00BC1874"/>
    <w:rsid w:val="00BC1B10"/>
    <w:rsid w:val="00BC1B6F"/>
    <w:rsid w:val="00BC1B7F"/>
    <w:rsid w:val="00BC1DF1"/>
    <w:rsid w:val="00BC2508"/>
    <w:rsid w:val="00BC25E4"/>
    <w:rsid w:val="00BC266B"/>
    <w:rsid w:val="00BC279A"/>
    <w:rsid w:val="00BC2C69"/>
    <w:rsid w:val="00BC301A"/>
    <w:rsid w:val="00BC312D"/>
    <w:rsid w:val="00BC33FA"/>
    <w:rsid w:val="00BC3460"/>
    <w:rsid w:val="00BC3644"/>
    <w:rsid w:val="00BC3678"/>
    <w:rsid w:val="00BC3BA0"/>
    <w:rsid w:val="00BC3DA3"/>
    <w:rsid w:val="00BC3E56"/>
    <w:rsid w:val="00BC40BE"/>
    <w:rsid w:val="00BC46F7"/>
    <w:rsid w:val="00BC483F"/>
    <w:rsid w:val="00BC48DD"/>
    <w:rsid w:val="00BC4B16"/>
    <w:rsid w:val="00BC4EBE"/>
    <w:rsid w:val="00BC54B0"/>
    <w:rsid w:val="00BC5527"/>
    <w:rsid w:val="00BC55AC"/>
    <w:rsid w:val="00BC56AA"/>
    <w:rsid w:val="00BC56E4"/>
    <w:rsid w:val="00BC57F2"/>
    <w:rsid w:val="00BC5A8F"/>
    <w:rsid w:val="00BC5D4B"/>
    <w:rsid w:val="00BC5D62"/>
    <w:rsid w:val="00BC5EFF"/>
    <w:rsid w:val="00BC6820"/>
    <w:rsid w:val="00BC72A7"/>
    <w:rsid w:val="00BC72B3"/>
    <w:rsid w:val="00BC74C5"/>
    <w:rsid w:val="00BC7566"/>
    <w:rsid w:val="00BC75F6"/>
    <w:rsid w:val="00BC78FF"/>
    <w:rsid w:val="00BC7A99"/>
    <w:rsid w:val="00BC7C22"/>
    <w:rsid w:val="00BC7CFA"/>
    <w:rsid w:val="00BC7D6E"/>
    <w:rsid w:val="00BD00DD"/>
    <w:rsid w:val="00BD015B"/>
    <w:rsid w:val="00BD0472"/>
    <w:rsid w:val="00BD099A"/>
    <w:rsid w:val="00BD0D66"/>
    <w:rsid w:val="00BD0E22"/>
    <w:rsid w:val="00BD0EA4"/>
    <w:rsid w:val="00BD106B"/>
    <w:rsid w:val="00BD1151"/>
    <w:rsid w:val="00BD1400"/>
    <w:rsid w:val="00BD1916"/>
    <w:rsid w:val="00BD1AD8"/>
    <w:rsid w:val="00BD205E"/>
    <w:rsid w:val="00BD215B"/>
    <w:rsid w:val="00BD2311"/>
    <w:rsid w:val="00BD23B5"/>
    <w:rsid w:val="00BD23B6"/>
    <w:rsid w:val="00BD2753"/>
    <w:rsid w:val="00BD2CF5"/>
    <w:rsid w:val="00BD2D3F"/>
    <w:rsid w:val="00BD2DFF"/>
    <w:rsid w:val="00BD31FD"/>
    <w:rsid w:val="00BD32A2"/>
    <w:rsid w:val="00BD32B7"/>
    <w:rsid w:val="00BD32DF"/>
    <w:rsid w:val="00BD3723"/>
    <w:rsid w:val="00BD373E"/>
    <w:rsid w:val="00BD376C"/>
    <w:rsid w:val="00BD37C1"/>
    <w:rsid w:val="00BD38E2"/>
    <w:rsid w:val="00BD3B9B"/>
    <w:rsid w:val="00BD3EED"/>
    <w:rsid w:val="00BD4187"/>
    <w:rsid w:val="00BD47C4"/>
    <w:rsid w:val="00BD47F0"/>
    <w:rsid w:val="00BD49EA"/>
    <w:rsid w:val="00BD4A1B"/>
    <w:rsid w:val="00BD4A2C"/>
    <w:rsid w:val="00BD4AEE"/>
    <w:rsid w:val="00BD4D62"/>
    <w:rsid w:val="00BD4F67"/>
    <w:rsid w:val="00BD53F5"/>
    <w:rsid w:val="00BD5687"/>
    <w:rsid w:val="00BD5A72"/>
    <w:rsid w:val="00BD5C21"/>
    <w:rsid w:val="00BD5E1A"/>
    <w:rsid w:val="00BD6110"/>
    <w:rsid w:val="00BD622A"/>
    <w:rsid w:val="00BD625D"/>
    <w:rsid w:val="00BD63F9"/>
    <w:rsid w:val="00BD6428"/>
    <w:rsid w:val="00BD64B2"/>
    <w:rsid w:val="00BD6564"/>
    <w:rsid w:val="00BD65D2"/>
    <w:rsid w:val="00BD6A44"/>
    <w:rsid w:val="00BD6B82"/>
    <w:rsid w:val="00BD6C37"/>
    <w:rsid w:val="00BD6DB9"/>
    <w:rsid w:val="00BD70D6"/>
    <w:rsid w:val="00BD7347"/>
    <w:rsid w:val="00BD78A3"/>
    <w:rsid w:val="00BD7AE3"/>
    <w:rsid w:val="00BE0020"/>
    <w:rsid w:val="00BE0062"/>
    <w:rsid w:val="00BE00F2"/>
    <w:rsid w:val="00BE00F9"/>
    <w:rsid w:val="00BE011A"/>
    <w:rsid w:val="00BE056B"/>
    <w:rsid w:val="00BE09A8"/>
    <w:rsid w:val="00BE0BAB"/>
    <w:rsid w:val="00BE0E58"/>
    <w:rsid w:val="00BE0FF8"/>
    <w:rsid w:val="00BE1388"/>
    <w:rsid w:val="00BE1409"/>
    <w:rsid w:val="00BE172E"/>
    <w:rsid w:val="00BE179B"/>
    <w:rsid w:val="00BE1905"/>
    <w:rsid w:val="00BE1AD3"/>
    <w:rsid w:val="00BE1CF5"/>
    <w:rsid w:val="00BE1DBA"/>
    <w:rsid w:val="00BE20D0"/>
    <w:rsid w:val="00BE254E"/>
    <w:rsid w:val="00BE27D9"/>
    <w:rsid w:val="00BE2C00"/>
    <w:rsid w:val="00BE2F3C"/>
    <w:rsid w:val="00BE3295"/>
    <w:rsid w:val="00BE3435"/>
    <w:rsid w:val="00BE368B"/>
    <w:rsid w:val="00BE370B"/>
    <w:rsid w:val="00BE3829"/>
    <w:rsid w:val="00BE391A"/>
    <w:rsid w:val="00BE39BB"/>
    <w:rsid w:val="00BE3CF3"/>
    <w:rsid w:val="00BE4021"/>
    <w:rsid w:val="00BE4493"/>
    <w:rsid w:val="00BE4720"/>
    <w:rsid w:val="00BE4CA5"/>
    <w:rsid w:val="00BE4D8C"/>
    <w:rsid w:val="00BE4DE8"/>
    <w:rsid w:val="00BE4F44"/>
    <w:rsid w:val="00BE51DB"/>
    <w:rsid w:val="00BE5387"/>
    <w:rsid w:val="00BE5504"/>
    <w:rsid w:val="00BE65CB"/>
    <w:rsid w:val="00BE65EC"/>
    <w:rsid w:val="00BE6621"/>
    <w:rsid w:val="00BE6718"/>
    <w:rsid w:val="00BE6C98"/>
    <w:rsid w:val="00BE6DA9"/>
    <w:rsid w:val="00BE6EEE"/>
    <w:rsid w:val="00BE70DB"/>
    <w:rsid w:val="00BE789D"/>
    <w:rsid w:val="00BE7DB8"/>
    <w:rsid w:val="00BE7DCA"/>
    <w:rsid w:val="00BF02E3"/>
    <w:rsid w:val="00BF04FD"/>
    <w:rsid w:val="00BF0797"/>
    <w:rsid w:val="00BF09A7"/>
    <w:rsid w:val="00BF0B29"/>
    <w:rsid w:val="00BF0CD7"/>
    <w:rsid w:val="00BF107D"/>
    <w:rsid w:val="00BF10FE"/>
    <w:rsid w:val="00BF1121"/>
    <w:rsid w:val="00BF115A"/>
    <w:rsid w:val="00BF11F3"/>
    <w:rsid w:val="00BF12E4"/>
    <w:rsid w:val="00BF19D8"/>
    <w:rsid w:val="00BF1CCC"/>
    <w:rsid w:val="00BF1EC4"/>
    <w:rsid w:val="00BF2060"/>
    <w:rsid w:val="00BF23A9"/>
    <w:rsid w:val="00BF2492"/>
    <w:rsid w:val="00BF269A"/>
    <w:rsid w:val="00BF26CB"/>
    <w:rsid w:val="00BF2A16"/>
    <w:rsid w:val="00BF2B8B"/>
    <w:rsid w:val="00BF2D12"/>
    <w:rsid w:val="00BF2D47"/>
    <w:rsid w:val="00BF2FD2"/>
    <w:rsid w:val="00BF3001"/>
    <w:rsid w:val="00BF318B"/>
    <w:rsid w:val="00BF31C3"/>
    <w:rsid w:val="00BF3344"/>
    <w:rsid w:val="00BF33CD"/>
    <w:rsid w:val="00BF3BF5"/>
    <w:rsid w:val="00BF3DEB"/>
    <w:rsid w:val="00BF3EF2"/>
    <w:rsid w:val="00BF40BE"/>
    <w:rsid w:val="00BF4945"/>
    <w:rsid w:val="00BF4D15"/>
    <w:rsid w:val="00BF4E1B"/>
    <w:rsid w:val="00BF4EED"/>
    <w:rsid w:val="00BF5318"/>
    <w:rsid w:val="00BF53BD"/>
    <w:rsid w:val="00BF56CA"/>
    <w:rsid w:val="00BF587E"/>
    <w:rsid w:val="00BF5D2D"/>
    <w:rsid w:val="00BF5F48"/>
    <w:rsid w:val="00BF6015"/>
    <w:rsid w:val="00BF69BE"/>
    <w:rsid w:val="00BF69E1"/>
    <w:rsid w:val="00BF6FE4"/>
    <w:rsid w:val="00BF703B"/>
    <w:rsid w:val="00BF74F1"/>
    <w:rsid w:val="00BF791E"/>
    <w:rsid w:val="00BF7A65"/>
    <w:rsid w:val="00BF7CF0"/>
    <w:rsid w:val="00BF7E2A"/>
    <w:rsid w:val="00BF7EDB"/>
    <w:rsid w:val="00C000A8"/>
    <w:rsid w:val="00C00BD8"/>
    <w:rsid w:val="00C00E69"/>
    <w:rsid w:val="00C00F49"/>
    <w:rsid w:val="00C013DD"/>
    <w:rsid w:val="00C01550"/>
    <w:rsid w:val="00C017BA"/>
    <w:rsid w:val="00C01D24"/>
    <w:rsid w:val="00C01D71"/>
    <w:rsid w:val="00C02412"/>
    <w:rsid w:val="00C02593"/>
    <w:rsid w:val="00C02681"/>
    <w:rsid w:val="00C026B9"/>
    <w:rsid w:val="00C029B3"/>
    <w:rsid w:val="00C02DEB"/>
    <w:rsid w:val="00C02F02"/>
    <w:rsid w:val="00C0340E"/>
    <w:rsid w:val="00C03431"/>
    <w:rsid w:val="00C035E5"/>
    <w:rsid w:val="00C036C9"/>
    <w:rsid w:val="00C038A5"/>
    <w:rsid w:val="00C03E26"/>
    <w:rsid w:val="00C040B1"/>
    <w:rsid w:val="00C04174"/>
    <w:rsid w:val="00C0480C"/>
    <w:rsid w:val="00C048F8"/>
    <w:rsid w:val="00C04AA4"/>
    <w:rsid w:val="00C04AF8"/>
    <w:rsid w:val="00C04B9A"/>
    <w:rsid w:val="00C04BB7"/>
    <w:rsid w:val="00C04EAB"/>
    <w:rsid w:val="00C04FAE"/>
    <w:rsid w:val="00C04FD3"/>
    <w:rsid w:val="00C054EA"/>
    <w:rsid w:val="00C05547"/>
    <w:rsid w:val="00C057DC"/>
    <w:rsid w:val="00C05AC8"/>
    <w:rsid w:val="00C05B91"/>
    <w:rsid w:val="00C05C7A"/>
    <w:rsid w:val="00C05E34"/>
    <w:rsid w:val="00C0622F"/>
    <w:rsid w:val="00C065E4"/>
    <w:rsid w:val="00C06BEF"/>
    <w:rsid w:val="00C06D8F"/>
    <w:rsid w:val="00C07364"/>
    <w:rsid w:val="00C0753C"/>
    <w:rsid w:val="00C076C1"/>
    <w:rsid w:val="00C07766"/>
    <w:rsid w:val="00C07809"/>
    <w:rsid w:val="00C079EB"/>
    <w:rsid w:val="00C10B33"/>
    <w:rsid w:val="00C1139D"/>
    <w:rsid w:val="00C11E0D"/>
    <w:rsid w:val="00C1225D"/>
    <w:rsid w:val="00C1230E"/>
    <w:rsid w:val="00C1240D"/>
    <w:rsid w:val="00C12718"/>
    <w:rsid w:val="00C1291C"/>
    <w:rsid w:val="00C12BDF"/>
    <w:rsid w:val="00C12C63"/>
    <w:rsid w:val="00C13122"/>
    <w:rsid w:val="00C13174"/>
    <w:rsid w:val="00C13D07"/>
    <w:rsid w:val="00C13EB6"/>
    <w:rsid w:val="00C13F0B"/>
    <w:rsid w:val="00C13FDA"/>
    <w:rsid w:val="00C143D6"/>
    <w:rsid w:val="00C1448D"/>
    <w:rsid w:val="00C144DC"/>
    <w:rsid w:val="00C14557"/>
    <w:rsid w:val="00C14BAB"/>
    <w:rsid w:val="00C14BB5"/>
    <w:rsid w:val="00C1530E"/>
    <w:rsid w:val="00C15920"/>
    <w:rsid w:val="00C159FA"/>
    <w:rsid w:val="00C15BE6"/>
    <w:rsid w:val="00C15F67"/>
    <w:rsid w:val="00C1613C"/>
    <w:rsid w:val="00C16AA5"/>
    <w:rsid w:val="00C16CBB"/>
    <w:rsid w:val="00C172C6"/>
    <w:rsid w:val="00C179C6"/>
    <w:rsid w:val="00C17C2D"/>
    <w:rsid w:val="00C20045"/>
    <w:rsid w:val="00C204C7"/>
    <w:rsid w:val="00C205E7"/>
    <w:rsid w:val="00C208D5"/>
    <w:rsid w:val="00C20B07"/>
    <w:rsid w:val="00C20C49"/>
    <w:rsid w:val="00C20DA7"/>
    <w:rsid w:val="00C20DDC"/>
    <w:rsid w:val="00C2149A"/>
    <w:rsid w:val="00C21770"/>
    <w:rsid w:val="00C218E5"/>
    <w:rsid w:val="00C21971"/>
    <w:rsid w:val="00C21CFA"/>
    <w:rsid w:val="00C21F6B"/>
    <w:rsid w:val="00C21FF5"/>
    <w:rsid w:val="00C22162"/>
    <w:rsid w:val="00C223EB"/>
    <w:rsid w:val="00C2269B"/>
    <w:rsid w:val="00C22816"/>
    <w:rsid w:val="00C22B4D"/>
    <w:rsid w:val="00C22E48"/>
    <w:rsid w:val="00C22EF8"/>
    <w:rsid w:val="00C22F91"/>
    <w:rsid w:val="00C233CB"/>
    <w:rsid w:val="00C234BD"/>
    <w:rsid w:val="00C23932"/>
    <w:rsid w:val="00C23C88"/>
    <w:rsid w:val="00C23E81"/>
    <w:rsid w:val="00C24402"/>
    <w:rsid w:val="00C24431"/>
    <w:rsid w:val="00C24870"/>
    <w:rsid w:val="00C24BB7"/>
    <w:rsid w:val="00C24E2C"/>
    <w:rsid w:val="00C25066"/>
    <w:rsid w:val="00C251E2"/>
    <w:rsid w:val="00C25279"/>
    <w:rsid w:val="00C25791"/>
    <w:rsid w:val="00C25F27"/>
    <w:rsid w:val="00C25F87"/>
    <w:rsid w:val="00C2604A"/>
    <w:rsid w:val="00C262C6"/>
    <w:rsid w:val="00C26CF0"/>
    <w:rsid w:val="00C2711C"/>
    <w:rsid w:val="00C274D1"/>
    <w:rsid w:val="00C2794D"/>
    <w:rsid w:val="00C27B56"/>
    <w:rsid w:val="00C27B82"/>
    <w:rsid w:val="00C27C48"/>
    <w:rsid w:val="00C27D74"/>
    <w:rsid w:val="00C27D90"/>
    <w:rsid w:val="00C30014"/>
    <w:rsid w:val="00C30103"/>
    <w:rsid w:val="00C302BC"/>
    <w:rsid w:val="00C30724"/>
    <w:rsid w:val="00C30881"/>
    <w:rsid w:val="00C30A7E"/>
    <w:rsid w:val="00C30A9C"/>
    <w:rsid w:val="00C30AD9"/>
    <w:rsid w:val="00C312F4"/>
    <w:rsid w:val="00C3131B"/>
    <w:rsid w:val="00C3156C"/>
    <w:rsid w:val="00C316A9"/>
    <w:rsid w:val="00C318FD"/>
    <w:rsid w:val="00C31952"/>
    <w:rsid w:val="00C31BAF"/>
    <w:rsid w:val="00C32142"/>
    <w:rsid w:val="00C32283"/>
    <w:rsid w:val="00C32A6E"/>
    <w:rsid w:val="00C32C5C"/>
    <w:rsid w:val="00C33025"/>
    <w:rsid w:val="00C3312B"/>
    <w:rsid w:val="00C33358"/>
    <w:rsid w:val="00C33585"/>
    <w:rsid w:val="00C336DD"/>
    <w:rsid w:val="00C337DD"/>
    <w:rsid w:val="00C3387A"/>
    <w:rsid w:val="00C33B3A"/>
    <w:rsid w:val="00C33B84"/>
    <w:rsid w:val="00C33BA0"/>
    <w:rsid w:val="00C33C26"/>
    <w:rsid w:val="00C33E9D"/>
    <w:rsid w:val="00C33FEF"/>
    <w:rsid w:val="00C34292"/>
    <w:rsid w:val="00C345B2"/>
    <w:rsid w:val="00C3487E"/>
    <w:rsid w:val="00C348B7"/>
    <w:rsid w:val="00C34C72"/>
    <w:rsid w:val="00C353A7"/>
    <w:rsid w:val="00C353C8"/>
    <w:rsid w:val="00C358AA"/>
    <w:rsid w:val="00C35A4C"/>
    <w:rsid w:val="00C35B27"/>
    <w:rsid w:val="00C35FB0"/>
    <w:rsid w:val="00C36527"/>
    <w:rsid w:val="00C36584"/>
    <w:rsid w:val="00C3683E"/>
    <w:rsid w:val="00C368FE"/>
    <w:rsid w:val="00C36910"/>
    <w:rsid w:val="00C3692B"/>
    <w:rsid w:val="00C36BE7"/>
    <w:rsid w:val="00C36CB4"/>
    <w:rsid w:val="00C37100"/>
    <w:rsid w:val="00C37323"/>
    <w:rsid w:val="00C376BA"/>
    <w:rsid w:val="00C37981"/>
    <w:rsid w:val="00C37A65"/>
    <w:rsid w:val="00C404EB"/>
    <w:rsid w:val="00C4080C"/>
    <w:rsid w:val="00C40CF5"/>
    <w:rsid w:val="00C40D68"/>
    <w:rsid w:val="00C4108A"/>
    <w:rsid w:val="00C41396"/>
    <w:rsid w:val="00C41477"/>
    <w:rsid w:val="00C41519"/>
    <w:rsid w:val="00C41643"/>
    <w:rsid w:val="00C4177E"/>
    <w:rsid w:val="00C417B9"/>
    <w:rsid w:val="00C4195D"/>
    <w:rsid w:val="00C42056"/>
    <w:rsid w:val="00C42B31"/>
    <w:rsid w:val="00C42D32"/>
    <w:rsid w:val="00C42D43"/>
    <w:rsid w:val="00C430C3"/>
    <w:rsid w:val="00C4323B"/>
    <w:rsid w:val="00C43930"/>
    <w:rsid w:val="00C44071"/>
    <w:rsid w:val="00C440C3"/>
    <w:rsid w:val="00C44124"/>
    <w:rsid w:val="00C442CB"/>
    <w:rsid w:val="00C44492"/>
    <w:rsid w:val="00C44750"/>
    <w:rsid w:val="00C44A5F"/>
    <w:rsid w:val="00C44ED3"/>
    <w:rsid w:val="00C45203"/>
    <w:rsid w:val="00C4560C"/>
    <w:rsid w:val="00C4568B"/>
    <w:rsid w:val="00C456E8"/>
    <w:rsid w:val="00C45A9C"/>
    <w:rsid w:val="00C45B88"/>
    <w:rsid w:val="00C45CA8"/>
    <w:rsid w:val="00C45E33"/>
    <w:rsid w:val="00C460D4"/>
    <w:rsid w:val="00C46214"/>
    <w:rsid w:val="00C468A9"/>
    <w:rsid w:val="00C46A77"/>
    <w:rsid w:val="00C46B97"/>
    <w:rsid w:val="00C46E2E"/>
    <w:rsid w:val="00C4717F"/>
    <w:rsid w:val="00C4744A"/>
    <w:rsid w:val="00C47B0E"/>
    <w:rsid w:val="00C47C70"/>
    <w:rsid w:val="00C47D75"/>
    <w:rsid w:val="00C47ED8"/>
    <w:rsid w:val="00C501B6"/>
    <w:rsid w:val="00C5042D"/>
    <w:rsid w:val="00C50481"/>
    <w:rsid w:val="00C509D0"/>
    <w:rsid w:val="00C50A01"/>
    <w:rsid w:val="00C50A54"/>
    <w:rsid w:val="00C50BED"/>
    <w:rsid w:val="00C50FCD"/>
    <w:rsid w:val="00C50FD2"/>
    <w:rsid w:val="00C5113C"/>
    <w:rsid w:val="00C511B1"/>
    <w:rsid w:val="00C5123C"/>
    <w:rsid w:val="00C51541"/>
    <w:rsid w:val="00C51596"/>
    <w:rsid w:val="00C515AF"/>
    <w:rsid w:val="00C5169E"/>
    <w:rsid w:val="00C517C9"/>
    <w:rsid w:val="00C517E7"/>
    <w:rsid w:val="00C51DA3"/>
    <w:rsid w:val="00C51DE0"/>
    <w:rsid w:val="00C51DFA"/>
    <w:rsid w:val="00C51F10"/>
    <w:rsid w:val="00C52235"/>
    <w:rsid w:val="00C52267"/>
    <w:rsid w:val="00C522B4"/>
    <w:rsid w:val="00C5239B"/>
    <w:rsid w:val="00C529C9"/>
    <w:rsid w:val="00C52A10"/>
    <w:rsid w:val="00C52B18"/>
    <w:rsid w:val="00C52B65"/>
    <w:rsid w:val="00C52F42"/>
    <w:rsid w:val="00C53079"/>
    <w:rsid w:val="00C53452"/>
    <w:rsid w:val="00C535F3"/>
    <w:rsid w:val="00C53941"/>
    <w:rsid w:val="00C53AD6"/>
    <w:rsid w:val="00C53B1C"/>
    <w:rsid w:val="00C5410C"/>
    <w:rsid w:val="00C546B0"/>
    <w:rsid w:val="00C546EB"/>
    <w:rsid w:val="00C54C79"/>
    <w:rsid w:val="00C54F60"/>
    <w:rsid w:val="00C552C2"/>
    <w:rsid w:val="00C5534B"/>
    <w:rsid w:val="00C5588A"/>
    <w:rsid w:val="00C55F85"/>
    <w:rsid w:val="00C56094"/>
    <w:rsid w:val="00C5617E"/>
    <w:rsid w:val="00C5648F"/>
    <w:rsid w:val="00C564F7"/>
    <w:rsid w:val="00C565D1"/>
    <w:rsid w:val="00C56803"/>
    <w:rsid w:val="00C5685C"/>
    <w:rsid w:val="00C569D1"/>
    <w:rsid w:val="00C56BAE"/>
    <w:rsid w:val="00C56EC7"/>
    <w:rsid w:val="00C56EF8"/>
    <w:rsid w:val="00C571F5"/>
    <w:rsid w:val="00C57283"/>
    <w:rsid w:val="00C57575"/>
    <w:rsid w:val="00C579AD"/>
    <w:rsid w:val="00C57A1B"/>
    <w:rsid w:val="00C57B6F"/>
    <w:rsid w:val="00C57C2F"/>
    <w:rsid w:val="00C57CE6"/>
    <w:rsid w:val="00C6068F"/>
    <w:rsid w:val="00C60B7D"/>
    <w:rsid w:val="00C60C91"/>
    <w:rsid w:val="00C610A3"/>
    <w:rsid w:val="00C61103"/>
    <w:rsid w:val="00C612F8"/>
    <w:rsid w:val="00C6139D"/>
    <w:rsid w:val="00C61485"/>
    <w:rsid w:val="00C616AD"/>
    <w:rsid w:val="00C61AC1"/>
    <w:rsid w:val="00C61B93"/>
    <w:rsid w:val="00C61CAA"/>
    <w:rsid w:val="00C61E9E"/>
    <w:rsid w:val="00C61EF7"/>
    <w:rsid w:val="00C61F31"/>
    <w:rsid w:val="00C620A2"/>
    <w:rsid w:val="00C6231E"/>
    <w:rsid w:val="00C623BE"/>
    <w:rsid w:val="00C6262C"/>
    <w:rsid w:val="00C62672"/>
    <w:rsid w:val="00C627EF"/>
    <w:rsid w:val="00C62A06"/>
    <w:rsid w:val="00C62B4C"/>
    <w:rsid w:val="00C62B9A"/>
    <w:rsid w:val="00C62C3B"/>
    <w:rsid w:val="00C62FE6"/>
    <w:rsid w:val="00C63430"/>
    <w:rsid w:val="00C638D9"/>
    <w:rsid w:val="00C63A28"/>
    <w:rsid w:val="00C63AD1"/>
    <w:rsid w:val="00C63E1E"/>
    <w:rsid w:val="00C63E7E"/>
    <w:rsid w:val="00C6420B"/>
    <w:rsid w:val="00C6448A"/>
    <w:rsid w:val="00C644EF"/>
    <w:rsid w:val="00C645BD"/>
    <w:rsid w:val="00C64709"/>
    <w:rsid w:val="00C6470F"/>
    <w:rsid w:val="00C64EAA"/>
    <w:rsid w:val="00C64EF2"/>
    <w:rsid w:val="00C65186"/>
    <w:rsid w:val="00C6583D"/>
    <w:rsid w:val="00C6616A"/>
    <w:rsid w:val="00C669B9"/>
    <w:rsid w:val="00C66A3C"/>
    <w:rsid w:val="00C66E32"/>
    <w:rsid w:val="00C66F1B"/>
    <w:rsid w:val="00C67121"/>
    <w:rsid w:val="00C67333"/>
    <w:rsid w:val="00C674BB"/>
    <w:rsid w:val="00C67A24"/>
    <w:rsid w:val="00C70053"/>
    <w:rsid w:val="00C700C1"/>
    <w:rsid w:val="00C704E2"/>
    <w:rsid w:val="00C70786"/>
    <w:rsid w:val="00C70B3B"/>
    <w:rsid w:val="00C70BA9"/>
    <w:rsid w:val="00C70BE5"/>
    <w:rsid w:val="00C70BFD"/>
    <w:rsid w:val="00C71388"/>
    <w:rsid w:val="00C71A5B"/>
    <w:rsid w:val="00C71E3A"/>
    <w:rsid w:val="00C72795"/>
    <w:rsid w:val="00C72DDB"/>
    <w:rsid w:val="00C735FE"/>
    <w:rsid w:val="00C73AFA"/>
    <w:rsid w:val="00C73EE0"/>
    <w:rsid w:val="00C73FF0"/>
    <w:rsid w:val="00C742ED"/>
    <w:rsid w:val="00C7438C"/>
    <w:rsid w:val="00C743C3"/>
    <w:rsid w:val="00C7451C"/>
    <w:rsid w:val="00C747E6"/>
    <w:rsid w:val="00C757B4"/>
    <w:rsid w:val="00C757EA"/>
    <w:rsid w:val="00C7582C"/>
    <w:rsid w:val="00C75A29"/>
    <w:rsid w:val="00C75F27"/>
    <w:rsid w:val="00C761E6"/>
    <w:rsid w:val="00C7637C"/>
    <w:rsid w:val="00C76381"/>
    <w:rsid w:val="00C76463"/>
    <w:rsid w:val="00C7669E"/>
    <w:rsid w:val="00C766E5"/>
    <w:rsid w:val="00C76BB3"/>
    <w:rsid w:val="00C7715E"/>
    <w:rsid w:val="00C771C3"/>
    <w:rsid w:val="00C772A0"/>
    <w:rsid w:val="00C773A1"/>
    <w:rsid w:val="00C77498"/>
    <w:rsid w:val="00C77520"/>
    <w:rsid w:val="00C77DB8"/>
    <w:rsid w:val="00C77F33"/>
    <w:rsid w:val="00C77FAE"/>
    <w:rsid w:val="00C80048"/>
    <w:rsid w:val="00C80371"/>
    <w:rsid w:val="00C807A5"/>
    <w:rsid w:val="00C80E48"/>
    <w:rsid w:val="00C80EA0"/>
    <w:rsid w:val="00C80FA0"/>
    <w:rsid w:val="00C810B1"/>
    <w:rsid w:val="00C81617"/>
    <w:rsid w:val="00C81B7E"/>
    <w:rsid w:val="00C81BD1"/>
    <w:rsid w:val="00C81CE3"/>
    <w:rsid w:val="00C823D8"/>
    <w:rsid w:val="00C82CC5"/>
    <w:rsid w:val="00C833E1"/>
    <w:rsid w:val="00C834F0"/>
    <w:rsid w:val="00C834FB"/>
    <w:rsid w:val="00C83751"/>
    <w:rsid w:val="00C83A5C"/>
    <w:rsid w:val="00C83E07"/>
    <w:rsid w:val="00C84527"/>
    <w:rsid w:val="00C84871"/>
    <w:rsid w:val="00C84BEE"/>
    <w:rsid w:val="00C84C07"/>
    <w:rsid w:val="00C84DA6"/>
    <w:rsid w:val="00C85227"/>
    <w:rsid w:val="00C85610"/>
    <w:rsid w:val="00C858BA"/>
    <w:rsid w:val="00C85A6D"/>
    <w:rsid w:val="00C85F15"/>
    <w:rsid w:val="00C860C8"/>
    <w:rsid w:val="00C86994"/>
    <w:rsid w:val="00C86AEA"/>
    <w:rsid w:val="00C86E22"/>
    <w:rsid w:val="00C875F1"/>
    <w:rsid w:val="00C87615"/>
    <w:rsid w:val="00C879FE"/>
    <w:rsid w:val="00C87A6A"/>
    <w:rsid w:val="00C87AE5"/>
    <w:rsid w:val="00C87BBE"/>
    <w:rsid w:val="00C87BF2"/>
    <w:rsid w:val="00C87D14"/>
    <w:rsid w:val="00C87EFD"/>
    <w:rsid w:val="00C87F10"/>
    <w:rsid w:val="00C87F92"/>
    <w:rsid w:val="00C9021D"/>
    <w:rsid w:val="00C9039B"/>
    <w:rsid w:val="00C904D7"/>
    <w:rsid w:val="00C90597"/>
    <w:rsid w:val="00C9095E"/>
    <w:rsid w:val="00C90AD3"/>
    <w:rsid w:val="00C90AF6"/>
    <w:rsid w:val="00C90C70"/>
    <w:rsid w:val="00C90F3E"/>
    <w:rsid w:val="00C912FE"/>
    <w:rsid w:val="00C9195C"/>
    <w:rsid w:val="00C91C51"/>
    <w:rsid w:val="00C91CF1"/>
    <w:rsid w:val="00C91DCF"/>
    <w:rsid w:val="00C91FCC"/>
    <w:rsid w:val="00C9252F"/>
    <w:rsid w:val="00C926B8"/>
    <w:rsid w:val="00C928D1"/>
    <w:rsid w:val="00C92BA9"/>
    <w:rsid w:val="00C92F95"/>
    <w:rsid w:val="00C93365"/>
    <w:rsid w:val="00C93388"/>
    <w:rsid w:val="00C93436"/>
    <w:rsid w:val="00C93B51"/>
    <w:rsid w:val="00C93BB3"/>
    <w:rsid w:val="00C94069"/>
    <w:rsid w:val="00C942DE"/>
    <w:rsid w:val="00C949DD"/>
    <w:rsid w:val="00C94B69"/>
    <w:rsid w:val="00C94EFE"/>
    <w:rsid w:val="00C95301"/>
    <w:rsid w:val="00C95C8D"/>
    <w:rsid w:val="00C95FA1"/>
    <w:rsid w:val="00C960E5"/>
    <w:rsid w:val="00C962B0"/>
    <w:rsid w:val="00C96703"/>
    <w:rsid w:val="00C967DF"/>
    <w:rsid w:val="00C9696A"/>
    <w:rsid w:val="00C96F63"/>
    <w:rsid w:val="00C97217"/>
    <w:rsid w:val="00C973DE"/>
    <w:rsid w:val="00C97A36"/>
    <w:rsid w:val="00C97B90"/>
    <w:rsid w:val="00C97DEE"/>
    <w:rsid w:val="00C97E55"/>
    <w:rsid w:val="00CA029F"/>
    <w:rsid w:val="00CA0338"/>
    <w:rsid w:val="00CA0554"/>
    <w:rsid w:val="00CA09F5"/>
    <w:rsid w:val="00CA0A3E"/>
    <w:rsid w:val="00CA0A88"/>
    <w:rsid w:val="00CA0AD4"/>
    <w:rsid w:val="00CA0CF8"/>
    <w:rsid w:val="00CA0F56"/>
    <w:rsid w:val="00CA0FFD"/>
    <w:rsid w:val="00CA120D"/>
    <w:rsid w:val="00CA13CC"/>
    <w:rsid w:val="00CA16E3"/>
    <w:rsid w:val="00CA16FA"/>
    <w:rsid w:val="00CA188B"/>
    <w:rsid w:val="00CA1BEA"/>
    <w:rsid w:val="00CA1EE2"/>
    <w:rsid w:val="00CA227D"/>
    <w:rsid w:val="00CA2356"/>
    <w:rsid w:val="00CA2468"/>
    <w:rsid w:val="00CA250D"/>
    <w:rsid w:val="00CA27AE"/>
    <w:rsid w:val="00CA2AFE"/>
    <w:rsid w:val="00CA2D75"/>
    <w:rsid w:val="00CA3184"/>
    <w:rsid w:val="00CA3196"/>
    <w:rsid w:val="00CA334A"/>
    <w:rsid w:val="00CA351D"/>
    <w:rsid w:val="00CA3829"/>
    <w:rsid w:val="00CA386D"/>
    <w:rsid w:val="00CA3904"/>
    <w:rsid w:val="00CA3AEA"/>
    <w:rsid w:val="00CA3B05"/>
    <w:rsid w:val="00CA3F04"/>
    <w:rsid w:val="00CA44B4"/>
    <w:rsid w:val="00CA461F"/>
    <w:rsid w:val="00CA4B44"/>
    <w:rsid w:val="00CA4CC4"/>
    <w:rsid w:val="00CA4E9F"/>
    <w:rsid w:val="00CA517A"/>
    <w:rsid w:val="00CA5283"/>
    <w:rsid w:val="00CA5384"/>
    <w:rsid w:val="00CA55EB"/>
    <w:rsid w:val="00CA5B06"/>
    <w:rsid w:val="00CA5C19"/>
    <w:rsid w:val="00CA5FC6"/>
    <w:rsid w:val="00CA6260"/>
    <w:rsid w:val="00CA64B1"/>
    <w:rsid w:val="00CA6680"/>
    <w:rsid w:val="00CA6758"/>
    <w:rsid w:val="00CA6B7B"/>
    <w:rsid w:val="00CA6E24"/>
    <w:rsid w:val="00CA70FA"/>
    <w:rsid w:val="00CA70FC"/>
    <w:rsid w:val="00CA718E"/>
    <w:rsid w:val="00CA753C"/>
    <w:rsid w:val="00CA785B"/>
    <w:rsid w:val="00CA7921"/>
    <w:rsid w:val="00CA7E63"/>
    <w:rsid w:val="00CB00DA"/>
    <w:rsid w:val="00CB02E8"/>
    <w:rsid w:val="00CB0FF7"/>
    <w:rsid w:val="00CB1669"/>
    <w:rsid w:val="00CB171B"/>
    <w:rsid w:val="00CB1821"/>
    <w:rsid w:val="00CB1832"/>
    <w:rsid w:val="00CB1DDC"/>
    <w:rsid w:val="00CB1E21"/>
    <w:rsid w:val="00CB1F75"/>
    <w:rsid w:val="00CB229A"/>
    <w:rsid w:val="00CB2689"/>
    <w:rsid w:val="00CB2AC0"/>
    <w:rsid w:val="00CB2B19"/>
    <w:rsid w:val="00CB3008"/>
    <w:rsid w:val="00CB3030"/>
    <w:rsid w:val="00CB3265"/>
    <w:rsid w:val="00CB3570"/>
    <w:rsid w:val="00CB372D"/>
    <w:rsid w:val="00CB3845"/>
    <w:rsid w:val="00CB3B19"/>
    <w:rsid w:val="00CB3C5B"/>
    <w:rsid w:val="00CB3CDC"/>
    <w:rsid w:val="00CB422D"/>
    <w:rsid w:val="00CB459A"/>
    <w:rsid w:val="00CB4AC9"/>
    <w:rsid w:val="00CB4AF9"/>
    <w:rsid w:val="00CB4F7B"/>
    <w:rsid w:val="00CB5110"/>
    <w:rsid w:val="00CB51D2"/>
    <w:rsid w:val="00CB52CE"/>
    <w:rsid w:val="00CB53CE"/>
    <w:rsid w:val="00CB5857"/>
    <w:rsid w:val="00CB5B37"/>
    <w:rsid w:val="00CB5F91"/>
    <w:rsid w:val="00CB6057"/>
    <w:rsid w:val="00CB6168"/>
    <w:rsid w:val="00CB6207"/>
    <w:rsid w:val="00CB62A4"/>
    <w:rsid w:val="00CB62D2"/>
    <w:rsid w:val="00CB65E7"/>
    <w:rsid w:val="00CB6777"/>
    <w:rsid w:val="00CB6779"/>
    <w:rsid w:val="00CB678A"/>
    <w:rsid w:val="00CB6E08"/>
    <w:rsid w:val="00CB7128"/>
    <w:rsid w:val="00CB7445"/>
    <w:rsid w:val="00CB7523"/>
    <w:rsid w:val="00CB78F7"/>
    <w:rsid w:val="00CB79D0"/>
    <w:rsid w:val="00CB7A4D"/>
    <w:rsid w:val="00CB7D7C"/>
    <w:rsid w:val="00CB7E0E"/>
    <w:rsid w:val="00CC09B0"/>
    <w:rsid w:val="00CC0B95"/>
    <w:rsid w:val="00CC0C42"/>
    <w:rsid w:val="00CC0CC2"/>
    <w:rsid w:val="00CC13FF"/>
    <w:rsid w:val="00CC143A"/>
    <w:rsid w:val="00CC19F9"/>
    <w:rsid w:val="00CC1C69"/>
    <w:rsid w:val="00CC1D5B"/>
    <w:rsid w:val="00CC1FAB"/>
    <w:rsid w:val="00CC21AF"/>
    <w:rsid w:val="00CC2406"/>
    <w:rsid w:val="00CC27F6"/>
    <w:rsid w:val="00CC2811"/>
    <w:rsid w:val="00CC29C5"/>
    <w:rsid w:val="00CC2D72"/>
    <w:rsid w:val="00CC3111"/>
    <w:rsid w:val="00CC3343"/>
    <w:rsid w:val="00CC33D1"/>
    <w:rsid w:val="00CC3582"/>
    <w:rsid w:val="00CC372C"/>
    <w:rsid w:val="00CC3977"/>
    <w:rsid w:val="00CC3A2C"/>
    <w:rsid w:val="00CC3A81"/>
    <w:rsid w:val="00CC3E4A"/>
    <w:rsid w:val="00CC3EBD"/>
    <w:rsid w:val="00CC41D7"/>
    <w:rsid w:val="00CC4698"/>
    <w:rsid w:val="00CC47EB"/>
    <w:rsid w:val="00CC4A09"/>
    <w:rsid w:val="00CC4B91"/>
    <w:rsid w:val="00CC4CCC"/>
    <w:rsid w:val="00CC4CD5"/>
    <w:rsid w:val="00CC50B9"/>
    <w:rsid w:val="00CC5357"/>
    <w:rsid w:val="00CC5688"/>
    <w:rsid w:val="00CC5907"/>
    <w:rsid w:val="00CC5AC9"/>
    <w:rsid w:val="00CC5CCB"/>
    <w:rsid w:val="00CC5D01"/>
    <w:rsid w:val="00CC5D81"/>
    <w:rsid w:val="00CC5F39"/>
    <w:rsid w:val="00CC6142"/>
    <w:rsid w:val="00CC6596"/>
    <w:rsid w:val="00CC692C"/>
    <w:rsid w:val="00CC70DB"/>
    <w:rsid w:val="00CC7351"/>
    <w:rsid w:val="00CC7662"/>
    <w:rsid w:val="00CC77F9"/>
    <w:rsid w:val="00CC7AFE"/>
    <w:rsid w:val="00CC7C5F"/>
    <w:rsid w:val="00CC7CAE"/>
    <w:rsid w:val="00CCF3F8"/>
    <w:rsid w:val="00CD00E2"/>
    <w:rsid w:val="00CD0145"/>
    <w:rsid w:val="00CD0556"/>
    <w:rsid w:val="00CD08A9"/>
    <w:rsid w:val="00CD0D33"/>
    <w:rsid w:val="00CD0F99"/>
    <w:rsid w:val="00CD1050"/>
    <w:rsid w:val="00CD1378"/>
    <w:rsid w:val="00CD149E"/>
    <w:rsid w:val="00CD1B27"/>
    <w:rsid w:val="00CD1C36"/>
    <w:rsid w:val="00CD1DD0"/>
    <w:rsid w:val="00CD2284"/>
    <w:rsid w:val="00CD262C"/>
    <w:rsid w:val="00CD27A5"/>
    <w:rsid w:val="00CD2829"/>
    <w:rsid w:val="00CD287F"/>
    <w:rsid w:val="00CD2B24"/>
    <w:rsid w:val="00CD2BF7"/>
    <w:rsid w:val="00CD2C16"/>
    <w:rsid w:val="00CD2D5D"/>
    <w:rsid w:val="00CD31B6"/>
    <w:rsid w:val="00CD35AE"/>
    <w:rsid w:val="00CD3706"/>
    <w:rsid w:val="00CD3753"/>
    <w:rsid w:val="00CD398F"/>
    <w:rsid w:val="00CD3B5B"/>
    <w:rsid w:val="00CD3C31"/>
    <w:rsid w:val="00CD3D1E"/>
    <w:rsid w:val="00CD40E9"/>
    <w:rsid w:val="00CD4225"/>
    <w:rsid w:val="00CD42F2"/>
    <w:rsid w:val="00CD4522"/>
    <w:rsid w:val="00CD46BC"/>
    <w:rsid w:val="00CD476F"/>
    <w:rsid w:val="00CD4B84"/>
    <w:rsid w:val="00CD4CC4"/>
    <w:rsid w:val="00CD4F54"/>
    <w:rsid w:val="00CD50BF"/>
    <w:rsid w:val="00CD50C5"/>
    <w:rsid w:val="00CD52F3"/>
    <w:rsid w:val="00CD5564"/>
    <w:rsid w:val="00CD573F"/>
    <w:rsid w:val="00CD5FA2"/>
    <w:rsid w:val="00CD6180"/>
    <w:rsid w:val="00CD6495"/>
    <w:rsid w:val="00CD680F"/>
    <w:rsid w:val="00CD69AB"/>
    <w:rsid w:val="00CD6D1E"/>
    <w:rsid w:val="00CD758A"/>
    <w:rsid w:val="00CD78EB"/>
    <w:rsid w:val="00CD7C31"/>
    <w:rsid w:val="00CD7DD3"/>
    <w:rsid w:val="00CD7EDE"/>
    <w:rsid w:val="00CE0174"/>
    <w:rsid w:val="00CE0250"/>
    <w:rsid w:val="00CE02ED"/>
    <w:rsid w:val="00CE049F"/>
    <w:rsid w:val="00CE0673"/>
    <w:rsid w:val="00CE0740"/>
    <w:rsid w:val="00CE07D0"/>
    <w:rsid w:val="00CE0B6D"/>
    <w:rsid w:val="00CE0ED9"/>
    <w:rsid w:val="00CE1371"/>
    <w:rsid w:val="00CE1430"/>
    <w:rsid w:val="00CE1500"/>
    <w:rsid w:val="00CE1536"/>
    <w:rsid w:val="00CE1685"/>
    <w:rsid w:val="00CE176B"/>
    <w:rsid w:val="00CE1CFE"/>
    <w:rsid w:val="00CE25DC"/>
    <w:rsid w:val="00CE2624"/>
    <w:rsid w:val="00CE2685"/>
    <w:rsid w:val="00CE2880"/>
    <w:rsid w:val="00CE2894"/>
    <w:rsid w:val="00CE2B20"/>
    <w:rsid w:val="00CE307C"/>
    <w:rsid w:val="00CE311B"/>
    <w:rsid w:val="00CE3236"/>
    <w:rsid w:val="00CE32E7"/>
    <w:rsid w:val="00CE3488"/>
    <w:rsid w:val="00CE35C4"/>
    <w:rsid w:val="00CE3602"/>
    <w:rsid w:val="00CE3CBF"/>
    <w:rsid w:val="00CE3D21"/>
    <w:rsid w:val="00CE3E1F"/>
    <w:rsid w:val="00CE423E"/>
    <w:rsid w:val="00CE42B1"/>
    <w:rsid w:val="00CE47AF"/>
    <w:rsid w:val="00CE48C5"/>
    <w:rsid w:val="00CE4A07"/>
    <w:rsid w:val="00CE4A27"/>
    <w:rsid w:val="00CE504B"/>
    <w:rsid w:val="00CE5147"/>
    <w:rsid w:val="00CE522C"/>
    <w:rsid w:val="00CE5585"/>
    <w:rsid w:val="00CE5A10"/>
    <w:rsid w:val="00CE5E39"/>
    <w:rsid w:val="00CE5F02"/>
    <w:rsid w:val="00CE6359"/>
    <w:rsid w:val="00CE7020"/>
    <w:rsid w:val="00CE77E5"/>
    <w:rsid w:val="00CE7CAB"/>
    <w:rsid w:val="00CE7D53"/>
    <w:rsid w:val="00CF01AB"/>
    <w:rsid w:val="00CF01C5"/>
    <w:rsid w:val="00CF0206"/>
    <w:rsid w:val="00CF048B"/>
    <w:rsid w:val="00CF07A3"/>
    <w:rsid w:val="00CF0C52"/>
    <w:rsid w:val="00CF0D7E"/>
    <w:rsid w:val="00CF0D9B"/>
    <w:rsid w:val="00CF1128"/>
    <w:rsid w:val="00CF113A"/>
    <w:rsid w:val="00CF1531"/>
    <w:rsid w:val="00CF1CA9"/>
    <w:rsid w:val="00CF21B4"/>
    <w:rsid w:val="00CF2239"/>
    <w:rsid w:val="00CF22DE"/>
    <w:rsid w:val="00CF2527"/>
    <w:rsid w:val="00CF27B4"/>
    <w:rsid w:val="00CF334D"/>
    <w:rsid w:val="00CF373E"/>
    <w:rsid w:val="00CF3A1F"/>
    <w:rsid w:val="00CF3A36"/>
    <w:rsid w:val="00CF3B45"/>
    <w:rsid w:val="00CF4363"/>
    <w:rsid w:val="00CF446E"/>
    <w:rsid w:val="00CF47C7"/>
    <w:rsid w:val="00CF4982"/>
    <w:rsid w:val="00CF49E7"/>
    <w:rsid w:val="00CF4ACB"/>
    <w:rsid w:val="00CF4B7E"/>
    <w:rsid w:val="00CF5012"/>
    <w:rsid w:val="00CF5136"/>
    <w:rsid w:val="00CF520D"/>
    <w:rsid w:val="00CF5704"/>
    <w:rsid w:val="00CF588F"/>
    <w:rsid w:val="00CF5D27"/>
    <w:rsid w:val="00CF5FCF"/>
    <w:rsid w:val="00CF6293"/>
    <w:rsid w:val="00CF6F90"/>
    <w:rsid w:val="00CF7282"/>
    <w:rsid w:val="00CF72BC"/>
    <w:rsid w:val="00CF7360"/>
    <w:rsid w:val="00CF78F2"/>
    <w:rsid w:val="00CF796D"/>
    <w:rsid w:val="00D003BF"/>
    <w:rsid w:val="00D00449"/>
    <w:rsid w:val="00D00A40"/>
    <w:rsid w:val="00D00A5F"/>
    <w:rsid w:val="00D00D82"/>
    <w:rsid w:val="00D012C3"/>
    <w:rsid w:val="00D0168E"/>
    <w:rsid w:val="00D016E1"/>
    <w:rsid w:val="00D017D7"/>
    <w:rsid w:val="00D01C3C"/>
    <w:rsid w:val="00D02488"/>
    <w:rsid w:val="00D02783"/>
    <w:rsid w:val="00D02799"/>
    <w:rsid w:val="00D028A4"/>
    <w:rsid w:val="00D02B8F"/>
    <w:rsid w:val="00D02C95"/>
    <w:rsid w:val="00D02F62"/>
    <w:rsid w:val="00D03155"/>
    <w:rsid w:val="00D0328D"/>
    <w:rsid w:val="00D032AC"/>
    <w:rsid w:val="00D033DF"/>
    <w:rsid w:val="00D037B1"/>
    <w:rsid w:val="00D0384C"/>
    <w:rsid w:val="00D039A2"/>
    <w:rsid w:val="00D03BF9"/>
    <w:rsid w:val="00D03CC4"/>
    <w:rsid w:val="00D03CD4"/>
    <w:rsid w:val="00D03EDB"/>
    <w:rsid w:val="00D047FC"/>
    <w:rsid w:val="00D04C30"/>
    <w:rsid w:val="00D05848"/>
    <w:rsid w:val="00D05883"/>
    <w:rsid w:val="00D05B0C"/>
    <w:rsid w:val="00D05CC6"/>
    <w:rsid w:val="00D05D06"/>
    <w:rsid w:val="00D05DDD"/>
    <w:rsid w:val="00D05ED7"/>
    <w:rsid w:val="00D05F09"/>
    <w:rsid w:val="00D05F5F"/>
    <w:rsid w:val="00D062C8"/>
    <w:rsid w:val="00D065BE"/>
    <w:rsid w:val="00D0674B"/>
    <w:rsid w:val="00D06759"/>
    <w:rsid w:val="00D067D8"/>
    <w:rsid w:val="00D06834"/>
    <w:rsid w:val="00D068C5"/>
    <w:rsid w:val="00D06A69"/>
    <w:rsid w:val="00D06AA9"/>
    <w:rsid w:val="00D06B3C"/>
    <w:rsid w:val="00D06C4D"/>
    <w:rsid w:val="00D06E64"/>
    <w:rsid w:val="00D073C1"/>
    <w:rsid w:val="00D074A8"/>
    <w:rsid w:val="00D076F6"/>
    <w:rsid w:val="00D07ABC"/>
    <w:rsid w:val="00D07D54"/>
    <w:rsid w:val="00D10070"/>
    <w:rsid w:val="00D107B7"/>
    <w:rsid w:val="00D109BD"/>
    <w:rsid w:val="00D10A3E"/>
    <w:rsid w:val="00D10D12"/>
    <w:rsid w:val="00D11194"/>
    <w:rsid w:val="00D114A2"/>
    <w:rsid w:val="00D1157C"/>
    <w:rsid w:val="00D115C0"/>
    <w:rsid w:val="00D11BFF"/>
    <w:rsid w:val="00D11EE1"/>
    <w:rsid w:val="00D11F98"/>
    <w:rsid w:val="00D12086"/>
    <w:rsid w:val="00D122B4"/>
    <w:rsid w:val="00D12431"/>
    <w:rsid w:val="00D128BA"/>
    <w:rsid w:val="00D1290B"/>
    <w:rsid w:val="00D1295F"/>
    <w:rsid w:val="00D1299D"/>
    <w:rsid w:val="00D12B4F"/>
    <w:rsid w:val="00D12B51"/>
    <w:rsid w:val="00D12D1F"/>
    <w:rsid w:val="00D13026"/>
    <w:rsid w:val="00D1305B"/>
    <w:rsid w:val="00D1305D"/>
    <w:rsid w:val="00D13113"/>
    <w:rsid w:val="00D1328F"/>
    <w:rsid w:val="00D13B97"/>
    <w:rsid w:val="00D13EC8"/>
    <w:rsid w:val="00D13F78"/>
    <w:rsid w:val="00D14021"/>
    <w:rsid w:val="00D14392"/>
    <w:rsid w:val="00D14446"/>
    <w:rsid w:val="00D1451B"/>
    <w:rsid w:val="00D14F4F"/>
    <w:rsid w:val="00D156DF"/>
    <w:rsid w:val="00D15AFD"/>
    <w:rsid w:val="00D15C8B"/>
    <w:rsid w:val="00D15CE2"/>
    <w:rsid w:val="00D160ED"/>
    <w:rsid w:val="00D1610F"/>
    <w:rsid w:val="00D164FD"/>
    <w:rsid w:val="00D16667"/>
    <w:rsid w:val="00D166BC"/>
    <w:rsid w:val="00D168B6"/>
    <w:rsid w:val="00D16E61"/>
    <w:rsid w:val="00D16EDF"/>
    <w:rsid w:val="00D17340"/>
    <w:rsid w:val="00D17469"/>
    <w:rsid w:val="00D176B1"/>
    <w:rsid w:val="00D177A8"/>
    <w:rsid w:val="00D17AEA"/>
    <w:rsid w:val="00D17C34"/>
    <w:rsid w:val="00D17E6B"/>
    <w:rsid w:val="00D2012E"/>
    <w:rsid w:val="00D205E7"/>
    <w:rsid w:val="00D20687"/>
    <w:rsid w:val="00D20972"/>
    <w:rsid w:val="00D20F17"/>
    <w:rsid w:val="00D21073"/>
    <w:rsid w:val="00D2108D"/>
    <w:rsid w:val="00D213A6"/>
    <w:rsid w:val="00D215F1"/>
    <w:rsid w:val="00D2179C"/>
    <w:rsid w:val="00D21912"/>
    <w:rsid w:val="00D21A48"/>
    <w:rsid w:val="00D21FFD"/>
    <w:rsid w:val="00D2219C"/>
    <w:rsid w:val="00D2277A"/>
    <w:rsid w:val="00D2277E"/>
    <w:rsid w:val="00D22FF5"/>
    <w:rsid w:val="00D2334C"/>
    <w:rsid w:val="00D23545"/>
    <w:rsid w:val="00D23648"/>
    <w:rsid w:val="00D2373B"/>
    <w:rsid w:val="00D2399B"/>
    <w:rsid w:val="00D23A6F"/>
    <w:rsid w:val="00D23B73"/>
    <w:rsid w:val="00D23D12"/>
    <w:rsid w:val="00D23DB6"/>
    <w:rsid w:val="00D23F32"/>
    <w:rsid w:val="00D24292"/>
    <w:rsid w:val="00D24426"/>
    <w:rsid w:val="00D2444A"/>
    <w:rsid w:val="00D246BD"/>
    <w:rsid w:val="00D247A0"/>
    <w:rsid w:val="00D24A62"/>
    <w:rsid w:val="00D2501F"/>
    <w:rsid w:val="00D251AB"/>
    <w:rsid w:val="00D251C3"/>
    <w:rsid w:val="00D25721"/>
    <w:rsid w:val="00D257F9"/>
    <w:rsid w:val="00D2585F"/>
    <w:rsid w:val="00D25B6A"/>
    <w:rsid w:val="00D25CD6"/>
    <w:rsid w:val="00D261EB"/>
    <w:rsid w:val="00D26333"/>
    <w:rsid w:val="00D264A6"/>
    <w:rsid w:val="00D26555"/>
    <w:rsid w:val="00D2671D"/>
    <w:rsid w:val="00D267DD"/>
    <w:rsid w:val="00D26B57"/>
    <w:rsid w:val="00D26CAA"/>
    <w:rsid w:val="00D2700B"/>
    <w:rsid w:val="00D27260"/>
    <w:rsid w:val="00D27300"/>
    <w:rsid w:val="00D2734C"/>
    <w:rsid w:val="00D27373"/>
    <w:rsid w:val="00D278E9"/>
    <w:rsid w:val="00D27AEE"/>
    <w:rsid w:val="00D27BAA"/>
    <w:rsid w:val="00D27C32"/>
    <w:rsid w:val="00D27FE9"/>
    <w:rsid w:val="00D3048F"/>
    <w:rsid w:val="00D3078A"/>
    <w:rsid w:val="00D30881"/>
    <w:rsid w:val="00D30DAE"/>
    <w:rsid w:val="00D30E87"/>
    <w:rsid w:val="00D30FD7"/>
    <w:rsid w:val="00D3119B"/>
    <w:rsid w:val="00D3141E"/>
    <w:rsid w:val="00D314D9"/>
    <w:rsid w:val="00D31BF3"/>
    <w:rsid w:val="00D31D1A"/>
    <w:rsid w:val="00D32023"/>
    <w:rsid w:val="00D322F5"/>
    <w:rsid w:val="00D32401"/>
    <w:rsid w:val="00D32B71"/>
    <w:rsid w:val="00D32CAB"/>
    <w:rsid w:val="00D339E9"/>
    <w:rsid w:val="00D339FD"/>
    <w:rsid w:val="00D33A29"/>
    <w:rsid w:val="00D33E96"/>
    <w:rsid w:val="00D33EFB"/>
    <w:rsid w:val="00D33F0D"/>
    <w:rsid w:val="00D34028"/>
    <w:rsid w:val="00D34509"/>
    <w:rsid w:val="00D348DC"/>
    <w:rsid w:val="00D348F7"/>
    <w:rsid w:val="00D350D0"/>
    <w:rsid w:val="00D35B1A"/>
    <w:rsid w:val="00D35C2B"/>
    <w:rsid w:val="00D35D8D"/>
    <w:rsid w:val="00D36181"/>
    <w:rsid w:val="00D361FB"/>
    <w:rsid w:val="00D3622F"/>
    <w:rsid w:val="00D3624B"/>
    <w:rsid w:val="00D36875"/>
    <w:rsid w:val="00D36994"/>
    <w:rsid w:val="00D3743E"/>
    <w:rsid w:val="00D375A6"/>
    <w:rsid w:val="00D376D2"/>
    <w:rsid w:val="00D37888"/>
    <w:rsid w:val="00D403C6"/>
    <w:rsid w:val="00D404DE"/>
    <w:rsid w:val="00D40537"/>
    <w:rsid w:val="00D406AA"/>
    <w:rsid w:val="00D40829"/>
    <w:rsid w:val="00D40DEE"/>
    <w:rsid w:val="00D41237"/>
    <w:rsid w:val="00D413F2"/>
    <w:rsid w:val="00D41498"/>
    <w:rsid w:val="00D41832"/>
    <w:rsid w:val="00D4194D"/>
    <w:rsid w:val="00D41A01"/>
    <w:rsid w:val="00D41A42"/>
    <w:rsid w:val="00D41D87"/>
    <w:rsid w:val="00D421D7"/>
    <w:rsid w:val="00D422BB"/>
    <w:rsid w:val="00D422EA"/>
    <w:rsid w:val="00D42662"/>
    <w:rsid w:val="00D428E2"/>
    <w:rsid w:val="00D42C63"/>
    <w:rsid w:val="00D4315A"/>
    <w:rsid w:val="00D43298"/>
    <w:rsid w:val="00D432DC"/>
    <w:rsid w:val="00D43315"/>
    <w:rsid w:val="00D43874"/>
    <w:rsid w:val="00D438F8"/>
    <w:rsid w:val="00D4394D"/>
    <w:rsid w:val="00D43B81"/>
    <w:rsid w:val="00D4409F"/>
    <w:rsid w:val="00D443F8"/>
    <w:rsid w:val="00D4461E"/>
    <w:rsid w:val="00D448E2"/>
    <w:rsid w:val="00D44925"/>
    <w:rsid w:val="00D44953"/>
    <w:rsid w:val="00D44BE1"/>
    <w:rsid w:val="00D450D3"/>
    <w:rsid w:val="00D45208"/>
    <w:rsid w:val="00D4593C"/>
    <w:rsid w:val="00D45ABF"/>
    <w:rsid w:val="00D45C91"/>
    <w:rsid w:val="00D46395"/>
    <w:rsid w:val="00D463E7"/>
    <w:rsid w:val="00D467C3"/>
    <w:rsid w:val="00D46AEF"/>
    <w:rsid w:val="00D46B5E"/>
    <w:rsid w:val="00D4755A"/>
    <w:rsid w:val="00D47C29"/>
    <w:rsid w:val="00D47CC0"/>
    <w:rsid w:val="00D47CFC"/>
    <w:rsid w:val="00D47DE1"/>
    <w:rsid w:val="00D506A1"/>
    <w:rsid w:val="00D506B9"/>
    <w:rsid w:val="00D507BE"/>
    <w:rsid w:val="00D50B87"/>
    <w:rsid w:val="00D50C90"/>
    <w:rsid w:val="00D50F80"/>
    <w:rsid w:val="00D51160"/>
    <w:rsid w:val="00D5123E"/>
    <w:rsid w:val="00D5127F"/>
    <w:rsid w:val="00D516BE"/>
    <w:rsid w:val="00D5185B"/>
    <w:rsid w:val="00D51E01"/>
    <w:rsid w:val="00D5201E"/>
    <w:rsid w:val="00D52318"/>
    <w:rsid w:val="00D5250D"/>
    <w:rsid w:val="00D5260D"/>
    <w:rsid w:val="00D52A5F"/>
    <w:rsid w:val="00D52C29"/>
    <w:rsid w:val="00D52D49"/>
    <w:rsid w:val="00D52D6D"/>
    <w:rsid w:val="00D52DC6"/>
    <w:rsid w:val="00D52FDE"/>
    <w:rsid w:val="00D534B0"/>
    <w:rsid w:val="00D534F7"/>
    <w:rsid w:val="00D53927"/>
    <w:rsid w:val="00D53BBB"/>
    <w:rsid w:val="00D53CC3"/>
    <w:rsid w:val="00D53D1C"/>
    <w:rsid w:val="00D53E03"/>
    <w:rsid w:val="00D54969"/>
    <w:rsid w:val="00D54B49"/>
    <w:rsid w:val="00D55345"/>
    <w:rsid w:val="00D55929"/>
    <w:rsid w:val="00D5592E"/>
    <w:rsid w:val="00D55AE2"/>
    <w:rsid w:val="00D55B29"/>
    <w:rsid w:val="00D55B91"/>
    <w:rsid w:val="00D56909"/>
    <w:rsid w:val="00D569D3"/>
    <w:rsid w:val="00D56F40"/>
    <w:rsid w:val="00D56F6F"/>
    <w:rsid w:val="00D570E4"/>
    <w:rsid w:val="00D572D4"/>
    <w:rsid w:val="00D57728"/>
    <w:rsid w:val="00D577E6"/>
    <w:rsid w:val="00D57849"/>
    <w:rsid w:val="00D579BC"/>
    <w:rsid w:val="00D57C50"/>
    <w:rsid w:val="00D57CD3"/>
    <w:rsid w:val="00D601DA"/>
    <w:rsid w:val="00D60FFC"/>
    <w:rsid w:val="00D611C6"/>
    <w:rsid w:val="00D61256"/>
    <w:rsid w:val="00D61A21"/>
    <w:rsid w:val="00D61A8B"/>
    <w:rsid w:val="00D61AA7"/>
    <w:rsid w:val="00D61C20"/>
    <w:rsid w:val="00D61D11"/>
    <w:rsid w:val="00D61D57"/>
    <w:rsid w:val="00D61E14"/>
    <w:rsid w:val="00D61EB6"/>
    <w:rsid w:val="00D62087"/>
    <w:rsid w:val="00D621D4"/>
    <w:rsid w:val="00D6220B"/>
    <w:rsid w:val="00D62690"/>
    <w:rsid w:val="00D62860"/>
    <w:rsid w:val="00D629A9"/>
    <w:rsid w:val="00D62DF6"/>
    <w:rsid w:val="00D63176"/>
    <w:rsid w:val="00D63639"/>
    <w:rsid w:val="00D63647"/>
    <w:rsid w:val="00D64125"/>
    <w:rsid w:val="00D64235"/>
    <w:rsid w:val="00D642AC"/>
    <w:rsid w:val="00D6431C"/>
    <w:rsid w:val="00D643F1"/>
    <w:rsid w:val="00D64804"/>
    <w:rsid w:val="00D64D00"/>
    <w:rsid w:val="00D64DB4"/>
    <w:rsid w:val="00D64FFA"/>
    <w:rsid w:val="00D65294"/>
    <w:rsid w:val="00D65600"/>
    <w:rsid w:val="00D657E8"/>
    <w:rsid w:val="00D65BA0"/>
    <w:rsid w:val="00D65E1B"/>
    <w:rsid w:val="00D65F07"/>
    <w:rsid w:val="00D660C2"/>
    <w:rsid w:val="00D661FB"/>
    <w:rsid w:val="00D66661"/>
    <w:rsid w:val="00D666BD"/>
    <w:rsid w:val="00D666FE"/>
    <w:rsid w:val="00D6685E"/>
    <w:rsid w:val="00D66CC7"/>
    <w:rsid w:val="00D66EA3"/>
    <w:rsid w:val="00D66F48"/>
    <w:rsid w:val="00D673CC"/>
    <w:rsid w:val="00D6763B"/>
    <w:rsid w:val="00D67665"/>
    <w:rsid w:val="00D678BC"/>
    <w:rsid w:val="00D67C23"/>
    <w:rsid w:val="00D67F34"/>
    <w:rsid w:val="00D67FCD"/>
    <w:rsid w:val="00D70253"/>
    <w:rsid w:val="00D702D5"/>
    <w:rsid w:val="00D703B7"/>
    <w:rsid w:val="00D707B0"/>
    <w:rsid w:val="00D70A6F"/>
    <w:rsid w:val="00D70ACC"/>
    <w:rsid w:val="00D70C78"/>
    <w:rsid w:val="00D70CA5"/>
    <w:rsid w:val="00D71023"/>
    <w:rsid w:val="00D71043"/>
    <w:rsid w:val="00D715A9"/>
    <w:rsid w:val="00D7184A"/>
    <w:rsid w:val="00D71A05"/>
    <w:rsid w:val="00D71BF2"/>
    <w:rsid w:val="00D71EAF"/>
    <w:rsid w:val="00D72023"/>
    <w:rsid w:val="00D72412"/>
    <w:rsid w:val="00D72440"/>
    <w:rsid w:val="00D72D33"/>
    <w:rsid w:val="00D72F4C"/>
    <w:rsid w:val="00D7304F"/>
    <w:rsid w:val="00D736AB"/>
    <w:rsid w:val="00D73871"/>
    <w:rsid w:val="00D7417C"/>
    <w:rsid w:val="00D74402"/>
    <w:rsid w:val="00D74443"/>
    <w:rsid w:val="00D74BF1"/>
    <w:rsid w:val="00D74C24"/>
    <w:rsid w:val="00D74CD5"/>
    <w:rsid w:val="00D74EAC"/>
    <w:rsid w:val="00D75123"/>
    <w:rsid w:val="00D752E5"/>
    <w:rsid w:val="00D7530C"/>
    <w:rsid w:val="00D754C4"/>
    <w:rsid w:val="00D75A21"/>
    <w:rsid w:val="00D7617E"/>
    <w:rsid w:val="00D76950"/>
    <w:rsid w:val="00D769A2"/>
    <w:rsid w:val="00D76C21"/>
    <w:rsid w:val="00D76F53"/>
    <w:rsid w:val="00D770A7"/>
    <w:rsid w:val="00D7713B"/>
    <w:rsid w:val="00D77283"/>
    <w:rsid w:val="00D77311"/>
    <w:rsid w:val="00D8017D"/>
    <w:rsid w:val="00D80755"/>
    <w:rsid w:val="00D80C02"/>
    <w:rsid w:val="00D80CA0"/>
    <w:rsid w:val="00D80CF2"/>
    <w:rsid w:val="00D80E45"/>
    <w:rsid w:val="00D80F9F"/>
    <w:rsid w:val="00D80FA8"/>
    <w:rsid w:val="00D8130C"/>
    <w:rsid w:val="00D8141A"/>
    <w:rsid w:val="00D81506"/>
    <w:rsid w:val="00D816CD"/>
    <w:rsid w:val="00D82204"/>
    <w:rsid w:val="00D82B95"/>
    <w:rsid w:val="00D82D92"/>
    <w:rsid w:val="00D83465"/>
    <w:rsid w:val="00D83BB8"/>
    <w:rsid w:val="00D83CD1"/>
    <w:rsid w:val="00D840C0"/>
    <w:rsid w:val="00D84214"/>
    <w:rsid w:val="00D84278"/>
    <w:rsid w:val="00D843C1"/>
    <w:rsid w:val="00D8483B"/>
    <w:rsid w:val="00D84B28"/>
    <w:rsid w:val="00D8502A"/>
    <w:rsid w:val="00D853FF"/>
    <w:rsid w:val="00D85994"/>
    <w:rsid w:val="00D85C0A"/>
    <w:rsid w:val="00D85CB9"/>
    <w:rsid w:val="00D85CDF"/>
    <w:rsid w:val="00D85D26"/>
    <w:rsid w:val="00D85E0D"/>
    <w:rsid w:val="00D85F89"/>
    <w:rsid w:val="00D86168"/>
    <w:rsid w:val="00D86333"/>
    <w:rsid w:val="00D86461"/>
    <w:rsid w:val="00D86735"/>
    <w:rsid w:val="00D86CA2"/>
    <w:rsid w:val="00D86EEA"/>
    <w:rsid w:val="00D87189"/>
    <w:rsid w:val="00D8765A"/>
    <w:rsid w:val="00D87705"/>
    <w:rsid w:val="00D87942"/>
    <w:rsid w:val="00D87C25"/>
    <w:rsid w:val="00D90241"/>
    <w:rsid w:val="00D9027F"/>
    <w:rsid w:val="00D90718"/>
    <w:rsid w:val="00D9091F"/>
    <w:rsid w:val="00D90A15"/>
    <w:rsid w:val="00D914E6"/>
    <w:rsid w:val="00D9164E"/>
    <w:rsid w:val="00D91800"/>
    <w:rsid w:val="00D91871"/>
    <w:rsid w:val="00D918C4"/>
    <w:rsid w:val="00D91968"/>
    <w:rsid w:val="00D919A8"/>
    <w:rsid w:val="00D91A07"/>
    <w:rsid w:val="00D91A58"/>
    <w:rsid w:val="00D92362"/>
    <w:rsid w:val="00D928A5"/>
    <w:rsid w:val="00D928C5"/>
    <w:rsid w:val="00D92B19"/>
    <w:rsid w:val="00D92D23"/>
    <w:rsid w:val="00D92FA6"/>
    <w:rsid w:val="00D93012"/>
    <w:rsid w:val="00D93036"/>
    <w:rsid w:val="00D93071"/>
    <w:rsid w:val="00D9322E"/>
    <w:rsid w:val="00D937B7"/>
    <w:rsid w:val="00D937E9"/>
    <w:rsid w:val="00D939D2"/>
    <w:rsid w:val="00D93A1B"/>
    <w:rsid w:val="00D93D7C"/>
    <w:rsid w:val="00D93ED8"/>
    <w:rsid w:val="00D93F27"/>
    <w:rsid w:val="00D93F9A"/>
    <w:rsid w:val="00D93FF6"/>
    <w:rsid w:val="00D94218"/>
    <w:rsid w:val="00D9494F"/>
    <w:rsid w:val="00D94B7D"/>
    <w:rsid w:val="00D94D93"/>
    <w:rsid w:val="00D94F67"/>
    <w:rsid w:val="00D95221"/>
    <w:rsid w:val="00D959A5"/>
    <w:rsid w:val="00D959BE"/>
    <w:rsid w:val="00D95D58"/>
    <w:rsid w:val="00D95E85"/>
    <w:rsid w:val="00D95F28"/>
    <w:rsid w:val="00D96238"/>
    <w:rsid w:val="00D962DD"/>
    <w:rsid w:val="00D964FD"/>
    <w:rsid w:val="00D9656C"/>
    <w:rsid w:val="00D96861"/>
    <w:rsid w:val="00D96BAA"/>
    <w:rsid w:val="00D96DFD"/>
    <w:rsid w:val="00D96F20"/>
    <w:rsid w:val="00D973BE"/>
    <w:rsid w:val="00D9767C"/>
    <w:rsid w:val="00D977B2"/>
    <w:rsid w:val="00D97846"/>
    <w:rsid w:val="00D97CAA"/>
    <w:rsid w:val="00DA001A"/>
    <w:rsid w:val="00DA002D"/>
    <w:rsid w:val="00DA0178"/>
    <w:rsid w:val="00DA0193"/>
    <w:rsid w:val="00DA0294"/>
    <w:rsid w:val="00DA0427"/>
    <w:rsid w:val="00DA0435"/>
    <w:rsid w:val="00DA0C3D"/>
    <w:rsid w:val="00DA1181"/>
    <w:rsid w:val="00DA188F"/>
    <w:rsid w:val="00DA1D6A"/>
    <w:rsid w:val="00DA1F39"/>
    <w:rsid w:val="00DA1FDF"/>
    <w:rsid w:val="00DA200C"/>
    <w:rsid w:val="00DA21C0"/>
    <w:rsid w:val="00DA2408"/>
    <w:rsid w:val="00DA24E0"/>
    <w:rsid w:val="00DA282F"/>
    <w:rsid w:val="00DA2943"/>
    <w:rsid w:val="00DA2C5D"/>
    <w:rsid w:val="00DA327A"/>
    <w:rsid w:val="00DA3A35"/>
    <w:rsid w:val="00DA3CBA"/>
    <w:rsid w:val="00DA404C"/>
    <w:rsid w:val="00DA4072"/>
    <w:rsid w:val="00DA4215"/>
    <w:rsid w:val="00DA4407"/>
    <w:rsid w:val="00DA454A"/>
    <w:rsid w:val="00DA4836"/>
    <w:rsid w:val="00DA4A56"/>
    <w:rsid w:val="00DA4BF0"/>
    <w:rsid w:val="00DA4C6E"/>
    <w:rsid w:val="00DA5062"/>
    <w:rsid w:val="00DA51D6"/>
    <w:rsid w:val="00DA53D9"/>
    <w:rsid w:val="00DA5592"/>
    <w:rsid w:val="00DA5745"/>
    <w:rsid w:val="00DA57CA"/>
    <w:rsid w:val="00DA5876"/>
    <w:rsid w:val="00DA5B8B"/>
    <w:rsid w:val="00DA5E5F"/>
    <w:rsid w:val="00DA6022"/>
    <w:rsid w:val="00DA61FA"/>
    <w:rsid w:val="00DA634F"/>
    <w:rsid w:val="00DA64C5"/>
    <w:rsid w:val="00DA65D4"/>
    <w:rsid w:val="00DA6AE5"/>
    <w:rsid w:val="00DA6B71"/>
    <w:rsid w:val="00DA6E33"/>
    <w:rsid w:val="00DA6E7F"/>
    <w:rsid w:val="00DA6F76"/>
    <w:rsid w:val="00DA7459"/>
    <w:rsid w:val="00DA745D"/>
    <w:rsid w:val="00DA7673"/>
    <w:rsid w:val="00DA7728"/>
    <w:rsid w:val="00DA7859"/>
    <w:rsid w:val="00DB024F"/>
    <w:rsid w:val="00DB08DF"/>
    <w:rsid w:val="00DB0963"/>
    <w:rsid w:val="00DB0986"/>
    <w:rsid w:val="00DB0B67"/>
    <w:rsid w:val="00DB0C40"/>
    <w:rsid w:val="00DB1199"/>
    <w:rsid w:val="00DB12F6"/>
    <w:rsid w:val="00DB1332"/>
    <w:rsid w:val="00DB162F"/>
    <w:rsid w:val="00DB1B48"/>
    <w:rsid w:val="00DB1BAA"/>
    <w:rsid w:val="00DB2136"/>
    <w:rsid w:val="00DB21B9"/>
    <w:rsid w:val="00DB2582"/>
    <w:rsid w:val="00DB26BD"/>
    <w:rsid w:val="00DB2816"/>
    <w:rsid w:val="00DB2B49"/>
    <w:rsid w:val="00DB30AC"/>
    <w:rsid w:val="00DB3691"/>
    <w:rsid w:val="00DB394F"/>
    <w:rsid w:val="00DB3B19"/>
    <w:rsid w:val="00DB3BFA"/>
    <w:rsid w:val="00DB3C1B"/>
    <w:rsid w:val="00DB3D4B"/>
    <w:rsid w:val="00DB4302"/>
    <w:rsid w:val="00DB46B1"/>
    <w:rsid w:val="00DB509F"/>
    <w:rsid w:val="00DB5656"/>
    <w:rsid w:val="00DB575F"/>
    <w:rsid w:val="00DB5AF8"/>
    <w:rsid w:val="00DB5C30"/>
    <w:rsid w:val="00DB60AF"/>
    <w:rsid w:val="00DB62C6"/>
    <w:rsid w:val="00DB643F"/>
    <w:rsid w:val="00DB66BA"/>
    <w:rsid w:val="00DB66EA"/>
    <w:rsid w:val="00DB6745"/>
    <w:rsid w:val="00DB67BA"/>
    <w:rsid w:val="00DB67F3"/>
    <w:rsid w:val="00DB694C"/>
    <w:rsid w:val="00DB69E9"/>
    <w:rsid w:val="00DB6FBC"/>
    <w:rsid w:val="00DB7186"/>
    <w:rsid w:val="00DB73A9"/>
    <w:rsid w:val="00DB7425"/>
    <w:rsid w:val="00DB7522"/>
    <w:rsid w:val="00DB7A19"/>
    <w:rsid w:val="00DB7AEA"/>
    <w:rsid w:val="00DB7D90"/>
    <w:rsid w:val="00DC0060"/>
    <w:rsid w:val="00DC0112"/>
    <w:rsid w:val="00DC0916"/>
    <w:rsid w:val="00DC0CA7"/>
    <w:rsid w:val="00DC106A"/>
    <w:rsid w:val="00DC1157"/>
    <w:rsid w:val="00DC1926"/>
    <w:rsid w:val="00DC1C44"/>
    <w:rsid w:val="00DC23D5"/>
    <w:rsid w:val="00DC25C2"/>
    <w:rsid w:val="00DC2606"/>
    <w:rsid w:val="00DC27B4"/>
    <w:rsid w:val="00DC2A21"/>
    <w:rsid w:val="00DC2A36"/>
    <w:rsid w:val="00DC2AA1"/>
    <w:rsid w:val="00DC2BB9"/>
    <w:rsid w:val="00DC2E81"/>
    <w:rsid w:val="00DC2F51"/>
    <w:rsid w:val="00DC31F1"/>
    <w:rsid w:val="00DC3280"/>
    <w:rsid w:val="00DC3362"/>
    <w:rsid w:val="00DC3884"/>
    <w:rsid w:val="00DC3B73"/>
    <w:rsid w:val="00DC3D45"/>
    <w:rsid w:val="00DC408A"/>
    <w:rsid w:val="00DC4378"/>
    <w:rsid w:val="00DC4403"/>
    <w:rsid w:val="00DC44AF"/>
    <w:rsid w:val="00DC4794"/>
    <w:rsid w:val="00DC52BF"/>
    <w:rsid w:val="00DC5399"/>
    <w:rsid w:val="00DC54A5"/>
    <w:rsid w:val="00DC5696"/>
    <w:rsid w:val="00DC5A7E"/>
    <w:rsid w:val="00DC5C5F"/>
    <w:rsid w:val="00DC5CF2"/>
    <w:rsid w:val="00DC5F20"/>
    <w:rsid w:val="00DC6A82"/>
    <w:rsid w:val="00DC6C7C"/>
    <w:rsid w:val="00DC6F7E"/>
    <w:rsid w:val="00DC717B"/>
    <w:rsid w:val="00DC79B5"/>
    <w:rsid w:val="00DC7B55"/>
    <w:rsid w:val="00DC7FD1"/>
    <w:rsid w:val="00DD005A"/>
    <w:rsid w:val="00DD00FA"/>
    <w:rsid w:val="00DD05DF"/>
    <w:rsid w:val="00DD0AB4"/>
    <w:rsid w:val="00DD0B05"/>
    <w:rsid w:val="00DD14F6"/>
    <w:rsid w:val="00DD1728"/>
    <w:rsid w:val="00DD17E8"/>
    <w:rsid w:val="00DD185C"/>
    <w:rsid w:val="00DD1994"/>
    <w:rsid w:val="00DD1A7C"/>
    <w:rsid w:val="00DD1E37"/>
    <w:rsid w:val="00DD241B"/>
    <w:rsid w:val="00DD272B"/>
    <w:rsid w:val="00DD27EA"/>
    <w:rsid w:val="00DD28AD"/>
    <w:rsid w:val="00DD2F9C"/>
    <w:rsid w:val="00DD36F5"/>
    <w:rsid w:val="00DD37DA"/>
    <w:rsid w:val="00DD3A13"/>
    <w:rsid w:val="00DD3CA6"/>
    <w:rsid w:val="00DD3F3A"/>
    <w:rsid w:val="00DD4113"/>
    <w:rsid w:val="00DD4513"/>
    <w:rsid w:val="00DD4D77"/>
    <w:rsid w:val="00DD4DB4"/>
    <w:rsid w:val="00DD4F12"/>
    <w:rsid w:val="00DD505D"/>
    <w:rsid w:val="00DD5E5C"/>
    <w:rsid w:val="00DD61BF"/>
    <w:rsid w:val="00DD66ED"/>
    <w:rsid w:val="00DD67EF"/>
    <w:rsid w:val="00DD6AC4"/>
    <w:rsid w:val="00DD6E6D"/>
    <w:rsid w:val="00DD7067"/>
    <w:rsid w:val="00DD7119"/>
    <w:rsid w:val="00DD73D0"/>
    <w:rsid w:val="00DD741E"/>
    <w:rsid w:val="00DD7ADF"/>
    <w:rsid w:val="00DD7F39"/>
    <w:rsid w:val="00DE011D"/>
    <w:rsid w:val="00DE014F"/>
    <w:rsid w:val="00DE0254"/>
    <w:rsid w:val="00DE07D9"/>
    <w:rsid w:val="00DE08DB"/>
    <w:rsid w:val="00DE0B2E"/>
    <w:rsid w:val="00DE0FE4"/>
    <w:rsid w:val="00DE1142"/>
    <w:rsid w:val="00DE11B9"/>
    <w:rsid w:val="00DE11E8"/>
    <w:rsid w:val="00DE143F"/>
    <w:rsid w:val="00DE145F"/>
    <w:rsid w:val="00DE1521"/>
    <w:rsid w:val="00DE1A20"/>
    <w:rsid w:val="00DE1B34"/>
    <w:rsid w:val="00DE1B57"/>
    <w:rsid w:val="00DE1CDF"/>
    <w:rsid w:val="00DE1D29"/>
    <w:rsid w:val="00DE1D5B"/>
    <w:rsid w:val="00DE1D78"/>
    <w:rsid w:val="00DE1EE6"/>
    <w:rsid w:val="00DE1EF0"/>
    <w:rsid w:val="00DE1F10"/>
    <w:rsid w:val="00DE1FB0"/>
    <w:rsid w:val="00DE21A2"/>
    <w:rsid w:val="00DE21D3"/>
    <w:rsid w:val="00DE28EA"/>
    <w:rsid w:val="00DE2F95"/>
    <w:rsid w:val="00DE3092"/>
    <w:rsid w:val="00DE30BF"/>
    <w:rsid w:val="00DE340D"/>
    <w:rsid w:val="00DE3EB6"/>
    <w:rsid w:val="00DE413E"/>
    <w:rsid w:val="00DE461F"/>
    <w:rsid w:val="00DE4747"/>
    <w:rsid w:val="00DE479C"/>
    <w:rsid w:val="00DE492F"/>
    <w:rsid w:val="00DE4D5B"/>
    <w:rsid w:val="00DE4E75"/>
    <w:rsid w:val="00DE54E0"/>
    <w:rsid w:val="00DE56F3"/>
    <w:rsid w:val="00DE576C"/>
    <w:rsid w:val="00DE57A9"/>
    <w:rsid w:val="00DE57C7"/>
    <w:rsid w:val="00DE5E89"/>
    <w:rsid w:val="00DE5EB8"/>
    <w:rsid w:val="00DE5FC3"/>
    <w:rsid w:val="00DE6183"/>
    <w:rsid w:val="00DE6392"/>
    <w:rsid w:val="00DE650C"/>
    <w:rsid w:val="00DE663A"/>
    <w:rsid w:val="00DE6691"/>
    <w:rsid w:val="00DE66F7"/>
    <w:rsid w:val="00DE6702"/>
    <w:rsid w:val="00DE6A9A"/>
    <w:rsid w:val="00DE70FE"/>
    <w:rsid w:val="00DE720B"/>
    <w:rsid w:val="00DE7E4E"/>
    <w:rsid w:val="00DF03B4"/>
    <w:rsid w:val="00DF0686"/>
    <w:rsid w:val="00DF09CD"/>
    <w:rsid w:val="00DF09F1"/>
    <w:rsid w:val="00DF0C12"/>
    <w:rsid w:val="00DF1115"/>
    <w:rsid w:val="00DF1178"/>
    <w:rsid w:val="00DF1263"/>
    <w:rsid w:val="00DF15BF"/>
    <w:rsid w:val="00DF1C05"/>
    <w:rsid w:val="00DF1D03"/>
    <w:rsid w:val="00DF1E58"/>
    <w:rsid w:val="00DF24FB"/>
    <w:rsid w:val="00DF27DD"/>
    <w:rsid w:val="00DF28F6"/>
    <w:rsid w:val="00DF3404"/>
    <w:rsid w:val="00DF36FE"/>
    <w:rsid w:val="00DF3798"/>
    <w:rsid w:val="00DF3A90"/>
    <w:rsid w:val="00DF3CB0"/>
    <w:rsid w:val="00DF446C"/>
    <w:rsid w:val="00DF4605"/>
    <w:rsid w:val="00DF4FAE"/>
    <w:rsid w:val="00DF52B3"/>
    <w:rsid w:val="00DF545E"/>
    <w:rsid w:val="00DF54FD"/>
    <w:rsid w:val="00DF55DC"/>
    <w:rsid w:val="00DF576F"/>
    <w:rsid w:val="00DF5B51"/>
    <w:rsid w:val="00DF5D6B"/>
    <w:rsid w:val="00DF5FF8"/>
    <w:rsid w:val="00DF60D1"/>
    <w:rsid w:val="00DF616F"/>
    <w:rsid w:val="00DF6349"/>
    <w:rsid w:val="00DF6364"/>
    <w:rsid w:val="00DF6413"/>
    <w:rsid w:val="00DF657F"/>
    <w:rsid w:val="00DF6857"/>
    <w:rsid w:val="00DF695A"/>
    <w:rsid w:val="00DF6978"/>
    <w:rsid w:val="00DF697E"/>
    <w:rsid w:val="00DF6C54"/>
    <w:rsid w:val="00DF7319"/>
    <w:rsid w:val="00DF7453"/>
    <w:rsid w:val="00DF77BA"/>
    <w:rsid w:val="00DF77C0"/>
    <w:rsid w:val="00DF7F05"/>
    <w:rsid w:val="00E0017F"/>
    <w:rsid w:val="00E002AC"/>
    <w:rsid w:val="00E002EE"/>
    <w:rsid w:val="00E00663"/>
    <w:rsid w:val="00E00721"/>
    <w:rsid w:val="00E0078E"/>
    <w:rsid w:val="00E008A1"/>
    <w:rsid w:val="00E00F2D"/>
    <w:rsid w:val="00E00FE3"/>
    <w:rsid w:val="00E01399"/>
    <w:rsid w:val="00E0150B"/>
    <w:rsid w:val="00E01545"/>
    <w:rsid w:val="00E017AA"/>
    <w:rsid w:val="00E019C6"/>
    <w:rsid w:val="00E01BE1"/>
    <w:rsid w:val="00E01C34"/>
    <w:rsid w:val="00E01E0B"/>
    <w:rsid w:val="00E01FBA"/>
    <w:rsid w:val="00E01FD8"/>
    <w:rsid w:val="00E021A4"/>
    <w:rsid w:val="00E022A2"/>
    <w:rsid w:val="00E0273F"/>
    <w:rsid w:val="00E029D4"/>
    <w:rsid w:val="00E02CF5"/>
    <w:rsid w:val="00E02D52"/>
    <w:rsid w:val="00E02E2E"/>
    <w:rsid w:val="00E02E67"/>
    <w:rsid w:val="00E0309B"/>
    <w:rsid w:val="00E031CC"/>
    <w:rsid w:val="00E034B7"/>
    <w:rsid w:val="00E03776"/>
    <w:rsid w:val="00E0379F"/>
    <w:rsid w:val="00E0390A"/>
    <w:rsid w:val="00E03A4D"/>
    <w:rsid w:val="00E03B86"/>
    <w:rsid w:val="00E03BA2"/>
    <w:rsid w:val="00E03D37"/>
    <w:rsid w:val="00E03DF8"/>
    <w:rsid w:val="00E03F70"/>
    <w:rsid w:val="00E0416E"/>
    <w:rsid w:val="00E04259"/>
    <w:rsid w:val="00E04771"/>
    <w:rsid w:val="00E04894"/>
    <w:rsid w:val="00E049A0"/>
    <w:rsid w:val="00E04C52"/>
    <w:rsid w:val="00E04CBA"/>
    <w:rsid w:val="00E051C3"/>
    <w:rsid w:val="00E05228"/>
    <w:rsid w:val="00E0527E"/>
    <w:rsid w:val="00E0569E"/>
    <w:rsid w:val="00E05D3F"/>
    <w:rsid w:val="00E068DC"/>
    <w:rsid w:val="00E06C65"/>
    <w:rsid w:val="00E071AA"/>
    <w:rsid w:val="00E07302"/>
    <w:rsid w:val="00E0738D"/>
    <w:rsid w:val="00E073C4"/>
    <w:rsid w:val="00E073DA"/>
    <w:rsid w:val="00E07825"/>
    <w:rsid w:val="00E0792B"/>
    <w:rsid w:val="00E07E4C"/>
    <w:rsid w:val="00E07EF9"/>
    <w:rsid w:val="00E101DB"/>
    <w:rsid w:val="00E10955"/>
    <w:rsid w:val="00E10977"/>
    <w:rsid w:val="00E10D72"/>
    <w:rsid w:val="00E10D89"/>
    <w:rsid w:val="00E10DB6"/>
    <w:rsid w:val="00E10FD2"/>
    <w:rsid w:val="00E10FFD"/>
    <w:rsid w:val="00E11365"/>
    <w:rsid w:val="00E1138A"/>
    <w:rsid w:val="00E115E9"/>
    <w:rsid w:val="00E11830"/>
    <w:rsid w:val="00E11C5E"/>
    <w:rsid w:val="00E11D52"/>
    <w:rsid w:val="00E12380"/>
    <w:rsid w:val="00E12A6C"/>
    <w:rsid w:val="00E12E26"/>
    <w:rsid w:val="00E12F25"/>
    <w:rsid w:val="00E1300E"/>
    <w:rsid w:val="00E1333E"/>
    <w:rsid w:val="00E13697"/>
    <w:rsid w:val="00E13ADD"/>
    <w:rsid w:val="00E13FEC"/>
    <w:rsid w:val="00E1422A"/>
    <w:rsid w:val="00E142AD"/>
    <w:rsid w:val="00E14366"/>
    <w:rsid w:val="00E145A3"/>
    <w:rsid w:val="00E14B30"/>
    <w:rsid w:val="00E14BBC"/>
    <w:rsid w:val="00E14C88"/>
    <w:rsid w:val="00E14DFC"/>
    <w:rsid w:val="00E15131"/>
    <w:rsid w:val="00E154FB"/>
    <w:rsid w:val="00E157C4"/>
    <w:rsid w:val="00E15A54"/>
    <w:rsid w:val="00E15AB5"/>
    <w:rsid w:val="00E15BA5"/>
    <w:rsid w:val="00E15C76"/>
    <w:rsid w:val="00E15FCC"/>
    <w:rsid w:val="00E1615D"/>
    <w:rsid w:val="00E1663B"/>
    <w:rsid w:val="00E16712"/>
    <w:rsid w:val="00E167DE"/>
    <w:rsid w:val="00E16844"/>
    <w:rsid w:val="00E169A1"/>
    <w:rsid w:val="00E16F57"/>
    <w:rsid w:val="00E171D9"/>
    <w:rsid w:val="00E172BD"/>
    <w:rsid w:val="00E177BF"/>
    <w:rsid w:val="00E17DA9"/>
    <w:rsid w:val="00E20132"/>
    <w:rsid w:val="00E2043D"/>
    <w:rsid w:val="00E205BB"/>
    <w:rsid w:val="00E2060D"/>
    <w:rsid w:val="00E207C7"/>
    <w:rsid w:val="00E208C8"/>
    <w:rsid w:val="00E21803"/>
    <w:rsid w:val="00E21B69"/>
    <w:rsid w:val="00E21D31"/>
    <w:rsid w:val="00E21F33"/>
    <w:rsid w:val="00E21F99"/>
    <w:rsid w:val="00E22671"/>
    <w:rsid w:val="00E22694"/>
    <w:rsid w:val="00E22871"/>
    <w:rsid w:val="00E229B3"/>
    <w:rsid w:val="00E22C04"/>
    <w:rsid w:val="00E2355D"/>
    <w:rsid w:val="00E23708"/>
    <w:rsid w:val="00E23AC3"/>
    <w:rsid w:val="00E23B90"/>
    <w:rsid w:val="00E23C18"/>
    <w:rsid w:val="00E23C46"/>
    <w:rsid w:val="00E23CC6"/>
    <w:rsid w:val="00E23D4C"/>
    <w:rsid w:val="00E23EED"/>
    <w:rsid w:val="00E2423E"/>
    <w:rsid w:val="00E24274"/>
    <w:rsid w:val="00E2444A"/>
    <w:rsid w:val="00E2459B"/>
    <w:rsid w:val="00E24916"/>
    <w:rsid w:val="00E24FE6"/>
    <w:rsid w:val="00E257A4"/>
    <w:rsid w:val="00E257F4"/>
    <w:rsid w:val="00E25834"/>
    <w:rsid w:val="00E25C0A"/>
    <w:rsid w:val="00E25EE1"/>
    <w:rsid w:val="00E25F4C"/>
    <w:rsid w:val="00E263B2"/>
    <w:rsid w:val="00E26B6A"/>
    <w:rsid w:val="00E26CBD"/>
    <w:rsid w:val="00E27056"/>
    <w:rsid w:val="00E27185"/>
    <w:rsid w:val="00E27241"/>
    <w:rsid w:val="00E2784E"/>
    <w:rsid w:val="00E27AAE"/>
    <w:rsid w:val="00E302BA"/>
    <w:rsid w:val="00E304D3"/>
    <w:rsid w:val="00E309D3"/>
    <w:rsid w:val="00E30A1D"/>
    <w:rsid w:val="00E30B0C"/>
    <w:rsid w:val="00E31087"/>
    <w:rsid w:val="00E3117A"/>
    <w:rsid w:val="00E31462"/>
    <w:rsid w:val="00E314B5"/>
    <w:rsid w:val="00E31639"/>
    <w:rsid w:val="00E316FE"/>
    <w:rsid w:val="00E32159"/>
    <w:rsid w:val="00E3265D"/>
    <w:rsid w:val="00E326E9"/>
    <w:rsid w:val="00E32869"/>
    <w:rsid w:val="00E32BE6"/>
    <w:rsid w:val="00E32C6E"/>
    <w:rsid w:val="00E32FA6"/>
    <w:rsid w:val="00E32FE8"/>
    <w:rsid w:val="00E33269"/>
    <w:rsid w:val="00E3331C"/>
    <w:rsid w:val="00E334A0"/>
    <w:rsid w:val="00E336DF"/>
    <w:rsid w:val="00E33825"/>
    <w:rsid w:val="00E33A7E"/>
    <w:rsid w:val="00E33C68"/>
    <w:rsid w:val="00E33D94"/>
    <w:rsid w:val="00E33DC5"/>
    <w:rsid w:val="00E34157"/>
    <w:rsid w:val="00E34243"/>
    <w:rsid w:val="00E3424B"/>
    <w:rsid w:val="00E344D1"/>
    <w:rsid w:val="00E34A17"/>
    <w:rsid w:val="00E34B93"/>
    <w:rsid w:val="00E350E5"/>
    <w:rsid w:val="00E354EE"/>
    <w:rsid w:val="00E35511"/>
    <w:rsid w:val="00E35561"/>
    <w:rsid w:val="00E3578C"/>
    <w:rsid w:val="00E35E3E"/>
    <w:rsid w:val="00E3612D"/>
    <w:rsid w:val="00E36868"/>
    <w:rsid w:val="00E3689C"/>
    <w:rsid w:val="00E36B9F"/>
    <w:rsid w:val="00E3722F"/>
    <w:rsid w:val="00E37240"/>
    <w:rsid w:val="00E372E2"/>
    <w:rsid w:val="00E37357"/>
    <w:rsid w:val="00E37517"/>
    <w:rsid w:val="00E37889"/>
    <w:rsid w:val="00E379A1"/>
    <w:rsid w:val="00E37A29"/>
    <w:rsid w:val="00E37BC7"/>
    <w:rsid w:val="00E405AD"/>
    <w:rsid w:val="00E407CA"/>
    <w:rsid w:val="00E40A44"/>
    <w:rsid w:val="00E40DE1"/>
    <w:rsid w:val="00E40E6C"/>
    <w:rsid w:val="00E40F2E"/>
    <w:rsid w:val="00E41092"/>
    <w:rsid w:val="00E4113B"/>
    <w:rsid w:val="00E411BD"/>
    <w:rsid w:val="00E413E7"/>
    <w:rsid w:val="00E415FE"/>
    <w:rsid w:val="00E41673"/>
    <w:rsid w:val="00E41912"/>
    <w:rsid w:val="00E41BB5"/>
    <w:rsid w:val="00E41E9F"/>
    <w:rsid w:val="00E42596"/>
    <w:rsid w:val="00E42726"/>
    <w:rsid w:val="00E42C7A"/>
    <w:rsid w:val="00E42D94"/>
    <w:rsid w:val="00E42DF1"/>
    <w:rsid w:val="00E42F87"/>
    <w:rsid w:val="00E43217"/>
    <w:rsid w:val="00E4328D"/>
    <w:rsid w:val="00E432B1"/>
    <w:rsid w:val="00E435A3"/>
    <w:rsid w:val="00E4399F"/>
    <w:rsid w:val="00E43B45"/>
    <w:rsid w:val="00E43EA0"/>
    <w:rsid w:val="00E44467"/>
    <w:rsid w:val="00E448D9"/>
    <w:rsid w:val="00E44A71"/>
    <w:rsid w:val="00E44ADF"/>
    <w:rsid w:val="00E44F4B"/>
    <w:rsid w:val="00E45046"/>
    <w:rsid w:val="00E453AC"/>
    <w:rsid w:val="00E453FC"/>
    <w:rsid w:val="00E45434"/>
    <w:rsid w:val="00E45828"/>
    <w:rsid w:val="00E45881"/>
    <w:rsid w:val="00E45A89"/>
    <w:rsid w:val="00E46128"/>
    <w:rsid w:val="00E463CD"/>
    <w:rsid w:val="00E46BB9"/>
    <w:rsid w:val="00E46D7E"/>
    <w:rsid w:val="00E46E61"/>
    <w:rsid w:val="00E47132"/>
    <w:rsid w:val="00E478D7"/>
    <w:rsid w:val="00E47CF7"/>
    <w:rsid w:val="00E47DFA"/>
    <w:rsid w:val="00E47EC3"/>
    <w:rsid w:val="00E47F47"/>
    <w:rsid w:val="00E47FA3"/>
    <w:rsid w:val="00E50033"/>
    <w:rsid w:val="00E500A4"/>
    <w:rsid w:val="00E502AB"/>
    <w:rsid w:val="00E509CE"/>
    <w:rsid w:val="00E50B9E"/>
    <w:rsid w:val="00E50BE1"/>
    <w:rsid w:val="00E50D0E"/>
    <w:rsid w:val="00E50D6E"/>
    <w:rsid w:val="00E50E31"/>
    <w:rsid w:val="00E50E91"/>
    <w:rsid w:val="00E50FD6"/>
    <w:rsid w:val="00E51316"/>
    <w:rsid w:val="00E51B14"/>
    <w:rsid w:val="00E51CD7"/>
    <w:rsid w:val="00E51FFA"/>
    <w:rsid w:val="00E523DB"/>
    <w:rsid w:val="00E525CF"/>
    <w:rsid w:val="00E5278B"/>
    <w:rsid w:val="00E52826"/>
    <w:rsid w:val="00E5283C"/>
    <w:rsid w:val="00E52BCE"/>
    <w:rsid w:val="00E52E2E"/>
    <w:rsid w:val="00E5322A"/>
    <w:rsid w:val="00E53402"/>
    <w:rsid w:val="00E535B1"/>
    <w:rsid w:val="00E53869"/>
    <w:rsid w:val="00E53ABE"/>
    <w:rsid w:val="00E53B61"/>
    <w:rsid w:val="00E53E58"/>
    <w:rsid w:val="00E542EA"/>
    <w:rsid w:val="00E54420"/>
    <w:rsid w:val="00E5445D"/>
    <w:rsid w:val="00E544DC"/>
    <w:rsid w:val="00E54B2D"/>
    <w:rsid w:val="00E54C62"/>
    <w:rsid w:val="00E54D87"/>
    <w:rsid w:val="00E54EA0"/>
    <w:rsid w:val="00E54F05"/>
    <w:rsid w:val="00E557CD"/>
    <w:rsid w:val="00E55880"/>
    <w:rsid w:val="00E55CA6"/>
    <w:rsid w:val="00E55D7E"/>
    <w:rsid w:val="00E55E6F"/>
    <w:rsid w:val="00E5632F"/>
    <w:rsid w:val="00E5668D"/>
    <w:rsid w:val="00E568EE"/>
    <w:rsid w:val="00E56DA9"/>
    <w:rsid w:val="00E57341"/>
    <w:rsid w:val="00E57F01"/>
    <w:rsid w:val="00E60613"/>
    <w:rsid w:val="00E6098B"/>
    <w:rsid w:val="00E60B99"/>
    <w:rsid w:val="00E61229"/>
    <w:rsid w:val="00E61759"/>
    <w:rsid w:val="00E617D7"/>
    <w:rsid w:val="00E61823"/>
    <w:rsid w:val="00E61AA0"/>
    <w:rsid w:val="00E61BE6"/>
    <w:rsid w:val="00E62019"/>
    <w:rsid w:val="00E621A5"/>
    <w:rsid w:val="00E62640"/>
    <w:rsid w:val="00E628EB"/>
    <w:rsid w:val="00E62ADB"/>
    <w:rsid w:val="00E62AF2"/>
    <w:rsid w:val="00E62CCD"/>
    <w:rsid w:val="00E630A3"/>
    <w:rsid w:val="00E63175"/>
    <w:rsid w:val="00E631A5"/>
    <w:rsid w:val="00E635FA"/>
    <w:rsid w:val="00E63B9F"/>
    <w:rsid w:val="00E63BBF"/>
    <w:rsid w:val="00E63D97"/>
    <w:rsid w:val="00E63E4B"/>
    <w:rsid w:val="00E64046"/>
    <w:rsid w:val="00E6405E"/>
    <w:rsid w:val="00E645DC"/>
    <w:rsid w:val="00E64A94"/>
    <w:rsid w:val="00E659F8"/>
    <w:rsid w:val="00E66131"/>
    <w:rsid w:val="00E662EB"/>
    <w:rsid w:val="00E66587"/>
    <w:rsid w:val="00E667E9"/>
    <w:rsid w:val="00E66A53"/>
    <w:rsid w:val="00E66B43"/>
    <w:rsid w:val="00E670A1"/>
    <w:rsid w:val="00E67271"/>
    <w:rsid w:val="00E67310"/>
    <w:rsid w:val="00E673D0"/>
    <w:rsid w:val="00E67512"/>
    <w:rsid w:val="00E67978"/>
    <w:rsid w:val="00E67F58"/>
    <w:rsid w:val="00E701E0"/>
    <w:rsid w:val="00E7022F"/>
    <w:rsid w:val="00E70687"/>
    <w:rsid w:val="00E70812"/>
    <w:rsid w:val="00E70903"/>
    <w:rsid w:val="00E70D0A"/>
    <w:rsid w:val="00E70FDD"/>
    <w:rsid w:val="00E70FE9"/>
    <w:rsid w:val="00E711DB"/>
    <w:rsid w:val="00E712C2"/>
    <w:rsid w:val="00E7130C"/>
    <w:rsid w:val="00E717FC"/>
    <w:rsid w:val="00E718BC"/>
    <w:rsid w:val="00E7198F"/>
    <w:rsid w:val="00E71A71"/>
    <w:rsid w:val="00E71BF7"/>
    <w:rsid w:val="00E71F5A"/>
    <w:rsid w:val="00E720BB"/>
    <w:rsid w:val="00E72461"/>
    <w:rsid w:val="00E72553"/>
    <w:rsid w:val="00E726B6"/>
    <w:rsid w:val="00E7289E"/>
    <w:rsid w:val="00E72C7B"/>
    <w:rsid w:val="00E72CAE"/>
    <w:rsid w:val="00E72E7E"/>
    <w:rsid w:val="00E72FEC"/>
    <w:rsid w:val="00E7361E"/>
    <w:rsid w:val="00E73774"/>
    <w:rsid w:val="00E73874"/>
    <w:rsid w:val="00E739CD"/>
    <w:rsid w:val="00E74286"/>
    <w:rsid w:val="00E74524"/>
    <w:rsid w:val="00E750A0"/>
    <w:rsid w:val="00E751F0"/>
    <w:rsid w:val="00E75887"/>
    <w:rsid w:val="00E7590B"/>
    <w:rsid w:val="00E75F72"/>
    <w:rsid w:val="00E761C8"/>
    <w:rsid w:val="00E76206"/>
    <w:rsid w:val="00E7624C"/>
    <w:rsid w:val="00E76381"/>
    <w:rsid w:val="00E76CA8"/>
    <w:rsid w:val="00E77245"/>
    <w:rsid w:val="00E7763D"/>
    <w:rsid w:val="00E779B5"/>
    <w:rsid w:val="00E77A6B"/>
    <w:rsid w:val="00E77A77"/>
    <w:rsid w:val="00E77ADE"/>
    <w:rsid w:val="00E77CFF"/>
    <w:rsid w:val="00E800CF"/>
    <w:rsid w:val="00E804D5"/>
    <w:rsid w:val="00E804E5"/>
    <w:rsid w:val="00E80921"/>
    <w:rsid w:val="00E80A29"/>
    <w:rsid w:val="00E80A38"/>
    <w:rsid w:val="00E80D1C"/>
    <w:rsid w:val="00E80E49"/>
    <w:rsid w:val="00E810FC"/>
    <w:rsid w:val="00E81588"/>
    <w:rsid w:val="00E81961"/>
    <w:rsid w:val="00E820A7"/>
    <w:rsid w:val="00E8225B"/>
    <w:rsid w:val="00E82483"/>
    <w:rsid w:val="00E8263A"/>
    <w:rsid w:val="00E82960"/>
    <w:rsid w:val="00E829F7"/>
    <w:rsid w:val="00E82B2A"/>
    <w:rsid w:val="00E82CA6"/>
    <w:rsid w:val="00E82CAA"/>
    <w:rsid w:val="00E82CF0"/>
    <w:rsid w:val="00E82D2F"/>
    <w:rsid w:val="00E82D48"/>
    <w:rsid w:val="00E83150"/>
    <w:rsid w:val="00E83387"/>
    <w:rsid w:val="00E834C3"/>
    <w:rsid w:val="00E834D9"/>
    <w:rsid w:val="00E835B6"/>
    <w:rsid w:val="00E83661"/>
    <w:rsid w:val="00E83B5A"/>
    <w:rsid w:val="00E84215"/>
    <w:rsid w:val="00E84322"/>
    <w:rsid w:val="00E84885"/>
    <w:rsid w:val="00E848E0"/>
    <w:rsid w:val="00E84A9F"/>
    <w:rsid w:val="00E84B06"/>
    <w:rsid w:val="00E84E21"/>
    <w:rsid w:val="00E8529B"/>
    <w:rsid w:val="00E85370"/>
    <w:rsid w:val="00E8540E"/>
    <w:rsid w:val="00E85415"/>
    <w:rsid w:val="00E85646"/>
    <w:rsid w:val="00E856FF"/>
    <w:rsid w:val="00E8596D"/>
    <w:rsid w:val="00E862B2"/>
    <w:rsid w:val="00E8676E"/>
    <w:rsid w:val="00E8677A"/>
    <w:rsid w:val="00E8684E"/>
    <w:rsid w:val="00E86B22"/>
    <w:rsid w:val="00E8714F"/>
    <w:rsid w:val="00E871A8"/>
    <w:rsid w:val="00E872C6"/>
    <w:rsid w:val="00E8741C"/>
    <w:rsid w:val="00E87BB6"/>
    <w:rsid w:val="00E87D9C"/>
    <w:rsid w:val="00E87F7E"/>
    <w:rsid w:val="00E903B6"/>
    <w:rsid w:val="00E904FD"/>
    <w:rsid w:val="00E905FD"/>
    <w:rsid w:val="00E906AA"/>
    <w:rsid w:val="00E90A0B"/>
    <w:rsid w:val="00E90D7D"/>
    <w:rsid w:val="00E90D90"/>
    <w:rsid w:val="00E90DE8"/>
    <w:rsid w:val="00E90F3B"/>
    <w:rsid w:val="00E90F49"/>
    <w:rsid w:val="00E9133E"/>
    <w:rsid w:val="00E9134E"/>
    <w:rsid w:val="00E9168A"/>
    <w:rsid w:val="00E9193D"/>
    <w:rsid w:val="00E91981"/>
    <w:rsid w:val="00E91C23"/>
    <w:rsid w:val="00E91D02"/>
    <w:rsid w:val="00E91DB2"/>
    <w:rsid w:val="00E91E2D"/>
    <w:rsid w:val="00E91FCC"/>
    <w:rsid w:val="00E91FD5"/>
    <w:rsid w:val="00E92128"/>
    <w:rsid w:val="00E9216A"/>
    <w:rsid w:val="00E924F4"/>
    <w:rsid w:val="00E9285F"/>
    <w:rsid w:val="00E92864"/>
    <w:rsid w:val="00E92FF3"/>
    <w:rsid w:val="00E933A9"/>
    <w:rsid w:val="00E936A2"/>
    <w:rsid w:val="00E93758"/>
    <w:rsid w:val="00E93805"/>
    <w:rsid w:val="00E93F3E"/>
    <w:rsid w:val="00E941A9"/>
    <w:rsid w:val="00E945BA"/>
    <w:rsid w:val="00E94B68"/>
    <w:rsid w:val="00E94E6A"/>
    <w:rsid w:val="00E95415"/>
    <w:rsid w:val="00E95B34"/>
    <w:rsid w:val="00E95B9B"/>
    <w:rsid w:val="00E95E0D"/>
    <w:rsid w:val="00E9647B"/>
    <w:rsid w:val="00E968B7"/>
    <w:rsid w:val="00E968C7"/>
    <w:rsid w:val="00E96E34"/>
    <w:rsid w:val="00E97381"/>
    <w:rsid w:val="00E976B3"/>
    <w:rsid w:val="00E97980"/>
    <w:rsid w:val="00E97994"/>
    <w:rsid w:val="00E97E02"/>
    <w:rsid w:val="00E97F05"/>
    <w:rsid w:val="00EA0192"/>
    <w:rsid w:val="00EA0421"/>
    <w:rsid w:val="00EA0619"/>
    <w:rsid w:val="00EA06F0"/>
    <w:rsid w:val="00EA09BE"/>
    <w:rsid w:val="00EA0B08"/>
    <w:rsid w:val="00EA0C41"/>
    <w:rsid w:val="00EA0F58"/>
    <w:rsid w:val="00EA0FD4"/>
    <w:rsid w:val="00EA106C"/>
    <w:rsid w:val="00EA11F4"/>
    <w:rsid w:val="00EA1328"/>
    <w:rsid w:val="00EA15BE"/>
    <w:rsid w:val="00EA17B4"/>
    <w:rsid w:val="00EA182F"/>
    <w:rsid w:val="00EA1B3D"/>
    <w:rsid w:val="00EA1DEC"/>
    <w:rsid w:val="00EA1E7F"/>
    <w:rsid w:val="00EA1FA2"/>
    <w:rsid w:val="00EA2069"/>
    <w:rsid w:val="00EA2178"/>
    <w:rsid w:val="00EA23EC"/>
    <w:rsid w:val="00EA242B"/>
    <w:rsid w:val="00EA2926"/>
    <w:rsid w:val="00EA2972"/>
    <w:rsid w:val="00EA2C83"/>
    <w:rsid w:val="00EA2EC0"/>
    <w:rsid w:val="00EA329E"/>
    <w:rsid w:val="00EA39C8"/>
    <w:rsid w:val="00EA3E63"/>
    <w:rsid w:val="00EA442B"/>
    <w:rsid w:val="00EA460E"/>
    <w:rsid w:val="00EA4BE9"/>
    <w:rsid w:val="00EA5167"/>
    <w:rsid w:val="00EA51C0"/>
    <w:rsid w:val="00EA5252"/>
    <w:rsid w:val="00EA5293"/>
    <w:rsid w:val="00EA5335"/>
    <w:rsid w:val="00EA5599"/>
    <w:rsid w:val="00EA55C4"/>
    <w:rsid w:val="00EA5DD2"/>
    <w:rsid w:val="00EA615B"/>
    <w:rsid w:val="00EA64EA"/>
    <w:rsid w:val="00EA7405"/>
    <w:rsid w:val="00EA7612"/>
    <w:rsid w:val="00EA7668"/>
    <w:rsid w:val="00EA7701"/>
    <w:rsid w:val="00EA79ED"/>
    <w:rsid w:val="00EA7D4C"/>
    <w:rsid w:val="00EB031C"/>
    <w:rsid w:val="00EB0320"/>
    <w:rsid w:val="00EB07EA"/>
    <w:rsid w:val="00EB0964"/>
    <w:rsid w:val="00EB098E"/>
    <w:rsid w:val="00EB1142"/>
    <w:rsid w:val="00EB11B0"/>
    <w:rsid w:val="00EB124E"/>
    <w:rsid w:val="00EB12FE"/>
    <w:rsid w:val="00EB1AAD"/>
    <w:rsid w:val="00EB1D1E"/>
    <w:rsid w:val="00EB1EA9"/>
    <w:rsid w:val="00EB255D"/>
    <w:rsid w:val="00EB2977"/>
    <w:rsid w:val="00EB2D0D"/>
    <w:rsid w:val="00EB2DBE"/>
    <w:rsid w:val="00EB2EC4"/>
    <w:rsid w:val="00EB31A2"/>
    <w:rsid w:val="00EB3320"/>
    <w:rsid w:val="00EB3342"/>
    <w:rsid w:val="00EB33C0"/>
    <w:rsid w:val="00EB39DE"/>
    <w:rsid w:val="00EB3C1C"/>
    <w:rsid w:val="00EB420F"/>
    <w:rsid w:val="00EB45CC"/>
    <w:rsid w:val="00EB4768"/>
    <w:rsid w:val="00EB4A1B"/>
    <w:rsid w:val="00EB4C25"/>
    <w:rsid w:val="00EB630B"/>
    <w:rsid w:val="00EB6374"/>
    <w:rsid w:val="00EB6475"/>
    <w:rsid w:val="00EB67F7"/>
    <w:rsid w:val="00EB69F9"/>
    <w:rsid w:val="00EB6C4C"/>
    <w:rsid w:val="00EB6F88"/>
    <w:rsid w:val="00EB6FA8"/>
    <w:rsid w:val="00EB71BB"/>
    <w:rsid w:val="00EB7241"/>
    <w:rsid w:val="00EB73A7"/>
    <w:rsid w:val="00EB7C17"/>
    <w:rsid w:val="00EB7D24"/>
    <w:rsid w:val="00EC0209"/>
    <w:rsid w:val="00EC0377"/>
    <w:rsid w:val="00EC060A"/>
    <w:rsid w:val="00EC076A"/>
    <w:rsid w:val="00EC0B23"/>
    <w:rsid w:val="00EC0B85"/>
    <w:rsid w:val="00EC0EC2"/>
    <w:rsid w:val="00EC10B8"/>
    <w:rsid w:val="00EC115F"/>
    <w:rsid w:val="00EC121C"/>
    <w:rsid w:val="00EC136B"/>
    <w:rsid w:val="00EC149D"/>
    <w:rsid w:val="00EC18F7"/>
    <w:rsid w:val="00EC1B02"/>
    <w:rsid w:val="00EC1C32"/>
    <w:rsid w:val="00EC1D8F"/>
    <w:rsid w:val="00EC1FC7"/>
    <w:rsid w:val="00EC202B"/>
    <w:rsid w:val="00EC2249"/>
    <w:rsid w:val="00EC2274"/>
    <w:rsid w:val="00EC233B"/>
    <w:rsid w:val="00EC2347"/>
    <w:rsid w:val="00EC2436"/>
    <w:rsid w:val="00EC2A54"/>
    <w:rsid w:val="00EC370F"/>
    <w:rsid w:val="00EC37A7"/>
    <w:rsid w:val="00EC3BB0"/>
    <w:rsid w:val="00EC4067"/>
    <w:rsid w:val="00EC428D"/>
    <w:rsid w:val="00EC48CA"/>
    <w:rsid w:val="00EC4A0B"/>
    <w:rsid w:val="00EC4AD5"/>
    <w:rsid w:val="00EC4C82"/>
    <w:rsid w:val="00EC4F42"/>
    <w:rsid w:val="00EC4FCE"/>
    <w:rsid w:val="00EC4FDB"/>
    <w:rsid w:val="00EC504A"/>
    <w:rsid w:val="00EC5831"/>
    <w:rsid w:val="00EC5A20"/>
    <w:rsid w:val="00EC5D6B"/>
    <w:rsid w:val="00EC6309"/>
    <w:rsid w:val="00EC65B8"/>
    <w:rsid w:val="00EC6651"/>
    <w:rsid w:val="00EC67C6"/>
    <w:rsid w:val="00EC67E3"/>
    <w:rsid w:val="00EC6A24"/>
    <w:rsid w:val="00EC6BC2"/>
    <w:rsid w:val="00EC6C80"/>
    <w:rsid w:val="00EC711A"/>
    <w:rsid w:val="00EC74EC"/>
    <w:rsid w:val="00EC7528"/>
    <w:rsid w:val="00EC757D"/>
    <w:rsid w:val="00EC7661"/>
    <w:rsid w:val="00EC7795"/>
    <w:rsid w:val="00EC77D8"/>
    <w:rsid w:val="00EC7B4C"/>
    <w:rsid w:val="00ED0091"/>
    <w:rsid w:val="00ED0273"/>
    <w:rsid w:val="00ED02AC"/>
    <w:rsid w:val="00ED043E"/>
    <w:rsid w:val="00ED0977"/>
    <w:rsid w:val="00ED0E44"/>
    <w:rsid w:val="00ED11F9"/>
    <w:rsid w:val="00ED13B0"/>
    <w:rsid w:val="00ED1999"/>
    <w:rsid w:val="00ED19ED"/>
    <w:rsid w:val="00ED1AE1"/>
    <w:rsid w:val="00ED1BA1"/>
    <w:rsid w:val="00ED1C6F"/>
    <w:rsid w:val="00ED1D2E"/>
    <w:rsid w:val="00ED218D"/>
    <w:rsid w:val="00ED242A"/>
    <w:rsid w:val="00ED2433"/>
    <w:rsid w:val="00ED25C2"/>
    <w:rsid w:val="00ED25D2"/>
    <w:rsid w:val="00ED282F"/>
    <w:rsid w:val="00ED28A7"/>
    <w:rsid w:val="00ED2E38"/>
    <w:rsid w:val="00ED3144"/>
    <w:rsid w:val="00ED3495"/>
    <w:rsid w:val="00ED3572"/>
    <w:rsid w:val="00ED3C3E"/>
    <w:rsid w:val="00ED41BC"/>
    <w:rsid w:val="00ED42CD"/>
    <w:rsid w:val="00ED42D0"/>
    <w:rsid w:val="00ED447B"/>
    <w:rsid w:val="00ED4A15"/>
    <w:rsid w:val="00ED5A17"/>
    <w:rsid w:val="00ED63BA"/>
    <w:rsid w:val="00ED6498"/>
    <w:rsid w:val="00ED69E2"/>
    <w:rsid w:val="00ED6C1A"/>
    <w:rsid w:val="00ED6CD7"/>
    <w:rsid w:val="00ED6CEA"/>
    <w:rsid w:val="00ED6FCB"/>
    <w:rsid w:val="00ED78CE"/>
    <w:rsid w:val="00ED7DEE"/>
    <w:rsid w:val="00EE0017"/>
    <w:rsid w:val="00EE092A"/>
    <w:rsid w:val="00EE0962"/>
    <w:rsid w:val="00EE0A64"/>
    <w:rsid w:val="00EE0AAC"/>
    <w:rsid w:val="00EE0AE9"/>
    <w:rsid w:val="00EE0FE9"/>
    <w:rsid w:val="00EE10A8"/>
    <w:rsid w:val="00EE114B"/>
    <w:rsid w:val="00EE1690"/>
    <w:rsid w:val="00EE18B1"/>
    <w:rsid w:val="00EE1946"/>
    <w:rsid w:val="00EE1A66"/>
    <w:rsid w:val="00EE1AF8"/>
    <w:rsid w:val="00EE1DCE"/>
    <w:rsid w:val="00EE1EBB"/>
    <w:rsid w:val="00EE2439"/>
    <w:rsid w:val="00EE2468"/>
    <w:rsid w:val="00EE24BA"/>
    <w:rsid w:val="00EE2B9A"/>
    <w:rsid w:val="00EE2CEB"/>
    <w:rsid w:val="00EE2E80"/>
    <w:rsid w:val="00EE31CD"/>
    <w:rsid w:val="00EE386E"/>
    <w:rsid w:val="00EE38A0"/>
    <w:rsid w:val="00EE3A7B"/>
    <w:rsid w:val="00EE3D06"/>
    <w:rsid w:val="00EE3D6F"/>
    <w:rsid w:val="00EE3E30"/>
    <w:rsid w:val="00EE3E73"/>
    <w:rsid w:val="00EE4AEE"/>
    <w:rsid w:val="00EE4B98"/>
    <w:rsid w:val="00EE4EDA"/>
    <w:rsid w:val="00EE4F0A"/>
    <w:rsid w:val="00EE4F3E"/>
    <w:rsid w:val="00EE5259"/>
    <w:rsid w:val="00EE54E7"/>
    <w:rsid w:val="00EE56C2"/>
    <w:rsid w:val="00EE59ED"/>
    <w:rsid w:val="00EE5B5C"/>
    <w:rsid w:val="00EE5BAA"/>
    <w:rsid w:val="00EE5DA7"/>
    <w:rsid w:val="00EE5E5B"/>
    <w:rsid w:val="00EE5E8A"/>
    <w:rsid w:val="00EE5EC8"/>
    <w:rsid w:val="00EE5F57"/>
    <w:rsid w:val="00EE6040"/>
    <w:rsid w:val="00EE60B1"/>
    <w:rsid w:val="00EE615F"/>
    <w:rsid w:val="00EE6533"/>
    <w:rsid w:val="00EE6AD3"/>
    <w:rsid w:val="00EE6C99"/>
    <w:rsid w:val="00EE6D93"/>
    <w:rsid w:val="00EE6EC5"/>
    <w:rsid w:val="00EE7331"/>
    <w:rsid w:val="00EE75C7"/>
    <w:rsid w:val="00EF0193"/>
    <w:rsid w:val="00EF01B7"/>
    <w:rsid w:val="00EF027B"/>
    <w:rsid w:val="00EF0435"/>
    <w:rsid w:val="00EF04EF"/>
    <w:rsid w:val="00EF0568"/>
    <w:rsid w:val="00EF05EB"/>
    <w:rsid w:val="00EF0938"/>
    <w:rsid w:val="00EF0B0E"/>
    <w:rsid w:val="00EF0EC5"/>
    <w:rsid w:val="00EF0FB0"/>
    <w:rsid w:val="00EF10B2"/>
    <w:rsid w:val="00EF1126"/>
    <w:rsid w:val="00EF153C"/>
    <w:rsid w:val="00EF1757"/>
    <w:rsid w:val="00EF1A77"/>
    <w:rsid w:val="00EF1BDE"/>
    <w:rsid w:val="00EF1CA0"/>
    <w:rsid w:val="00EF1EB0"/>
    <w:rsid w:val="00EF1F71"/>
    <w:rsid w:val="00EF2023"/>
    <w:rsid w:val="00EF217A"/>
    <w:rsid w:val="00EF24B2"/>
    <w:rsid w:val="00EF2E7C"/>
    <w:rsid w:val="00EF3709"/>
    <w:rsid w:val="00EF376F"/>
    <w:rsid w:val="00EF3B69"/>
    <w:rsid w:val="00EF3E90"/>
    <w:rsid w:val="00EF420A"/>
    <w:rsid w:val="00EF460A"/>
    <w:rsid w:val="00EF491D"/>
    <w:rsid w:val="00EF4B25"/>
    <w:rsid w:val="00EF4B8A"/>
    <w:rsid w:val="00EF4CFC"/>
    <w:rsid w:val="00EF5028"/>
    <w:rsid w:val="00EF5084"/>
    <w:rsid w:val="00EF5210"/>
    <w:rsid w:val="00EF52CE"/>
    <w:rsid w:val="00EF55C3"/>
    <w:rsid w:val="00EF58FE"/>
    <w:rsid w:val="00EF5D22"/>
    <w:rsid w:val="00EF5F65"/>
    <w:rsid w:val="00EF641D"/>
    <w:rsid w:val="00EF64C6"/>
    <w:rsid w:val="00EF66E3"/>
    <w:rsid w:val="00EF6727"/>
    <w:rsid w:val="00EF6794"/>
    <w:rsid w:val="00EF67AE"/>
    <w:rsid w:val="00EF684D"/>
    <w:rsid w:val="00EF6A12"/>
    <w:rsid w:val="00EF6A17"/>
    <w:rsid w:val="00EF6C6F"/>
    <w:rsid w:val="00EF6E52"/>
    <w:rsid w:val="00EF7121"/>
    <w:rsid w:val="00EF7187"/>
    <w:rsid w:val="00EF71FA"/>
    <w:rsid w:val="00EF73A4"/>
    <w:rsid w:val="00F00136"/>
    <w:rsid w:val="00F006A2"/>
    <w:rsid w:val="00F00781"/>
    <w:rsid w:val="00F008E0"/>
    <w:rsid w:val="00F00A23"/>
    <w:rsid w:val="00F00A8F"/>
    <w:rsid w:val="00F01437"/>
    <w:rsid w:val="00F020C5"/>
    <w:rsid w:val="00F0211B"/>
    <w:rsid w:val="00F022CC"/>
    <w:rsid w:val="00F024BF"/>
    <w:rsid w:val="00F02504"/>
    <w:rsid w:val="00F02513"/>
    <w:rsid w:val="00F0299E"/>
    <w:rsid w:val="00F02A19"/>
    <w:rsid w:val="00F02DCB"/>
    <w:rsid w:val="00F033A0"/>
    <w:rsid w:val="00F035B5"/>
    <w:rsid w:val="00F0369B"/>
    <w:rsid w:val="00F0378B"/>
    <w:rsid w:val="00F03D40"/>
    <w:rsid w:val="00F03E7E"/>
    <w:rsid w:val="00F0417A"/>
    <w:rsid w:val="00F04208"/>
    <w:rsid w:val="00F0448B"/>
    <w:rsid w:val="00F04DED"/>
    <w:rsid w:val="00F050FC"/>
    <w:rsid w:val="00F05146"/>
    <w:rsid w:val="00F0546F"/>
    <w:rsid w:val="00F057CB"/>
    <w:rsid w:val="00F05BC9"/>
    <w:rsid w:val="00F05CE1"/>
    <w:rsid w:val="00F0603F"/>
    <w:rsid w:val="00F06093"/>
    <w:rsid w:val="00F0642D"/>
    <w:rsid w:val="00F06C90"/>
    <w:rsid w:val="00F06E94"/>
    <w:rsid w:val="00F073C6"/>
    <w:rsid w:val="00F076D3"/>
    <w:rsid w:val="00F076FC"/>
    <w:rsid w:val="00F07BB4"/>
    <w:rsid w:val="00F07E4E"/>
    <w:rsid w:val="00F10012"/>
    <w:rsid w:val="00F10492"/>
    <w:rsid w:val="00F104DB"/>
    <w:rsid w:val="00F10942"/>
    <w:rsid w:val="00F10AB9"/>
    <w:rsid w:val="00F10B87"/>
    <w:rsid w:val="00F10CE4"/>
    <w:rsid w:val="00F10DF3"/>
    <w:rsid w:val="00F1106A"/>
    <w:rsid w:val="00F11250"/>
    <w:rsid w:val="00F118CF"/>
    <w:rsid w:val="00F118D3"/>
    <w:rsid w:val="00F11916"/>
    <w:rsid w:val="00F11B4D"/>
    <w:rsid w:val="00F122DF"/>
    <w:rsid w:val="00F128C1"/>
    <w:rsid w:val="00F12917"/>
    <w:rsid w:val="00F12ED8"/>
    <w:rsid w:val="00F131C9"/>
    <w:rsid w:val="00F13357"/>
    <w:rsid w:val="00F1337C"/>
    <w:rsid w:val="00F13644"/>
    <w:rsid w:val="00F139A9"/>
    <w:rsid w:val="00F13D05"/>
    <w:rsid w:val="00F13FDF"/>
    <w:rsid w:val="00F13FEA"/>
    <w:rsid w:val="00F140D7"/>
    <w:rsid w:val="00F140F6"/>
    <w:rsid w:val="00F14204"/>
    <w:rsid w:val="00F1464D"/>
    <w:rsid w:val="00F14872"/>
    <w:rsid w:val="00F14B50"/>
    <w:rsid w:val="00F15088"/>
    <w:rsid w:val="00F151AE"/>
    <w:rsid w:val="00F15246"/>
    <w:rsid w:val="00F153BB"/>
    <w:rsid w:val="00F15567"/>
    <w:rsid w:val="00F155B8"/>
    <w:rsid w:val="00F1561D"/>
    <w:rsid w:val="00F15632"/>
    <w:rsid w:val="00F162E3"/>
    <w:rsid w:val="00F16351"/>
    <w:rsid w:val="00F16AB4"/>
    <w:rsid w:val="00F16BC4"/>
    <w:rsid w:val="00F16EE8"/>
    <w:rsid w:val="00F16FE0"/>
    <w:rsid w:val="00F1728E"/>
    <w:rsid w:val="00F17AD6"/>
    <w:rsid w:val="00F17BF5"/>
    <w:rsid w:val="00F17D05"/>
    <w:rsid w:val="00F17FC5"/>
    <w:rsid w:val="00F2013C"/>
    <w:rsid w:val="00F2022B"/>
    <w:rsid w:val="00F20720"/>
    <w:rsid w:val="00F20765"/>
    <w:rsid w:val="00F20A20"/>
    <w:rsid w:val="00F20A60"/>
    <w:rsid w:val="00F20EE3"/>
    <w:rsid w:val="00F210E9"/>
    <w:rsid w:val="00F2113A"/>
    <w:rsid w:val="00F21254"/>
    <w:rsid w:val="00F21417"/>
    <w:rsid w:val="00F21B52"/>
    <w:rsid w:val="00F221A4"/>
    <w:rsid w:val="00F22239"/>
    <w:rsid w:val="00F2223C"/>
    <w:rsid w:val="00F22417"/>
    <w:rsid w:val="00F228ED"/>
    <w:rsid w:val="00F22F5C"/>
    <w:rsid w:val="00F2317E"/>
    <w:rsid w:val="00F231C6"/>
    <w:rsid w:val="00F233AF"/>
    <w:rsid w:val="00F24069"/>
    <w:rsid w:val="00F241F8"/>
    <w:rsid w:val="00F24980"/>
    <w:rsid w:val="00F24F45"/>
    <w:rsid w:val="00F24FD9"/>
    <w:rsid w:val="00F25100"/>
    <w:rsid w:val="00F258E3"/>
    <w:rsid w:val="00F25C5E"/>
    <w:rsid w:val="00F25F83"/>
    <w:rsid w:val="00F2679E"/>
    <w:rsid w:val="00F26AB3"/>
    <w:rsid w:val="00F26C7C"/>
    <w:rsid w:val="00F26DB9"/>
    <w:rsid w:val="00F26FAE"/>
    <w:rsid w:val="00F270C0"/>
    <w:rsid w:val="00F2759D"/>
    <w:rsid w:val="00F2765D"/>
    <w:rsid w:val="00F27A24"/>
    <w:rsid w:val="00F27BC7"/>
    <w:rsid w:val="00F27CB9"/>
    <w:rsid w:val="00F27D4C"/>
    <w:rsid w:val="00F27EB5"/>
    <w:rsid w:val="00F306D0"/>
    <w:rsid w:val="00F309E6"/>
    <w:rsid w:val="00F30C11"/>
    <w:rsid w:val="00F30DDC"/>
    <w:rsid w:val="00F30E31"/>
    <w:rsid w:val="00F31033"/>
    <w:rsid w:val="00F310A0"/>
    <w:rsid w:val="00F312B3"/>
    <w:rsid w:val="00F31572"/>
    <w:rsid w:val="00F3157F"/>
    <w:rsid w:val="00F316E2"/>
    <w:rsid w:val="00F318DA"/>
    <w:rsid w:val="00F31A39"/>
    <w:rsid w:val="00F31BE8"/>
    <w:rsid w:val="00F31C97"/>
    <w:rsid w:val="00F32128"/>
    <w:rsid w:val="00F32204"/>
    <w:rsid w:val="00F3266E"/>
    <w:rsid w:val="00F32900"/>
    <w:rsid w:val="00F32957"/>
    <w:rsid w:val="00F32B70"/>
    <w:rsid w:val="00F32F96"/>
    <w:rsid w:val="00F33527"/>
    <w:rsid w:val="00F3356C"/>
    <w:rsid w:val="00F3394F"/>
    <w:rsid w:val="00F33970"/>
    <w:rsid w:val="00F33AFC"/>
    <w:rsid w:val="00F33DBB"/>
    <w:rsid w:val="00F34005"/>
    <w:rsid w:val="00F345A6"/>
    <w:rsid w:val="00F34A78"/>
    <w:rsid w:val="00F3518D"/>
    <w:rsid w:val="00F354AE"/>
    <w:rsid w:val="00F355DB"/>
    <w:rsid w:val="00F359D4"/>
    <w:rsid w:val="00F35A09"/>
    <w:rsid w:val="00F35AE8"/>
    <w:rsid w:val="00F35CEE"/>
    <w:rsid w:val="00F35E04"/>
    <w:rsid w:val="00F36720"/>
    <w:rsid w:val="00F3683E"/>
    <w:rsid w:val="00F36D53"/>
    <w:rsid w:val="00F36D9C"/>
    <w:rsid w:val="00F372FE"/>
    <w:rsid w:val="00F37689"/>
    <w:rsid w:val="00F377D5"/>
    <w:rsid w:val="00F37B19"/>
    <w:rsid w:val="00F37D0A"/>
    <w:rsid w:val="00F4019D"/>
    <w:rsid w:val="00F4049D"/>
    <w:rsid w:val="00F40627"/>
    <w:rsid w:val="00F40643"/>
    <w:rsid w:val="00F406E3"/>
    <w:rsid w:val="00F40829"/>
    <w:rsid w:val="00F4092B"/>
    <w:rsid w:val="00F40E23"/>
    <w:rsid w:val="00F40EE6"/>
    <w:rsid w:val="00F411E7"/>
    <w:rsid w:val="00F41235"/>
    <w:rsid w:val="00F412D9"/>
    <w:rsid w:val="00F41366"/>
    <w:rsid w:val="00F4149F"/>
    <w:rsid w:val="00F41500"/>
    <w:rsid w:val="00F418F3"/>
    <w:rsid w:val="00F41CAD"/>
    <w:rsid w:val="00F41F86"/>
    <w:rsid w:val="00F421A6"/>
    <w:rsid w:val="00F421BF"/>
    <w:rsid w:val="00F42A4C"/>
    <w:rsid w:val="00F42C16"/>
    <w:rsid w:val="00F431EE"/>
    <w:rsid w:val="00F433E7"/>
    <w:rsid w:val="00F435E3"/>
    <w:rsid w:val="00F437ED"/>
    <w:rsid w:val="00F43C83"/>
    <w:rsid w:val="00F43DD4"/>
    <w:rsid w:val="00F43E4D"/>
    <w:rsid w:val="00F43F77"/>
    <w:rsid w:val="00F43F8C"/>
    <w:rsid w:val="00F4424D"/>
    <w:rsid w:val="00F444E2"/>
    <w:rsid w:val="00F4522A"/>
    <w:rsid w:val="00F458EB"/>
    <w:rsid w:val="00F45CDB"/>
    <w:rsid w:val="00F4654C"/>
    <w:rsid w:val="00F4661C"/>
    <w:rsid w:val="00F46700"/>
    <w:rsid w:val="00F46913"/>
    <w:rsid w:val="00F46A97"/>
    <w:rsid w:val="00F46AF3"/>
    <w:rsid w:val="00F46E92"/>
    <w:rsid w:val="00F46F8F"/>
    <w:rsid w:val="00F46FA6"/>
    <w:rsid w:val="00F4737C"/>
    <w:rsid w:val="00F475D1"/>
    <w:rsid w:val="00F477A9"/>
    <w:rsid w:val="00F478AE"/>
    <w:rsid w:val="00F47AAE"/>
    <w:rsid w:val="00F47CF7"/>
    <w:rsid w:val="00F50421"/>
    <w:rsid w:val="00F50642"/>
    <w:rsid w:val="00F50E11"/>
    <w:rsid w:val="00F50E6D"/>
    <w:rsid w:val="00F50EB3"/>
    <w:rsid w:val="00F50F63"/>
    <w:rsid w:val="00F512A1"/>
    <w:rsid w:val="00F51481"/>
    <w:rsid w:val="00F515A9"/>
    <w:rsid w:val="00F51745"/>
    <w:rsid w:val="00F51988"/>
    <w:rsid w:val="00F51A12"/>
    <w:rsid w:val="00F51A13"/>
    <w:rsid w:val="00F51CF8"/>
    <w:rsid w:val="00F51D77"/>
    <w:rsid w:val="00F51E60"/>
    <w:rsid w:val="00F52211"/>
    <w:rsid w:val="00F52311"/>
    <w:rsid w:val="00F526F9"/>
    <w:rsid w:val="00F527C7"/>
    <w:rsid w:val="00F527F8"/>
    <w:rsid w:val="00F53544"/>
    <w:rsid w:val="00F536CB"/>
    <w:rsid w:val="00F5372D"/>
    <w:rsid w:val="00F539F5"/>
    <w:rsid w:val="00F53A54"/>
    <w:rsid w:val="00F53AFB"/>
    <w:rsid w:val="00F53C27"/>
    <w:rsid w:val="00F544F7"/>
    <w:rsid w:val="00F5494E"/>
    <w:rsid w:val="00F54D7F"/>
    <w:rsid w:val="00F54E10"/>
    <w:rsid w:val="00F54ED9"/>
    <w:rsid w:val="00F55071"/>
    <w:rsid w:val="00F550D3"/>
    <w:rsid w:val="00F5549A"/>
    <w:rsid w:val="00F554AE"/>
    <w:rsid w:val="00F55901"/>
    <w:rsid w:val="00F55C7C"/>
    <w:rsid w:val="00F55D92"/>
    <w:rsid w:val="00F55EB8"/>
    <w:rsid w:val="00F55F42"/>
    <w:rsid w:val="00F5602A"/>
    <w:rsid w:val="00F560FE"/>
    <w:rsid w:val="00F56185"/>
    <w:rsid w:val="00F56580"/>
    <w:rsid w:val="00F56AED"/>
    <w:rsid w:val="00F56E71"/>
    <w:rsid w:val="00F56F0B"/>
    <w:rsid w:val="00F56F4A"/>
    <w:rsid w:val="00F577BD"/>
    <w:rsid w:val="00F5780D"/>
    <w:rsid w:val="00F5788D"/>
    <w:rsid w:val="00F57D57"/>
    <w:rsid w:val="00F57DD4"/>
    <w:rsid w:val="00F601A3"/>
    <w:rsid w:val="00F60554"/>
    <w:rsid w:val="00F60618"/>
    <w:rsid w:val="00F606D9"/>
    <w:rsid w:val="00F60860"/>
    <w:rsid w:val="00F60894"/>
    <w:rsid w:val="00F60FC3"/>
    <w:rsid w:val="00F6135B"/>
    <w:rsid w:val="00F6162E"/>
    <w:rsid w:val="00F61747"/>
    <w:rsid w:val="00F61A5D"/>
    <w:rsid w:val="00F61BAE"/>
    <w:rsid w:val="00F61E69"/>
    <w:rsid w:val="00F624F2"/>
    <w:rsid w:val="00F62CD3"/>
    <w:rsid w:val="00F62E87"/>
    <w:rsid w:val="00F63392"/>
    <w:rsid w:val="00F6339B"/>
    <w:rsid w:val="00F63440"/>
    <w:rsid w:val="00F636C2"/>
    <w:rsid w:val="00F638AC"/>
    <w:rsid w:val="00F64193"/>
    <w:rsid w:val="00F64280"/>
    <w:rsid w:val="00F64B94"/>
    <w:rsid w:val="00F64C7D"/>
    <w:rsid w:val="00F64DAB"/>
    <w:rsid w:val="00F65130"/>
    <w:rsid w:val="00F6540A"/>
    <w:rsid w:val="00F656A6"/>
    <w:rsid w:val="00F659AB"/>
    <w:rsid w:val="00F65A76"/>
    <w:rsid w:val="00F65BBA"/>
    <w:rsid w:val="00F65BF0"/>
    <w:rsid w:val="00F65EC0"/>
    <w:rsid w:val="00F665F4"/>
    <w:rsid w:val="00F66915"/>
    <w:rsid w:val="00F6698F"/>
    <w:rsid w:val="00F66AFA"/>
    <w:rsid w:val="00F66AFB"/>
    <w:rsid w:val="00F66C8B"/>
    <w:rsid w:val="00F66CA5"/>
    <w:rsid w:val="00F67097"/>
    <w:rsid w:val="00F670A8"/>
    <w:rsid w:val="00F670F7"/>
    <w:rsid w:val="00F6732A"/>
    <w:rsid w:val="00F67414"/>
    <w:rsid w:val="00F67C4C"/>
    <w:rsid w:val="00F67CEB"/>
    <w:rsid w:val="00F67FB1"/>
    <w:rsid w:val="00F70072"/>
    <w:rsid w:val="00F700E5"/>
    <w:rsid w:val="00F70239"/>
    <w:rsid w:val="00F702F1"/>
    <w:rsid w:val="00F7033D"/>
    <w:rsid w:val="00F703E0"/>
    <w:rsid w:val="00F70784"/>
    <w:rsid w:val="00F7088B"/>
    <w:rsid w:val="00F711CC"/>
    <w:rsid w:val="00F711F8"/>
    <w:rsid w:val="00F71353"/>
    <w:rsid w:val="00F7143E"/>
    <w:rsid w:val="00F717FE"/>
    <w:rsid w:val="00F71B24"/>
    <w:rsid w:val="00F71CB2"/>
    <w:rsid w:val="00F7233B"/>
    <w:rsid w:val="00F72662"/>
    <w:rsid w:val="00F729B1"/>
    <w:rsid w:val="00F72D46"/>
    <w:rsid w:val="00F73133"/>
    <w:rsid w:val="00F73796"/>
    <w:rsid w:val="00F73C92"/>
    <w:rsid w:val="00F7413E"/>
    <w:rsid w:val="00F74343"/>
    <w:rsid w:val="00F74895"/>
    <w:rsid w:val="00F749BD"/>
    <w:rsid w:val="00F74CEC"/>
    <w:rsid w:val="00F7500A"/>
    <w:rsid w:val="00F75550"/>
    <w:rsid w:val="00F7566D"/>
    <w:rsid w:val="00F7571F"/>
    <w:rsid w:val="00F75726"/>
    <w:rsid w:val="00F75A67"/>
    <w:rsid w:val="00F75D9C"/>
    <w:rsid w:val="00F75E8E"/>
    <w:rsid w:val="00F761D9"/>
    <w:rsid w:val="00F76742"/>
    <w:rsid w:val="00F768C0"/>
    <w:rsid w:val="00F769A4"/>
    <w:rsid w:val="00F769C8"/>
    <w:rsid w:val="00F76C81"/>
    <w:rsid w:val="00F76D6D"/>
    <w:rsid w:val="00F7712E"/>
    <w:rsid w:val="00F77383"/>
    <w:rsid w:val="00F77598"/>
    <w:rsid w:val="00F7790C"/>
    <w:rsid w:val="00F80328"/>
    <w:rsid w:val="00F8040C"/>
    <w:rsid w:val="00F80B49"/>
    <w:rsid w:val="00F80F32"/>
    <w:rsid w:val="00F81414"/>
    <w:rsid w:val="00F81818"/>
    <w:rsid w:val="00F819DE"/>
    <w:rsid w:val="00F81B74"/>
    <w:rsid w:val="00F81C3A"/>
    <w:rsid w:val="00F82093"/>
    <w:rsid w:val="00F82203"/>
    <w:rsid w:val="00F82468"/>
    <w:rsid w:val="00F824E4"/>
    <w:rsid w:val="00F8256E"/>
    <w:rsid w:val="00F825DC"/>
    <w:rsid w:val="00F82957"/>
    <w:rsid w:val="00F82DA5"/>
    <w:rsid w:val="00F832A3"/>
    <w:rsid w:val="00F83826"/>
    <w:rsid w:val="00F83B14"/>
    <w:rsid w:val="00F83E40"/>
    <w:rsid w:val="00F83E4A"/>
    <w:rsid w:val="00F83EEF"/>
    <w:rsid w:val="00F84173"/>
    <w:rsid w:val="00F841A3"/>
    <w:rsid w:val="00F8424B"/>
    <w:rsid w:val="00F844B6"/>
    <w:rsid w:val="00F8533F"/>
    <w:rsid w:val="00F855C8"/>
    <w:rsid w:val="00F859B0"/>
    <w:rsid w:val="00F85C9D"/>
    <w:rsid w:val="00F86090"/>
    <w:rsid w:val="00F86187"/>
    <w:rsid w:val="00F86338"/>
    <w:rsid w:val="00F86339"/>
    <w:rsid w:val="00F8647C"/>
    <w:rsid w:val="00F866B3"/>
    <w:rsid w:val="00F866E8"/>
    <w:rsid w:val="00F86AB2"/>
    <w:rsid w:val="00F86CB3"/>
    <w:rsid w:val="00F873B7"/>
    <w:rsid w:val="00F879A8"/>
    <w:rsid w:val="00F879D2"/>
    <w:rsid w:val="00F87BE4"/>
    <w:rsid w:val="00F9011C"/>
    <w:rsid w:val="00F906F3"/>
    <w:rsid w:val="00F90AC3"/>
    <w:rsid w:val="00F91206"/>
    <w:rsid w:val="00F919CD"/>
    <w:rsid w:val="00F91D3C"/>
    <w:rsid w:val="00F91F6D"/>
    <w:rsid w:val="00F92057"/>
    <w:rsid w:val="00F926B3"/>
    <w:rsid w:val="00F92783"/>
    <w:rsid w:val="00F929F1"/>
    <w:rsid w:val="00F92A2F"/>
    <w:rsid w:val="00F92E03"/>
    <w:rsid w:val="00F9336C"/>
    <w:rsid w:val="00F93576"/>
    <w:rsid w:val="00F9390F"/>
    <w:rsid w:val="00F9405F"/>
    <w:rsid w:val="00F94173"/>
    <w:rsid w:val="00F9449A"/>
    <w:rsid w:val="00F94F48"/>
    <w:rsid w:val="00F94FB1"/>
    <w:rsid w:val="00F950B9"/>
    <w:rsid w:val="00F9524A"/>
    <w:rsid w:val="00F952CF"/>
    <w:rsid w:val="00F954B7"/>
    <w:rsid w:val="00F95C5F"/>
    <w:rsid w:val="00F964A3"/>
    <w:rsid w:val="00F96D63"/>
    <w:rsid w:val="00F96DBC"/>
    <w:rsid w:val="00F96DFE"/>
    <w:rsid w:val="00F97335"/>
    <w:rsid w:val="00F976A1"/>
    <w:rsid w:val="00F97759"/>
    <w:rsid w:val="00F9792D"/>
    <w:rsid w:val="00F9795E"/>
    <w:rsid w:val="00F9798F"/>
    <w:rsid w:val="00F979EB"/>
    <w:rsid w:val="00F979FE"/>
    <w:rsid w:val="00F97B69"/>
    <w:rsid w:val="00F97B92"/>
    <w:rsid w:val="00F97D24"/>
    <w:rsid w:val="00F97FEA"/>
    <w:rsid w:val="00FA0327"/>
    <w:rsid w:val="00FA045A"/>
    <w:rsid w:val="00FA0494"/>
    <w:rsid w:val="00FA09DA"/>
    <w:rsid w:val="00FA0C15"/>
    <w:rsid w:val="00FA0EA4"/>
    <w:rsid w:val="00FA0F31"/>
    <w:rsid w:val="00FA0FAF"/>
    <w:rsid w:val="00FA110B"/>
    <w:rsid w:val="00FA19F6"/>
    <w:rsid w:val="00FA1AF8"/>
    <w:rsid w:val="00FA1F3E"/>
    <w:rsid w:val="00FA215B"/>
    <w:rsid w:val="00FA2382"/>
    <w:rsid w:val="00FA2605"/>
    <w:rsid w:val="00FA298B"/>
    <w:rsid w:val="00FA2C8D"/>
    <w:rsid w:val="00FA2D2A"/>
    <w:rsid w:val="00FA32C1"/>
    <w:rsid w:val="00FA34F2"/>
    <w:rsid w:val="00FA3A2D"/>
    <w:rsid w:val="00FA3A74"/>
    <w:rsid w:val="00FA3D5F"/>
    <w:rsid w:val="00FA3F86"/>
    <w:rsid w:val="00FA4186"/>
    <w:rsid w:val="00FA421D"/>
    <w:rsid w:val="00FA4571"/>
    <w:rsid w:val="00FA487E"/>
    <w:rsid w:val="00FA4A4D"/>
    <w:rsid w:val="00FA4F44"/>
    <w:rsid w:val="00FA51B5"/>
    <w:rsid w:val="00FA52DF"/>
    <w:rsid w:val="00FA57AD"/>
    <w:rsid w:val="00FA5AF8"/>
    <w:rsid w:val="00FA5B19"/>
    <w:rsid w:val="00FA641A"/>
    <w:rsid w:val="00FA64AC"/>
    <w:rsid w:val="00FA64F1"/>
    <w:rsid w:val="00FA7094"/>
    <w:rsid w:val="00FA7206"/>
    <w:rsid w:val="00FA7326"/>
    <w:rsid w:val="00FA74DA"/>
    <w:rsid w:val="00FA7980"/>
    <w:rsid w:val="00FA79E1"/>
    <w:rsid w:val="00FA7DDC"/>
    <w:rsid w:val="00FB011B"/>
    <w:rsid w:val="00FB02C5"/>
    <w:rsid w:val="00FB02CF"/>
    <w:rsid w:val="00FB0695"/>
    <w:rsid w:val="00FB0789"/>
    <w:rsid w:val="00FB088D"/>
    <w:rsid w:val="00FB0916"/>
    <w:rsid w:val="00FB0991"/>
    <w:rsid w:val="00FB0A09"/>
    <w:rsid w:val="00FB0BEB"/>
    <w:rsid w:val="00FB0D63"/>
    <w:rsid w:val="00FB11D8"/>
    <w:rsid w:val="00FB1265"/>
    <w:rsid w:val="00FB1407"/>
    <w:rsid w:val="00FB14A4"/>
    <w:rsid w:val="00FB1BEE"/>
    <w:rsid w:val="00FB1E8F"/>
    <w:rsid w:val="00FB1EA4"/>
    <w:rsid w:val="00FB1ED4"/>
    <w:rsid w:val="00FB1F86"/>
    <w:rsid w:val="00FB2026"/>
    <w:rsid w:val="00FB204F"/>
    <w:rsid w:val="00FB20A6"/>
    <w:rsid w:val="00FB2559"/>
    <w:rsid w:val="00FB2950"/>
    <w:rsid w:val="00FB3271"/>
    <w:rsid w:val="00FB32C1"/>
    <w:rsid w:val="00FB32FB"/>
    <w:rsid w:val="00FB333F"/>
    <w:rsid w:val="00FB386B"/>
    <w:rsid w:val="00FB3920"/>
    <w:rsid w:val="00FB3C7A"/>
    <w:rsid w:val="00FB3F07"/>
    <w:rsid w:val="00FB4460"/>
    <w:rsid w:val="00FB47F3"/>
    <w:rsid w:val="00FB49D8"/>
    <w:rsid w:val="00FB4A20"/>
    <w:rsid w:val="00FB4A21"/>
    <w:rsid w:val="00FB4AF6"/>
    <w:rsid w:val="00FB4B3C"/>
    <w:rsid w:val="00FB4D74"/>
    <w:rsid w:val="00FB4DE4"/>
    <w:rsid w:val="00FB4E1C"/>
    <w:rsid w:val="00FB5321"/>
    <w:rsid w:val="00FB5820"/>
    <w:rsid w:val="00FB5864"/>
    <w:rsid w:val="00FB5901"/>
    <w:rsid w:val="00FB5B16"/>
    <w:rsid w:val="00FB5BB0"/>
    <w:rsid w:val="00FB5D0D"/>
    <w:rsid w:val="00FB647F"/>
    <w:rsid w:val="00FB652F"/>
    <w:rsid w:val="00FB67A5"/>
    <w:rsid w:val="00FB6959"/>
    <w:rsid w:val="00FB6B0F"/>
    <w:rsid w:val="00FB6FF3"/>
    <w:rsid w:val="00FB74C9"/>
    <w:rsid w:val="00FB76E6"/>
    <w:rsid w:val="00FB7864"/>
    <w:rsid w:val="00FB78B7"/>
    <w:rsid w:val="00FB7BA8"/>
    <w:rsid w:val="00FB7BB8"/>
    <w:rsid w:val="00FB7CAC"/>
    <w:rsid w:val="00FC023A"/>
    <w:rsid w:val="00FC0255"/>
    <w:rsid w:val="00FC02BE"/>
    <w:rsid w:val="00FC05E0"/>
    <w:rsid w:val="00FC0921"/>
    <w:rsid w:val="00FC0BDA"/>
    <w:rsid w:val="00FC0F9F"/>
    <w:rsid w:val="00FC117B"/>
    <w:rsid w:val="00FC125B"/>
    <w:rsid w:val="00FC1353"/>
    <w:rsid w:val="00FC14D8"/>
    <w:rsid w:val="00FC1536"/>
    <w:rsid w:val="00FC1751"/>
    <w:rsid w:val="00FC1912"/>
    <w:rsid w:val="00FC1B40"/>
    <w:rsid w:val="00FC1B4C"/>
    <w:rsid w:val="00FC2854"/>
    <w:rsid w:val="00FC2D06"/>
    <w:rsid w:val="00FC3042"/>
    <w:rsid w:val="00FC3367"/>
    <w:rsid w:val="00FC35C0"/>
    <w:rsid w:val="00FC3771"/>
    <w:rsid w:val="00FC3A66"/>
    <w:rsid w:val="00FC3EF0"/>
    <w:rsid w:val="00FC4209"/>
    <w:rsid w:val="00FC4283"/>
    <w:rsid w:val="00FC4A54"/>
    <w:rsid w:val="00FC4C81"/>
    <w:rsid w:val="00FC51F6"/>
    <w:rsid w:val="00FC527F"/>
    <w:rsid w:val="00FC54EF"/>
    <w:rsid w:val="00FC5772"/>
    <w:rsid w:val="00FC5D9D"/>
    <w:rsid w:val="00FC5E7D"/>
    <w:rsid w:val="00FC5E87"/>
    <w:rsid w:val="00FC6151"/>
    <w:rsid w:val="00FC6370"/>
    <w:rsid w:val="00FC6438"/>
    <w:rsid w:val="00FC67AF"/>
    <w:rsid w:val="00FC7131"/>
    <w:rsid w:val="00FC73B4"/>
    <w:rsid w:val="00FC7793"/>
    <w:rsid w:val="00FC7B4A"/>
    <w:rsid w:val="00FC7C2F"/>
    <w:rsid w:val="00FC7E25"/>
    <w:rsid w:val="00FD0509"/>
    <w:rsid w:val="00FD0863"/>
    <w:rsid w:val="00FD08B9"/>
    <w:rsid w:val="00FD09DF"/>
    <w:rsid w:val="00FD0A02"/>
    <w:rsid w:val="00FD0ED2"/>
    <w:rsid w:val="00FD0FF2"/>
    <w:rsid w:val="00FD151F"/>
    <w:rsid w:val="00FD1749"/>
    <w:rsid w:val="00FD1809"/>
    <w:rsid w:val="00FD1B4F"/>
    <w:rsid w:val="00FD1BFD"/>
    <w:rsid w:val="00FD1CFC"/>
    <w:rsid w:val="00FD1DA1"/>
    <w:rsid w:val="00FD1E38"/>
    <w:rsid w:val="00FD1EA4"/>
    <w:rsid w:val="00FD2243"/>
    <w:rsid w:val="00FD28BF"/>
    <w:rsid w:val="00FD2976"/>
    <w:rsid w:val="00FD2C10"/>
    <w:rsid w:val="00FD2CA8"/>
    <w:rsid w:val="00FD2D02"/>
    <w:rsid w:val="00FD3048"/>
    <w:rsid w:val="00FD307E"/>
    <w:rsid w:val="00FD3117"/>
    <w:rsid w:val="00FD3859"/>
    <w:rsid w:val="00FD3C36"/>
    <w:rsid w:val="00FD3E09"/>
    <w:rsid w:val="00FD3E5E"/>
    <w:rsid w:val="00FD3F43"/>
    <w:rsid w:val="00FD41BF"/>
    <w:rsid w:val="00FD425E"/>
    <w:rsid w:val="00FD46B9"/>
    <w:rsid w:val="00FD5089"/>
    <w:rsid w:val="00FD51A6"/>
    <w:rsid w:val="00FD51BC"/>
    <w:rsid w:val="00FD557E"/>
    <w:rsid w:val="00FD55B5"/>
    <w:rsid w:val="00FD5C46"/>
    <w:rsid w:val="00FD5D00"/>
    <w:rsid w:val="00FD5F6F"/>
    <w:rsid w:val="00FD63E4"/>
    <w:rsid w:val="00FD648C"/>
    <w:rsid w:val="00FD66C4"/>
    <w:rsid w:val="00FD67A5"/>
    <w:rsid w:val="00FD67BD"/>
    <w:rsid w:val="00FD6A1E"/>
    <w:rsid w:val="00FD6BF6"/>
    <w:rsid w:val="00FD6C48"/>
    <w:rsid w:val="00FD6CF0"/>
    <w:rsid w:val="00FD6E45"/>
    <w:rsid w:val="00FD7131"/>
    <w:rsid w:val="00FD72D3"/>
    <w:rsid w:val="00FD73EA"/>
    <w:rsid w:val="00FD7B6A"/>
    <w:rsid w:val="00FE02E8"/>
    <w:rsid w:val="00FE03E3"/>
    <w:rsid w:val="00FE080E"/>
    <w:rsid w:val="00FE0A4A"/>
    <w:rsid w:val="00FE0C96"/>
    <w:rsid w:val="00FE0FCC"/>
    <w:rsid w:val="00FE104E"/>
    <w:rsid w:val="00FE10BA"/>
    <w:rsid w:val="00FE1338"/>
    <w:rsid w:val="00FE1D91"/>
    <w:rsid w:val="00FE1F7B"/>
    <w:rsid w:val="00FE207F"/>
    <w:rsid w:val="00FE21F5"/>
    <w:rsid w:val="00FE2273"/>
    <w:rsid w:val="00FE2554"/>
    <w:rsid w:val="00FE263A"/>
    <w:rsid w:val="00FE27DD"/>
    <w:rsid w:val="00FE2C72"/>
    <w:rsid w:val="00FE2CE5"/>
    <w:rsid w:val="00FE2D1B"/>
    <w:rsid w:val="00FE2FD2"/>
    <w:rsid w:val="00FE335A"/>
    <w:rsid w:val="00FE391D"/>
    <w:rsid w:val="00FE3A56"/>
    <w:rsid w:val="00FE3C80"/>
    <w:rsid w:val="00FE403A"/>
    <w:rsid w:val="00FE40D6"/>
    <w:rsid w:val="00FE41C1"/>
    <w:rsid w:val="00FE4B0F"/>
    <w:rsid w:val="00FE4B35"/>
    <w:rsid w:val="00FE4B62"/>
    <w:rsid w:val="00FE4B7F"/>
    <w:rsid w:val="00FE4E89"/>
    <w:rsid w:val="00FE4F29"/>
    <w:rsid w:val="00FE504B"/>
    <w:rsid w:val="00FE51D5"/>
    <w:rsid w:val="00FE58A0"/>
    <w:rsid w:val="00FE5A84"/>
    <w:rsid w:val="00FE5C72"/>
    <w:rsid w:val="00FE5EF1"/>
    <w:rsid w:val="00FE5F40"/>
    <w:rsid w:val="00FE60D7"/>
    <w:rsid w:val="00FE678F"/>
    <w:rsid w:val="00FE686B"/>
    <w:rsid w:val="00FE6A82"/>
    <w:rsid w:val="00FE6BCE"/>
    <w:rsid w:val="00FE6C5C"/>
    <w:rsid w:val="00FE6C63"/>
    <w:rsid w:val="00FE703A"/>
    <w:rsid w:val="00FE7B1D"/>
    <w:rsid w:val="00FE7B33"/>
    <w:rsid w:val="00FE7F54"/>
    <w:rsid w:val="00FF0494"/>
    <w:rsid w:val="00FF04B6"/>
    <w:rsid w:val="00FF0596"/>
    <w:rsid w:val="00FF060E"/>
    <w:rsid w:val="00FF0618"/>
    <w:rsid w:val="00FF0677"/>
    <w:rsid w:val="00FF074D"/>
    <w:rsid w:val="00FF097F"/>
    <w:rsid w:val="00FF0C5F"/>
    <w:rsid w:val="00FF0CAA"/>
    <w:rsid w:val="00FF0F6B"/>
    <w:rsid w:val="00FF1357"/>
    <w:rsid w:val="00FF140E"/>
    <w:rsid w:val="00FF148F"/>
    <w:rsid w:val="00FF1E8F"/>
    <w:rsid w:val="00FF2035"/>
    <w:rsid w:val="00FF25F5"/>
    <w:rsid w:val="00FF269F"/>
    <w:rsid w:val="00FF26FF"/>
    <w:rsid w:val="00FF29A2"/>
    <w:rsid w:val="00FF2A41"/>
    <w:rsid w:val="00FF2B60"/>
    <w:rsid w:val="00FF31D7"/>
    <w:rsid w:val="00FF376F"/>
    <w:rsid w:val="00FF3A8E"/>
    <w:rsid w:val="00FF3E04"/>
    <w:rsid w:val="00FF42FC"/>
    <w:rsid w:val="00FF43B0"/>
    <w:rsid w:val="00FF45B8"/>
    <w:rsid w:val="00FF485B"/>
    <w:rsid w:val="00FF4F34"/>
    <w:rsid w:val="00FF50DE"/>
    <w:rsid w:val="00FF5636"/>
    <w:rsid w:val="00FF5699"/>
    <w:rsid w:val="00FF59EF"/>
    <w:rsid w:val="00FF5DB9"/>
    <w:rsid w:val="00FF62ED"/>
    <w:rsid w:val="00FF63AE"/>
    <w:rsid w:val="00FF676C"/>
    <w:rsid w:val="00FF6BEA"/>
    <w:rsid w:val="00FF6CD2"/>
    <w:rsid w:val="00FF6D17"/>
    <w:rsid w:val="00FF6DA3"/>
    <w:rsid w:val="00FF6ED5"/>
    <w:rsid w:val="00FF72C1"/>
    <w:rsid w:val="00FF74AC"/>
    <w:rsid w:val="00FF7B1A"/>
    <w:rsid w:val="00FF7D07"/>
    <w:rsid w:val="01025CF7"/>
    <w:rsid w:val="012F5298"/>
    <w:rsid w:val="013FD534"/>
    <w:rsid w:val="01A184D9"/>
    <w:rsid w:val="01B8AB00"/>
    <w:rsid w:val="01E1A40D"/>
    <w:rsid w:val="01EA1662"/>
    <w:rsid w:val="01FED6BE"/>
    <w:rsid w:val="02124309"/>
    <w:rsid w:val="0300FD0B"/>
    <w:rsid w:val="0302BAE0"/>
    <w:rsid w:val="0309CA91"/>
    <w:rsid w:val="03353A23"/>
    <w:rsid w:val="033CA47E"/>
    <w:rsid w:val="034A7E34"/>
    <w:rsid w:val="034DA1CD"/>
    <w:rsid w:val="036EA5BC"/>
    <w:rsid w:val="037DA65A"/>
    <w:rsid w:val="03B92C51"/>
    <w:rsid w:val="03C41F31"/>
    <w:rsid w:val="03CFD934"/>
    <w:rsid w:val="03DD18F0"/>
    <w:rsid w:val="03E58CF0"/>
    <w:rsid w:val="042C1E9D"/>
    <w:rsid w:val="043D288E"/>
    <w:rsid w:val="0469264A"/>
    <w:rsid w:val="04908DAB"/>
    <w:rsid w:val="04C1D3FC"/>
    <w:rsid w:val="04F7C035"/>
    <w:rsid w:val="0501FE29"/>
    <w:rsid w:val="0512F6BE"/>
    <w:rsid w:val="055FEF92"/>
    <w:rsid w:val="0568BB3A"/>
    <w:rsid w:val="05835DB1"/>
    <w:rsid w:val="05887D18"/>
    <w:rsid w:val="05A7DC61"/>
    <w:rsid w:val="05AE2ABB"/>
    <w:rsid w:val="05E191F1"/>
    <w:rsid w:val="05F549B1"/>
    <w:rsid w:val="0603CA72"/>
    <w:rsid w:val="060E89C0"/>
    <w:rsid w:val="06467B9B"/>
    <w:rsid w:val="064C89E1"/>
    <w:rsid w:val="064DA696"/>
    <w:rsid w:val="06517835"/>
    <w:rsid w:val="06673CFB"/>
    <w:rsid w:val="06882293"/>
    <w:rsid w:val="06944A97"/>
    <w:rsid w:val="06BAF3A4"/>
    <w:rsid w:val="06CD7778"/>
    <w:rsid w:val="06D1CEF8"/>
    <w:rsid w:val="06E5B42C"/>
    <w:rsid w:val="06F9AEBB"/>
    <w:rsid w:val="070A8BED"/>
    <w:rsid w:val="070E00C9"/>
    <w:rsid w:val="076B1CC7"/>
    <w:rsid w:val="078145BB"/>
    <w:rsid w:val="07A45842"/>
    <w:rsid w:val="07AF75C0"/>
    <w:rsid w:val="07D36D08"/>
    <w:rsid w:val="08143B4A"/>
    <w:rsid w:val="087DD240"/>
    <w:rsid w:val="0932F2DC"/>
    <w:rsid w:val="093E2DBB"/>
    <w:rsid w:val="096FDB9A"/>
    <w:rsid w:val="09841151"/>
    <w:rsid w:val="098821EB"/>
    <w:rsid w:val="09F2EEC0"/>
    <w:rsid w:val="0A26F8D0"/>
    <w:rsid w:val="0A5C4FCF"/>
    <w:rsid w:val="0A70876F"/>
    <w:rsid w:val="0AFCEC2A"/>
    <w:rsid w:val="0B0549BD"/>
    <w:rsid w:val="0B0AFE28"/>
    <w:rsid w:val="0B134723"/>
    <w:rsid w:val="0B6EDA77"/>
    <w:rsid w:val="0B71DF07"/>
    <w:rsid w:val="0B851A68"/>
    <w:rsid w:val="0B9BAA46"/>
    <w:rsid w:val="0BB46425"/>
    <w:rsid w:val="0BC2B168"/>
    <w:rsid w:val="0BCE366F"/>
    <w:rsid w:val="0C028BD8"/>
    <w:rsid w:val="0C06C5F8"/>
    <w:rsid w:val="0C4B443D"/>
    <w:rsid w:val="0CA7832B"/>
    <w:rsid w:val="0CC65687"/>
    <w:rsid w:val="0CCE4AB5"/>
    <w:rsid w:val="0CFEEF04"/>
    <w:rsid w:val="0D13A6DC"/>
    <w:rsid w:val="0D1F458D"/>
    <w:rsid w:val="0D25FD49"/>
    <w:rsid w:val="0D2BEDD8"/>
    <w:rsid w:val="0D2CB9DD"/>
    <w:rsid w:val="0D8B281A"/>
    <w:rsid w:val="0D8F34A8"/>
    <w:rsid w:val="0D92E96F"/>
    <w:rsid w:val="0D988932"/>
    <w:rsid w:val="0DC45BF4"/>
    <w:rsid w:val="0DDB669D"/>
    <w:rsid w:val="0E0356FB"/>
    <w:rsid w:val="0E05832A"/>
    <w:rsid w:val="0E1D7A9C"/>
    <w:rsid w:val="0E3DB8DE"/>
    <w:rsid w:val="0EBEA2BE"/>
    <w:rsid w:val="0ECC33D1"/>
    <w:rsid w:val="0EE52C00"/>
    <w:rsid w:val="0F09645B"/>
    <w:rsid w:val="0F7495BD"/>
    <w:rsid w:val="0F931403"/>
    <w:rsid w:val="0F9BFE78"/>
    <w:rsid w:val="0FB28DEB"/>
    <w:rsid w:val="0FD6AA62"/>
    <w:rsid w:val="1003B218"/>
    <w:rsid w:val="10404502"/>
    <w:rsid w:val="1049B422"/>
    <w:rsid w:val="105296D1"/>
    <w:rsid w:val="10814B7D"/>
    <w:rsid w:val="108D1A83"/>
    <w:rsid w:val="1100884F"/>
    <w:rsid w:val="11337764"/>
    <w:rsid w:val="11D891DD"/>
    <w:rsid w:val="12177AF3"/>
    <w:rsid w:val="12217A9A"/>
    <w:rsid w:val="1221F981"/>
    <w:rsid w:val="122DA87F"/>
    <w:rsid w:val="1234C215"/>
    <w:rsid w:val="123AAD06"/>
    <w:rsid w:val="125F811D"/>
    <w:rsid w:val="12741448"/>
    <w:rsid w:val="13070045"/>
    <w:rsid w:val="138B227A"/>
    <w:rsid w:val="13C0D987"/>
    <w:rsid w:val="13D6C576"/>
    <w:rsid w:val="13DB5761"/>
    <w:rsid w:val="13DF2628"/>
    <w:rsid w:val="13E138A8"/>
    <w:rsid w:val="144244F5"/>
    <w:rsid w:val="14701EB8"/>
    <w:rsid w:val="1479CA0C"/>
    <w:rsid w:val="14831990"/>
    <w:rsid w:val="14BA2969"/>
    <w:rsid w:val="14DBA2F8"/>
    <w:rsid w:val="14F79A30"/>
    <w:rsid w:val="14F801D4"/>
    <w:rsid w:val="15051A2D"/>
    <w:rsid w:val="150FC66E"/>
    <w:rsid w:val="1523D20F"/>
    <w:rsid w:val="156FB2CA"/>
    <w:rsid w:val="1596F3B5"/>
    <w:rsid w:val="15E10A22"/>
    <w:rsid w:val="161C2906"/>
    <w:rsid w:val="1665360E"/>
    <w:rsid w:val="16725A52"/>
    <w:rsid w:val="1696E814"/>
    <w:rsid w:val="16B62251"/>
    <w:rsid w:val="170A5574"/>
    <w:rsid w:val="171F4EF1"/>
    <w:rsid w:val="178EB3AC"/>
    <w:rsid w:val="17A3858C"/>
    <w:rsid w:val="17A49D7B"/>
    <w:rsid w:val="181097EE"/>
    <w:rsid w:val="181574D8"/>
    <w:rsid w:val="1853E48B"/>
    <w:rsid w:val="186104F1"/>
    <w:rsid w:val="186736A7"/>
    <w:rsid w:val="1895F873"/>
    <w:rsid w:val="189F95DD"/>
    <w:rsid w:val="18D61737"/>
    <w:rsid w:val="18D91450"/>
    <w:rsid w:val="18DEC7A8"/>
    <w:rsid w:val="18E0C04B"/>
    <w:rsid w:val="18E98051"/>
    <w:rsid w:val="18ED78F9"/>
    <w:rsid w:val="18F11FDA"/>
    <w:rsid w:val="1907379B"/>
    <w:rsid w:val="19770AC9"/>
    <w:rsid w:val="198F035E"/>
    <w:rsid w:val="19A45F58"/>
    <w:rsid w:val="19F7AC98"/>
    <w:rsid w:val="1A10CC8B"/>
    <w:rsid w:val="1A32BE46"/>
    <w:rsid w:val="1AA6FE9F"/>
    <w:rsid w:val="1AEAD458"/>
    <w:rsid w:val="1AF6048C"/>
    <w:rsid w:val="1B056CA0"/>
    <w:rsid w:val="1B0C7EE4"/>
    <w:rsid w:val="1B2494B9"/>
    <w:rsid w:val="1B308E2A"/>
    <w:rsid w:val="1B325375"/>
    <w:rsid w:val="1B6FC2A2"/>
    <w:rsid w:val="1BEAD747"/>
    <w:rsid w:val="1C01F49D"/>
    <w:rsid w:val="1C248243"/>
    <w:rsid w:val="1C5D4A74"/>
    <w:rsid w:val="1C8B8FA2"/>
    <w:rsid w:val="1C964D6D"/>
    <w:rsid w:val="1CC7338C"/>
    <w:rsid w:val="1CF052E0"/>
    <w:rsid w:val="1D151420"/>
    <w:rsid w:val="1D662CC3"/>
    <w:rsid w:val="1D9E59F0"/>
    <w:rsid w:val="1E2B5CD2"/>
    <w:rsid w:val="1E457F93"/>
    <w:rsid w:val="1E464799"/>
    <w:rsid w:val="1E4E11D0"/>
    <w:rsid w:val="1E69425E"/>
    <w:rsid w:val="1E6F5917"/>
    <w:rsid w:val="1EA07D07"/>
    <w:rsid w:val="1EAE5889"/>
    <w:rsid w:val="1ED72C10"/>
    <w:rsid w:val="1EE2DBED"/>
    <w:rsid w:val="1F0F4272"/>
    <w:rsid w:val="1F1FD003"/>
    <w:rsid w:val="1F747635"/>
    <w:rsid w:val="1FB14DCC"/>
    <w:rsid w:val="1FDFE85D"/>
    <w:rsid w:val="200BE140"/>
    <w:rsid w:val="20300FAE"/>
    <w:rsid w:val="2056FD11"/>
    <w:rsid w:val="205E46A9"/>
    <w:rsid w:val="2060E069"/>
    <w:rsid w:val="2074422A"/>
    <w:rsid w:val="20A2F1DC"/>
    <w:rsid w:val="20AF740F"/>
    <w:rsid w:val="20B49375"/>
    <w:rsid w:val="20E0E676"/>
    <w:rsid w:val="20EE59A9"/>
    <w:rsid w:val="20F81A1E"/>
    <w:rsid w:val="210A6094"/>
    <w:rsid w:val="212D047D"/>
    <w:rsid w:val="2137C2FB"/>
    <w:rsid w:val="21A46591"/>
    <w:rsid w:val="21A76912"/>
    <w:rsid w:val="21BCC886"/>
    <w:rsid w:val="21CD1681"/>
    <w:rsid w:val="21D01A35"/>
    <w:rsid w:val="21D3CAAD"/>
    <w:rsid w:val="21E02363"/>
    <w:rsid w:val="220A70C8"/>
    <w:rsid w:val="222A2898"/>
    <w:rsid w:val="2237D2F1"/>
    <w:rsid w:val="226E8228"/>
    <w:rsid w:val="228CDDA0"/>
    <w:rsid w:val="22995C67"/>
    <w:rsid w:val="22ACC163"/>
    <w:rsid w:val="22C67802"/>
    <w:rsid w:val="22CA61A8"/>
    <w:rsid w:val="23125E81"/>
    <w:rsid w:val="2317FCEA"/>
    <w:rsid w:val="2358680B"/>
    <w:rsid w:val="237A94E9"/>
    <w:rsid w:val="237E6F90"/>
    <w:rsid w:val="23860309"/>
    <w:rsid w:val="238DFB51"/>
    <w:rsid w:val="2392C779"/>
    <w:rsid w:val="23D9FA8A"/>
    <w:rsid w:val="23F04615"/>
    <w:rsid w:val="240987C2"/>
    <w:rsid w:val="244EFE5B"/>
    <w:rsid w:val="2458DC6D"/>
    <w:rsid w:val="246C8BFC"/>
    <w:rsid w:val="2494145C"/>
    <w:rsid w:val="24EF9E6A"/>
    <w:rsid w:val="252F96D1"/>
    <w:rsid w:val="254D1043"/>
    <w:rsid w:val="25E46225"/>
    <w:rsid w:val="261C5DD0"/>
    <w:rsid w:val="261CA3A5"/>
    <w:rsid w:val="26216723"/>
    <w:rsid w:val="2647F328"/>
    <w:rsid w:val="2653A9C9"/>
    <w:rsid w:val="26FF30FC"/>
    <w:rsid w:val="2708E478"/>
    <w:rsid w:val="270F23D9"/>
    <w:rsid w:val="271688E2"/>
    <w:rsid w:val="274F8109"/>
    <w:rsid w:val="276C4990"/>
    <w:rsid w:val="27803286"/>
    <w:rsid w:val="278123A8"/>
    <w:rsid w:val="27BB5999"/>
    <w:rsid w:val="27D9BBC9"/>
    <w:rsid w:val="27E3614E"/>
    <w:rsid w:val="27E902A3"/>
    <w:rsid w:val="2818FABD"/>
    <w:rsid w:val="28386A34"/>
    <w:rsid w:val="283BABC9"/>
    <w:rsid w:val="2840769E"/>
    <w:rsid w:val="285B2B5E"/>
    <w:rsid w:val="28833483"/>
    <w:rsid w:val="2902034F"/>
    <w:rsid w:val="2946791E"/>
    <w:rsid w:val="294E10BD"/>
    <w:rsid w:val="2A13EC7A"/>
    <w:rsid w:val="2A2F3018"/>
    <w:rsid w:val="2A385866"/>
    <w:rsid w:val="2A3D57F4"/>
    <w:rsid w:val="2A4B072F"/>
    <w:rsid w:val="2A570BD7"/>
    <w:rsid w:val="2A74C414"/>
    <w:rsid w:val="2A751D0E"/>
    <w:rsid w:val="2A9BFC88"/>
    <w:rsid w:val="2ABAFDAE"/>
    <w:rsid w:val="2ABF869D"/>
    <w:rsid w:val="2AC2ECE1"/>
    <w:rsid w:val="2B0AA3AF"/>
    <w:rsid w:val="2B4F9A9E"/>
    <w:rsid w:val="2B77ACE1"/>
    <w:rsid w:val="2B791F09"/>
    <w:rsid w:val="2BC39945"/>
    <w:rsid w:val="2BF80F6A"/>
    <w:rsid w:val="2C2D5D5D"/>
    <w:rsid w:val="2C3232F8"/>
    <w:rsid w:val="2C5B6236"/>
    <w:rsid w:val="2C64E9F7"/>
    <w:rsid w:val="2CAB57B6"/>
    <w:rsid w:val="2CD184E4"/>
    <w:rsid w:val="2CD6939A"/>
    <w:rsid w:val="2CF5C934"/>
    <w:rsid w:val="2D05CEDD"/>
    <w:rsid w:val="2D245F25"/>
    <w:rsid w:val="2D6B8511"/>
    <w:rsid w:val="2D6BEC2F"/>
    <w:rsid w:val="2D93FB1F"/>
    <w:rsid w:val="2DA1F1B8"/>
    <w:rsid w:val="2DB1B072"/>
    <w:rsid w:val="2DEA5594"/>
    <w:rsid w:val="2DFFF852"/>
    <w:rsid w:val="2E21F23A"/>
    <w:rsid w:val="2E26DE6D"/>
    <w:rsid w:val="2E701380"/>
    <w:rsid w:val="2E7CEDBD"/>
    <w:rsid w:val="2EA5AA78"/>
    <w:rsid w:val="2EB63DD9"/>
    <w:rsid w:val="2ECF92DE"/>
    <w:rsid w:val="2EEC2C11"/>
    <w:rsid w:val="2F245812"/>
    <w:rsid w:val="2F346935"/>
    <w:rsid w:val="2F3E45C7"/>
    <w:rsid w:val="2F59452A"/>
    <w:rsid w:val="2F69EF66"/>
    <w:rsid w:val="2F885C6A"/>
    <w:rsid w:val="2FA9F265"/>
    <w:rsid w:val="2FBE947C"/>
    <w:rsid w:val="2FCECD62"/>
    <w:rsid w:val="2FFECAF4"/>
    <w:rsid w:val="30121607"/>
    <w:rsid w:val="30133669"/>
    <w:rsid w:val="3039DF1A"/>
    <w:rsid w:val="304507DB"/>
    <w:rsid w:val="30461A40"/>
    <w:rsid w:val="305DF17B"/>
    <w:rsid w:val="3078AAC8"/>
    <w:rsid w:val="30F34F6B"/>
    <w:rsid w:val="312EF092"/>
    <w:rsid w:val="316716C5"/>
    <w:rsid w:val="316AC726"/>
    <w:rsid w:val="3179808C"/>
    <w:rsid w:val="31A1F18A"/>
    <w:rsid w:val="31E29C09"/>
    <w:rsid w:val="3221EF39"/>
    <w:rsid w:val="322D4DF0"/>
    <w:rsid w:val="323A41CE"/>
    <w:rsid w:val="32E0340F"/>
    <w:rsid w:val="32EEF128"/>
    <w:rsid w:val="32FD17D4"/>
    <w:rsid w:val="3312B92E"/>
    <w:rsid w:val="33373683"/>
    <w:rsid w:val="3355C81F"/>
    <w:rsid w:val="33998E4C"/>
    <w:rsid w:val="33AF6DD0"/>
    <w:rsid w:val="33EA704C"/>
    <w:rsid w:val="33F37F97"/>
    <w:rsid w:val="341226AF"/>
    <w:rsid w:val="34175C16"/>
    <w:rsid w:val="3443EE6D"/>
    <w:rsid w:val="344AF715"/>
    <w:rsid w:val="3465447F"/>
    <w:rsid w:val="346E788C"/>
    <w:rsid w:val="34BBBA2D"/>
    <w:rsid w:val="34DCF21A"/>
    <w:rsid w:val="34F60844"/>
    <w:rsid w:val="3517E818"/>
    <w:rsid w:val="3522496A"/>
    <w:rsid w:val="352BEEB9"/>
    <w:rsid w:val="354456FD"/>
    <w:rsid w:val="354C8073"/>
    <w:rsid w:val="354E0957"/>
    <w:rsid w:val="3552AFBA"/>
    <w:rsid w:val="35602B5B"/>
    <w:rsid w:val="35687B23"/>
    <w:rsid w:val="3596A280"/>
    <w:rsid w:val="35AE11B4"/>
    <w:rsid w:val="35D98934"/>
    <w:rsid w:val="35E68131"/>
    <w:rsid w:val="36004A49"/>
    <w:rsid w:val="360EF0F9"/>
    <w:rsid w:val="36201D19"/>
    <w:rsid w:val="3643715F"/>
    <w:rsid w:val="365652A8"/>
    <w:rsid w:val="3688124F"/>
    <w:rsid w:val="3691E92C"/>
    <w:rsid w:val="36A003D8"/>
    <w:rsid w:val="36FEBC9A"/>
    <w:rsid w:val="370D6865"/>
    <w:rsid w:val="37478677"/>
    <w:rsid w:val="374E3877"/>
    <w:rsid w:val="37963AE6"/>
    <w:rsid w:val="37C14740"/>
    <w:rsid w:val="37DE086E"/>
    <w:rsid w:val="37E29E8B"/>
    <w:rsid w:val="37E5F32B"/>
    <w:rsid w:val="37F2FA78"/>
    <w:rsid w:val="37F816AF"/>
    <w:rsid w:val="37F91AF4"/>
    <w:rsid w:val="380AA7A6"/>
    <w:rsid w:val="382C2FDE"/>
    <w:rsid w:val="384C72FC"/>
    <w:rsid w:val="3870F0E6"/>
    <w:rsid w:val="3884C162"/>
    <w:rsid w:val="38980DD5"/>
    <w:rsid w:val="389C8642"/>
    <w:rsid w:val="38DAC095"/>
    <w:rsid w:val="39154ABA"/>
    <w:rsid w:val="39450A4F"/>
    <w:rsid w:val="39651120"/>
    <w:rsid w:val="3969BD2D"/>
    <w:rsid w:val="3A23357A"/>
    <w:rsid w:val="3A4EBAA3"/>
    <w:rsid w:val="3A50AC7C"/>
    <w:rsid w:val="3A8060F6"/>
    <w:rsid w:val="3A92075E"/>
    <w:rsid w:val="3AA651BC"/>
    <w:rsid w:val="3AB79E4B"/>
    <w:rsid w:val="3AC7ACB3"/>
    <w:rsid w:val="3AD15EE1"/>
    <w:rsid w:val="3AD7C5CA"/>
    <w:rsid w:val="3B0C0464"/>
    <w:rsid w:val="3B160DCF"/>
    <w:rsid w:val="3B5B83A1"/>
    <w:rsid w:val="3BACDC99"/>
    <w:rsid w:val="3C03FCCE"/>
    <w:rsid w:val="3C1DA4B9"/>
    <w:rsid w:val="3C24FB4E"/>
    <w:rsid w:val="3C32242D"/>
    <w:rsid w:val="3C733EDF"/>
    <w:rsid w:val="3C7EF9B0"/>
    <w:rsid w:val="3C80388F"/>
    <w:rsid w:val="3C83935C"/>
    <w:rsid w:val="3CBC7FF4"/>
    <w:rsid w:val="3D069A3C"/>
    <w:rsid w:val="3D0F42D1"/>
    <w:rsid w:val="3D1588AB"/>
    <w:rsid w:val="3D38093B"/>
    <w:rsid w:val="3D5FB80C"/>
    <w:rsid w:val="3DA30F0B"/>
    <w:rsid w:val="3DB4795A"/>
    <w:rsid w:val="3DBE05BE"/>
    <w:rsid w:val="3DD980CD"/>
    <w:rsid w:val="3E3D34D8"/>
    <w:rsid w:val="3EAFC140"/>
    <w:rsid w:val="3EC67160"/>
    <w:rsid w:val="3ECC50D1"/>
    <w:rsid w:val="3EF6F36F"/>
    <w:rsid w:val="3EFBA468"/>
    <w:rsid w:val="3EFDB8D6"/>
    <w:rsid w:val="3F080639"/>
    <w:rsid w:val="3F1EBFA0"/>
    <w:rsid w:val="3F431713"/>
    <w:rsid w:val="3FA82388"/>
    <w:rsid w:val="3FAA38FB"/>
    <w:rsid w:val="400ABDFF"/>
    <w:rsid w:val="40742C01"/>
    <w:rsid w:val="4084BDC7"/>
    <w:rsid w:val="40998937"/>
    <w:rsid w:val="41215FFC"/>
    <w:rsid w:val="41645364"/>
    <w:rsid w:val="417F09D3"/>
    <w:rsid w:val="41D2CC09"/>
    <w:rsid w:val="41E7AEE8"/>
    <w:rsid w:val="4201CB98"/>
    <w:rsid w:val="42064C76"/>
    <w:rsid w:val="42074C00"/>
    <w:rsid w:val="420A9082"/>
    <w:rsid w:val="4284334E"/>
    <w:rsid w:val="4288636B"/>
    <w:rsid w:val="42B75537"/>
    <w:rsid w:val="42C1A711"/>
    <w:rsid w:val="42D0E2F7"/>
    <w:rsid w:val="4316B6E7"/>
    <w:rsid w:val="431FC4DF"/>
    <w:rsid w:val="438D7021"/>
    <w:rsid w:val="4392BA16"/>
    <w:rsid w:val="4393005B"/>
    <w:rsid w:val="43B3A38D"/>
    <w:rsid w:val="43BFD781"/>
    <w:rsid w:val="43D8EBC3"/>
    <w:rsid w:val="440FC535"/>
    <w:rsid w:val="441C4B7C"/>
    <w:rsid w:val="44375467"/>
    <w:rsid w:val="44418F4C"/>
    <w:rsid w:val="4464F2AD"/>
    <w:rsid w:val="45204397"/>
    <w:rsid w:val="4556F5C9"/>
    <w:rsid w:val="457A57A0"/>
    <w:rsid w:val="457AF1DE"/>
    <w:rsid w:val="457B7FE9"/>
    <w:rsid w:val="4597246A"/>
    <w:rsid w:val="45C25FBA"/>
    <w:rsid w:val="46108D7D"/>
    <w:rsid w:val="4650A1CD"/>
    <w:rsid w:val="46830F3B"/>
    <w:rsid w:val="46A0893D"/>
    <w:rsid w:val="46B9C773"/>
    <w:rsid w:val="46F109FE"/>
    <w:rsid w:val="4705FD9C"/>
    <w:rsid w:val="470BDB99"/>
    <w:rsid w:val="471077F2"/>
    <w:rsid w:val="47195888"/>
    <w:rsid w:val="4742F3A1"/>
    <w:rsid w:val="47814F6A"/>
    <w:rsid w:val="47ACB5B3"/>
    <w:rsid w:val="47D1C951"/>
    <w:rsid w:val="47D87FF1"/>
    <w:rsid w:val="482A8296"/>
    <w:rsid w:val="48656540"/>
    <w:rsid w:val="486C79AE"/>
    <w:rsid w:val="48744814"/>
    <w:rsid w:val="487EF65B"/>
    <w:rsid w:val="4881D8B4"/>
    <w:rsid w:val="48B80CED"/>
    <w:rsid w:val="48E6030D"/>
    <w:rsid w:val="493E81ED"/>
    <w:rsid w:val="49B1BE21"/>
    <w:rsid w:val="49B7AF1A"/>
    <w:rsid w:val="49BE9AF9"/>
    <w:rsid w:val="49FC0F37"/>
    <w:rsid w:val="4A258A50"/>
    <w:rsid w:val="4A26E120"/>
    <w:rsid w:val="4A73F00B"/>
    <w:rsid w:val="4AC19F8A"/>
    <w:rsid w:val="4B44FEDE"/>
    <w:rsid w:val="4B785E00"/>
    <w:rsid w:val="4B871EBF"/>
    <w:rsid w:val="4BDB2218"/>
    <w:rsid w:val="4C04770C"/>
    <w:rsid w:val="4C1C37EB"/>
    <w:rsid w:val="4C1FEFE2"/>
    <w:rsid w:val="4C204AEE"/>
    <w:rsid w:val="4C2F2DFD"/>
    <w:rsid w:val="4C38E1B1"/>
    <w:rsid w:val="4C4B64DC"/>
    <w:rsid w:val="4C5D4328"/>
    <w:rsid w:val="4C7E33C8"/>
    <w:rsid w:val="4C864805"/>
    <w:rsid w:val="4CEF3A3E"/>
    <w:rsid w:val="4CFC03F8"/>
    <w:rsid w:val="4D1B7E88"/>
    <w:rsid w:val="4D1FE02E"/>
    <w:rsid w:val="4D5588FC"/>
    <w:rsid w:val="4DA281CE"/>
    <w:rsid w:val="4DB154E1"/>
    <w:rsid w:val="4DCFC3CE"/>
    <w:rsid w:val="4DE4E2F0"/>
    <w:rsid w:val="4DE8C26F"/>
    <w:rsid w:val="4DF33B09"/>
    <w:rsid w:val="4E377BA2"/>
    <w:rsid w:val="4E44D72D"/>
    <w:rsid w:val="4E592DE1"/>
    <w:rsid w:val="4E6AC2C7"/>
    <w:rsid w:val="4E8CD4C2"/>
    <w:rsid w:val="4EB5168B"/>
    <w:rsid w:val="4EC8633F"/>
    <w:rsid w:val="4F622EFF"/>
    <w:rsid w:val="4F667DD8"/>
    <w:rsid w:val="4F7576E3"/>
    <w:rsid w:val="4F8B3000"/>
    <w:rsid w:val="4FD34C03"/>
    <w:rsid w:val="4FEF7475"/>
    <w:rsid w:val="5005A1A1"/>
    <w:rsid w:val="501442B6"/>
    <w:rsid w:val="50234701"/>
    <w:rsid w:val="50477162"/>
    <w:rsid w:val="504CE2C1"/>
    <w:rsid w:val="5081032C"/>
    <w:rsid w:val="5092C52A"/>
    <w:rsid w:val="50AF1387"/>
    <w:rsid w:val="50B835C6"/>
    <w:rsid w:val="50D99314"/>
    <w:rsid w:val="50E22FC0"/>
    <w:rsid w:val="50F5AD4E"/>
    <w:rsid w:val="50FAFA1F"/>
    <w:rsid w:val="512A8DFF"/>
    <w:rsid w:val="517CF870"/>
    <w:rsid w:val="51929E51"/>
    <w:rsid w:val="51AFDA17"/>
    <w:rsid w:val="520E67CA"/>
    <w:rsid w:val="523EFD56"/>
    <w:rsid w:val="52576C52"/>
    <w:rsid w:val="52658C39"/>
    <w:rsid w:val="52660683"/>
    <w:rsid w:val="5279CB5C"/>
    <w:rsid w:val="528E775A"/>
    <w:rsid w:val="529200FD"/>
    <w:rsid w:val="52A4019A"/>
    <w:rsid w:val="52B68DA4"/>
    <w:rsid w:val="52BEC6EC"/>
    <w:rsid w:val="52D4E050"/>
    <w:rsid w:val="52F0B529"/>
    <w:rsid w:val="53075C37"/>
    <w:rsid w:val="53172A82"/>
    <w:rsid w:val="534B2D68"/>
    <w:rsid w:val="53891241"/>
    <w:rsid w:val="53A1BEA7"/>
    <w:rsid w:val="53A56A99"/>
    <w:rsid w:val="53E4B680"/>
    <w:rsid w:val="54000E7C"/>
    <w:rsid w:val="541D3775"/>
    <w:rsid w:val="54390C7A"/>
    <w:rsid w:val="5473567A"/>
    <w:rsid w:val="54975BA2"/>
    <w:rsid w:val="54985168"/>
    <w:rsid w:val="54A8461D"/>
    <w:rsid w:val="54ACCBC1"/>
    <w:rsid w:val="54C5CF44"/>
    <w:rsid w:val="54C6429A"/>
    <w:rsid w:val="54DE5649"/>
    <w:rsid w:val="54F8D2E3"/>
    <w:rsid w:val="551D2CD6"/>
    <w:rsid w:val="555BC3E9"/>
    <w:rsid w:val="55710E72"/>
    <w:rsid w:val="55881183"/>
    <w:rsid w:val="5589E7B8"/>
    <w:rsid w:val="55B99BC8"/>
    <w:rsid w:val="55BE84A5"/>
    <w:rsid w:val="55CD2A0C"/>
    <w:rsid w:val="55D5B534"/>
    <w:rsid w:val="55ED79B6"/>
    <w:rsid w:val="55ED91DC"/>
    <w:rsid w:val="55F6A6F8"/>
    <w:rsid w:val="55F7372B"/>
    <w:rsid w:val="564781CA"/>
    <w:rsid w:val="56544145"/>
    <w:rsid w:val="567886A8"/>
    <w:rsid w:val="569C0F86"/>
    <w:rsid w:val="56BF226E"/>
    <w:rsid w:val="56E123DF"/>
    <w:rsid w:val="56EB0F52"/>
    <w:rsid w:val="56F346DC"/>
    <w:rsid w:val="57083956"/>
    <w:rsid w:val="570E7FE9"/>
    <w:rsid w:val="573C4208"/>
    <w:rsid w:val="5758D9B2"/>
    <w:rsid w:val="576FAAF3"/>
    <w:rsid w:val="5773587F"/>
    <w:rsid w:val="578EE18B"/>
    <w:rsid w:val="57EF1760"/>
    <w:rsid w:val="5802E0D8"/>
    <w:rsid w:val="5853A103"/>
    <w:rsid w:val="5854D09B"/>
    <w:rsid w:val="585B7915"/>
    <w:rsid w:val="58AA2106"/>
    <w:rsid w:val="58BA80E1"/>
    <w:rsid w:val="58E796D6"/>
    <w:rsid w:val="590612F9"/>
    <w:rsid w:val="59297E7C"/>
    <w:rsid w:val="5937D98B"/>
    <w:rsid w:val="598616E3"/>
    <w:rsid w:val="59D25F27"/>
    <w:rsid w:val="59E26DC5"/>
    <w:rsid w:val="5A1DDBFF"/>
    <w:rsid w:val="5A3E6107"/>
    <w:rsid w:val="5A836737"/>
    <w:rsid w:val="5A87841F"/>
    <w:rsid w:val="5A890163"/>
    <w:rsid w:val="5A915C5D"/>
    <w:rsid w:val="5AC3D8A2"/>
    <w:rsid w:val="5AC9C916"/>
    <w:rsid w:val="5AD51ED2"/>
    <w:rsid w:val="5AE25248"/>
    <w:rsid w:val="5AF5E2BF"/>
    <w:rsid w:val="5B04E11B"/>
    <w:rsid w:val="5B13A371"/>
    <w:rsid w:val="5B1C57E2"/>
    <w:rsid w:val="5B1D1D2E"/>
    <w:rsid w:val="5B45037B"/>
    <w:rsid w:val="5B84628D"/>
    <w:rsid w:val="5B854A67"/>
    <w:rsid w:val="5BAA45AE"/>
    <w:rsid w:val="5BABA75E"/>
    <w:rsid w:val="5BC37352"/>
    <w:rsid w:val="5BDB2768"/>
    <w:rsid w:val="5BF5959D"/>
    <w:rsid w:val="5C01955F"/>
    <w:rsid w:val="5C32D1B1"/>
    <w:rsid w:val="5C767323"/>
    <w:rsid w:val="5CBEDD79"/>
    <w:rsid w:val="5CE38FE8"/>
    <w:rsid w:val="5CF29DF4"/>
    <w:rsid w:val="5D150386"/>
    <w:rsid w:val="5D1B8856"/>
    <w:rsid w:val="5D2C434F"/>
    <w:rsid w:val="5D3C43A5"/>
    <w:rsid w:val="5D4117BC"/>
    <w:rsid w:val="5D7CAA30"/>
    <w:rsid w:val="5DBB07F9"/>
    <w:rsid w:val="5DD3212D"/>
    <w:rsid w:val="5E02BA0F"/>
    <w:rsid w:val="5E32FC07"/>
    <w:rsid w:val="5E805C68"/>
    <w:rsid w:val="5E9AC918"/>
    <w:rsid w:val="5F0D1D8A"/>
    <w:rsid w:val="5F296439"/>
    <w:rsid w:val="5F56D85A"/>
    <w:rsid w:val="5F89E06A"/>
    <w:rsid w:val="5F9D7B0D"/>
    <w:rsid w:val="5FA0EA0C"/>
    <w:rsid w:val="5FA64E57"/>
    <w:rsid w:val="5FB87C1B"/>
    <w:rsid w:val="5FC86234"/>
    <w:rsid w:val="5FCCB6E2"/>
    <w:rsid w:val="5FDFEAF2"/>
    <w:rsid w:val="5FE31CB8"/>
    <w:rsid w:val="5FF9E3C2"/>
    <w:rsid w:val="5FFE462F"/>
    <w:rsid w:val="602C8C79"/>
    <w:rsid w:val="60302334"/>
    <w:rsid w:val="604EEA0B"/>
    <w:rsid w:val="609413CB"/>
    <w:rsid w:val="61113C80"/>
    <w:rsid w:val="613916D1"/>
    <w:rsid w:val="61409E3E"/>
    <w:rsid w:val="6168F948"/>
    <w:rsid w:val="61C613D0"/>
    <w:rsid w:val="61E8C887"/>
    <w:rsid w:val="61F591B7"/>
    <w:rsid w:val="623F4A06"/>
    <w:rsid w:val="6240C908"/>
    <w:rsid w:val="626EB3FD"/>
    <w:rsid w:val="62712DCB"/>
    <w:rsid w:val="62926C65"/>
    <w:rsid w:val="62934C56"/>
    <w:rsid w:val="62AA7014"/>
    <w:rsid w:val="62B69A6E"/>
    <w:rsid w:val="635A7918"/>
    <w:rsid w:val="6371216B"/>
    <w:rsid w:val="6408BF46"/>
    <w:rsid w:val="64179A8E"/>
    <w:rsid w:val="6423C1FD"/>
    <w:rsid w:val="643303EB"/>
    <w:rsid w:val="646C2390"/>
    <w:rsid w:val="646FCAA5"/>
    <w:rsid w:val="64A0789F"/>
    <w:rsid w:val="64CBF939"/>
    <w:rsid w:val="64ECD9A9"/>
    <w:rsid w:val="65341A1C"/>
    <w:rsid w:val="65388FC5"/>
    <w:rsid w:val="654A0E25"/>
    <w:rsid w:val="6581DB9C"/>
    <w:rsid w:val="65A8E72C"/>
    <w:rsid w:val="663D9DF5"/>
    <w:rsid w:val="6646B054"/>
    <w:rsid w:val="664731BF"/>
    <w:rsid w:val="66A92830"/>
    <w:rsid w:val="66BE2E69"/>
    <w:rsid w:val="66E309B5"/>
    <w:rsid w:val="66EF214D"/>
    <w:rsid w:val="67492E78"/>
    <w:rsid w:val="674DEFEA"/>
    <w:rsid w:val="674DF0B8"/>
    <w:rsid w:val="67737D79"/>
    <w:rsid w:val="680CDFC6"/>
    <w:rsid w:val="681665AD"/>
    <w:rsid w:val="6826DF63"/>
    <w:rsid w:val="6829C671"/>
    <w:rsid w:val="6866DEED"/>
    <w:rsid w:val="68872C43"/>
    <w:rsid w:val="68CE2D68"/>
    <w:rsid w:val="68D6B2E6"/>
    <w:rsid w:val="68F46C7E"/>
    <w:rsid w:val="6910DA87"/>
    <w:rsid w:val="691EF66F"/>
    <w:rsid w:val="6925177F"/>
    <w:rsid w:val="693D2860"/>
    <w:rsid w:val="6957D67D"/>
    <w:rsid w:val="69BA4073"/>
    <w:rsid w:val="6A02AF4E"/>
    <w:rsid w:val="6A8430BB"/>
    <w:rsid w:val="6A9ABB4A"/>
    <w:rsid w:val="6AB5A81B"/>
    <w:rsid w:val="6B4538E7"/>
    <w:rsid w:val="6B725764"/>
    <w:rsid w:val="6B72BBB5"/>
    <w:rsid w:val="6B928460"/>
    <w:rsid w:val="6BC91770"/>
    <w:rsid w:val="6C132DCB"/>
    <w:rsid w:val="6C22C97A"/>
    <w:rsid w:val="6C35236E"/>
    <w:rsid w:val="6C61F870"/>
    <w:rsid w:val="6C7185E6"/>
    <w:rsid w:val="6C720994"/>
    <w:rsid w:val="6C84AF50"/>
    <w:rsid w:val="6CCD7D49"/>
    <w:rsid w:val="6CDBC8F5"/>
    <w:rsid w:val="6CE66F18"/>
    <w:rsid w:val="6CFA23A1"/>
    <w:rsid w:val="6D115C0D"/>
    <w:rsid w:val="6D336160"/>
    <w:rsid w:val="6D4B1F3A"/>
    <w:rsid w:val="6D56717B"/>
    <w:rsid w:val="6D7AE2F5"/>
    <w:rsid w:val="6D97B0D5"/>
    <w:rsid w:val="6DABEA67"/>
    <w:rsid w:val="6DAFA36B"/>
    <w:rsid w:val="6E1CCF50"/>
    <w:rsid w:val="6E457FE6"/>
    <w:rsid w:val="6E8D64B7"/>
    <w:rsid w:val="6EBE49BA"/>
    <w:rsid w:val="6F02E4FD"/>
    <w:rsid w:val="6F376B4F"/>
    <w:rsid w:val="6F795FA6"/>
    <w:rsid w:val="6F9A71FC"/>
    <w:rsid w:val="6FB2F104"/>
    <w:rsid w:val="6FE2FF66"/>
    <w:rsid w:val="6FF8C5C8"/>
    <w:rsid w:val="700AC53A"/>
    <w:rsid w:val="700EC200"/>
    <w:rsid w:val="7028644A"/>
    <w:rsid w:val="7029E07D"/>
    <w:rsid w:val="703276A7"/>
    <w:rsid w:val="706D2FE8"/>
    <w:rsid w:val="7095711A"/>
    <w:rsid w:val="70961C5B"/>
    <w:rsid w:val="70C28300"/>
    <w:rsid w:val="70CAB3B1"/>
    <w:rsid w:val="70EC1128"/>
    <w:rsid w:val="71200940"/>
    <w:rsid w:val="712412D7"/>
    <w:rsid w:val="714DD770"/>
    <w:rsid w:val="7152DC44"/>
    <w:rsid w:val="715FF405"/>
    <w:rsid w:val="717F6862"/>
    <w:rsid w:val="7182AFF8"/>
    <w:rsid w:val="71DBA783"/>
    <w:rsid w:val="71F9F206"/>
    <w:rsid w:val="71FE8988"/>
    <w:rsid w:val="721AE1E3"/>
    <w:rsid w:val="722A1531"/>
    <w:rsid w:val="7250784C"/>
    <w:rsid w:val="725DE206"/>
    <w:rsid w:val="72829BB2"/>
    <w:rsid w:val="7286A72B"/>
    <w:rsid w:val="729D1A60"/>
    <w:rsid w:val="72B76B54"/>
    <w:rsid w:val="7305DB39"/>
    <w:rsid w:val="731379B5"/>
    <w:rsid w:val="73352EB6"/>
    <w:rsid w:val="734124B5"/>
    <w:rsid w:val="737313F0"/>
    <w:rsid w:val="73955521"/>
    <w:rsid w:val="73D2FA65"/>
    <w:rsid w:val="73DE0F09"/>
    <w:rsid w:val="73DFECCC"/>
    <w:rsid w:val="73F572CA"/>
    <w:rsid w:val="7404B84C"/>
    <w:rsid w:val="7409EA1B"/>
    <w:rsid w:val="7438D824"/>
    <w:rsid w:val="743ADDA1"/>
    <w:rsid w:val="74510EEA"/>
    <w:rsid w:val="74CD6AA1"/>
    <w:rsid w:val="7516333F"/>
    <w:rsid w:val="751BD226"/>
    <w:rsid w:val="75221350"/>
    <w:rsid w:val="756A4BAE"/>
    <w:rsid w:val="756F3B00"/>
    <w:rsid w:val="75897837"/>
    <w:rsid w:val="759DF3C9"/>
    <w:rsid w:val="75B7C87F"/>
    <w:rsid w:val="75C991CF"/>
    <w:rsid w:val="75D6AE02"/>
    <w:rsid w:val="75F88EAF"/>
    <w:rsid w:val="762ACDE1"/>
    <w:rsid w:val="762BDE63"/>
    <w:rsid w:val="76359208"/>
    <w:rsid w:val="764CA8C5"/>
    <w:rsid w:val="76594428"/>
    <w:rsid w:val="765B3F0B"/>
    <w:rsid w:val="76A08FA2"/>
    <w:rsid w:val="76B1D0CF"/>
    <w:rsid w:val="77020498"/>
    <w:rsid w:val="77187CFA"/>
    <w:rsid w:val="7746BA71"/>
    <w:rsid w:val="77A9B7B2"/>
    <w:rsid w:val="77B9DA7F"/>
    <w:rsid w:val="77CBA0D8"/>
    <w:rsid w:val="77E8766E"/>
    <w:rsid w:val="782744C4"/>
    <w:rsid w:val="784BDD29"/>
    <w:rsid w:val="7859AA33"/>
    <w:rsid w:val="7871B608"/>
    <w:rsid w:val="787DD19D"/>
    <w:rsid w:val="78D89002"/>
    <w:rsid w:val="78DD8A2E"/>
    <w:rsid w:val="79277FE1"/>
    <w:rsid w:val="79347CCC"/>
    <w:rsid w:val="7972C09F"/>
    <w:rsid w:val="7995C084"/>
    <w:rsid w:val="79F1FE70"/>
    <w:rsid w:val="7A65A361"/>
    <w:rsid w:val="7A99DEC8"/>
    <w:rsid w:val="7A9E8A35"/>
    <w:rsid w:val="7AB54A0D"/>
    <w:rsid w:val="7AB59415"/>
    <w:rsid w:val="7ACA3887"/>
    <w:rsid w:val="7B0F5BC2"/>
    <w:rsid w:val="7B26DBD0"/>
    <w:rsid w:val="7B46E848"/>
    <w:rsid w:val="7B57AB3C"/>
    <w:rsid w:val="7B612BE7"/>
    <w:rsid w:val="7B9A4EF9"/>
    <w:rsid w:val="7BCE63F9"/>
    <w:rsid w:val="7C388E74"/>
    <w:rsid w:val="7C4C5058"/>
    <w:rsid w:val="7C5C89FF"/>
    <w:rsid w:val="7C63B1A2"/>
    <w:rsid w:val="7C7A43EB"/>
    <w:rsid w:val="7C7D269B"/>
    <w:rsid w:val="7CADD1A6"/>
    <w:rsid w:val="7CECA1F0"/>
    <w:rsid w:val="7D18AB77"/>
    <w:rsid w:val="7D57FA42"/>
    <w:rsid w:val="7D608278"/>
    <w:rsid w:val="7D78CB03"/>
    <w:rsid w:val="7D7AEDEC"/>
    <w:rsid w:val="7D7EB5C6"/>
    <w:rsid w:val="7D8D6D70"/>
    <w:rsid w:val="7DA47D8A"/>
    <w:rsid w:val="7DBE25B4"/>
    <w:rsid w:val="7DDB7D44"/>
    <w:rsid w:val="7E29A785"/>
    <w:rsid w:val="7E2C20DF"/>
    <w:rsid w:val="7E304B1A"/>
    <w:rsid w:val="7E319254"/>
    <w:rsid w:val="7E45BE12"/>
    <w:rsid w:val="7E5E7C92"/>
    <w:rsid w:val="7E811538"/>
    <w:rsid w:val="7EA13787"/>
    <w:rsid w:val="7EA2F109"/>
    <w:rsid w:val="7ED60416"/>
    <w:rsid w:val="7EE345E9"/>
    <w:rsid w:val="7F0C7D3A"/>
    <w:rsid w:val="7F156641"/>
    <w:rsid w:val="7F1BB5C8"/>
    <w:rsid w:val="7F365F09"/>
    <w:rsid w:val="7F60CCD5"/>
    <w:rsid w:val="7F7C5CA4"/>
    <w:rsid w:val="7FA3F5C1"/>
    <w:rsid w:val="7FAE9539"/>
    <w:rsid w:val="7FC84BEA"/>
    <w:rsid w:val="7FD9A6E2"/>
    <w:rsid w:val="7FE495CA"/>
    <w:rsid w:val="7FE665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B87A"/>
  <w15:docId w15:val="{A25CFB4B-6F72-46A9-BB75-AFC7ED09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49" w:lineRule="auto"/>
      <w:ind w:left="369" w:hanging="369"/>
    </w:pPr>
    <w:rPr>
      <w:rFonts w:ascii="Arial" w:eastAsia="Arial" w:hAnsi="Arial" w:cs="Arial"/>
      <w:color w:val="000000"/>
    </w:rPr>
  </w:style>
  <w:style w:type="paragraph" w:styleId="Heading1">
    <w:name w:val="heading 1"/>
    <w:basedOn w:val="Normal"/>
    <w:next w:val="Normal"/>
    <w:link w:val="Heading1Char"/>
    <w:uiPriority w:val="9"/>
    <w:qFormat/>
    <w:rsid w:val="0010440F"/>
    <w:pPr>
      <w:spacing w:before="480" w:after="240" w:line="240" w:lineRule="auto"/>
      <w:ind w:left="14" w:hanging="14"/>
      <w:jc w:val="center"/>
      <w:outlineLvl w:val="0"/>
    </w:pPr>
    <w:rPr>
      <w:b/>
      <w:bCs/>
      <w:color w:val="018181"/>
      <w:sz w:val="48"/>
      <w:szCs w:val="48"/>
    </w:rPr>
  </w:style>
  <w:style w:type="paragraph" w:styleId="Heading2">
    <w:name w:val="heading 2"/>
    <w:next w:val="Normal"/>
    <w:link w:val="Heading2Char"/>
    <w:uiPriority w:val="9"/>
    <w:unhideWhenUsed/>
    <w:qFormat/>
    <w:rsid w:val="00EF6794"/>
    <w:pPr>
      <w:keepNext/>
      <w:keepLines/>
      <w:spacing w:after="128" w:line="249" w:lineRule="auto"/>
      <w:ind w:left="10" w:hanging="10"/>
      <w:jc w:val="center"/>
      <w:outlineLvl w:val="1"/>
    </w:pPr>
    <w:rPr>
      <w:rFonts w:ascii="Arial" w:eastAsia="Arial" w:hAnsi="Arial" w:cs="Arial"/>
      <w:b/>
      <w:color w:val="000000"/>
      <w:sz w:val="28"/>
      <w:szCs w:val="28"/>
    </w:rPr>
  </w:style>
  <w:style w:type="paragraph" w:styleId="Heading3">
    <w:name w:val="heading 3"/>
    <w:basedOn w:val="Normal"/>
    <w:next w:val="Normal"/>
    <w:link w:val="Heading3Char"/>
    <w:uiPriority w:val="9"/>
    <w:unhideWhenUsed/>
    <w:qFormat/>
    <w:rsid w:val="004501A6"/>
    <w:pPr>
      <w:keepNext/>
      <w:keepLines/>
      <w:spacing w:after="240" w:line="240" w:lineRule="auto"/>
      <w:ind w:left="374" w:hanging="374"/>
      <w:outlineLvl w:val="2"/>
    </w:pPr>
    <w:rPr>
      <w:rFonts w:eastAsiaTheme="majorEastAsia"/>
      <w:b/>
      <w:bCs/>
      <w:color w:val="018181"/>
      <w:sz w:val="28"/>
      <w:szCs w:val="28"/>
    </w:rPr>
  </w:style>
  <w:style w:type="paragraph" w:styleId="Heading4">
    <w:name w:val="heading 4"/>
    <w:basedOn w:val="Normal"/>
    <w:next w:val="Normal"/>
    <w:link w:val="Heading4Char"/>
    <w:uiPriority w:val="9"/>
    <w:unhideWhenUsed/>
    <w:qFormat/>
    <w:rsid w:val="00237F92"/>
    <w:pPr>
      <w:keepNext/>
      <w:keepLines/>
      <w:spacing w:after="240" w:line="240" w:lineRule="auto"/>
      <w:ind w:left="374" w:hanging="374"/>
      <w:outlineLvl w:val="3"/>
    </w:pPr>
    <w:rPr>
      <w:rFonts w:eastAsiaTheme="majorEastAsia"/>
      <w:b/>
      <w:bCs/>
      <w:i/>
      <w:iCs/>
      <w:color w:val="0D0D0D" w:themeColor="text1" w:themeTint="F2"/>
    </w:rPr>
  </w:style>
  <w:style w:type="paragraph" w:styleId="Heading5">
    <w:name w:val="heading 5"/>
    <w:basedOn w:val="Normal"/>
    <w:next w:val="Normal"/>
    <w:link w:val="Heading5Char"/>
    <w:uiPriority w:val="9"/>
    <w:unhideWhenUsed/>
    <w:qFormat/>
    <w:rsid w:val="00457AD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43617C"/>
    <w:pPr>
      <w:keepNext/>
      <w:keepLines/>
      <w:spacing w:after="0"/>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F6794"/>
    <w:rPr>
      <w:rFonts w:ascii="Arial" w:eastAsia="Arial" w:hAnsi="Arial" w:cs="Arial"/>
      <w:b/>
      <w:color w:val="000000"/>
      <w:sz w:val="28"/>
      <w:szCs w:val="28"/>
    </w:rPr>
  </w:style>
  <w:style w:type="character" w:customStyle="1" w:styleId="Heading1Char">
    <w:name w:val="Heading 1 Char"/>
    <w:link w:val="Heading1"/>
    <w:uiPriority w:val="9"/>
    <w:rsid w:val="0010440F"/>
    <w:rPr>
      <w:rFonts w:ascii="Arial" w:eastAsia="Arial" w:hAnsi="Arial" w:cs="Arial"/>
      <w:b/>
      <w:bCs/>
      <w:color w:val="018181"/>
      <w:sz w:val="48"/>
      <w:szCs w:val="48"/>
    </w:rPr>
  </w:style>
  <w:style w:type="character" w:styleId="CommentReference">
    <w:name w:val="annotation reference"/>
    <w:basedOn w:val="DefaultParagraphFont"/>
    <w:uiPriority w:val="99"/>
    <w:semiHidden/>
    <w:unhideWhenUsed/>
    <w:rsid w:val="006E10E9"/>
    <w:rPr>
      <w:sz w:val="16"/>
      <w:szCs w:val="16"/>
    </w:rPr>
  </w:style>
  <w:style w:type="paragraph" w:styleId="CommentText">
    <w:name w:val="annotation text"/>
    <w:basedOn w:val="Normal"/>
    <w:link w:val="CommentTextChar"/>
    <w:uiPriority w:val="99"/>
    <w:unhideWhenUsed/>
    <w:rsid w:val="006E10E9"/>
    <w:pPr>
      <w:spacing w:line="240" w:lineRule="auto"/>
    </w:pPr>
    <w:rPr>
      <w:sz w:val="20"/>
      <w:szCs w:val="20"/>
    </w:rPr>
  </w:style>
  <w:style w:type="character" w:customStyle="1" w:styleId="CommentTextChar">
    <w:name w:val="Comment Text Char"/>
    <w:basedOn w:val="DefaultParagraphFont"/>
    <w:link w:val="CommentText"/>
    <w:uiPriority w:val="99"/>
    <w:rsid w:val="006E10E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E10E9"/>
    <w:rPr>
      <w:b/>
      <w:bCs/>
    </w:rPr>
  </w:style>
  <w:style w:type="character" w:customStyle="1" w:styleId="CommentSubjectChar">
    <w:name w:val="Comment Subject Char"/>
    <w:basedOn w:val="CommentTextChar"/>
    <w:link w:val="CommentSubject"/>
    <w:uiPriority w:val="99"/>
    <w:semiHidden/>
    <w:rsid w:val="006E10E9"/>
    <w:rPr>
      <w:rFonts w:ascii="Arial" w:eastAsia="Arial" w:hAnsi="Arial" w:cs="Arial"/>
      <w:b/>
      <w:bCs/>
      <w:color w:val="000000"/>
      <w:sz w:val="20"/>
      <w:szCs w:val="20"/>
    </w:rPr>
  </w:style>
  <w:style w:type="paragraph" w:styleId="ListParagraph">
    <w:name w:val="List Paragraph"/>
    <w:basedOn w:val="Normal"/>
    <w:uiPriority w:val="34"/>
    <w:qFormat/>
    <w:rsid w:val="00614F57"/>
    <w:pPr>
      <w:ind w:left="720"/>
      <w:contextualSpacing/>
    </w:pPr>
  </w:style>
  <w:style w:type="paragraph" w:styleId="Revision">
    <w:name w:val="Revision"/>
    <w:hidden/>
    <w:uiPriority w:val="99"/>
    <w:semiHidden/>
    <w:rsid w:val="001831E5"/>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8F10F2"/>
    <w:rPr>
      <w:color w:val="0563C1" w:themeColor="hyperlink"/>
      <w:u w:val="single"/>
    </w:rPr>
  </w:style>
  <w:style w:type="character" w:styleId="UnresolvedMention">
    <w:name w:val="Unresolved Mention"/>
    <w:basedOn w:val="DefaultParagraphFont"/>
    <w:uiPriority w:val="99"/>
    <w:semiHidden/>
    <w:unhideWhenUsed/>
    <w:rsid w:val="008F10F2"/>
    <w:rPr>
      <w:color w:val="605E5C"/>
      <w:shd w:val="clear" w:color="auto" w:fill="E1DFDD"/>
    </w:rPr>
  </w:style>
  <w:style w:type="character" w:customStyle="1" w:styleId="Heading3Char">
    <w:name w:val="Heading 3 Char"/>
    <w:basedOn w:val="DefaultParagraphFont"/>
    <w:link w:val="Heading3"/>
    <w:uiPriority w:val="9"/>
    <w:rsid w:val="004501A6"/>
    <w:rPr>
      <w:rFonts w:ascii="Arial" w:eastAsiaTheme="majorEastAsia" w:hAnsi="Arial" w:cs="Arial"/>
      <w:b/>
      <w:bCs/>
      <w:color w:val="018181"/>
      <w:sz w:val="28"/>
      <w:szCs w:val="28"/>
    </w:rPr>
  </w:style>
  <w:style w:type="character" w:customStyle="1" w:styleId="Heading4Char">
    <w:name w:val="Heading 4 Char"/>
    <w:basedOn w:val="DefaultParagraphFont"/>
    <w:link w:val="Heading4"/>
    <w:uiPriority w:val="9"/>
    <w:rsid w:val="00237F92"/>
    <w:rPr>
      <w:rFonts w:ascii="Arial" w:eastAsiaTheme="majorEastAsia" w:hAnsi="Arial" w:cs="Arial"/>
      <w:b/>
      <w:bCs/>
      <w:i/>
      <w:iCs/>
      <w:color w:val="0D0D0D" w:themeColor="text1" w:themeTint="F2"/>
    </w:rPr>
  </w:style>
  <w:style w:type="paragraph" w:styleId="Header">
    <w:name w:val="header"/>
    <w:basedOn w:val="Normal"/>
    <w:link w:val="HeaderChar"/>
    <w:uiPriority w:val="99"/>
    <w:unhideWhenUsed/>
    <w:rsid w:val="005C2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E5A"/>
    <w:rPr>
      <w:rFonts w:ascii="Arial" w:eastAsia="Arial" w:hAnsi="Arial" w:cs="Arial"/>
      <w:color w:val="000000"/>
    </w:rPr>
  </w:style>
  <w:style w:type="paragraph" w:styleId="TOCHeading">
    <w:name w:val="TOC Heading"/>
    <w:basedOn w:val="Heading1"/>
    <w:next w:val="Normal"/>
    <w:uiPriority w:val="39"/>
    <w:unhideWhenUsed/>
    <w:qFormat/>
    <w:rsid w:val="00F10492"/>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rPr>
  </w:style>
  <w:style w:type="paragraph" w:styleId="TOC2">
    <w:name w:val="toc 2"/>
    <w:basedOn w:val="Normal"/>
    <w:next w:val="Normal"/>
    <w:autoRedefine/>
    <w:uiPriority w:val="39"/>
    <w:unhideWhenUsed/>
    <w:rsid w:val="00D5127F"/>
    <w:pPr>
      <w:tabs>
        <w:tab w:val="right" w:leader="dot" w:pos="10486"/>
      </w:tabs>
      <w:spacing w:after="120" w:line="240" w:lineRule="auto"/>
      <w:ind w:left="230" w:hanging="374"/>
    </w:pPr>
  </w:style>
  <w:style w:type="paragraph" w:styleId="TOC3">
    <w:name w:val="toc 3"/>
    <w:basedOn w:val="Normal"/>
    <w:next w:val="Normal"/>
    <w:autoRedefine/>
    <w:uiPriority w:val="39"/>
    <w:unhideWhenUsed/>
    <w:rsid w:val="00BE20D0"/>
    <w:pPr>
      <w:tabs>
        <w:tab w:val="right" w:leader="dot" w:pos="10486"/>
      </w:tabs>
      <w:spacing w:after="100"/>
      <w:ind w:left="440"/>
    </w:pPr>
    <w:rPr>
      <w:rFonts w:eastAsia="Times New Roman"/>
      <w:noProof/>
    </w:rPr>
  </w:style>
  <w:style w:type="paragraph" w:styleId="Footer">
    <w:name w:val="footer"/>
    <w:basedOn w:val="Normal"/>
    <w:link w:val="FooterChar"/>
    <w:uiPriority w:val="99"/>
    <w:unhideWhenUsed/>
    <w:rsid w:val="00FE6BCE"/>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FE6BCE"/>
    <w:rPr>
      <w:rFonts w:cs="Times New Roman"/>
    </w:rPr>
  </w:style>
  <w:style w:type="paragraph" w:customStyle="1" w:styleId="Default">
    <w:name w:val="Default"/>
    <w:rsid w:val="00507D0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C682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653DE"/>
    <w:pPr>
      <w:tabs>
        <w:tab w:val="right" w:leader="dot" w:pos="10486"/>
      </w:tabs>
      <w:spacing w:after="100"/>
      <w:ind w:left="0"/>
    </w:pPr>
  </w:style>
  <w:style w:type="paragraph" w:styleId="FootnoteText">
    <w:name w:val="footnote text"/>
    <w:basedOn w:val="Normal"/>
    <w:link w:val="FootnoteTextChar"/>
    <w:uiPriority w:val="99"/>
    <w:semiHidden/>
    <w:unhideWhenUsed/>
    <w:rsid w:val="006C01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1FF"/>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6C01FF"/>
    <w:rPr>
      <w:vertAlign w:val="superscript"/>
    </w:rPr>
  </w:style>
  <w:style w:type="table" w:customStyle="1" w:styleId="TableGrid1">
    <w:name w:val="Table Grid1"/>
    <w:basedOn w:val="TableNormal"/>
    <w:next w:val="TableGrid"/>
    <w:uiPriority w:val="59"/>
    <w:rsid w:val="00E15F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10"/>
    <w:qFormat/>
    <w:rsid w:val="0010440F"/>
  </w:style>
  <w:style w:type="character" w:customStyle="1" w:styleId="TitleChar">
    <w:name w:val="Title Char"/>
    <w:basedOn w:val="DefaultParagraphFont"/>
    <w:link w:val="Title"/>
    <w:uiPriority w:val="10"/>
    <w:rsid w:val="0010440F"/>
    <w:rPr>
      <w:rFonts w:ascii="Arial" w:eastAsia="Arial" w:hAnsi="Arial" w:cs="Arial"/>
      <w:b/>
      <w:bCs/>
      <w:color w:val="018181"/>
      <w:sz w:val="48"/>
      <w:szCs w:val="48"/>
    </w:rPr>
  </w:style>
  <w:style w:type="paragraph" w:customStyle="1" w:styleId="Caption2">
    <w:name w:val="Caption2"/>
    <w:basedOn w:val="Normal"/>
    <w:link w:val="Caption2Char"/>
    <w:autoRedefine/>
    <w:qFormat/>
    <w:rsid w:val="00775948"/>
    <w:pPr>
      <w:keepNext/>
      <w:spacing w:before="120" w:after="80" w:line="250" w:lineRule="auto"/>
      <w:ind w:left="374" w:hanging="374"/>
    </w:pPr>
    <w:rPr>
      <w:b/>
      <w:bCs/>
    </w:rPr>
  </w:style>
  <w:style w:type="character" w:customStyle="1" w:styleId="Caption2Char">
    <w:name w:val="Caption2 Char"/>
    <w:basedOn w:val="DefaultParagraphFont"/>
    <w:link w:val="Caption2"/>
    <w:rsid w:val="00775948"/>
    <w:rPr>
      <w:rFonts w:ascii="Arial" w:eastAsia="Arial" w:hAnsi="Arial" w:cs="Arial"/>
      <w:b/>
      <w:bCs/>
      <w:color w:val="000000"/>
    </w:rPr>
  </w:style>
  <w:style w:type="table" w:styleId="GridTable4">
    <w:name w:val="Grid Table 4"/>
    <w:basedOn w:val="TableNormal"/>
    <w:uiPriority w:val="49"/>
    <w:rsid w:val="001317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181C22"/>
    <w:rPr>
      <w:color w:val="954F72" w:themeColor="followedHyperlink"/>
      <w:u w:val="single"/>
    </w:rPr>
  </w:style>
  <w:style w:type="character" w:styleId="Mention">
    <w:name w:val="Mention"/>
    <w:basedOn w:val="DefaultParagraphFont"/>
    <w:uiPriority w:val="99"/>
    <w:unhideWhenUsed/>
    <w:rsid w:val="005B4BA8"/>
    <w:rPr>
      <w:color w:val="2B579A"/>
      <w:shd w:val="clear" w:color="auto" w:fill="E1DFDD"/>
    </w:rPr>
  </w:style>
  <w:style w:type="character" w:customStyle="1" w:styleId="ui-provider">
    <w:name w:val="ui-provider"/>
    <w:basedOn w:val="DefaultParagraphFont"/>
    <w:rsid w:val="00C63430"/>
  </w:style>
  <w:style w:type="character" w:customStyle="1" w:styleId="normaltextrun">
    <w:name w:val="normaltextrun"/>
    <w:basedOn w:val="DefaultParagraphFont"/>
    <w:rsid w:val="004E102A"/>
  </w:style>
  <w:style w:type="character" w:customStyle="1" w:styleId="eop">
    <w:name w:val="eop"/>
    <w:basedOn w:val="DefaultParagraphFont"/>
    <w:rsid w:val="004E102A"/>
  </w:style>
  <w:style w:type="paragraph" w:styleId="NormalWeb">
    <w:name w:val="Normal (Web)"/>
    <w:basedOn w:val="Normal"/>
    <w:uiPriority w:val="99"/>
    <w:unhideWhenUsed/>
    <w:rsid w:val="009573F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oypena">
    <w:name w:val="oypena"/>
    <w:basedOn w:val="DefaultParagraphFont"/>
    <w:rsid w:val="00D06B3C"/>
  </w:style>
  <w:style w:type="character" w:customStyle="1" w:styleId="cf01">
    <w:name w:val="cf01"/>
    <w:basedOn w:val="DefaultParagraphFont"/>
    <w:rsid w:val="00074730"/>
    <w:rPr>
      <w:rFonts w:ascii="Segoe UI" w:hAnsi="Segoe UI" w:cs="Segoe UI" w:hint="default"/>
      <w:sz w:val="18"/>
      <w:szCs w:val="18"/>
    </w:rPr>
  </w:style>
  <w:style w:type="paragraph" w:customStyle="1" w:styleId="paragraph">
    <w:name w:val="paragraph"/>
    <w:basedOn w:val="Normal"/>
    <w:rsid w:val="001D53A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Subtitle">
    <w:name w:val="Subtitle"/>
    <w:basedOn w:val="Normal"/>
    <w:next w:val="Normal"/>
    <w:link w:val="SubtitleChar"/>
    <w:uiPriority w:val="11"/>
    <w:qFormat/>
    <w:rsid w:val="0058659E"/>
    <w:pPr>
      <w:numPr>
        <w:ilvl w:val="1"/>
      </w:numPr>
      <w:spacing w:after="160" w:line="259" w:lineRule="auto"/>
      <w:ind w:left="369" w:hanging="369"/>
    </w:pPr>
    <w:rPr>
      <w:rFonts w:asciiTheme="minorHAnsi" w:eastAsiaTheme="minorEastAsia" w:hAnsiTheme="minorHAnsi" w:cstheme="minorBidi"/>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58659E"/>
    <w:rPr>
      <w:color w:val="5A5A5A" w:themeColor="text1" w:themeTint="A5"/>
      <w:spacing w:val="15"/>
      <w:kern w:val="2"/>
      <w14:ligatures w14:val="standardContextual"/>
    </w:rPr>
  </w:style>
  <w:style w:type="character" w:styleId="Strong">
    <w:name w:val="Strong"/>
    <w:basedOn w:val="DefaultParagraphFont"/>
    <w:uiPriority w:val="22"/>
    <w:qFormat/>
    <w:rsid w:val="0058659E"/>
    <w:rPr>
      <w:b/>
      <w:bCs/>
    </w:rPr>
  </w:style>
  <w:style w:type="table" w:styleId="GridTable1Light">
    <w:name w:val="Grid Table 1 Light"/>
    <w:basedOn w:val="TableNormal"/>
    <w:uiPriority w:val="46"/>
    <w:rsid w:val="00152A7B"/>
    <w:pPr>
      <w:spacing w:after="0" w:line="240" w:lineRule="auto"/>
    </w:pPr>
    <w:rPr>
      <w:rFonts w:eastAsiaTheme="minorHAnsi"/>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457AD7"/>
    <w:rPr>
      <w:rFonts w:asciiTheme="majorHAnsi" w:eastAsiaTheme="majorEastAsia" w:hAnsiTheme="majorHAnsi" w:cstheme="majorBidi"/>
      <w:color w:val="2F5496" w:themeColor="accent1" w:themeShade="BF"/>
    </w:rPr>
  </w:style>
  <w:style w:type="character" w:customStyle="1" w:styleId="Heading8Char">
    <w:name w:val="Heading 8 Char"/>
    <w:basedOn w:val="DefaultParagraphFont"/>
    <w:link w:val="Heading8"/>
    <w:uiPriority w:val="9"/>
    <w:semiHidden/>
    <w:rsid w:val="0043617C"/>
    <w:rPr>
      <w:rFonts w:ascii="Arial" w:eastAsiaTheme="majorEastAsia" w:hAnsi="Arial" w:cstheme="majorBidi"/>
      <w:i/>
      <w:iCs/>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30223">
      <w:bodyDiv w:val="1"/>
      <w:marLeft w:val="0"/>
      <w:marRight w:val="0"/>
      <w:marTop w:val="0"/>
      <w:marBottom w:val="0"/>
      <w:divBdr>
        <w:top w:val="none" w:sz="0" w:space="0" w:color="auto"/>
        <w:left w:val="none" w:sz="0" w:space="0" w:color="auto"/>
        <w:bottom w:val="none" w:sz="0" w:space="0" w:color="auto"/>
        <w:right w:val="none" w:sz="0" w:space="0" w:color="auto"/>
      </w:divBdr>
      <w:divsChild>
        <w:div w:id="1109277557">
          <w:marLeft w:val="0"/>
          <w:marRight w:val="0"/>
          <w:marTop w:val="0"/>
          <w:marBottom w:val="0"/>
          <w:divBdr>
            <w:top w:val="none" w:sz="0" w:space="0" w:color="auto"/>
            <w:left w:val="none" w:sz="0" w:space="0" w:color="auto"/>
            <w:bottom w:val="none" w:sz="0" w:space="0" w:color="auto"/>
            <w:right w:val="none" w:sz="0" w:space="0" w:color="auto"/>
          </w:divBdr>
          <w:divsChild>
            <w:div w:id="281805662">
              <w:marLeft w:val="0"/>
              <w:marRight w:val="0"/>
              <w:marTop w:val="0"/>
              <w:marBottom w:val="0"/>
              <w:divBdr>
                <w:top w:val="none" w:sz="0" w:space="0" w:color="auto"/>
                <w:left w:val="none" w:sz="0" w:space="0" w:color="auto"/>
                <w:bottom w:val="none" w:sz="0" w:space="0" w:color="auto"/>
                <w:right w:val="none" w:sz="0" w:space="0" w:color="auto"/>
              </w:divBdr>
              <w:divsChild>
                <w:div w:id="15502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9122">
      <w:bodyDiv w:val="1"/>
      <w:marLeft w:val="0"/>
      <w:marRight w:val="0"/>
      <w:marTop w:val="0"/>
      <w:marBottom w:val="0"/>
      <w:divBdr>
        <w:top w:val="none" w:sz="0" w:space="0" w:color="auto"/>
        <w:left w:val="none" w:sz="0" w:space="0" w:color="auto"/>
        <w:bottom w:val="none" w:sz="0" w:space="0" w:color="auto"/>
        <w:right w:val="none" w:sz="0" w:space="0" w:color="auto"/>
      </w:divBdr>
      <w:divsChild>
        <w:div w:id="995916578">
          <w:marLeft w:val="0"/>
          <w:marRight w:val="0"/>
          <w:marTop w:val="0"/>
          <w:marBottom w:val="0"/>
          <w:divBdr>
            <w:top w:val="none" w:sz="0" w:space="0" w:color="auto"/>
            <w:left w:val="none" w:sz="0" w:space="0" w:color="auto"/>
            <w:bottom w:val="none" w:sz="0" w:space="0" w:color="auto"/>
            <w:right w:val="none" w:sz="0" w:space="0" w:color="auto"/>
          </w:divBdr>
        </w:div>
      </w:divsChild>
    </w:div>
    <w:div w:id="51662576">
      <w:bodyDiv w:val="1"/>
      <w:marLeft w:val="0"/>
      <w:marRight w:val="0"/>
      <w:marTop w:val="0"/>
      <w:marBottom w:val="0"/>
      <w:divBdr>
        <w:top w:val="none" w:sz="0" w:space="0" w:color="auto"/>
        <w:left w:val="none" w:sz="0" w:space="0" w:color="auto"/>
        <w:bottom w:val="none" w:sz="0" w:space="0" w:color="auto"/>
        <w:right w:val="none" w:sz="0" w:space="0" w:color="auto"/>
      </w:divBdr>
      <w:divsChild>
        <w:div w:id="1808811853">
          <w:marLeft w:val="0"/>
          <w:marRight w:val="0"/>
          <w:marTop w:val="0"/>
          <w:marBottom w:val="0"/>
          <w:divBdr>
            <w:top w:val="none" w:sz="0" w:space="0" w:color="auto"/>
            <w:left w:val="none" w:sz="0" w:space="0" w:color="auto"/>
            <w:bottom w:val="none" w:sz="0" w:space="0" w:color="auto"/>
            <w:right w:val="none" w:sz="0" w:space="0" w:color="auto"/>
          </w:divBdr>
          <w:divsChild>
            <w:div w:id="5715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4445">
      <w:bodyDiv w:val="1"/>
      <w:marLeft w:val="0"/>
      <w:marRight w:val="0"/>
      <w:marTop w:val="0"/>
      <w:marBottom w:val="0"/>
      <w:divBdr>
        <w:top w:val="none" w:sz="0" w:space="0" w:color="auto"/>
        <w:left w:val="none" w:sz="0" w:space="0" w:color="auto"/>
        <w:bottom w:val="none" w:sz="0" w:space="0" w:color="auto"/>
        <w:right w:val="none" w:sz="0" w:space="0" w:color="auto"/>
      </w:divBdr>
    </w:div>
    <w:div w:id="65423001">
      <w:bodyDiv w:val="1"/>
      <w:marLeft w:val="0"/>
      <w:marRight w:val="0"/>
      <w:marTop w:val="0"/>
      <w:marBottom w:val="0"/>
      <w:divBdr>
        <w:top w:val="none" w:sz="0" w:space="0" w:color="auto"/>
        <w:left w:val="none" w:sz="0" w:space="0" w:color="auto"/>
        <w:bottom w:val="none" w:sz="0" w:space="0" w:color="auto"/>
        <w:right w:val="none" w:sz="0" w:space="0" w:color="auto"/>
      </w:divBdr>
    </w:div>
    <w:div w:id="75178758">
      <w:bodyDiv w:val="1"/>
      <w:marLeft w:val="0"/>
      <w:marRight w:val="0"/>
      <w:marTop w:val="0"/>
      <w:marBottom w:val="0"/>
      <w:divBdr>
        <w:top w:val="none" w:sz="0" w:space="0" w:color="auto"/>
        <w:left w:val="none" w:sz="0" w:space="0" w:color="auto"/>
        <w:bottom w:val="none" w:sz="0" w:space="0" w:color="auto"/>
        <w:right w:val="none" w:sz="0" w:space="0" w:color="auto"/>
      </w:divBdr>
      <w:divsChild>
        <w:div w:id="1240485580">
          <w:marLeft w:val="0"/>
          <w:marRight w:val="0"/>
          <w:marTop w:val="0"/>
          <w:marBottom w:val="0"/>
          <w:divBdr>
            <w:top w:val="none" w:sz="0" w:space="0" w:color="auto"/>
            <w:left w:val="none" w:sz="0" w:space="0" w:color="auto"/>
            <w:bottom w:val="none" w:sz="0" w:space="0" w:color="auto"/>
            <w:right w:val="none" w:sz="0" w:space="0" w:color="auto"/>
          </w:divBdr>
          <w:divsChild>
            <w:div w:id="375081947">
              <w:marLeft w:val="0"/>
              <w:marRight w:val="0"/>
              <w:marTop w:val="0"/>
              <w:marBottom w:val="0"/>
              <w:divBdr>
                <w:top w:val="none" w:sz="0" w:space="0" w:color="auto"/>
                <w:left w:val="none" w:sz="0" w:space="0" w:color="auto"/>
                <w:bottom w:val="none" w:sz="0" w:space="0" w:color="auto"/>
                <w:right w:val="none" w:sz="0" w:space="0" w:color="auto"/>
              </w:divBdr>
              <w:divsChild>
                <w:div w:id="696275864">
                  <w:marLeft w:val="0"/>
                  <w:marRight w:val="0"/>
                  <w:marTop w:val="0"/>
                  <w:marBottom w:val="0"/>
                  <w:divBdr>
                    <w:top w:val="none" w:sz="0" w:space="0" w:color="auto"/>
                    <w:left w:val="none" w:sz="0" w:space="0" w:color="auto"/>
                    <w:bottom w:val="none" w:sz="0" w:space="0" w:color="auto"/>
                    <w:right w:val="none" w:sz="0" w:space="0" w:color="auto"/>
                  </w:divBdr>
                </w:div>
                <w:div w:id="1206915786">
                  <w:marLeft w:val="0"/>
                  <w:marRight w:val="0"/>
                  <w:marTop w:val="0"/>
                  <w:marBottom w:val="0"/>
                  <w:divBdr>
                    <w:top w:val="none" w:sz="0" w:space="0" w:color="auto"/>
                    <w:left w:val="none" w:sz="0" w:space="0" w:color="auto"/>
                    <w:bottom w:val="none" w:sz="0" w:space="0" w:color="auto"/>
                    <w:right w:val="none" w:sz="0" w:space="0" w:color="auto"/>
                  </w:divBdr>
                </w:div>
                <w:div w:id="1693267263">
                  <w:marLeft w:val="0"/>
                  <w:marRight w:val="0"/>
                  <w:marTop w:val="0"/>
                  <w:marBottom w:val="0"/>
                  <w:divBdr>
                    <w:top w:val="none" w:sz="0" w:space="0" w:color="auto"/>
                    <w:left w:val="none" w:sz="0" w:space="0" w:color="auto"/>
                    <w:bottom w:val="none" w:sz="0" w:space="0" w:color="auto"/>
                    <w:right w:val="none" w:sz="0" w:space="0" w:color="auto"/>
                  </w:divBdr>
                </w:div>
              </w:divsChild>
            </w:div>
            <w:div w:id="1320501705">
              <w:marLeft w:val="0"/>
              <w:marRight w:val="0"/>
              <w:marTop w:val="0"/>
              <w:marBottom w:val="0"/>
              <w:divBdr>
                <w:top w:val="none" w:sz="0" w:space="0" w:color="auto"/>
                <w:left w:val="none" w:sz="0" w:space="0" w:color="auto"/>
                <w:bottom w:val="none" w:sz="0" w:space="0" w:color="auto"/>
                <w:right w:val="none" w:sz="0" w:space="0" w:color="auto"/>
              </w:divBdr>
              <w:divsChild>
                <w:div w:id="1417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2004">
      <w:bodyDiv w:val="1"/>
      <w:marLeft w:val="0"/>
      <w:marRight w:val="0"/>
      <w:marTop w:val="0"/>
      <w:marBottom w:val="0"/>
      <w:divBdr>
        <w:top w:val="none" w:sz="0" w:space="0" w:color="auto"/>
        <w:left w:val="none" w:sz="0" w:space="0" w:color="auto"/>
        <w:bottom w:val="none" w:sz="0" w:space="0" w:color="auto"/>
        <w:right w:val="none" w:sz="0" w:space="0" w:color="auto"/>
      </w:divBdr>
    </w:div>
    <w:div w:id="151065591">
      <w:bodyDiv w:val="1"/>
      <w:marLeft w:val="0"/>
      <w:marRight w:val="0"/>
      <w:marTop w:val="0"/>
      <w:marBottom w:val="0"/>
      <w:divBdr>
        <w:top w:val="none" w:sz="0" w:space="0" w:color="auto"/>
        <w:left w:val="none" w:sz="0" w:space="0" w:color="auto"/>
        <w:bottom w:val="none" w:sz="0" w:space="0" w:color="auto"/>
        <w:right w:val="none" w:sz="0" w:space="0" w:color="auto"/>
      </w:divBdr>
    </w:div>
    <w:div w:id="153910538">
      <w:bodyDiv w:val="1"/>
      <w:marLeft w:val="0"/>
      <w:marRight w:val="0"/>
      <w:marTop w:val="0"/>
      <w:marBottom w:val="0"/>
      <w:divBdr>
        <w:top w:val="none" w:sz="0" w:space="0" w:color="auto"/>
        <w:left w:val="none" w:sz="0" w:space="0" w:color="auto"/>
        <w:bottom w:val="none" w:sz="0" w:space="0" w:color="auto"/>
        <w:right w:val="none" w:sz="0" w:space="0" w:color="auto"/>
      </w:divBdr>
      <w:divsChild>
        <w:div w:id="1982999829">
          <w:marLeft w:val="0"/>
          <w:marRight w:val="0"/>
          <w:marTop w:val="0"/>
          <w:marBottom w:val="0"/>
          <w:divBdr>
            <w:top w:val="none" w:sz="0" w:space="0" w:color="auto"/>
            <w:left w:val="none" w:sz="0" w:space="0" w:color="auto"/>
            <w:bottom w:val="none" w:sz="0" w:space="0" w:color="auto"/>
            <w:right w:val="none" w:sz="0" w:space="0" w:color="auto"/>
          </w:divBdr>
        </w:div>
      </w:divsChild>
    </w:div>
    <w:div w:id="156507271">
      <w:bodyDiv w:val="1"/>
      <w:marLeft w:val="0"/>
      <w:marRight w:val="0"/>
      <w:marTop w:val="0"/>
      <w:marBottom w:val="0"/>
      <w:divBdr>
        <w:top w:val="none" w:sz="0" w:space="0" w:color="auto"/>
        <w:left w:val="none" w:sz="0" w:space="0" w:color="auto"/>
        <w:bottom w:val="none" w:sz="0" w:space="0" w:color="auto"/>
        <w:right w:val="none" w:sz="0" w:space="0" w:color="auto"/>
      </w:divBdr>
    </w:div>
    <w:div w:id="173498948">
      <w:bodyDiv w:val="1"/>
      <w:marLeft w:val="0"/>
      <w:marRight w:val="0"/>
      <w:marTop w:val="0"/>
      <w:marBottom w:val="0"/>
      <w:divBdr>
        <w:top w:val="none" w:sz="0" w:space="0" w:color="auto"/>
        <w:left w:val="none" w:sz="0" w:space="0" w:color="auto"/>
        <w:bottom w:val="none" w:sz="0" w:space="0" w:color="auto"/>
        <w:right w:val="none" w:sz="0" w:space="0" w:color="auto"/>
      </w:divBdr>
      <w:divsChild>
        <w:div w:id="679743095">
          <w:marLeft w:val="0"/>
          <w:marRight w:val="0"/>
          <w:marTop w:val="0"/>
          <w:marBottom w:val="0"/>
          <w:divBdr>
            <w:top w:val="none" w:sz="0" w:space="0" w:color="auto"/>
            <w:left w:val="none" w:sz="0" w:space="0" w:color="auto"/>
            <w:bottom w:val="none" w:sz="0" w:space="0" w:color="auto"/>
            <w:right w:val="none" w:sz="0" w:space="0" w:color="auto"/>
          </w:divBdr>
          <w:divsChild>
            <w:div w:id="1435321827">
              <w:marLeft w:val="0"/>
              <w:marRight w:val="0"/>
              <w:marTop w:val="0"/>
              <w:marBottom w:val="0"/>
              <w:divBdr>
                <w:top w:val="none" w:sz="0" w:space="0" w:color="auto"/>
                <w:left w:val="none" w:sz="0" w:space="0" w:color="auto"/>
                <w:bottom w:val="none" w:sz="0" w:space="0" w:color="auto"/>
                <w:right w:val="none" w:sz="0" w:space="0" w:color="auto"/>
              </w:divBdr>
              <w:divsChild>
                <w:div w:id="18246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1021">
      <w:bodyDiv w:val="1"/>
      <w:marLeft w:val="0"/>
      <w:marRight w:val="0"/>
      <w:marTop w:val="0"/>
      <w:marBottom w:val="0"/>
      <w:divBdr>
        <w:top w:val="none" w:sz="0" w:space="0" w:color="auto"/>
        <w:left w:val="none" w:sz="0" w:space="0" w:color="auto"/>
        <w:bottom w:val="none" w:sz="0" w:space="0" w:color="auto"/>
        <w:right w:val="none" w:sz="0" w:space="0" w:color="auto"/>
      </w:divBdr>
    </w:div>
    <w:div w:id="231045503">
      <w:bodyDiv w:val="1"/>
      <w:marLeft w:val="0"/>
      <w:marRight w:val="0"/>
      <w:marTop w:val="0"/>
      <w:marBottom w:val="0"/>
      <w:divBdr>
        <w:top w:val="none" w:sz="0" w:space="0" w:color="auto"/>
        <w:left w:val="none" w:sz="0" w:space="0" w:color="auto"/>
        <w:bottom w:val="none" w:sz="0" w:space="0" w:color="auto"/>
        <w:right w:val="none" w:sz="0" w:space="0" w:color="auto"/>
      </w:divBdr>
    </w:div>
    <w:div w:id="247470626">
      <w:bodyDiv w:val="1"/>
      <w:marLeft w:val="0"/>
      <w:marRight w:val="0"/>
      <w:marTop w:val="0"/>
      <w:marBottom w:val="0"/>
      <w:divBdr>
        <w:top w:val="none" w:sz="0" w:space="0" w:color="auto"/>
        <w:left w:val="none" w:sz="0" w:space="0" w:color="auto"/>
        <w:bottom w:val="none" w:sz="0" w:space="0" w:color="auto"/>
        <w:right w:val="none" w:sz="0" w:space="0" w:color="auto"/>
      </w:divBdr>
    </w:div>
    <w:div w:id="267011839">
      <w:bodyDiv w:val="1"/>
      <w:marLeft w:val="0"/>
      <w:marRight w:val="0"/>
      <w:marTop w:val="0"/>
      <w:marBottom w:val="0"/>
      <w:divBdr>
        <w:top w:val="none" w:sz="0" w:space="0" w:color="auto"/>
        <w:left w:val="none" w:sz="0" w:space="0" w:color="auto"/>
        <w:bottom w:val="none" w:sz="0" w:space="0" w:color="auto"/>
        <w:right w:val="none" w:sz="0" w:space="0" w:color="auto"/>
      </w:divBdr>
    </w:div>
    <w:div w:id="344554566">
      <w:bodyDiv w:val="1"/>
      <w:marLeft w:val="0"/>
      <w:marRight w:val="0"/>
      <w:marTop w:val="0"/>
      <w:marBottom w:val="0"/>
      <w:divBdr>
        <w:top w:val="none" w:sz="0" w:space="0" w:color="auto"/>
        <w:left w:val="none" w:sz="0" w:space="0" w:color="auto"/>
        <w:bottom w:val="none" w:sz="0" w:space="0" w:color="auto"/>
        <w:right w:val="none" w:sz="0" w:space="0" w:color="auto"/>
      </w:divBdr>
    </w:div>
    <w:div w:id="387152346">
      <w:bodyDiv w:val="1"/>
      <w:marLeft w:val="0"/>
      <w:marRight w:val="0"/>
      <w:marTop w:val="0"/>
      <w:marBottom w:val="0"/>
      <w:divBdr>
        <w:top w:val="none" w:sz="0" w:space="0" w:color="auto"/>
        <w:left w:val="none" w:sz="0" w:space="0" w:color="auto"/>
        <w:bottom w:val="none" w:sz="0" w:space="0" w:color="auto"/>
        <w:right w:val="none" w:sz="0" w:space="0" w:color="auto"/>
      </w:divBdr>
      <w:divsChild>
        <w:div w:id="750353697">
          <w:marLeft w:val="0"/>
          <w:marRight w:val="0"/>
          <w:marTop w:val="0"/>
          <w:marBottom w:val="0"/>
          <w:divBdr>
            <w:top w:val="none" w:sz="0" w:space="0" w:color="auto"/>
            <w:left w:val="none" w:sz="0" w:space="0" w:color="auto"/>
            <w:bottom w:val="none" w:sz="0" w:space="0" w:color="auto"/>
            <w:right w:val="none" w:sz="0" w:space="0" w:color="auto"/>
          </w:divBdr>
        </w:div>
      </w:divsChild>
    </w:div>
    <w:div w:id="394664580">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4">
          <w:marLeft w:val="0"/>
          <w:marRight w:val="0"/>
          <w:marTop w:val="0"/>
          <w:marBottom w:val="0"/>
          <w:divBdr>
            <w:top w:val="none" w:sz="0" w:space="0" w:color="auto"/>
            <w:left w:val="none" w:sz="0" w:space="0" w:color="auto"/>
            <w:bottom w:val="none" w:sz="0" w:space="0" w:color="auto"/>
            <w:right w:val="none" w:sz="0" w:space="0" w:color="auto"/>
          </w:divBdr>
        </w:div>
      </w:divsChild>
    </w:div>
    <w:div w:id="504169838">
      <w:bodyDiv w:val="1"/>
      <w:marLeft w:val="0"/>
      <w:marRight w:val="0"/>
      <w:marTop w:val="0"/>
      <w:marBottom w:val="0"/>
      <w:divBdr>
        <w:top w:val="none" w:sz="0" w:space="0" w:color="auto"/>
        <w:left w:val="none" w:sz="0" w:space="0" w:color="auto"/>
        <w:bottom w:val="none" w:sz="0" w:space="0" w:color="auto"/>
        <w:right w:val="none" w:sz="0" w:space="0" w:color="auto"/>
      </w:divBdr>
    </w:div>
    <w:div w:id="521096294">
      <w:bodyDiv w:val="1"/>
      <w:marLeft w:val="0"/>
      <w:marRight w:val="0"/>
      <w:marTop w:val="0"/>
      <w:marBottom w:val="0"/>
      <w:divBdr>
        <w:top w:val="none" w:sz="0" w:space="0" w:color="auto"/>
        <w:left w:val="none" w:sz="0" w:space="0" w:color="auto"/>
        <w:bottom w:val="none" w:sz="0" w:space="0" w:color="auto"/>
        <w:right w:val="none" w:sz="0" w:space="0" w:color="auto"/>
      </w:divBdr>
      <w:divsChild>
        <w:div w:id="1032847658">
          <w:marLeft w:val="0"/>
          <w:marRight w:val="0"/>
          <w:marTop w:val="0"/>
          <w:marBottom w:val="0"/>
          <w:divBdr>
            <w:top w:val="none" w:sz="0" w:space="0" w:color="auto"/>
            <w:left w:val="none" w:sz="0" w:space="0" w:color="auto"/>
            <w:bottom w:val="none" w:sz="0" w:space="0" w:color="auto"/>
            <w:right w:val="none" w:sz="0" w:space="0" w:color="auto"/>
          </w:divBdr>
          <w:divsChild>
            <w:div w:id="1154226750">
              <w:marLeft w:val="0"/>
              <w:marRight w:val="0"/>
              <w:marTop w:val="0"/>
              <w:marBottom w:val="0"/>
              <w:divBdr>
                <w:top w:val="none" w:sz="0" w:space="0" w:color="auto"/>
                <w:left w:val="none" w:sz="0" w:space="0" w:color="auto"/>
                <w:bottom w:val="none" w:sz="0" w:space="0" w:color="auto"/>
                <w:right w:val="none" w:sz="0" w:space="0" w:color="auto"/>
              </w:divBdr>
              <w:divsChild>
                <w:div w:id="14602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1703">
      <w:bodyDiv w:val="1"/>
      <w:marLeft w:val="0"/>
      <w:marRight w:val="0"/>
      <w:marTop w:val="0"/>
      <w:marBottom w:val="0"/>
      <w:divBdr>
        <w:top w:val="none" w:sz="0" w:space="0" w:color="auto"/>
        <w:left w:val="none" w:sz="0" w:space="0" w:color="auto"/>
        <w:bottom w:val="none" w:sz="0" w:space="0" w:color="auto"/>
        <w:right w:val="none" w:sz="0" w:space="0" w:color="auto"/>
      </w:divBdr>
      <w:divsChild>
        <w:div w:id="956641938">
          <w:marLeft w:val="0"/>
          <w:marRight w:val="0"/>
          <w:marTop w:val="0"/>
          <w:marBottom w:val="0"/>
          <w:divBdr>
            <w:top w:val="none" w:sz="0" w:space="0" w:color="auto"/>
            <w:left w:val="none" w:sz="0" w:space="0" w:color="auto"/>
            <w:bottom w:val="none" w:sz="0" w:space="0" w:color="auto"/>
            <w:right w:val="none" w:sz="0" w:space="0" w:color="auto"/>
          </w:divBdr>
          <w:divsChild>
            <w:div w:id="265695700">
              <w:marLeft w:val="0"/>
              <w:marRight w:val="0"/>
              <w:marTop w:val="0"/>
              <w:marBottom w:val="0"/>
              <w:divBdr>
                <w:top w:val="none" w:sz="0" w:space="0" w:color="auto"/>
                <w:left w:val="none" w:sz="0" w:space="0" w:color="auto"/>
                <w:bottom w:val="none" w:sz="0" w:space="0" w:color="auto"/>
                <w:right w:val="none" w:sz="0" w:space="0" w:color="auto"/>
              </w:divBdr>
              <w:divsChild>
                <w:div w:id="15671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56803">
      <w:bodyDiv w:val="1"/>
      <w:marLeft w:val="0"/>
      <w:marRight w:val="0"/>
      <w:marTop w:val="0"/>
      <w:marBottom w:val="0"/>
      <w:divBdr>
        <w:top w:val="none" w:sz="0" w:space="0" w:color="auto"/>
        <w:left w:val="none" w:sz="0" w:space="0" w:color="auto"/>
        <w:bottom w:val="none" w:sz="0" w:space="0" w:color="auto"/>
        <w:right w:val="none" w:sz="0" w:space="0" w:color="auto"/>
      </w:divBdr>
    </w:div>
    <w:div w:id="627277023">
      <w:bodyDiv w:val="1"/>
      <w:marLeft w:val="0"/>
      <w:marRight w:val="0"/>
      <w:marTop w:val="0"/>
      <w:marBottom w:val="0"/>
      <w:divBdr>
        <w:top w:val="none" w:sz="0" w:space="0" w:color="auto"/>
        <w:left w:val="none" w:sz="0" w:space="0" w:color="auto"/>
        <w:bottom w:val="none" w:sz="0" w:space="0" w:color="auto"/>
        <w:right w:val="none" w:sz="0" w:space="0" w:color="auto"/>
      </w:divBdr>
      <w:divsChild>
        <w:div w:id="1188181987">
          <w:marLeft w:val="0"/>
          <w:marRight w:val="0"/>
          <w:marTop w:val="0"/>
          <w:marBottom w:val="0"/>
          <w:divBdr>
            <w:top w:val="none" w:sz="0" w:space="0" w:color="auto"/>
            <w:left w:val="none" w:sz="0" w:space="0" w:color="auto"/>
            <w:bottom w:val="none" w:sz="0" w:space="0" w:color="auto"/>
            <w:right w:val="none" w:sz="0" w:space="0" w:color="auto"/>
          </w:divBdr>
          <w:divsChild>
            <w:div w:id="720636166">
              <w:marLeft w:val="0"/>
              <w:marRight w:val="0"/>
              <w:marTop w:val="0"/>
              <w:marBottom w:val="0"/>
              <w:divBdr>
                <w:top w:val="none" w:sz="0" w:space="0" w:color="auto"/>
                <w:left w:val="none" w:sz="0" w:space="0" w:color="auto"/>
                <w:bottom w:val="none" w:sz="0" w:space="0" w:color="auto"/>
                <w:right w:val="none" w:sz="0" w:space="0" w:color="auto"/>
              </w:divBdr>
              <w:divsChild>
                <w:div w:id="18965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16730">
      <w:bodyDiv w:val="1"/>
      <w:marLeft w:val="0"/>
      <w:marRight w:val="0"/>
      <w:marTop w:val="0"/>
      <w:marBottom w:val="0"/>
      <w:divBdr>
        <w:top w:val="none" w:sz="0" w:space="0" w:color="auto"/>
        <w:left w:val="none" w:sz="0" w:space="0" w:color="auto"/>
        <w:bottom w:val="none" w:sz="0" w:space="0" w:color="auto"/>
        <w:right w:val="none" w:sz="0" w:space="0" w:color="auto"/>
      </w:divBdr>
    </w:div>
    <w:div w:id="651256600">
      <w:bodyDiv w:val="1"/>
      <w:marLeft w:val="0"/>
      <w:marRight w:val="0"/>
      <w:marTop w:val="0"/>
      <w:marBottom w:val="0"/>
      <w:divBdr>
        <w:top w:val="none" w:sz="0" w:space="0" w:color="auto"/>
        <w:left w:val="none" w:sz="0" w:space="0" w:color="auto"/>
        <w:bottom w:val="none" w:sz="0" w:space="0" w:color="auto"/>
        <w:right w:val="none" w:sz="0" w:space="0" w:color="auto"/>
      </w:divBdr>
    </w:div>
    <w:div w:id="666134816">
      <w:bodyDiv w:val="1"/>
      <w:marLeft w:val="0"/>
      <w:marRight w:val="0"/>
      <w:marTop w:val="0"/>
      <w:marBottom w:val="0"/>
      <w:divBdr>
        <w:top w:val="none" w:sz="0" w:space="0" w:color="auto"/>
        <w:left w:val="none" w:sz="0" w:space="0" w:color="auto"/>
        <w:bottom w:val="none" w:sz="0" w:space="0" w:color="auto"/>
        <w:right w:val="none" w:sz="0" w:space="0" w:color="auto"/>
      </w:divBdr>
    </w:div>
    <w:div w:id="671184027">
      <w:bodyDiv w:val="1"/>
      <w:marLeft w:val="0"/>
      <w:marRight w:val="0"/>
      <w:marTop w:val="0"/>
      <w:marBottom w:val="0"/>
      <w:divBdr>
        <w:top w:val="none" w:sz="0" w:space="0" w:color="auto"/>
        <w:left w:val="none" w:sz="0" w:space="0" w:color="auto"/>
        <w:bottom w:val="none" w:sz="0" w:space="0" w:color="auto"/>
        <w:right w:val="none" w:sz="0" w:space="0" w:color="auto"/>
      </w:divBdr>
      <w:divsChild>
        <w:div w:id="483816954">
          <w:marLeft w:val="0"/>
          <w:marRight w:val="0"/>
          <w:marTop w:val="0"/>
          <w:marBottom w:val="0"/>
          <w:divBdr>
            <w:top w:val="none" w:sz="0" w:space="0" w:color="auto"/>
            <w:left w:val="none" w:sz="0" w:space="0" w:color="auto"/>
            <w:bottom w:val="none" w:sz="0" w:space="0" w:color="auto"/>
            <w:right w:val="none" w:sz="0" w:space="0" w:color="auto"/>
          </w:divBdr>
          <w:divsChild>
            <w:div w:id="1174300777">
              <w:marLeft w:val="0"/>
              <w:marRight w:val="0"/>
              <w:marTop w:val="0"/>
              <w:marBottom w:val="0"/>
              <w:divBdr>
                <w:top w:val="none" w:sz="0" w:space="0" w:color="auto"/>
                <w:left w:val="none" w:sz="0" w:space="0" w:color="auto"/>
                <w:bottom w:val="none" w:sz="0" w:space="0" w:color="auto"/>
                <w:right w:val="none" w:sz="0" w:space="0" w:color="auto"/>
              </w:divBdr>
              <w:divsChild>
                <w:div w:id="18134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1462">
      <w:bodyDiv w:val="1"/>
      <w:marLeft w:val="0"/>
      <w:marRight w:val="0"/>
      <w:marTop w:val="0"/>
      <w:marBottom w:val="0"/>
      <w:divBdr>
        <w:top w:val="none" w:sz="0" w:space="0" w:color="auto"/>
        <w:left w:val="none" w:sz="0" w:space="0" w:color="auto"/>
        <w:bottom w:val="none" w:sz="0" w:space="0" w:color="auto"/>
        <w:right w:val="none" w:sz="0" w:space="0" w:color="auto"/>
      </w:divBdr>
    </w:div>
    <w:div w:id="755785238">
      <w:bodyDiv w:val="1"/>
      <w:marLeft w:val="0"/>
      <w:marRight w:val="0"/>
      <w:marTop w:val="0"/>
      <w:marBottom w:val="0"/>
      <w:divBdr>
        <w:top w:val="none" w:sz="0" w:space="0" w:color="auto"/>
        <w:left w:val="none" w:sz="0" w:space="0" w:color="auto"/>
        <w:bottom w:val="none" w:sz="0" w:space="0" w:color="auto"/>
        <w:right w:val="none" w:sz="0" w:space="0" w:color="auto"/>
      </w:divBdr>
      <w:divsChild>
        <w:div w:id="959720752">
          <w:marLeft w:val="0"/>
          <w:marRight w:val="0"/>
          <w:marTop w:val="0"/>
          <w:marBottom w:val="0"/>
          <w:divBdr>
            <w:top w:val="none" w:sz="0" w:space="0" w:color="auto"/>
            <w:left w:val="none" w:sz="0" w:space="0" w:color="auto"/>
            <w:bottom w:val="none" w:sz="0" w:space="0" w:color="auto"/>
            <w:right w:val="none" w:sz="0" w:space="0" w:color="auto"/>
          </w:divBdr>
          <w:divsChild>
            <w:div w:id="19114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5501">
      <w:bodyDiv w:val="1"/>
      <w:marLeft w:val="0"/>
      <w:marRight w:val="0"/>
      <w:marTop w:val="0"/>
      <w:marBottom w:val="0"/>
      <w:divBdr>
        <w:top w:val="none" w:sz="0" w:space="0" w:color="auto"/>
        <w:left w:val="none" w:sz="0" w:space="0" w:color="auto"/>
        <w:bottom w:val="none" w:sz="0" w:space="0" w:color="auto"/>
        <w:right w:val="none" w:sz="0" w:space="0" w:color="auto"/>
      </w:divBdr>
    </w:div>
    <w:div w:id="818307382">
      <w:bodyDiv w:val="1"/>
      <w:marLeft w:val="0"/>
      <w:marRight w:val="0"/>
      <w:marTop w:val="0"/>
      <w:marBottom w:val="0"/>
      <w:divBdr>
        <w:top w:val="none" w:sz="0" w:space="0" w:color="auto"/>
        <w:left w:val="none" w:sz="0" w:space="0" w:color="auto"/>
        <w:bottom w:val="none" w:sz="0" w:space="0" w:color="auto"/>
        <w:right w:val="none" w:sz="0" w:space="0" w:color="auto"/>
      </w:divBdr>
      <w:divsChild>
        <w:div w:id="1153135569">
          <w:marLeft w:val="0"/>
          <w:marRight w:val="0"/>
          <w:marTop w:val="0"/>
          <w:marBottom w:val="0"/>
          <w:divBdr>
            <w:top w:val="none" w:sz="0" w:space="0" w:color="auto"/>
            <w:left w:val="none" w:sz="0" w:space="0" w:color="auto"/>
            <w:bottom w:val="none" w:sz="0" w:space="0" w:color="auto"/>
            <w:right w:val="none" w:sz="0" w:space="0" w:color="auto"/>
          </w:divBdr>
          <w:divsChild>
            <w:div w:id="801119543">
              <w:marLeft w:val="0"/>
              <w:marRight w:val="0"/>
              <w:marTop w:val="0"/>
              <w:marBottom w:val="0"/>
              <w:divBdr>
                <w:top w:val="none" w:sz="0" w:space="0" w:color="auto"/>
                <w:left w:val="none" w:sz="0" w:space="0" w:color="auto"/>
                <w:bottom w:val="none" w:sz="0" w:space="0" w:color="auto"/>
                <w:right w:val="none" w:sz="0" w:space="0" w:color="auto"/>
              </w:divBdr>
              <w:divsChild>
                <w:div w:id="15151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56608">
      <w:bodyDiv w:val="1"/>
      <w:marLeft w:val="0"/>
      <w:marRight w:val="0"/>
      <w:marTop w:val="0"/>
      <w:marBottom w:val="0"/>
      <w:divBdr>
        <w:top w:val="none" w:sz="0" w:space="0" w:color="auto"/>
        <w:left w:val="none" w:sz="0" w:space="0" w:color="auto"/>
        <w:bottom w:val="none" w:sz="0" w:space="0" w:color="auto"/>
        <w:right w:val="none" w:sz="0" w:space="0" w:color="auto"/>
      </w:divBdr>
    </w:div>
    <w:div w:id="912936817">
      <w:bodyDiv w:val="1"/>
      <w:marLeft w:val="0"/>
      <w:marRight w:val="0"/>
      <w:marTop w:val="0"/>
      <w:marBottom w:val="0"/>
      <w:divBdr>
        <w:top w:val="none" w:sz="0" w:space="0" w:color="auto"/>
        <w:left w:val="none" w:sz="0" w:space="0" w:color="auto"/>
        <w:bottom w:val="none" w:sz="0" w:space="0" w:color="auto"/>
        <w:right w:val="none" w:sz="0" w:space="0" w:color="auto"/>
      </w:divBdr>
    </w:div>
    <w:div w:id="916668667">
      <w:bodyDiv w:val="1"/>
      <w:marLeft w:val="0"/>
      <w:marRight w:val="0"/>
      <w:marTop w:val="0"/>
      <w:marBottom w:val="0"/>
      <w:divBdr>
        <w:top w:val="none" w:sz="0" w:space="0" w:color="auto"/>
        <w:left w:val="none" w:sz="0" w:space="0" w:color="auto"/>
        <w:bottom w:val="none" w:sz="0" w:space="0" w:color="auto"/>
        <w:right w:val="none" w:sz="0" w:space="0" w:color="auto"/>
      </w:divBdr>
      <w:divsChild>
        <w:div w:id="599342079">
          <w:marLeft w:val="0"/>
          <w:marRight w:val="0"/>
          <w:marTop w:val="0"/>
          <w:marBottom w:val="0"/>
          <w:divBdr>
            <w:top w:val="none" w:sz="0" w:space="0" w:color="auto"/>
            <w:left w:val="none" w:sz="0" w:space="0" w:color="auto"/>
            <w:bottom w:val="none" w:sz="0" w:space="0" w:color="auto"/>
            <w:right w:val="none" w:sz="0" w:space="0" w:color="auto"/>
          </w:divBdr>
          <w:divsChild>
            <w:div w:id="1799686859">
              <w:marLeft w:val="0"/>
              <w:marRight w:val="0"/>
              <w:marTop w:val="0"/>
              <w:marBottom w:val="0"/>
              <w:divBdr>
                <w:top w:val="none" w:sz="0" w:space="0" w:color="auto"/>
                <w:left w:val="none" w:sz="0" w:space="0" w:color="auto"/>
                <w:bottom w:val="none" w:sz="0" w:space="0" w:color="auto"/>
                <w:right w:val="none" w:sz="0" w:space="0" w:color="auto"/>
              </w:divBdr>
              <w:divsChild>
                <w:div w:id="108933499">
                  <w:marLeft w:val="0"/>
                  <w:marRight w:val="0"/>
                  <w:marTop w:val="0"/>
                  <w:marBottom w:val="0"/>
                  <w:divBdr>
                    <w:top w:val="none" w:sz="0" w:space="0" w:color="auto"/>
                    <w:left w:val="none" w:sz="0" w:space="0" w:color="auto"/>
                    <w:bottom w:val="none" w:sz="0" w:space="0" w:color="auto"/>
                    <w:right w:val="none" w:sz="0" w:space="0" w:color="auto"/>
                  </w:divBdr>
                </w:div>
                <w:div w:id="677927074">
                  <w:marLeft w:val="0"/>
                  <w:marRight w:val="0"/>
                  <w:marTop w:val="0"/>
                  <w:marBottom w:val="0"/>
                  <w:divBdr>
                    <w:top w:val="none" w:sz="0" w:space="0" w:color="auto"/>
                    <w:left w:val="none" w:sz="0" w:space="0" w:color="auto"/>
                    <w:bottom w:val="none" w:sz="0" w:space="0" w:color="auto"/>
                    <w:right w:val="none" w:sz="0" w:space="0" w:color="auto"/>
                  </w:divBdr>
                </w:div>
                <w:div w:id="1344163245">
                  <w:marLeft w:val="0"/>
                  <w:marRight w:val="0"/>
                  <w:marTop w:val="0"/>
                  <w:marBottom w:val="0"/>
                  <w:divBdr>
                    <w:top w:val="none" w:sz="0" w:space="0" w:color="auto"/>
                    <w:left w:val="none" w:sz="0" w:space="0" w:color="auto"/>
                    <w:bottom w:val="none" w:sz="0" w:space="0" w:color="auto"/>
                    <w:right w:val="none" w:sz="0" w:space="0" w:color="auto"/>
                  </w:divBdr>
                </w:div>
                <w:div w:id="1418938250">
                  <w:marLeft w:val="0"/>
                  <w:marRight w:val="0"/>
                  <w:marTop w:val="0"/>
                  <w:marBottom w:val="0"/>
                  <w:divBdr>
                    <w:top w:val="none" w:sz="0" w:space="0" w:color="auto"/>
                    <w:left w:val="none" w:sz="0" w:space="0" w:color="auto"/>
                    <w:bottom w:val="none" w:sz="0" w:space="0" w:color="auto"/>
                    <w:right w:val="none" w:sz="0" w:space="0" w:color="auto"/>
                  </w:divBdr>
                </w:div>
                <w:div w:id="1569029131">
                  <w:marLeft w:val="0"/>
                  <w:marRight w:val="0"/>
                  <w:marTop w:val="0"/>
                  <w:marBottom w:val="0"/>
                  <w:divBdr>
                    <w:top w:val="none" w:sz="0" w:space="0" w:color="auto"/>
                    <w:left w:val="none" w:sz="0" w:space="0" w:color="auto"/>
                    <w:bottom w:val="none" w:sz="0" w:space="0" w:color="auto"/>
                    <w:right w:val="none" w:sz="0" w:space="0" w:color="auto"/>
                  </w:divBdr>
                </w:div>
                <w:div w:id="1732730898">
                  <w:marLeft w:val="0"/>
                  <w:marRight w:val="0"/>
                  <w:marTop w:val="0"/>
                  <w:marBottom w:val="0"/>
                  <w:divBdr>
                    <w:top w:val="none" w:sz="0" w:space="0" w:color="auto"/>
                    <w:left w:val="none" w:sz="0" w:space="0" w:color="auto"/>
                    <w:bottom w:val="none" w:sz="0" w:space="0" w:color="auto"/>
                    <w:right w:val="none" w:sz="0" w:space="0" w:color="auto"/>
                  </w:divBdr>
                </w:div>
                <w:div w:id="21473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14164">
      <w:bodyDiv w:val="1"/>
      <w:marLeft w:val="0"/>
      <w:marRight w:val="0"/>
      <w:marTop w:val="0"/>
      <w:marBottom w:val="0"/>
      <w:divBdr>
        <w:top w:val="none" w:sz="0" w:space="0" w:color="auto"/>
        <w:left w:val="none" w:sz="0" w:space="0" w:color="auto"/>
        <w:bottom w:val="none" w:sz="0" w:space="0" w:color="auto"/>
        <w:right w:val="none" w:sz="0" w:space="0" w:color="auto"/>
      </w:divBdr>
    </w:div>
    <w:div w:id="997608448">
      <w:bodyDiv w:val="1"/>
      <w:marLeft w:val="0"/>
      <w:marRight w:val="0"/>
      <w:marTop w:val="0"/>
      <w:marBottom w:val="0"/>
      <w:divBdr>
        <w:top w:val="none" w:sz="0" w:space="0" w:color="auto"/>
        <w:left w:val="none" w:sz="0" w:space="0" w:color="auto"/>
        <w:bottom w:val="none" w:sz="0" w:space="0" w:color="auto"/>
        <w:right w:val="none" w:sz="0" w:space="0" w:color="auto"/>
      </w:divBdr>
      <w:divsChild>
        <w:div w:id="1556962542">
          <w:marLeft w:val="0"/>
          <w:marRight w:val="0"/>
          <w:marTop w:val="0"/>
          <w:marBottom w:val="0"/>
          <w:divBdr>
            <w:top w:val="none" w:sz="0" w:space="0" w:color="auto"/>
            <w:left w:val="none" w:sz="0" w:space="0" w:color="auto"/>
            <w:bottom w:val="none" w:sz="0" w:space="0" w:color="auto"/>
            <w:right w:val="none" w:sz="0" w:space="0" w:color="auto"/>
          </w:divBdr>
          <w:divsChild>
            <w:div w:id="1938561885">
              <w:marLeft w:val="0"/>
              <w:marRight w:val="0"/>
              <w:marTop w:val="0"/>
              <w:marBottom w:val="0"/>
              <w:divBdr>
                <w:top w:val="none" w:sz="0" w:space="0" w:color="auto"/>
                <w:left w:val="none" w:sz="0" w:space="0" w:color="auto"/>
                <w:bottom w:val="none" w:sz="0" w:space="0" w:color="auto"/>
                <w:right w:val="none" w:sz="0" w:space="0" w:color="auto"/>
              </w:divBdr>
              <w:divsChild>
                <w:div w:id="684795511">
                  <w:marLeft w:val="0"/>
                  <w:marRight w:val="0"/>
                  <w:marTop w:val="0"/>
                  <w:marBottom w:val="0"/>
                  <w:divBdr>
                    <w:top w:val="none" w:sz="0" w:space="0" w:color="auto"/>
                    <w:left w:val="none" w:sz="0" w:space="0" w:color="auto"/>
                    <w:bottom w:val="none" w:sz="0" w:space="0" w:color="auto"/>
                    <w:right w:val="none" w:sz="0" w:space="0" w:color="auto"/>
                  </w:divBdr>
                </w:div>
                <w:div w:id="6865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91862">
      <w:bodyDiv w:val="1"/>
      <w:marLeft w:val="0"/>
      <w:marRight w:val="0"/>
      <w:marTop w:val="0"/>
      <w:marBottom w:val="0"/>
      <w:divBdr>
        <w:top w:val="none" w:sz="0" w:space="0" w:color="auto"/>
        <w:left w:val="none" w:sz="0" w:space="0" w:color="auto"/>
        <w:bottom w:val="none" w:sz="0" w:space="0" w:color="auto"/>
        <w:right w:val="none" w:sz="0" w:space="0" w:color="auto"/>
      </w:divBdr>
      <w:divsChild>
        <w:div w:id="1733886077">
          <w:marLeft w:val="0"/>
          <w:marRight w:val="0"/>
          <w:marTop w:val="0"/>
          <w:marBottom w:val="0"/>
          <w:divBdr>
            <w:top w:val="none" w:sz="0" w:space="0" w:color="auto"/>
            <w:left w:val="none" w:sz="0" w:space="0" w:color="auto"/>
            <w:bottom w:val="none" w:sz="0" w:space="0" w:color="auto"/>
            <w:right w:val="none" w:sz="0" w:space="0" w:color="auto"/>
          </w:divBdr>
          <w:divsChild>
            <w:div w:id="707409920">
              <w:marLeft w:val="0"/>
              <w:marRight w:val="0"/>
              <w:marTop w:val="0"/>
              <w:marBottom w:val="0"/>
              <w:divBdr>
                <w:top w:val="none" w:sz="0" w:space="0" w:color="auto"/>
                <w:left w:val="none" w:sz="0" w:space="0" w:color="auto"/>
                <w:bottom w:val="none" w:sz="0" w:space="0" w:color="auto"/>
                <w:right w:val="none" w:sz="0" w:space="0" w:color="auto"/>
              </w:divBdr>
              <w:divsChild>
                <w:div w:id="714237815">
                  <w:marLeft w:val="0"/>
                  <w:marRight w:val="0"/>
                  <w:marTop w:val="0"/>
                  <w:marBottom w:val="0"/>
                  <w:divBdr>
                    <w:top w:val="none" w:sz="0" w:space="0" w:color="auto"/>
                    <w:left w:val="none" w:sz="0" w:space="0" w:color="auto"/>
                    <w:bottom w:val="none" w:sz="0" w:space="0" w:color="auto"/>
                    <w:right w:val="none" w:sz="0" w:space="0" w:color="auto"/>
                  </w:divBdr>
                </w:div>
                <w:div w:id="21229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89419">
      <w:bodyDiv w:val="1"/>
      <w:marLeft w:val="0"/>
      <w:marRight w:val="0"/>
      <w:marTop w:val="0"/>
      <w:marBottom w:val="0"/>
      <w:divBdr>
        <w:top w:val="none" w:sz="0" w:space="0" w:color="auto"/>
        <w:left w:val="none" w:sz="0" w:space="0" w:color="auto"/>
        <w:bottom w:val="none" w:sz="0" w:space="0" w:color="auto"/>
        <w:right w:val="none" w:sz="0" w:space="0" w:color="auto"/>
      </w:divBdr>
    </w:div>
    <w:div w:id="1106341680">
      <w:bodyDiv w:val="1"/>
      <w:marLeft w:val="0"/>
      <w:marRight w:val="0"/>
      <w:marTop w:val="0"/>
      <w:marBottom w:val="0"/>
      <w:divBdr>
        <w:top w:val="none" w:sz="0" w:space="0" w:color="auto"/>
        <w:left w:val="none" w:sz="0" w:space="0" w:color="auto"/>
        <w:bottom w:val="none" w:sz="0" w:space="0" w:color="auto"/>
        <w:right w:val="none" w:sz="0" w:space="0" w:color="auto"/>
      </w:divBdr>
    </w:div>
    <w:div w:id="1125350146">
      <w:bodyDiv w:val="1"/>
      <w:marLeft w:val="0"/>
      <w:marRight w:val="0"/>
      <w:marTop w:val="0"/>
      <w:marBottom w:val="0"/>
      <w:divBdr>
        <w:top w:val="none" w:sz="0" w:space="0" w:color="auto"/>
        <w:left w:val="none" w:sz="0" w:space="0" w:color="auto"/>
        <w:bottom w:val="none" w:sz="0" w:space="0" w:color="auto"/>
        <w:right w:val="none" w:sz="0" w:space="0" w:color="auto"/>
      </w:divBdr>
      <w:divsChild>
        <w:div w:id="1789736088">
          <w:marLeft w:val="0"/>
          <w:marRight w:val="0"/>
          <w:marTop w:val="0"/>
          <w:marBottom w:val="0"/>
          <w:divBdr>
            <w:top w:val="none" w:sz="0" w:space="0" w:color="auto"/>
            <w:left w:val="none" w:sz="0" w:space="0" w:color="auto"/>
            <w:bottom w:val="none" w:sz="0" w:space="0" w:color="auto"/>
            <w:right w:val="none" w:sz="0" w:space="0" w:color="auto"/>
          </w:divBdr>
          <w:divsChild>
            <w:div w:id="1185512694">
              <w:marLeft w:val="0"/>
              <w:marRight w:val="0"/>
              <w:marTop w:val="0"/>
              <w:marBottom w:val="0"/>
              <w:divBdr>
                <w:top w:val="none" w:sz="0" w:space="0" w:color="auto"/>
                <w:left w:val="none" w:sz="0" w:space="0" w:color="auto"/>
                <w:bottom w:val="none" w:sz="0" w:space="0" w:color="auto"/>
                <w:right w:val="none" w:sz="0" w:space="0" w:color="auto"/>
              </w:divBdr>
              <w:divsChild>
                <w:div w:id="698504843">
                  <w:marLeft w:val="0"/>
                  <w:marRight w:val="0"/>
                  <w:marTop w:val="0"/>
                  <w:marBottom w:val="0"/>
                  <w:divBdr>
                    <w:top w:val="none" w:sz="0" w:space="0" w:color="auto"/>
                    <w:left w:val="none" w:sz="0" w:space="0" w:color="auto"/>
                    <w:bottom w:val="none" w:sz="0" w:space="0" w:color="auto"/>
                    <w:right w:val="none" w:sz="0" w:space="0" w:color="auto"/>
                  </w:divBdr>
                </w:div>
                <w:div w:id="860779422">
                  <w:marLeft w:val="0"/>
                  <w:marRight w:val="0"/>
                  <w:marTop w:val="0"/>
                  <w:marBottom w:val="0"/>
                  <w:divBdr>
                    <w:top w:val="none" w:sz="0" w:space="0" w:color="auto"/>
                    <w:left w:val="none" w:sz="0" w:space="0" w:color="auto"/>
                    <w:bottom w:val="none" w:sz="0" w:space="0" w:color="auto"/>
                    <w:right w:val="none" w:sz="0" w:space="0" w:color="auto"/>
                  </w:divBdr>
                </w:div>
              </w:divsChild>
            </w:div>
            <w:div w:id="2044402252">
              <w:marLeft w:val="0"/>
              <w:marRight w:val="0"/>
              <w:marTop w:val="0"/>
              <w:marBottom w:val="0"/>
              <w:divBdr>
                <w:top w:val="none" w:sz="0" w:space="0" w:color="auto"/>
                <w:left w:val="none" w:sz="0" w:space="0" w:color="auto"/>
                <w:bottom w:val="none" w:sz="0" w:space="0" w:color="auto"/>
                <w:right w:val="none" w:sz="0" w:space="0" w:color="auto"/>
              </w:divBdr>
              <w:divsChild>
                <w:div w:id="2060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25539">
      <w:bodyDiv w:val="1"/>
      <w:marLeft w:val="0"/>
      <w:marRight w:val="0"/>
      <w:marTop w:val="0"/>
      <w:marBottom w:val="0"/>
      <w:divBdr>
        <w:top w:val="none" w:sz="0" w:space="0" w:color="auto"/>
        <w:left w:val="none" w:sz="0" w:space="0" w:color="auto"/>
        <w:bottom w:val="none" w:sz="0" w:space="0" w:color="auto"/>
        <w:right w:val="none" w:sz="0" w:space="0" w:color="auto"/>
      </w:divBdr>
      <w:divsChild>
        <w:div w:id="1260328686">
          <w:marLeft w:val="0"/>
          <w:marRight w:val="0"/>
          <w:marTop w:val="0"/>
          <w:marBottom w:val="0"/>
          <w:divBdr>
            <w:top w:val="none" w:sz="0" w:space="0" w:color="auto"/>
            <w:left w:val="none" w:sz="0" w:space="0" w:color="auto"/>
            <w:bottom w:val="none" w:sz="0" w:space="0" w:color="auto"/>
            <w:right w:val="none" w:sz="0" w:space="0" w:color="auto"/>
          </w:divBdr>
          <w:divsChild>
            <w:div w:id="1147475668">
              <w:marLeft w:val="0"/>
              <w:marRight w:val="0"/>
              <w:marTop w:val="0"/>
              <w:marBottom w:val="0"/>
              <w:divBdr>
                <w:top w:val="none" w:sz="0" w:space="0" w:color="auto"/>
                <w:left w:val="none" w:sz="0" w:space="0" w:color="auto"/>
                <w:bottom w:val="none" w:sz="0" w:space="0" w:color="auto"/>
                <w:right w:val="none" w:sz="0" w:space="0" w:color="auto"/>
              </w:divBdr>
              <w:divsChild>
                <w:div w:id="8675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98809">
      <w:bodyDiv w:val="1"/>
      <w:marLeft w:val="0"/>
      <w:marRight w:val="0"/>
      <w:marTop w:val="0"/>
      <w:marBottom w:val="0"/>
      <w:divBdr>
        <w:top w:val="none" w:sz="0" w:space="0" w:color="auto"/>
        <w:left w:val="none" w:sz="0" w:space="0" w:color="auto"/>
        <w:bottom w:val="none" w:sz="0" w:space="0" w:color="auto"/>
        <w:right w:val="none" w:sz="0" w:space="0" w:color="auto"/>
      </w:divBdr>
      <w:divsChild>
        <w:div w:id="1872574603">
          <w:marLeft w:val="0"/>
          <w:marRight w:val="0"/>
          <w:marTop w:val="0"/>
          <w:marBottom w:val="0"/>
          <w:divBdr>
            <w:top w:val="none" w:sz="0" w:space="0" w:color="auto"/>
            <w:left w:val="none" w:sz="0" w:space="0" w:color="auto"/>
            <w:bottom w:val="none" w:sz="0" w:space="0" w:color="auto"/>
            <w:right w:val="none" w:sz="0" w:space="0" w:color="auto"/>
          </w:divBdr>
        </w:div>
      </w:divsChild>
    </w:div>
    <w:div w:id="1280449074">
      <w:bodyDiv w:val="1"/>
      <w:marLeft w:val="0"/>
      <w:marRight w:val="0"/>
      <w:marTop w:val="0"/>
      <w:marBottom w:val="0"/>
      <w:divBdr>
        <w:top w:val="none" w:sz="0" w:space="0" w:color="auto"/>
        <w:left w:val="none" w:sz="0" w:space="0" w:color="auto"/>
        <w:bottom w:val="none" w:sz="0" w:space="0" w:color="auto"/>
        <w:right w:val="none" w:sz="0" w:space="0" w:color="auto"/>
      </w:divBdr>
      <w:divsChild>
        <w:div w:id="208538503">
          <w:marLeft w:val="0"/>
          <w:marRight w:val="0"/>
          <w:marTop w:val="0"/>
          <w:marBottom w:val="0"/>
          <w:divBdr>
            <w:top w:val="none" w:sz="0" w:space="0" w:color="auto"/>
            <w:left w:val="none" w:sz="0" w:space="0" w:color="auto"/>
            <w:bottom w:val="none" w:sz="0" w:space="0" w:color="auto"/>
            <w:right w:val="none" w:sz="0" w:space="0" w:color="auto"/>
          </w:divBdr>
          <w:divsChild>
            <w:div w:id="629437769">
              <w:marLeft w:val="0"/>
              <w:marRight w:val="0"/>
              <w:marTop w:val="0"/>
              <w:marBottom w:val="0"/>
              <w:divBdr>
                <w:top w:val="none" w:sz="0" w:space="0" w:color="auto"/>
                <w:left w:val="none" w:sz="0" w:space="0" w:color="auto"/>
                <w:bottom w:val="none" w:sz="0" w:space="0" w:color="auto"/>
                <w:right w:val="none" w:sz="0" w:space="0" w:color="auto"/>
              </w:divBdr>
              <w:divsChild>
                <w:div w:id="15595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68167">
      <w:bodyDiv w:val="1"/>
      <w:marLeft w:val="0"/>
      <w:marRight w:val="0"/>
      <w:marTop w:val="0"/>
      <w:marBottom w:val="0"/>
      <w:divBdr>
        <w:top w:val="none" w:sz="0" w:space="0" w:color="auto"/>
        <w:left w:val="none" w:sz="0" w:space="0" w:color="auto"/>
        <w:bottom w:val="none" w:sz="0" w:space="0" w:color="auto"/>
        <w:right w:val="none" w:sz="0" w:space="0" w:color="auto"/>
      </w:divBdr>
      <w:divsChild>
        <w:div w:id="776601919">
          <w:marLeft w:val="0"/>
          <w:marRight w:val="0"/>
          <w:marTop w:val="0"/>
          <w:marBottom w:val="0"/>
          <w:divBdr>
            <w:top w:val="none" w:sz="0" w:space="0" w:color="auto"/>
            <w:left w:val="none" w:sz="0" w:space="0" w:color="auto"/>
            <w:bottom w:val="none" w:sz="0" w:space="0" w:color="auto"/>
            <w:right w:val="none" w:sz="0" w:space="0" w:color="auto"/>
          </w:divBdr>
          <w:divsChild>
            <w:div w:id="8656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9489">
      <w:bodyDiv w:val="1"/>
      <w:marLeft w:val="0"/>
      <w:marRight w:val="0"/>
      <w:marTop w:val="0"/>
      <w:marBottom w:val="0"/>
      <w:divBdr>
        <w:top w:val="none" w:sz="0" w:space="0" w:color="auto"/>
        <w:left w:val="none" w:sz="0" w:space="0" w:color="auto"/>
        <w:bottom w:val="none" w:sz="0" w:space="0" w:color="auto"/>
        <w:right w:val="none" w:sz="0" w:space="0" w:color="auto"/>
      </w:divBdr>
    </w:div>
    <w:div w:id="1375616851">
      <w:bodyDiv w:val="1"/>
      <w:marLeft w:val="0"/>
      <w:marRight w:val="0"/>
      <w:marTop w:val="0"/>
      <w:marBottom w:val="0"/>
      <w:divBdr>
        <w:top w:val="none" w:sz="0" w:space="0" w:color="auto"/>
        <w:left w:val="none" w:sz="0" w:space="0" w:color="auto"/>
        <w:bottom w:val="none" w:sz="0" w:space="0" w:color="auto"/>
        <w:right w:val="none" w:sz="0" w:space="0" w:color="auto"/>
      </w:divBdr>
      <w:divsChild>
        <w:div w:id="1284069424">
          <w:marLeft w:val="0"/>
          <w:marRight w:val="0"/>
          <w:marTop w:val="0"/>
          <w:marBottom w:val="0"/>
          <w:divBdr>
            <w:top w:val="none" w:sz="0" w:space="0" w:color="auto"/>
            <w:left w:val="none" w:sz="0" w:space="0" w:color="auto"/>
            <w:bottom w:val="none" w:sz="0" w:space="0" w:color="auto"/>
            <w:right w:val="none" w:sz="0" w:space="0" w:color="auto"/>
          </w:divBdr>
          <w:divsChild>
            <w:div w:id="1036471330">
              <w:marLeft w:val="0"/>
              <w:marRight w:val="0"/>
              <w:marTop w:val="0"/>
              <w:marBottom w:val="0"/>
              <w:divBdr>
                <w:top w:val="none" w:sz="0" w:space="0" w:color="auto"/>
                <w:left w:val="none" w:sz="0" w:space="0" w:color="auto"/>
                <w:bottom w:val="none" w:sz="0" w:space="0" w:color="auto"/>
                <w:right w:val="none" w:sz="0" w:space="0" w:color="auto"/>
              </w:divBdr>
              <w:divsChild>
                <w:div w:id="17636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5431">
      <w:bodyDiv w:val="1"/>
      <w:marLeft w:val="0"/>
      <w:marRight w:val="0"/>
      <w:marTop w:val="0"/>
      <w:marBottom w:val="0"/>
      <w:divBdr>
        <w:top w:val="none" w:sz="0" w:space="0" w:color="auto"/>
        <w:left w:val="none" w:sz="0" w:space="0" w:color="auto"/>
        <w:bottom w:val="none" w:sz="0" w:space="0" w:color="auto"/>
        <w:right w:val="none" w:sz="0" w:space="0" w:color="auto"/>
      </w:divBdr>
      <w:divsChild>
        <w:div w:id="1265645914">
          <w:marLeft w:val="0"/>
          <w:marRight w:val="0"/>
          <w:marTop w:val="0"/>
          <w:marBottom w:val="0"/>
          <w:divBdr>
            <w:top w:val="none" w:sz="0" w:space="0" w:color="auto"/>
            <w:left w:val="none" w:sz="0" w:space="0" w:color="auto"/>
            <w:bottom w:val="none" w:sz="0" w:space="0" w:color="auto"/>
            <w:right w:val="none" w:sz="0" w:space="0" w:color="auto"/>
          </w:divBdr>
          <w:divsChild>
            <w:div w:id="107630689">
              <w:marLeft w:val="0"/>
              <w:marRight w:val="0"/>
              <w:marTop w:val="0"/>
              <w:marBottom w:val="0"/>
              <w:divBdr>
                <w:top w:val="none" w:sz="0" w:space="0" w:color="auto"/>
                <w:left w:val="none" w:sz="0" w:space="0" w:color="auto"/>
                <w:bottom w:val="none" w:sz="0" w:space="0" w:color="auto"/>
                <w:right w:val="none" w:sz="0" w:space="0" w:color="auto"/>
              </w:divBdr>
              <w:divsChild>
                <w:div w:id="966937539">
                  <w:marLeft w:val="0"/>
                  <w:marRight w:val="0"/>
                  <w:marTop w:val="0"/>
                  <w:marBottom w:val="0"/>
                  <w:divBdr>
                    <w:top w:val="none" w:sz="0" w:space="0" w:color="auto"/>
                    <w:left w:val="none" w:sz="0" w:space="0" w:color="auto"/>
                    <w:bottom w:val="none" w:sz="0" w:space="0" w:color="auto"/>
                    <w:right w:val="none" w:sz="0" w:space="0" w:color="auto"/>
                  </w:divBdr>
                </w:div>
                <w:div w:id="1786777528">
                  <w:marLeft w:val="0"/>
                  <w:marRight w:val="0"/>
                  <w:marTop w:val="0"/>
                  <w:marBottom w:val="0"/>
                  <w:divBdr>
                    <w:top w:val="none" w:sz="0" w:space="0" w:color="auto"/>
                    <w:left w:val="none" w:sz="0" w:space="0" w:color="auto"/>
                    <w:bottom w:val="none" w:sz="0" w:space="0" w:color="auto"/>
                    <w:right w:val="none" w:sz="0" w:space="0" w:color="auto"/>
                  </w:divBdr>
                </w:div>
                <w:div w:id="18092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36931">
      <w:bodyDiv w:val="1"/>
      <w:marLeft w:val="0"/>
      <w:marRight w:val="0"/>
      <w:marTop w:val="0"/>
      <w:marBottom w:val="0"/>
      <w:divBdr>
        <w:top w:val="none" w:sz="0" w:space="0" w:color="auto"/>
        <w:left w:val="none" w:sz="0" w:space="0" w:color="auto"/>
        <w:bottom w:val="none" w:sz="0" w:space="0" w:color="auto"/>
        <w:right w:val="none" w:sz="0" w:space="0" w:color="auto"/>
      </w:divBdr>
      <w:divsChild>
        <w:div w:id="229004920">
          <w:marLeft w:val="0"/>
          <w:marRight w:val="0"/>
          <w:marTop w:val="0"/>
          <w:marBottom w:val="0"/>
          <w:divBdr>
            <w:top w:val="none" w:sz="0" w:space="0" w:color="auto"/>
            <w:left w:val="none" w:sz="0" w:space="0" w:color="auto"/>
            <w:bottom w:val="none" w:sz="0" w:space="0" w:color="auto"/>
            <w:right w:val="none" w:sz="0" w:space="0" w:color="auto"/>
          </w:divBdr>
          <w:divsChild>
            <w:div w:id="908149968">
              <w:marLeft w:val="0"/>
              <w:marRight w:val="0"/>
              <w:marTop w:val="0"/>
              <w:marBottom w:val="0"/>
              <w:divBdr>
                <w:top w:val="none" w:sz="0" w:space="0" w:color="auto"/>
                <w:left w:val="none" w:sz="0" w:space="0" w:color="auto"/>
                <w:bottom w:val="none" w:sz="0" w:space="0" w:color="auto"/>
                <w:right w:val="none" w:sz="0" w:space="0" w:color="auto"/>
              </w:divBdr>
              <w:divsChild>
                <w:div w:id="928973936">
                  <w:marLeft w:val="0"/>
                  <w:marRight w:val="0"/>
                  <w:marTop w:val="0"/>
                  <w:marBottom w:val="0"/>
                  <w:divBdr>
                    <w:top w:val="none" w:sz="0" w:space="0" w:color="auto"/>
                    <w:left w:val="none" w:sz="0" w:space="0" w:color="auto"/>
                    <w:bottom w:val="none" w:sz="0" w:space="0" w:color="auto"/>
                    <w:right w:val="none" w:sz="0" w:space="0" w:color="auto"/>
                  </w:divBdr>
                </w:div>
                <w:div w:id="13514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7618">
      <w:bodyDiv w:val="1"/>
      <w:marLeft w:val="0"/>
      <w:marRight w:val="0"/>
      <w:marTop w:val="0"/>
      <w:marBottom w:val="0"/>
      <w:divBdr>
        <w:top w:val="none" w:sz="0" w:space="0" w:color="auto"/>
        <w:left w:val="none" w:sz="0" w:space="0" w:color="auto"/>
        <w:bottom w:val="none" w:sz="0" w:space="0" w:color="auto"/>
        <w:right w:val="none" w:sz="0" w:space="0" w:color="auto"/>
      </w:divBdr>
    </w:div>
    <w:div w:id="1540894009">
      <w:bodyDiv w:val="1"/>
      <w:marLeft w:val="0"/>
      <w:marRight w:val="0"/>
      <w:marTop w:val="0"/>
      <w:marBottom w:val="0"/>
      <w:divBdr>
        <w:top w:val="none" w:sz="0" w:space="0" w:color="auto"/>
        <w:left w:val="none" w:sz="0" w:space="0" w:color="auto"/>
        <w:bottom w:val="none" w:sz="0" w:space="0" w:color="auto"/>
        <w:right w:val="none" w:sz="0" w:space="0" w:color="auto"/>
      </w:divBdr>
    </w:div>
    <w:div w:id="1561206501">
      <w:bodyDiv w:val="1"/>
      <w:marLeft w:val="0"/>
      <w:marRight w:val="0"/>
      <w:marTop w:val="0"/>
      <w:marBottom w:val="0"/>
      <w:divBdr>
        <w:top w:val="none" w:sz="0" w:space="0" w:color="auto"/>
        <w:left w:val="none" w:sz="0" w:space="0" w:color="auto"/>
        <w:bottom w:val="none" w:sz="0" w:space="0" w:color="auto"/>
        <w:right w:val="none" w:sz="0" w:space="0" w:color="auto"/>
      </w:divBdr>
    </w:div>
    <w:div w:id="1562516501">
      <w:bodyDiv w:val="1"/>
      <w:marLeft w:val="0"/>
      <w:marRight w:val="0"/>
      <w:marTop w:val="0"/>
      <w:marBottom w:val="0"/>
      <w:divBdr>
        <w:top w:val="none" w:sz="0" w:space="0" w:color="auto"/>
        <w:left w:val="none" w:sz="0" w:space="0" w:color="auto"/>
        <w:bottom w:val="none" w:sz="0" w:space="0" w:color="auto"/>
        <w:right w:val="none" w:sz="0" w:space="0" w:color="auto"/>
      </w:divBdr>
    </w:div>
    <w:div w:id="1564103130">
      <w:bodyDiv w:val="1"/>
      <w:marLeft w:val="0"/>
      <w:marRight w:val="0"/>
      <w:marTop w:val="0"/>
      <w:marBottom w:val="0"/>
      <w:divBdr>
        <w:top w:val="none" w:sz="0" w:space="0" w:color="auto"/>
        <w:left w:val="none" w:sz="0" w:space="0" w:color="auto"/>
        <w:bottom w:val="none" w:sz="0" w:space="0" w:color="auto"/>
        <w:right w:val="none" w:sz="0" w:space="0" w:color="auto"/>
      </w:divBdr>
      <w:divsChild>
        <w:div w:id="723796745">
          <w:marLeft w:val="0"/>
          <w:marRight w:val="0"/>
          <w:marTop w:val="0"/>
          <w:marBottom w:val="0"/>
          <w:divBdr>
            <w:top w:val="none" w:sz="0" w:space="0" w:color="auto"/>
            <w:left w:val="none" w:sz="0" w:space="0" w:color="auto"/>
            <w:bottom w:val="none" w:sz="0" w:space="0" w:color="auto"/>
            <w:right w:val="none" w:sz="0" w:space="0" w:color="auto"/>
          </w:divBdr>
          <w:divsChild>
            <w:div w:id="732235948">
              <w:marLeft w:val="0"/>
              <w:marRight w:val="0"/>
              <w:marTop w:val="0"/>
              <w:marBottom w:val="0"/>
              <w:divBdr>
                <w:top w:val="none" w:sz="0" w:space="0" w:color="auto"/>
                <w:left w:val="none" w:sz="0" w:space="0" w:color="auto"/>
                <w:bottom w:val="none" w:sz="0" w:space="0" w:color="auto"/>
                <w:right w:val="none" w:sz="0" w:space="0" w:color="auto"/>
              </w:divBdr>
              <w:divsChild>
                <w:div w:id="62727879">
                  <w:marLeft w:val="0"/>
                  <w:marRight w:val="0"/>
                  <w:marTop w:val="0"/>
                  <w:marBottom w:val="0"/>
                  <w:divBdr>
                    <w:top w:val="none" w:sz="0" w:space="0" w:color="auto"/>
                    <w:left w:val="none" w:sz="0" w:space="0" w:color="auto"/>
                    <w:bottom w:val="none" w:sz="0" w:space="0" w:color="auto"/>
                    <w:right w:val="none" w:sz="0" w:space="0" w:color="auto"/>
                  </w:divBdr>
                </w:div>
                <w:div w:id="1000498329">
                  <w:marLeft w:val="0"/>
                  <w:marRight w:val="0"/>
                  <w:marTop w:val="0"/>
                  <w:marBottom w:val="0"/>
                  <w:divBdr>
                    <w:top w:val="none" w:sz="0" w:space="0" w:color="auto"/>
                    <w:left w:val="none" w:sz="0" w:space="0" w:color="auto"/>
                    <w:bottom w:val="none" w:sz="0" w:space="0" w:color="auto"/>
                    <w:right w:val="none" w:sz="0" w:space="0" w:color="auto"/>
                  </w:divBdr>
                </w:div>
                <w:div w:id="1091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32173">
      <w:bodyDiv w:val="1"/>
      <w:marLeft w:val="0"/>
      <w:marRight w:val="0"/>
      <w:marTop w:val="0"/>
      <w:marBottom w:val="0"/>
      <w:divBdr>
        <w:top w:val="none" w:sz="0" w:space="0" w:color="auto"/>
        <w:left w:val="none" w:sz="0" w:space="0" w:color="auto"/>
        <w:bottom w:val="none" w:sz="0" w:space="0" w:color="auto"/>
        <w:right w:val="none" w:sz="0" w:space="0" w:color="auto"/>
      </w:divBdr>
      <w:divsChild>
        <w:div w:id="203295369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124475216">
                  <w:marLeft w:val="0"/>
                  <w:marRight w:val="0"/>
                  <w:marTop w:val="0"/>
                  <w:marBottom w:val="0"/>
                  <w:divBdr>
                    <w:top w:val="none" w:sz="0" w:space="0" w:color="auto"/>
                    <w:left w:val="none" w:sz="0" w:space="0" w:color="auto"/>
                    <w:bottom w:val="none" w:sz="0" w:space="0" w:color="auto"/>
                    <w:right w:val="none" w:sz="0" w:space="0" w:color="auto"/>
                  </w:divBdr>
                </w:div>
                <w:div w:id="1657294576">
                  <w:marLeft w:val="0"/>
                  <w:marRight w:val="0"/>
                  <w:marTop w:val="0"/>
                  <w:marBottom w:val="0"/>
                  <w:divBdr>
                    <w:top w:val="none" w:sz="0" w:space="0" w:color="auto"/>
                    <w:left w:val="none" w:sz="0" w:space="0" w:color="auto"/>
                    <w:bottom w:val="none" w:sz="0" w:space="0" w:color="auto"/>
                    <w:right w:val="none" w:sz="0" w:space="0" w:color="auto"/>
                  </w:divBdr>
                </w:div>
                <w:div w:id="1873684005">
                  <w:marLeft w:val="0"/>
                  <w:marRight w:val="0"/>
                  <w:marTop w:val="0"/>
                  <w:marBottom w:val="0"/>
                  <w:divBdr>
                    <w:top w:val="none" w:sz="0" w:space="0" w:color="auto"/>
                    <w:left w:val="none" w:sz="0" w:space="0" w:color="auto"/>
                    <w:bottom w:val="none" w:sz="0" w:space="0" w:color="auto"/>
                    <w:right w:val="none" w:sz="0" w:space="0" w:color="auto"/>
                  </w:divBdr>
                </w:div>
                <w:div w:id="19162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7647">
      <w:bodyDiv w:val="1"/>
      <w:marLeft w:val="0"/>
      <w:marRight w:val="0"/>
      <w:marTop w:val="0"/>
      <w:marBottom w:val="0"/>
      <w:divBdr>
        <w:top w:val="none" w:sz="0" w:space="0" w:color="auto"/>
        <w:left w:val="none" w:sz="0" w:space="0" w:color="auto"/>
        <w:bottom w:val="none" w:sz="0" w:space="0" w:color="auto"/>
        <w:right w:val="none" w:sz="0" w:space="0" w:color="auto"/>
      </w:divBdr>
    </w:div>
    <w:div w:id="1651598806">
      <w:bodyDiv w:val="1"/>
      <w:marLeft w:val="0"/>
      <w:marRight w:val="0"/>
      <w:marTop w:val="0"/>
      <w:marBottom w:val="0"/>
      <w:divBdr>
        <w:top w:val="none" w:sz="0" w:space="0" w:color="auto"/>
        <w:left w:val="none" w:sz="0" w:space="0" w:color="auto"/>
        <w:bottom w:val="none" w:sz="0" w:space="0" w:color="auto"/>
        <w:right w:val="none" w:sz="0" w:space="0" w:color="auto"/>
      </w:divBdr>
      <w:divsChild>
        <w:div w:id="1793863345">
          <w:marLeft w:val="0"/>
          <w:marRight w:val="0"/>
          <w:marTop w:val="0"/>
          <w:marBottom w:val="0"/>
          <w:divBdr>
            <w:top w:val="none" w:sz="0" w:space="0" w:color="auto"/>
            <w:left w:val="none" w:sz="0" w:space="0" w:color="auto"/>
            <w:bottom w:val="none" w:sz="0" w:space="0" w:color="auto"/>
            <w:right w:val="none" w:sz="0" w:space="0" w:color="auto"/>
          </w:divBdr>
          <w:divsChild>
            <w:div w:id="2018577869">
              <w:marLeft w:val="0"/>
              <w:marRight w:val="0"/>
              <w:marTop w:val="0"/>
              <w:marBottom w:val="0"/>
              <w:divBdr>
                <w:top w:val="none" w:sz="0" w:space="0" w:color="auto"/>
                <w:left w:val="none" w:sz="0" w:space="0" w:color="auto"/>
                <w:bottom w:val="none" w:sz="0" w:space="0" w:color="auto"/>
                <w:right w:val="none" w:sz="0" w:space="0" w:color="auto"/>
              </w:divBdr>
              <w:divsChild>
                <w:div w:id="3835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0265">
      <w:bodyDiv w:val="1"/>
      <w:marLeft w:val="0"/>
      <w:marRight w:val="0"/>
      <w:marTop w:val="0"/>
      <w:marBottom w:val="0"/>
      <w:divBdr>
        <w:top w:val="none" w:sz="0" w:space="0" w:color="auto"/>
        <w:left w:val="none" w:sz="0" w:space="0" w:color="auto"/>
        <w:bottom w:val="none" w:sz="0" w:space="0" w:color="auto"/>
        <w:right w:val="none" w:sz="0" w:space="0" w:color="auto"/>
      </w:divBdr>
      <w:divsChild>
        <w:div w:id="563951189">
          <w:marLeft w:val="0"/>
          <w:marRight w:val="0"/>
          <w:marTop w:val="0"/>
          <w:marBottom w:val="0"/>
          <w:divBdr>
            <w:top w:val="none" w:sz="0" w:space="0" w:color="auto"/>
            <w:left w:val="none" w:sz="0" w:space="0" w:color="auto"/>
            <w:bottom w:val="none" w:sz="0" w:space="0" w:color="auto"/>
            <w:right w:val="none" w:sz="0" w:space="0" w:color="auto"/>
          </w:divBdr>
          <w:divsChild>
            <w:div w:id="577206768">
              <w:marLeft w:val="0"/>
              <w:marRight w:val="0"/>
              <w:marTop w:val="0"/>
              <w:marBottom w:val="0"/>
              <w:divBdr>
                <w:top w:val="none" w:sz="0" w:space="0" w:color="auto"/>
                <w:left w:val="none" w:sz="0" w:space="0" w:color="auto"/>
                <w:bottom w:val="none" w:sz="0" w:space="0" w:color="auto"/>
                <w:right w:val="none" w:sz="0" w:space="0" w:color="auto"/>
              </w:divBdr>
              <w:divsChild>
                <w:div w:id="239291069">
                  <w:marLeft w:val="0"/>
                  <w:marRight w:val="0"/>
                  <w:marTop w:val="0"/>
                  <w:marBottom w:val="0"/>
                  <w:divBdr>
                    <w:top w:val="none" w:sz="0" w:space="0" w:color="auto"/>
                    <w:left w:val="none" w:sz="0" w:space="0" w:color="auto"/>
                    <w:bottom w:val="none" w:sz="0" w:space="0" w:color="auto"/>
                    <w:right w:val="none" w:sz="0" w:space="0" w:color="auto"/>
                  </w:divBdr>
                </w:div>
                <w:div w:id="16848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23358">
      <w:bodyDiv w:val="1"/>
      <w:marLeft w:val="0"/>
      <w:marRight w:val="0"/>
      <w:marTop w:val="0"/>
      <w:marBottom w:val="0"/>
      <w:divBdr>
        <w:top w:val="none" w:sz="0" w:space="0" w:color="auto"/>
        <w:left w:val="none" w:sz="0" w:space="0" w:color="auto"/>
        <w:bottom w:val="none" w:sz="0" w:space="0" w:color="auto"/>
        <w:right w:val="none" w:sz="0" w:space="0" w:color="auto"/>
      </w:divBdr>
    </w:div>
    <w:div w:id="1758406866">
      <w:bodyDiv w:val="1"/>
      <w:marLeft w:val="0"/>
      <w:marRight w:val="0"/>
      <w:marTop w:val="0"/>
      <w:marBottom w:val="0"/>
      <w:divBdr>
        <w:top w:val="none" w:sz="0" w:space="0" w:color="auto"/>
        <w:left w:val="none" w:sz="0" w:space="0" w:color="auto"/>
        <w:bottom w:val="none" w:sz="0" w:space="0" w:color="auto"/>
        <w:right w:val="none" w:sz="0" w:space="0" w:color="auto"/>
      </w:divBdr>
      <w:divsChild>
        <w:div w:id="26490079">
          <w:marLeft w:val="0"/>
          <w:marRight w:val="0"/>
          <w:marTop w:val="0"/>
          <w:marBottom w:val="0"/>
          <w:divBdr>
            <w:top w:val="none" w:sz="0" w:space="0" w:color="auto"/>
            <w:left w:val="none" w:sz="0" w:space="0" w:color="auto"/>
            <w:bottom w:val="none" w:sz="0" w:space="0" w:color="auto"/>
            <w:right w:val="none" w:sz="0" w:space="0" w:color="auto"/>
          </w:divBdr>
          <w:divsChild>
            <w:div w:id="401371384">
              <w:marLeft w:val="0"/>
              <w:marRight w:val="0"/>
              <w:marTop w:val="0"/>
              <w:marBottom w:val="0"/>
              <w:divBdr>
                <w:top w:val="none" w:sz="0" w:space="0" w:color="auto"/>
                <w:left w:val="none" w:sz="0" w:space="0" w:color="auto"/>
                <w:bottom w:val="none" w:sz="0" w:space="0" w:color="auto"/>
                <w:right w:val="none" w:sz="0" w:space="0" w:color="auto"/>
              </w:divBdr>
              <w:divsChild>
                <w:div w:id="17114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90342">
      <w:bodyDiv w:val="1"/>
      <w:marLeft w:val="0"/>
      <w:marRight w:val="0"/>
      <w:marTop w:val="0"/>
      <w:marBottom w:val="0"/>
      <w:divBdr>
        <w:top w:val="none" w:sz="0" w:space="0" w:color="auto"/>
        <w:left w:val="none" w:sz="0" w:space="0" w:color="auto"/>
        <w:bottom w:val="none" w:sz="0" w:space="0" w:color="auto"/>
        <w:right w:val="none" w:sz="0" w:space="0" w:color="auto"/>
      </w:divBdr>
      <w:divsChild>
        <w:div w:id="1472599758">
          <w:marLeft w:val="0"/>
          <w:marRight w:val="0"/>
          <w:marTop w:val="0"/>
          <w:marBottom w:val="0"/>
          <w:divBdr>
            <w:top w:val="none" w:sz="0" w:space="0" w:color="auto"/>
            <w:left w:val="none" w:sz="0" w:space="0" w:color="auto"/>
            <w:bottom w:val="none" w:sz="0" w:space="0" w:color="auto"/>
            <w:right w:val="none" w:sz="0" w:space="0" w:color="auto"/>
          </w:divBdr>
          <w:divsChild>
            <w:div w:id="118571679">
              <w:marLeft w:val="0"/>
              <w:marRight w:val="0"/>
              <w:marTop w:val="0"/>
              <w:marBottom w:val="0"/>
              <w:divBdr>
                <w:top w:val="none" w:sz="0" w:space="0" w:color="auto"/>
                <w:left w:val="none" w:sz="0" w:space="0" w:color="auto"/>
                <w:bottom w:val="none" w:sz="0" w:space="0" w:color="auto"/>
                <w:right w:val="none" w:sz="0" w:space="0" w:color="auto"/>
              </w:divBdr>
              <w:divsChild>
                <w:div w:id="415130109">
                  <w:marLeft w:val="0"/>
                  <w:marRight w:val="0"/>
                  <w:marTop w:val="0"/>
                  <w:marBottom w:val="0"/>
                  <w:divBdr>
                    <w:top w:val="none" w:sz="0" w:space="0" w:color="auto"/>
                    <w:left w:val="none" w:sz="0" w:space="0" w:color="auto"/>
                    <w:bottom w:val="none" w:sz="0" w:space="0" w:color="auto"/>
                    <w:right w:val="none" w:sz="0" w:space="0" w:color="auto"/>
                  </w:divBdr>
                </w:div>
                <w:div w:id="543300207">
                  <w:marLeft w:val="0"/>
                  <w:marRight w:val="0"/>
                  <w:marTop w:val="0"/>
                  <w:marBottom w:val="0"/>
                  <w:divBdr>
                    <w:top w:val="none" w:sz="0" w:space="0" w:color="auto"/>
                    <w:left w:val="none" w:sz="0" w:space="0" w:color="auto"/>
                    <w:bottom w:val="none" w:sz="0" w:space="0" w:color="auto"/>
                    <w:right w:val="none" w:sz="0" w:space="0" w:color="auto"/>
                  </w:divBdr>
                </w:div>
                <w:div w:id="806317881">
                  <w:marLeft w:val="0"/>
                  <w:marRight w:val="0"/>
                  <w:marTop w:val="0"/>
                  <w:marBottom w:val="0"/>
                  <w:divBdr>
                    <w:top w:val="none" w:sz="0" w:space="0" w:color="auto"/>
                    <w:left w:val="none" w:sz="0" w:space="0" w:color="auto"/>
                    <w:bottom w:val="none" w:sz="0" w:space="0" w:color="auto"/>
                    <w:right w:val="none" w:sz="0" w:space="0" w:color="auto"/>
                  </w:divBdr>
                </w:div>
                <w:div w:id="875779762">
                  <w:marLeft w:val="0"/>
                  <w:marRight w:val="0"/>
                  <w:marTop w:val="0"/>
                  <w:marBottom w:val="0"/>
                  <w:divBdr>
                    <w:top w:val="none" w:sz="0" w:space="0" w:color="auto"/>
                    <w:left w:val="none" w:sz="0" w:space="0" w:color="auto"/>
                    <w:bottom w:val="none" w:sz="0" w:space="0" w:color="auto"/>
                    <w:right w:val="none" w:sz="0" w:space="0" w:color="auto"/>
                  </w:divBdr>
                </w:div>
                <w:div w:id="1150946212">
                  <w:marLeft w:val="0"/>
                  <w:marRight w:val="0"/>
                  <w:marTop w:val="0"/>
                  <w:marBottom w:val="0"/>
                  <w:divBdr>
                    <w:top w:val="none" w:sz="0" w:space="0" w:color="auto"/>
                    <w:left w:val="none" w:sz="0" w:space="0" w:color="auto"/>
                    <w:bottom w:val="none" w:sz="0" w:space="0" w:color="auto"/>
                    <w:right w:val="none" w:sz="0" w:space="0" w:color="auto"/>
                  </w:divBdr>
                </w:div>
                <w:div w:id="1202403066">
                  <w:marLeft w:val="0"/>
                  <w:marRight w:val="0"/>
                  <w:marTop w:val="0"/>
                  <w:marBottom w:val="0"/>
                  <w:divBdr>
                    <w:top w:val="none" w:sz="0" w:space="0" w:color="auto"/>
                    <w:left w:val="none" w:sz="0" w:space="0" w:color="auto"/>
                    <w:bottom w:val="none" w:sz="0" w:space="0" w:color="auto"/>
                    <w:right w:val="none" w:sz="0" w:space="0" w:color="auto"/>
                  </w:divBdr>
                </w:div>
                <w:div w:id="125805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42075">
      <w:bodyDiv w:val="1"/>
      <w:marLeft w:val="0"/>
      <w:marRight w:val="0"/>
      <w:marTop w:val="0"/>
      <w:marBottom w:val="0"/>
      <w:divBdr>
        <w:top w:val="none" w:sz="0" w:space="0" w:color="auto"/>
        <w:left w:val="none" w:sz="0" w:space="0" w:color="auto"/>
        <w:bottom w:val="none" w:sz="0" w:space="0" w:color="auto"/>
        <w:right w:val="none" w:sz="0" w:space="0" w:color="auto"/>
      </w:divBdr>
      <w:divsChild>
        <w:div w:id="655109046">
          <w:marLeft w:val="0"/>
          <w:marRight w:val="0"/>
          <w:marTop w:val="0"/>
          <w:marBottom w:val="0"/>
          <w:divBdr>
            <w:top w:val="none" w:sz="0" w:space="0" w:color="auto"/>
            <w:left w:val="none" w:sz="0" w:space="0" w:color="auto"/>
            <w:bottom w:val="none" w:sz="0" w:space="0" w:color="auto"/>
            <w:right w:val="none" w:sz="0" w:space="0" w:color="auto"/>
          </w:divBdr>
          <w:divsChild>
            <w:div w:id="136266350">
              <w:marLeft w:val="0"/>
              <w:marRight w:val="0"/>
              <w:marTop w:val="0"/>
              <w:marBottom w:val="0"/>
              <w:divBdr>
                <w:top w:val="none" w:sz="0" w:space="0" w:color="auto"/>
                <w:left w:val="none" w:sz="0" w:space="0" w:color="auto"/>
                <w:bottom w:val="none" w:sz="0" w:space="0" w:color="auto"/>
                <w:right w:val="none" w:sz="0" w:space="0" w:color="auto"/>
              </w:divBdr>
              <w:divsChild>
                <w:div w:id="1529488890">
                  <w:marLeft w:val="0"/>
                  <w:marRight w:val="0"/>
                  <w:marTop w:val="0"/>
                  <w:marBottom w:val="0"/>
                  <w:divBdr>
                    <w:top w:val="none" w:sz="0" w:space="0" w:color="auto"/>
                    <w:left w:val="none" w:sz="0" w:space="0" w:color="auto"/>
                    <w:bottom w:val="none" w:sz="0" w:space="0" w:color="auto"/>
                    <w:right w:val="none" w:sz="0" w:space="0" w:color="auto"/>
                  </w:divBdr>
                </w:div>
                <w:div w:id="1964996013">
                  <w:marLeft w:val="0"/>
                  <w:marRight w:val="0"/>
                  <w:marTop w:val="0"/>
                  <w:marBottom w:val="0"/>
                  <w:divBdr>
                    <w:top w:val="none" w:sz="0" w:space="0" w:color="auto"/>
                    <w:left w:val="none" w:sz="0" w:space="0" w:color="auto"/>
                    <w:bottom w:val="none" w:sz="0" w:space="0" w:color="auto"/>
                    <w:right w:val="none" w:sz="0" w:space="0" w:color="auto"/>
                  </w:divBdr>
                </w:div>
              </w:divsChild>
            </w:div>
            <w:div w:id="1292132743">
              <w:marLeft w:val="0"/>
              <w:marRight w:val="0"/>
              <w:marTop w:val="0"/>
              <w:marBottom w:val="0"/>
              <w:divBdr>
                <w:top w:val="none" w:sz="0" w:space="0" w:color="auto"/>
                <w:left w:val="none" w:sz="0" w:space="0" w:color="auto"/>
                <w:bottom w:val="none" w:sz="0" w:space="0" w:color="auto"/>
                <w:right w:val="none" w:sz="0" w:space="0" w:color="auto"/>
              </w:divBdr>
              <w:divsChild>
                <w:div w:id="6508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84904">
      <w:bodyDiv w:val="1"/>
      <w:marLeft w:val="0"/>
      <w:marRight w:val="0"/>
      <w:marTop w:val="0"/>
      <w:marBottom w:val="0"/>
      <w:divBdr>
        <w:top w:val="none" w:sz="0" w:space="0" w:color="auto"/>
        <w:left w:val="none" w:sz="0" w:space="0" w:color="auto"/>
        <w:bottom w:val="none" w:sz="0" w:space="0" w:color="auto"/>
        <w:right w:val="none" w:sz="0" w:space="0" w:color="auto"/>
      </w:divBdr>
      <w:divsChild>
        <w:div w:id="1734889063">
          <w:marLeft w:val="0"/>
          <w:marRight w:val="0"/>
          <w:marTop w:val="0"/>
          <w:marBottom w:val="0"/>
          <w:divBdr>
            <w:top w:val="none" w:sz="0" w:space="0" w:color="auto"/>
            <w:left w:val="none" w:sz="0" w:space="0" w:color="auto"/>
            <w:bottom w:val="none" w:sz="0" w:space="0" w:color="auto"/>
            <w:right w:val="none" w:sz="0" w:space="0" w:color="auto"/>
          </w:divBdr>
          <w:divsChild>
            <w:div w:id="863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175">
      <w:bodyDiv w:val="1"/>
      <w:marLeft w:val="0"/>
      <w:marRight w:val="0"/>
      <w:marTop w:val="0"/>
      <w:marBottom w:val="0"/>
      <w:divBdr>
        <w:top w:val="none" w:sz="0" w:space="0" w:color="auto"/>
        <w:left w:val="none" w:sz="0" w:space="0" w:color="auto"/>
        <w:bottom w:val="none" w:sz="0" w:space="0" w:color="auto"/>
        <w:right w:val="none" w:sz="0" w:space="0" w:color="auto"/>
      </w:divBdr>
      <w:divsChild>
        <w:div w:id="896627906">
          <w:marLeft w:val="0"/>
          <w:marRight w:val="0"/>
          <w:marTop w:val="0"/>
          <w:marBottom w:val="0"/>
          <w:divBdr>
            <w:top w:val="none" w:sz="0" w:space="0" w:color="auto"/>
            <w:left w:val="none" w:sz="0" w:space="0" w:color="auto"/>
            <w:bottom w:val="none" w:sz="0" w:space="0" w:color="auto"/>
            <w:right w:val="none" w:sz="0" w:space="0" w:color="auto"/>
          </w:divBdr>
          <w:divsChild>
            <w:div w:id="521209281">
              <w:marLeft w:val="0"/>
              <w:marRight w:val="0"/>
              <w:marTop w:val="0"/>
              <w:marBottom w:val="0"/>
              <w:divBdr>
                <w:top w:val="none" w:sz="0" w:space="0" w:color="auto"/>
                <w:left w:val="none" w:sz="0" w:space="0" w:color="auto"/>
                <w:bottom w:val="none" w:sz="0" w:space="0" w:color="auto"/>
                <w:right w:val="none" w:sz="0" w:space="0" w:color="auto"/>
              </w:divBdr>
              <w:divsChild>
                <w:div w:id="256519151">
                  <w:marLeft w:val="0"/>
                  <w:marRight w:val="0"/>
                  <w:marTop w:val="0"/>
                  <w:marBottom w:val="0"/>
                  <w:divBdr>
                    <w:top w:val="none" w:sz="0" w:space="0" w:color="auto"/>
                    <w:left w:val="none" w:sz="0" w:space="0" w:color="auto"/>
                    <w:bottom w:val="none" w:sz="0" w:space="0" w:color="auto"/>
                    <w:right w:val="none" w:sz="0" w:space="0" w:color="auto"/>
                  </w:divBdr>
                </w:div>
                <w:div w:id="360742160">
                  <w:marLeft w:val="0"/>
                  <w:marRight w:val="0"/>
                  <w:marTop w:val="0"/>
                  <w:marBottom w:val="0"/>
                  <w:divBdr>
                    <w:top w:val="none" w:sz="0" w:space="0" w:color="auto"/>
                    <w:left w:val="none" w:sz="0" w:space="0" w:color="auto"/>
                    <w:bottom w:val="none" w:sz="0" w:space="0" w:color="auto"/>
                    <w:right w:val="none" w:sz="0" w:space="0" w:color="auto"/>
                  </w:divBdr>
                </w:div>
                <w:div w:id="1589382573">
                  <w:marLeft w:val="0"/>
                  <w:marRight w:val="0"/>
                  <w:marTop w:val="0"/>
                  <w:marBottom w:val="0"/>
                  <w:divBdr>
                    <w:top w:val="none" w:sz="0" w:space="0" w:color="auto"/>
                    <w:left w:val="none" w:sz="0" w:space="0" w:color="auto"/>
                    <w:bottom w:val="none" w:sz="0" w:space="0" w:color="auto"/>
                    <w:right w:val="none" w:sz="0" w:space="0" w:color="auto"/>
                  </w:divBdr>
                </w:div>
                <w:div w:id="1742754444">
                  <w:marLeft w:val="0"/>
                  <w:marRight w:val="0"/>
                  <w:marTop w:val="0"/>
                  <w:marBottom w:val="0"/>
                  <w:divBdr>
                    <w:top w:val="none" w:sz="0" w:space="0" w:color="auto"/>
                    <w:left w:val="none" w:sz="0" w:space="0" w:color="auto"/>
                    <w:bottom w:val="none" w:sz="0" w:space="0" w:color="auto"/>
                    <w:right w:val="none" w:sz="0" w:space="0" w:color="auto"/>
                  </w:divBdr>
                </w:div>
                <w:div w:id="18758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86728">
      <w:bodyDiv w:val="1"/>
      <w:marLeft w:val="0"/>
      <w:marRight w:val="0"/>
      <w:marTop w:val="0"/>
      <w:marBottom w:val="0"/>
      <w:divBdr>
        <w:top w:val="none" w:sz="0" w:space="0" w:color="auto"/>
        <w:left w:val="none" w:sz="0" w:space="0" w:color="auto"/>
        <w:bottom w:val="none" w:sz="0" w:space="0" w:color="auto"/>
        <w:right w:val="none" w:sz="0" w:space="0" w:color="auto"/>
      </w:divBdr>
      <w:divsChild>
        <w:div w:id="860707022">
          <w:marLeft w:val="0"/>
          <w:marRight w:val="0"/>
          <w:marTop w:val="0"/>
          <w:marBottom w:val="0"/>
          <w:divBdr>
            <w:top w:val="none" w:sz="0" w:space="0" w:color="auto"/>
            <w:left w:val="none" w:sz="0" w:space="0" w:color="auto"/>
            <w:bottom w:val="none" w:sz="0" w:space="0" w:color="auto"/>
            <w:right w:val="none" w:sz="0" w:space="0" w:color="auto"/>
          </w:divBdr>
          <w:divsChild>
            <w:div w:id="485325010">
              <w:marLeft w:val="0"/>
              <w:marRight w:val="0"/>
              <w:marTop w:val="0"/>
              <w:marBottom w:val="0"/>
              <w:divBdr>
                <w:top w:val="none" w:sz="0" w:space="0" w:color="auto"/>
                <w:left w:val="none" w:sz="0" w:space="0" w:color="auto"/>
                <w:bottom w:val="none" w:sz="0" w:space="0" w:color="auto"/>
                <w:right w:val="none" w:sz="0" w:space="0" w:color="auto"/>
              </w:divBdr>
              <w:divsChild>
                <w:div w:id="1818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78089">
      <w:bodyDiv w:val="1"/>
      <w:marLeft w:val="0"/>
      <w:marRight w:val="0"/>
      <w:marTop w:val="0"/>
      <w:marBottom w:val="0"/>
      <w:divBdr>
        <w:top w:val="none" w:sz="0" w:space="0" w:color="auto"/>
        <w:left w:val="none" w:sz="0" w:space="0" w:color="auto"/>
        <w:bottom w:val="none" w:sz="0" w:space="0" w:color="auto"/>
        <w:right w:val="none" w:sz="0" w:space="0" w:color="auto"/>
      </w:divBdr>
      <w:divsChild>
        <w:div w:id="1503623836">
          <w:marLeft w:val="0"/>
          <w:marRight w:val="0"/>
          <w:marTop w:val="0"/>
          <w:marBottom w:val="0"/>
          <w:divBdr>
            <w:top w:val="none" w:sz="0" w:space="0" w:color="auto"/>
            <w:left w:val="none" w:sz="0" w:space="0" w:color="auto"/>
            <w:bottom w:val="none" w:sz="0" w:space="0" w:color="auto"/>
            <w:right w:val="none" w:sz="0" w:space="0" w:color="auto"/>
          </w:divBdr>
          <w:divsChild>
            <w:div w:id="1189417837">
              <w:marLeft w:val="0"/>
              <w:marRight w:val="0"/>
              <w:marTop w:val="0"/>
              <w:marBottom w:val="0"/>
              <w:divBdr>
                <w:top w:val="none" w:sz="0" w:space="0" w:color="auto"/>
                <w:left w:val="none" w:sz="0" w:space="0" w:color="auto"/>
                <w:bottom w:val="none" w:sz="0" w:space="0" w:color="auto"/>
                <w:right w:val="none" w:sz="0" w:space="0" w:color="auto"/>
              </w:divBdr>
              <w:divsChild>
                <w:div w:id="131798037">
                  <w:marLeft w:val="0"/>
                  <w:marRight w:val="0"/>
                  <w:marTop w:val="0"/>
                  <w:marBottom w:val="0"/>
                  <w:divBdr>
                    <w:top w:val="none" w:sz="0" w:space="0" w:color="auto"/>
                    <w:left w:val="none" w:sz="0" w:space="0" w:color="auto"/>
                    <w:bottom w:val="none" w:sz="0" w:space="0" w:color="auto"/>
                    <w:right w:val="none" w:sz="0" w:space="0" w:color="auto"/>
                  </w:divBdr>
                </w:div>
                <w:div w:id="562565314">
                  <w:marLeft w:val="0"/>
                  <w:marRight w:val="0"/>
                  <w:marTop w:val="0"/>
                  <w:marBottom w:val="0"/>
                  <w:divBdr>
                    <w:top w:val="none" w:sz="0" w:space="0" w:color="auto"/>
                    <w:left w:val="none" w:sz="0" w:space="0" w:color="auto"/>
                    <w:bottom w:val="none" w:sz="0" w:space="0" w:color="auto"/>
                    <w:right w:val="none" w:sz="0" w:space="0" w:color="auto"/>
                  </w:divBdr>
                </w:div>
                <w:div w:id="1126922667">
                  <w:marLeft w:val="0"/>
                  <w:marRight w:val="0"/>
                  <w:marTop w:val="0"/>
                  <w:marBottom w:val="0"/>
                  <w:divBdr>
                    <w:top w:val="none" w:sz="0" w:space="0" w:color="auto"/>
                    <w:left w:val="none" w:sz="0" w:space="0" w:color="auto"/>
                    <w:bottom w:val="none" w:sz="0" w:space="0" w:color="auto"/>
                    <w:right w:val="none" w:sz="0" w:space="0" w:color="auto"/>
                  </w:divBdr>
                </w:div>
                <w:div w:id="1410424173">
                  <w:marLeft w:val="0"/>
                  <w:marRight w:val="0"/>
                  <w:marTop w:val="0"/>
                  <w:marBottom w:val="0"/>
                  <w:divBdr>
                    <w:top w:val="none" w:sz="0" w:space="0" w:color="auto"/>
                    <w:left w:val="none" w:sz="0" w:space="0" w:color="auto"/>
                    <w:bottom w:val="none" w:sz="0" w:space="0" w:color="auto"/>
                    <w:right w:val="none" w:sz="0" w:space="0" w:color="auto"/>
                  </w:divBdr>
                </w:div>
                <w:div w:id="21328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2520">
      <w:bodyDiv w:val="1"/>
      <w:marLeft w:val="0"/>
      <w:marRight w:val="0"/>
      <w:marTop w:val="0"/>
      <w:marBottom w:val="0"/>
      <w:divBdr>
        <w:top w:val="none" w:sz="0" w:space="0" w:color="auto"/>
        <w:left w:val="none" w:sz="0" w:space="0" w:color="auto"/>
        <w:bottom w:val="none" w:sz="0" w:space="0" w:color="auto"/>
        <w:right w:val="none" w:sz="0" w:space="0" w:color="auto"/>
      </w:divBdr>
      <w:divsChild>
        <w:div w:id="2009747511">
          <w:marLeft w:val="0"/>
          <w:marRight w:val="0"/>
          <w:marTop w:val="0"/>
          <w:marBottom w:val="0"/>
          <w:divBdr>
            <w:top w:val="none" w:sz="0" w:space="0" w:color="auto"/>
            <w:left w:val="none" w:sz="0" w:space="0" w:color="auto"/>
            <w:bottom w:val="none" w:sz="0" w:space="0" w:color="auto"/>
            <w:right w:val="none" w:sz="0" w:space="0" w:color="auto"/>
          </w:divBdr>
          <w:divsChild>
            <w:div w:id="269969608">
              <w:marLeft w:val="0"/>
              <w:marRight w:val="0"/>
              <w:marTop w:val="0"/>
              <w:marBottom w:val="0"/>
              <w:divBdr>
                <w:top w:val="none" w:sz="0" w:space="0" w:color="auto"/>
                <w:left w:val="none" w:sz="0" w:space="0" w:color="auto"/>
                <w:bottom w:val="none" w:sz="0" w:space="0" w:color="auto"/>
                <w:right w:val="none" w:sz="0" w:space="0" w:color="auto"/>
              </w:divBdr>
              <w:divsChild>
                <w:div w:id="20698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02958">
      <w:bodyDiv w:val="1"/>
      <w:marLeft w:val="0"/>
      <w:marRight w:val="0"/>
      <w:marTop w:val="0"/>
      <w:marBottom w:val="0"/>
      <w:divBdr>
        <w:top w:val="none" w:sz="0" w:space="0" w:color="auto"/>
        <w:left w:val="none" w:sz="0" w:space="0" w:color="auto"/>
        <w:bottom w:val="none" w:sz="0" w:space="0" w:color="auto"/>
        <w:right w:val="none" w:sz="0" w:space="0" w:color="auto"/>
      </w:divBdr>
      <w:divsChild>
        <w:div w:id="440953943">
          <w:marLeft w:val="0"/>
          <w:marRight w:val="0"/>
          <w:marTop w:val="0"/>
          <w:marBottom w:val="0"/>
          <w:divBdr>
            <w:top w:val="none" w:sz="0" w:space="0" w:color="auto"/>
            <w:left w:val="none" w:sz="0" w:space="0" w:color="auto"/>
            <w:bottom w:val="none" w:sz="0" w:space="0" w:color="auto"/>
            <w:right w:val="none" w:sz="0" w:space="0" w:color="auto"/>
          </w:divBdr>
        </w:div>
      </w:divsChild>
    </w:div>
    <w:div w:id="2003124473">
      <w:bodyDiv w:val="1"/>
      <w:marLeft w:val="0"/>
      <w:marRight w:val="0"/>
      <w:marTop w:val="0"/>
      <w:marBottom w:val="0"/>
      <w:divBdr>
        <w:top w:val="none" w:sz="0" w:space="0" w:color="auto"/>
        <w:left w:val="none" w:sz="0" w:space="0" w:color="auto"/>
        <w:bottom w:val="none" w:sz="0" w:space="0" w:color="auto"/>
        <w:right w:val="none" w:sz="0" w:space="0" w:color="auto"/>
      </w:divBdr>
    </w:div>
    <w:div w:id="2026711688">
      <w:bodyDiv w:val="1"/>
      <w:marLeft w:val="0"/>
      <w:marRight w:val="0"/>
      <w:marTop w:val="0"/>
      <w:marBottom w:val="0"/>
      <w:divBdr>
        <w:top w:val="none" w:sz="0" w:space="0" w:color="auto"/>
        <w:left w:val="none" w:sz="0" w:space="0" w:color="auto"/>
        <w:bottom w:val="none" w:sz="0" w:space="0" w:color="auto"/>
        <w:right w:val="none" w:sz="0" w:space="0" w:color="auto"/>
      </w:divBdr>
      <w:divsChild>
        <w:div w:id="646208495">
          <w:marLeft w:val="0"/>
          <w:marRight w:val="0"/>
          <w:marTop w:val="0"/>
          <w:marBottom w:val="0"/>
          <w:divBdr>
            <w:top w:val="none" w:sz="0" w:space="0" w:color="auto"/>
            <w:left w:val="none" w:sz="0" w:space="0" w:color="auto"/>
            <w:bottom w:val="none" w:sz="0" w:space="0" w:color="auto"/>
            <w:right w:val="none" w:sz="0" w:space="0" w:color="auto"/>
          </w:divBdr>
          <w:divsChild>
            <w:div w:id="2102604664">
              <w:marLeft w:val="0"/>
              <w:marRight w:val="0"/>
              <w:marTop w:val="0"/>
              <w:marBottom w:val="0"/>
              <w:divBdr>
                <w:top w:val="none" w:sz="0" w:space="0" w:color="auto"/>
                <w:left w:val="none" w:sz="0" w:space="0" w:color="auto"/>
                <w:bottom w:val="none" w:sz="0" w:space="0" w:color="auto"/>
                <w:right w:val="none" w:sz="0" w:space="0" w:color="auto"/>
              </w:divBdr>
              <w:divsChild>
                <w:div w:id="19155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05112">
      <w:bodyDiv w:val="1"/>
      <w:marLeft w:val="0"/>
      <w:marRight w:val="0"/>
      <w:marTop w:val="0"/>
      <w:marBottom w:val="0"/>
      <w:divBdr>
        <w:top w:val="none" w:sz="0" w:space="0" w:color="auto"/>
        <w:left w:val="none" w:sz="0" w:space="0" w:color="auto"/>
        <w:bottom w:val="none" w:sz="0" w:space="0" w:color="auto"/>
        <w:right w:val="none" w:sz="0" w:space="0" w:color="auto"/>
      </w:divBdr>
    </w:div>
    <w:div w:id="2041466410">
      <w:bodyDiv w:val="1"/>
      <w:marLeft w:val="0"/>
      <w:marRight w:val="0"/>
      <w:marTop w:val="0"/>
      <w:marBottom w:val="0"/>
      <w:divBdr>
        <w:top w:val="none" w:sz="0" w:space="0" w:color="auto"/>
        <w:left w:val="none" w:sz="0" w:space="0" w:color="auto"/>
        <w:bottom w:val="none" w:sz="0" w:space="0" w:color="auto"/>
        <w:right w:val="none" w:sz="0" w:space="0" w:color="auto"/>
      </w:divBdr>
      <w:divsChild>
        <w:div w:id="897714016">
          <w:marLeft w:val="0"/>
          <w:marRight w:val="0"/>
          <w:marTop w:val="0"/>
          <w:marBottom w:val="0"/>
          <w:divBdr>
            <w:top w:val="none" w:sz="0" w:space="0" w:color="auto"/>
            <w:left w:val="none" w:sz="0" w:space="0" w:color="auto"/>
            <w:bottom w:val="none" w:sz="0" w:space="0" w:color="auto"/>
            <w:right w:val="none" w:sz="0" w:space="0" w:color="auto"/>
          </w:divBdr>
        </w:div>
      </w:divsChild>
    </w:div>
    <w:div w:id="2120635845">
      <w:bodyDiv w:val="1"/>
      <w:marLeft w:val="0"/>
      <w:marRight w:val="0"/>
      <w:marTop w:val="0"/>
      <w:marBottom w:val="0"/>
      <w:divBdr>
        <w:top w:val="none" w:sz="0" w:space="0" w:color="auto"/>
        <w:left w:val="none" w:sz="0" w:space="0" w:color="auto"/>
        <w:bottom w:val="none" w:sz="0" w:space="0" w:color="auto"/>
        <w:right w:val="none" w:sz="0" w:space="0" w:color="auto"/>
      </w:divBdr>
      <w:divsChild>
        <w:div w:id="385883635">
          <w:marLeft w:val="0"/>
          <w:marRight w:val="0"/>
          <w:marTop w:val="0"/>
          <w:marBottom w:val="0"/>
          <w:divBdr>
            <w:top w:val="none" w:sz="0" w:space="0" w:color="auto"/>
            <w:left w:val="none" w:sz="0" w:space="0" w:color="auto"/>
            <w:bottom w:val="none" w:sz="0" w:space="0" w:color="auto"/>
            <w:right w:val="none" w:sz="0" w:space="0" w:color="auto"/>
          </w:divBdr>
          <w:divsChild>
            <w:div w:id="1809854858">
              <w:marLeft w:val="0"/>
              <w:marRight w:val="0"/>
              <w:marTop w:val="0"/>
              <w:marBottom w:val="0"/>
              <w:divBdr>
                <w:top w:val="none" w:sz="0" w:space="0" w:color="auto"/>
                <w:left w:val="none" w:sz="0" w:space="0" w:color="auto"/>
                <w:bottom w:val="none" w:sz="0" w:space="0" w:color="auto"/>
                <w:right w:val="none" w:sz="0" w:space="0" w:color="auto"/>
              </w:divBdr>
              <w:divsChild>
                <w:div w:id="15567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ga.in.gov/laws/2024/ic/titles/31"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59B5A1D-4AE4-41B6-9A19-B5D493A1D6ED}">
    <t:Anchor>
      <t:Comment id="742192346"/>
    </t:Anchor>
    <t:History>
      <t:Event id="{EBB2C272-9D12-42AF-B52B-E0ABA0301BB1}" time="2024-05-17T18:30:35.723Z">
        <t:Attribution userId="S::kaylee.crites@dcs.in.gov::37032e72-ca57-4c55-8738-0a1668086ddb" userProvider="AD" userName="Crites, Kaylee"/>
        <t:Anchor>
          <t:Comment id="1663868712"/>
        </t:Anchor>
        <t:Create/>
      </t:Event>
      <t:Event id="{3EB60E0F-C10A-4E43-8D43-2287803DA393}" time="2024-05-17T18:30:35.723Z">
        <t:Attribution userId="S::kaylee.crites@dcs.in.gov::37032e72-ca57-4c55-8738-0a1668086ddb" userProvider="AD" userName="Crites, Kaylee"/>
        <t:Anchor>
          <t:Comment id="1663868712"/>
        </t:Anchor>
        <t:Assign userId="S::Haley.Inman@dcs.IN.gov::c7f392fe-a66e-492e-8c6e-09b5eec84951" userProvider="AD" userName="Inman, Haley"/>
      </t:Event>
      <t:Event id="{6354309B-AA72-475B-8DD9-CDFA70E57E3F}" time="2024-05-17T18:30:35.723Z">
        <t:Attribution userId="S::kaylee.crites@dcs.in.gov::37032e72-ca57-4c55-8738-0a1668086ddb" userProvider="AD" userName="Crites, Kaylee"/>
        <t:Anchor>
          <t:Comment id="1663868712"/>
        </t:Anchor>
        <t:SetTitle title="@Inman, Haley - There are a couple of things here. The legislation doesn't require a concurrent plan in every case- the statute is satisfied as long as there is at least one plan that isn't reunification. This means that a sole plan of adoption, …"/>
      </t:Event>
      <t:Event id="{CDA8BD13-2736-4B15-B2B5-D5E9DF7B4A42}" time="2024-05-30T00:47:09.943Z">
        <t:Attribution userId="S::Haley.Inman@dcs.IN.gov::c7f392fe-a66e-492e-8c6e-09b5eec84951" userProvider="AD" userName="Inman, Haley"/>
        <t:Progress percentComplete="100"/>
      </t:Event>
      <t:Event id="{59AF5D6E-7DFD-444C-AC9E-D21CD193ED27}" time="2024-05-31T19:26:53.78Z">
        <t:Attribution userId="S::Haley.Inman@dcs.IN.gov::c7f392fe-a66e-492e-8c6e-09b5eec84951" userProvider="AD" userName="Inman, Haley"/>
        <t:Progress percentComplete="0"/>
      </t:Event>
      <t:Event id="{10DC53E3-8939-468A-84F6-279C91DDF7B4}" time="2024-05-31T19:27:08.204Z">
        <t:Attribution userId="S::Haley.Inman@dcs.IN.gov::c7f392fe-a66e-492e-8c6e-09b5eec84951" userProvider="AD" userName="Inman, Haley"/>
        <t:Progress percentComplete="100"/>
      </t:Event>
    </t:History>
  </t:Task>
  <t:Task id="{22B89942-465A-4475-9DFB-3FA7481FC0BF}">
    <t:Anchor>
      <t:Comment id="700089798"/>
    </t:Anchor>
    <t:History>
      <t:Event id="{CC3CD2D7-203E-45E8-9C49-03CE19985B01}" time="2024-05-17T18:48:06.523Z">
        <t:Attribution userId="S::kaylee.crites@dcs.in.gov::37032e72-ca57-4c55-8738-0a1668086ddb" userProvider="AD" userName="Crites, Kaylee"/>
        <t:Anchor>
          <t:Comment id="501600025"/>
        </t:Anchor>
        <t:Create/>
      </t:Event>
      <t:Event id="{BC3269F1-382D-4458-9018-1DB4CCE60A21}" time="2024-05-17T18:48:06.523Z">
        <t:Attribution userId="S::kaylee.crites@dcs.in.gov::37032e72-ca57-4c55-8738-0a1668086ddb" userProvider="AD" userName="Crites, Kaylee"/>
        <t:Anchor>
          <t:Comment id="501600025"/>
        </t:Anchor>
        <t:Assign userId="S::Haley.Inman@dcs.IN.gov::c7f392fe-a66e-492e-8c6e-09b5eec84951" userProvider="AD" userName="Inman, Haley"/>
      </t:Event>
      <t:Event id="{ECD30BCD-FD88-4FC0-90E5-745CEB59409E}" time="2024-05-17T18:48:06.523Z">
        <t:Attribution userId="S::kaylee.crites@dcs.in.gov::37032e72-ca57-4c55-8738-0a1668086ddb" userProvider="AD" userName="Crites, Kaylee"/>
        <t:Anchor>
          <t:Comment id="501600025"/>
        </t:Anchor>
        <t:SetTitle title="@Inman, Haley these are reviewed monthly to my understanding through the MDI process"/>
      </t:Event>
      <t:Event id="{6147C7CE-9A34-4E8A-830F-1162650DDE96}" time="2024-05-31T07:15:40.495Z">
        <t:Attribution userId="S::Haley.Inman@dcs.IN.gov::c7f392fe-a66e-492e-8c6e-09b5eec84951" userProvider="AD" userName="Inman, Hal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9f9304c-805d-4861-baca-e08d89417028" xsi:nil="true"/>
    <ActiveDate xmlns="19f9304c-805d-4861-baca-e08d89417028" xsi:nil="true"/>
    <TaxCatchAll xmlns="ddb5066c-6899-482b-9ea0-5145f9da9989" xsi:nil="true"/>
    <ExpirationDate xmlns="19f9304c-805d-4861-baca-e08d89417028" xsi:nil="true"/>
    <Comments_x002f_Updates xmlns="19f9304c-805d-4861-baca-e08d89417028" xsi:nil="true"/>
    <lcf76f155ced4ddcb4097134ff3c332f xmlns="19f9304c-805d-4861-baca-e08d89417028">
      <Terms xmlns="http://schemas.microsoft.com/office/infopath/2007/PartnerControls"/>
    </lcf76f155ced4ddcb4097134ff3c332f>
    <SharedWithUsers xmlns="a1ae6fbb-4e2c-48b7-8c7c-b89e86a0d2ee">
      <UserInfo>
        <DisplayName>Gist, Harmony</DisplayName>
        <AccountId>46</AccountId>
        <AccountType/>
      </UserInfo>
      <UserInfo>
        <DisplayName>Travis, Donald</DisplayName>
        <AccountId>130</AccountId>
        <AccountType/>
      </UserInfo>
      <UserInfo>
        <DisplayName>Crites, Kaylee</DisplayName>
        <AccountId>115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7" ma:contentTypeDescription="Create a new document." ma:contentTypeScope="" ma:versionID="ad058205f89c31ea00c240ac253c6f1a">
  <xsd:schema xmlns:xsd="http://www.w3.org/2001/XMLSchema" xmlns:xs="http://www.w3.org/2001/XMLSchema" xmlns:p="http://schemas.microsoft.com/office/2006/metadata/properties" xmlns:ns2="19f9304c-805d-4861-baca-e08d89417028" xmlns:ns3="ddb5066c-6899-482b-9ea0-5145f9da9989" xmlns:ns4="a1ae6fbb-4e2c-48b7-8c7c-b89e86a0d2ee" targetNamespace="http://schemas.microsoft.com/office/2006/metadata/properties" ma:root="true" ma:fieldsID="9d8793b442ee86d0166076dd13891ce1" ns2:_="" ns3:_="" ns4:_="">
    <xsd:import namespace="19f9304c-805d-4861-baca-e08d89417028"/>
    <xsd:import namespace="ddb5066c-6899-482b-9ea0-5145f9da9989"/>
    <xsd:import namespace="a1ae6fbb-4e2c-48b7-8c7c-b89e86a0d2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Status" minOccurs="0"/>
                <xsd:element ref="ns2:Comments_x002f_Updates" minOccurs="0"/>
                <xsd:element ref="ns2:ActiveDate" minOccurs="0"/>
                <xsd:element ref="ns2: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Status" ma:index="19" nillable="true" ma:displayName="Status" ma:format="Dropdown" ma:internalName="Status">
      <xsd:simpleType>
        <xsd:union memberTypes="dms:Text">
          <xsd:simpleType>
            <xsd:restriction base="dms:Choice">
              <xsd:enumeration value="In Progress"/>
              <xsd:enumeration value="Ready to Submit"/>
              <xsd:enumeration value="Submitted/In CB Review"/>
              <xsd:enumeration value="Returned for Revisions"/>
              <xsd:enumeration value="Approved"/>
              <xsd:enumeration value="DRAFT"/>
              <xsd:enumeration value="FINAL"/>
            </xsd:restriction>
          </xsd:simpleType>
        </xsd:union>
      </xsd:simpleType>
    </xsd:element>
    <xsd:element name="Comments_x002f_Updates" ma:index="20" nillable="true" ma:displayName="Comments/Updates" ma:format="Dropdown" ma:internalName="Comments_x002f_Updates">
      <xsd:simpleType>
        <xsd:restriction base="dms:Note">
          <xsd:maxLength value="255"/>
        </xsd:restriction>
      </xsd:simpleType>
    </xsd:element>
    <xsd:element name="ActiveDate" ma:index="21" nillable="true" ma:displayName="Active Date" ma:format="DateOnly" ma:internalName="ActiveDate">
      <xsd:simpleType>
        <xsd:restriction base="dms:DateTime"/>
      </xsd:simpleType>
    </xsd:element>
    <xsd:element name="ExpirationDate" ma:index="22" nillable="true" ma:displayName="Expiration Date" ma:format="DateOnly" ma:internalName="ExpirationDate">
      <xsd:simpleType>
        <xsd:restriction base="dms:DateTim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d1c2c8-1dce-4437-a681-35867e2a0ff0}"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0837C-3934-4784-93E2-2E92D7422539}">
  <ds:schemaRefs>
    <ds:schemaRef ds:uri="http://schemas.microsoft.com/office/2006/metadata/properties"/>
    <ds:schemaRef ds:uri="http://schemas.microsoft.com/office/infopath/2007/PartnerControls"/>
    <ds:schemaRef ds:uri="19f9304c-805d-4861-baca-e08d89417028"/>
    <ds:schemaRef ds:uri="ddb5066c-6899-482b-9ea0-5145f9da9989"/>
    <ds:schemaRef ds:uri="a1ae6fbb-4e2c-48b7-8c7c-b89e86a0d2ee"/>
  </ds:schemaRefs>
</ds:datastoreItem>
</file>

<file path=customXml/itemProps2.xml><?xml version="1.0" encoding="utf-8"?>
<ds:datastoreItem xmlns:ds="http://schemas.openxmlformats.org/officeDocument/2006/customXml" ds:itemID="{826D75C8-F492-419E-8C03-90A1EE623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9304c-805d-4861-baca-e08d89417028"/>
    <ds:schemaRef ds:uri="ddb5066c-6899-482b-9ea0-5145f9da9989"/>
    <ds:schemaRef ds:uri="a1ae6fbb-4e2c-48b7-8c7c-b89e86a0d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A60AA-4F49-48C5-8CF5-77928468E7A6}">
  <ds:schemaRefs>
    <ds:schemaRef ds:uri="http://schemas.microsoft.com/sharepoint/v3/contenttype/forms"/>
  </ds:schemaRefs>
</ds:datastoreItem>
</file>

<file path=customXml/itemProps4.xml><?xml version="1.0" encoding="utf-8"?>
<ds:datastoreItem xmlns:ds="http://schemas.openxmlformats.org/officeDocument/2006/customXml" ds:itemID="{D55216F6-95E1-4854-AA88-A342E9CE9894}">
  <ds:schemaRefs>
    <ds:schemaRef ds:uri="http://schemas.openxmlformats.org/officeDocument/2006/bibliography"/>
  </ds:schemaRefs>
</ds:datastoreItem>
</file>

<file path=docMetadata/LabelInfo.xml><?xml version="1.0" encoding="utf-8"?>
<clbl:labelList xmlns:clbl="http://schemas.microsoft.com/office/2020/mipLabelMetadata">
  <clbl:label id="{10aa88a9-bfc9-49db-b4bf-49c19f751eb7}" enabled="1" method="Privileged" siteId="{2199bfba-a409-4f13-b0c4-18b45933d88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79</Pages>
  <Words>28649</Words>
  <Characters>163301</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CFSR R4 PIP Template</vt:lpstr>
    </vt:vector>
  </TitlesOfParts>
  <Company>HHS</Company>
  <LinksUpToDate>false</LinksUpToDate>
  <CharactersWithSpaces>191567</CharactersWithSpaces>
  <SharedDoc>false</SharedDoc>
  <HLinks>
    <vt:vector size="114" baseType="variant">
      <vt:variant>
        <vt:i4>2424895</vt:i4>
      </vt:variant>
      <vt:variant>
        <vt:i4>93</vt:i4>
      </vt:variant>
      <vt:variant>
        <vt:i4>0</vt:i4>
      </vt:variant>
      <vt:variant>
        <vt:i4>5</vt:i4>
      </vt:variant>
      <vt:variant>
        <vt:lpwstr>https://www.cfsrportal.acf.hhs.gov/resources/round-4-resources/2022/technical-bulletin-13a</vt:lpwstr>
      </vt:variant>
      <vt:variant>
        <vt:lpwstr/>
      </vt:variant>
      <vt:variant>
        <vt:i4>458772</vt:i4>
      </vt:variant>
      <vt:variant>
        <vt:i4>90</vt:i4>
      </vt:variant>
      <vt:variant>
        <vt:i4>0</vt:i4>
      </vt:variant>
      <vt:variant>
        <vt:i4>5</vt:i4>
      </vt:variant>
      <vt:variant>
        <vt:lpwstr>https://www.cfsrportal.acf.hhs.gov/resources/round-4-resources/cfsr-round-4-instruments-tools-and-guides/onsite-review-instrument-and</vt:lpwstr>
      </vt:variant>
      <vt:variant>
        <vt:lpwstr/>
      </vt:variant>
      <vt:variant>
        <vt:i4>7733353</vt:i4>
      </vt:variant>
      <vt:variant>
        <vt:i4>87</vt:i4>
      </vt:variant>
      <vt:variant>
        <vt:i4>0</vt:i4>
      </vt:variant>
      <vt:variant>
        <vt:i4>5</vt:i4>
      </vt:variant>
      <vt:variant>
        <vt:lpwstr>https://www.cfsrportal.acf.hhs.gov/document/download/KgWBMO</vt:lpwstr>
      </vt:variant>
      <vt:variant>
        <vt:lpwstr/>
      </vt:variant>
      <vt:variant>
        <vt:i4>7733353</vt:i4>
      </vt:variant>
      <vt:variant>
        <vt:i4>84</vt:i4>
      </vt:variant>
      <vt:variant>
        <vt:i4>0</vt:i4>
      </vt:variant>
      <vt:variant>
        <vt:i4>5</vt:i4>
      </vt:variant>
      <vt:variant>
        <vt:lpwstr>https://www.cfsrportal.acf.hhs.gov/document/download/KgWBMO</vt:lpwstr>
      </vt:variant>
      <vt:variant>
        <vt:lpwstr/>
      </vt:variant>
      <vt:variant>
        <vt:i4>6422646</vt:i4>
      </vt:variant>
      <vt:variant>
        <vt:i4>81</vt:i4>
      </vt:variant>
      <vt:variant>
        <vt:i4>0</vt:i4>
      </vt:variant>
      <vt:variant>
        <vt:i4>5</vt:i4>
      </vt:variant>
      <vt:variant>
        <vt:lpwstr>https://www.cfsrportal.acf.hhs.gov/document/download/NxyBrq</vt:lpwstr>
      </vt:variant>
      <vt:variant>
        <vt:lpwstr/>
      </vt:variant>
      <vt:variant>
        <vt:i4>6619244</vt:i4>
      </vt:variant>
      <vt:variant>
        <vt:i4>78</vt:i4>
      </vt:variant>
      <vt:variant>
        <vt:i4>0</vt:i4>
      </vt:variant>
      <vt:variant>
        <vt:i4>5</vt:i4>
      </vt:variant>
      <vt:variant>
        <vt:lpwstr>https://www.cfsrportal.acf.hhs.gov/document/download/okgKJj</vt:lpwstr>
      </vt:variant>
      <vt:variant>
        <vt:lpwstr/>
      </vt:variant>
      <vt:variant>
        <vt:i4>7733353</vt:i4>
      </vt:variant>
      <vt:variant>
        <vt:i4>75</vt:i4>
      </vt:variant>
      <vt:variant>
        <vt:i4>0</vt:i4>
      </vt:variant>
      <vt:variant>
        <vt:i4>5</vt:i4>
      </vt:variant>
      <vt:variant>
        <vt:lpwstr>https://www.cfsrportal.acf.hhs.gov/document/download/KgWBMO</vt:lpwstr>
      </vt:variant>
      <vt:variant>
        <vt:lpwstr/>
      </vt:variant>
      <vt:variant>
        <vt:i4>1114181</vt:i4>
      </vt:variant>
      <vt:variant>
        <vt:i4>72</vt:i4>
      </vt:variant>
      <vt:variant>
        <vt:i4>0</vt:i4>
      </vt:variant>
      <vt:variant>
        <vt:i4>5</vt:i4>
      </vt:variant>
      <vt:variant>
        <vt:lpwstr>https://iga.in.gov/laws/2024/ic/titles/31</vt:lpwstr>
      </vt:variant>
      <vt:variant>
        <vt:lpwstr>31-41</vt:lpwstr>
      </vt:variant>
      <vt:variant>
        <vt:i4>1114162</vt:i4>
      </vt:variant>
      <vt:variant>
        <vt:i4>62</vt:i4>
      </vt:variant>
      <vt:variant>
        <vt:i4>0</vt:i4>
      </vt:variant>
      <vt:variant>
        <vt:i4>5</vt:i4>
      </vt:variant>
      <vt:variant>
        <vt:lpwstr/>
      </vt:variant>
      <vt:variant>
        <vt:lpwstr>_Toc129797344</vt:lpwstr>
      </vt:variant>
      <vt:variant>
        <vt:i4>1114162</vt:i4>
      </vt:variant>
      <vt:variant>
        <vt:i4>56</vt:i4>
      </vt:variant>
      <vt:variant>
        <vt:i4>0</vt:i4>
      </vt:variant>
      <vt:variant>
        <vt:i4>5</vt:i4>
      </vt:variant>
      <vt:variant>
        <vt:lpwstr/>
      </vt:variant>
      <vt:variant>
        <vt:lpwstr>_Toc129797341</vt:lpwstr>
      </vt:variant>
      <vt:variant>
        <vt:i4>1441842</vt:i4>
      </vt:variant>
      <vt:variant>
        <vt:i4>50</vt:i4>
      </vt:variant>
      <vt:variant>
        <vt:i4>0</vt:i4>
      </vt:variant>
      <vt:variant>
        <vt:i4>5</vt:i4>
      </vt:variant>
      <vt:variant>
        <vt:lpwstr/>
      </vt:variant>
      <vt:variant>
        <vt:lpwstr>_Toc129797338</vt:lpwstr>
      </vt:variant>
      <vt:variant>
        <vt:i4>1441842</vt:i4>
      </vt:variant>
      <vt:variant>
        <vt:i4>44</vt:i4>
      </vt:variant>
      <vt:variant>
        <vt:i4>0</vt:i4>
      </vt:variant>
      <vt:variant>
        <vt:i4>5</vt:i4>
      </vt:variant>
      <vt:variant>
        <vt:lpwstr/>
      </vt:variant>
      <vt:variant>
        <vt:lpwstr>_Toc129797337</vt:lpwstr>
      </vt:variant>
      <vt:variant>
        <vt:i4>1441842</vt:i4>
      </vt:variant>
      <vt:variant>
        <vt:i4>38</vt:i4>
      </vt:variant>
      <vt:variant>
        <vt:i4>0</vt:i4>
      </vt:variant>
      <vt:variant>
        <vt:i4>5</vt:i4>
      </vt:variant>
      <vt:variant>
        <vt:lpwstr/>
      </vt:variant>
      <vt:variant>
        <vt:lpwstr>_Toc129797336</vt:lpwstr>
      </vt:variant>
      <vt:variant>
        <vt:i4>1441842</vt:i4>
      </vt:variant>
      <vt:variant>
        <vt:i4>32</vt:i4>
      </vt:variant>
      <vt:variant>
        <vt:i4>0</vt:i4>
      </vt:variant>
      <vt:variant>
        <vt:i4>5</vt:i4>
      </vt:variant>
      <vt:variant>
        <vt:lpwstr/>
      </vt:variant>
      <vt:variant>
        <vt:lpwstr>_Toc129797335</vt:lpwstr>
      </vt:variant>
      <vt:variant>
        <vt:i4>1441842</vt:i4>
      </vt:variant>
      <vt:variant>
        <vt:i4>26</vt:i4>
      </vt:variant>
      <vt:variant>
        <vt:i4>0</vt:i4>
      </vt:variant>
      <vt:variant>
        <vt:i4>5</vt:i4>
      </vt:variant>
      <vt:variant>
        <vt:lpwstr/>
      </vt:variant>
      <vt:variant>
        <vt:lpwstr>_Toc129797334</vt:lpwstr>
      </vt:variant>
      <vt:variant>
        <vt:i4>1441842</vt:i4>
      </vt:variant>
      <vt:variant>
        <vt:i4>20</vt:i4>
      </vt:variant>
      <vt:variant>
        <vt:i4>0</vt:i4>
      </vt:variant>
      <vt:variant>
        <vt:i4>5</vt:i4>
      </vt:variant>
      <vt:variant>
        <vt:lpwstr/>
      </vt:variant>
      <vt:variant>
        <vt:lpwstr>_Toc129797333</vt:lpwstr>
      </vt:variant>
      <vt:variant>
        <vt:i4>1441842</vt:i4>
      </vt:variant>
      <vt:variant>
        <vt:i4>14</vt:i4>
      </vt:variant>
      <vt:variant>
        <vt:i4>0</vt:i4>
      </vt:variant>
      <vt:variant>
        <vt:i4>5</vt:i4>
      </vt:variant>
      <vt:variant>
        <vt:lpwstr/>
      </vt:variant>
      <vt:variant>
        <vt:lpwstr>_Toc129797332</vt:lpwstr>
      </vt:variant>
      <vt:variant>
        <vt:i4>1441842</vt:i4>
      </vt:variant>
      <vt:variant>
        <vt:i4>8</vt:i4>
      </vt:variant>
      <vt:variant>
        <vt:i4>0</vt:i4>
      </vt:variant>
      <vt:variant>
        <vt:i4>5</vt:i4>
      </vt:variant>
      <vt:variant>
        <vt:lpwstr/>
      </vt:variant>
      <vt:variant>
        <vt:lpwstr>_Toc129797331</vt:lpwstr>
      </vt:variant>
      <vt:variant>
        <vt:i4>1441842</vt:i4>
      </vt:variant>
      <vt:variant>
        <vt:i4>2</vt:i4>
      </vt:variant>
      <vt:variant>
        <vt:i4>0</vt:i4>
      </vt:variant>
      <vt:variant>
        <vt:i4>5</vt:i4>
      </vt:variant>
      <vt:variant>
        <vt:lpwstr/>
      </vt:variant>
      <vt:variant>
        <vt:lpwstr>_Toc129797330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CFSR R4 PIP Template</dc:title>
  <dc:subject>CFSR R4 PIP Template</dc:subject>
  <dc:creator>Children's Bureau</dc:creator>
  <cp:keywords>CFSR, Child and Family Services Reviews, CFSR Round 4, Program Improvement Plan, PIP, PIP Template</cp:keywords>
  <dc:description/>
  <cp:lastModifiedBy>Inman, Haley</cp:lastModifiedBy>
  <cp:revision>3</cp:revision>
  <dcterms:created xsi:type="dcterms:W3CDTF">2024-10-29T14:41:00Z</dcterms:created>
  <dcterms:modified xsi:type="dcterms:W3CDTF">2024-10-29T14:41:00Z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MediaServiceImageTags">
    <vt:lpwstr/>
  </property>
</Properties>
</file>