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BBCA1FA" w:rsidR="009D33D2" w:rsidRPr="00604613" w:rsidRDefault="005C7F98" w:rsidP="002B70C4">
      <w:pPr>
        <w:jc w:val="center"/>
        <w:rPr>
          <w:sz w:val="22"/>
          <w:szCs w:val="22"/>
        </w:rPr>
      </w:pPr>
      <w:r>
        <w:rPr>
          <w:sz w:val="22"/>
          <w:szCs w:val="22"/>
        </w:rPr>
        <w:t xml:space="preserve">PUBLIC HEARING FOR ABATEMENT AND </w:t>
      </w:r>
      <w:r w:rsidR="0096052B">
        <w:rPr>
          <w:sz w:val="22"/>
          <w:szCs w:val="22"/>
        </w:rPr>
        <w:t>REGULAR MEETING</w:t>
      </w:r>
    </w:p>
    <w:p w14:paraId="64FFC23E" w14:textId="1507D6F7" w:rsidR="009D33D2" w:rsidRPr="00604613" w:rsidRDefault="000C6948" w:rsidP="002B70C4">
      <w:pPr>
        <w:jc w:val="center"/>
        <w:rPr>
          <w:sz w:val="22"/>
          <w:szCs w:val="22"/>
        </w:rPr>
      </w:pPr>
      <w:r>
        <w:rPr>
          <w:sz w:val="22"/>
          <w:szCs w:val="22"/>
        </w:rPr>
        <w:t>April 14</w:t>
      </w:r>
      <w:r w:rsidR="00B21D9F">
        <w:rPr>
          <w:sz w:val="22"/>
          <w:szCs w:val="22"/>
        </w:rPr>
        <w:t>, 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168A4FCB"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0C6948">
        <w:t>April 14</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Sheri Bowling, Jim Woody, and Jordan Berry</w:t>
      </w:r>
      <w:r w:rsidR="006E4E3C">
        <w:t xml:space="preserve">.  </w:t>
      </w:r>
      <w:r w:rsidR="000C6948">
        <w:t xml:space="preserve">Council Member Gerald Montgomery was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7B43B58C"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50489102" w14:textId="77777777" w:rsidR="002F291F" w:rsidRDefault="002F291F" w:rsidP="002B70C4">
      <w:pPr>
        <w:pStyle w:val="NoSpacing"/>
        <w:jc w:val="both"/>
      </w:pPr>
    </w:p>
    <w:p w14:paraId="2F8E1C96" w14:textId="3296D0B2" w:rsidR="002F291F" w:rsidRPr="005C7F98" w:rsidRDefault="002F291F" w:rsidP="002B70C4">
      <w:pPr>
        <w:pStyle w:val="NoSpacing"/>
        <w:jc w:val="both"/>
        <w:rPr>
          <w:b/>
          <w:bCs/>
          <w:u w:val="single"/>
        </w:rPr>
      </w:pPr>
      <w:r w:rsidRPr="005C7F98">
        <w:rPr>
          <w:b/>
          <w:bCs/>
          <w:u w:val="single"/>
        </w:rPr>
        <w:t>RE: PUBLIC HEARING FOR ABATEMENT OF PROPERTY OWNED BY MARTIN COUNTY DEVELOPMENT PARTNERS</w:t>
      </w:r>
    </w:p>
    <w:p w14:paraId="13CF81C4" w14:textId="060295EC" w:rsidR="002F291F" w:rsidRDefault="002F291F" w:rsidP="002B70C4">
      <w:pPr>
        <w:pStyle w:val="NoSpacing"/>
        <w:jc w:val="both"/>
      </w:pPr>
      <w:r>
        <w:tab/>
        <w:t xml:space="preserve">Attorney David Lett stated this is a public hearing regarding the request of Martin Development Partners for an abatement, which was advertised in </w:t>
      </w:r>
      <w:r w:rsidR="00CB5B79">
        <w:t>T</w:t>
      </w:r>
      <w:r>
        <w:t xml:space="preserve">he Shoals News as required.  Attorney Lett stated notice was given to each of the taxing districts affected by the abatement.  Attorney Lett asked for public comments </w:t>
      </w:r>
      <w:r w:rsidR="00EE3221">
        <w:t>in regard to</w:t>
      </w:r>
      <w:r>
        <w:t xml:space="preserve"> the abatement, to which there was none.  A motion was made by Monty Gregory to close the public hearing for the Martin County Development Partners abatement request, seconded by Jim Woody.  All in favor, motion passed.  The public hearing was closed at 6:33 pm. </w:t>
      </w:r>
    </w:p>
    <w:p w14:paraId="0207A8B7" w14:textId="77777777" w:rsidR="002F291F" w:rsidRDefault="002F291F" w:rsidP="002B70C4">
      <w:pPr>
        <w:pStyle w:val="NoSpacing"/>
        <w:jc w:val="both"/>
      </w:pPr>
    </w:p>
    <w:p w14:paraId="3B6E0621" w14:textId="1FABEBD6" w:rsidR="00937834" w:rsidRPr="005C7F98" w:rsidRDefault="005C7F98" w:rsidP="002B70C4">
      <w:pPr>
        <w:pStyle w:val="NoSpacing"/>
        <w:jc w:val="both"/>
        <w:rPr>
          <w:b/>
          <w:bCs/>
        </w:rPr>
      </w:pPr>
      <w:r w:rsidRPr="005C7F98">
        <w:rPr>
          <w:b/>
          <w:bCs/>
        </w:rPr>
        <w:t>REGULAR MEETING</w:t>
      </w:r>
    </w:p>
    <w:p w14:paraId="417B4E36" w14:textId="77777777" w:rsidR="005C7F98" w:rsidRDefault="005C7F98"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626AE070"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2F291F">
        <w:t>March</w:t>
      </w:r>
      <w:r w:rsidR="00B254F9">
        <w:t xml:space="preserve"> 3</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2F291F">
        <w:t>Jim Hamby</w:t>
      </w:r>
      <w:r w:rsidR="00032E36" w:rsidRPr="00300728">
        <w:t xml:space="preserve">, </w:t>
      </w:r>
      <w:r w:rsidRPr="00300728">
        <w:t xml:space="preserve">seconded by </w:t>
      </w:r>
      <w:r w:rsidR="002F291F">
        <w:t>Monty Gregory</w:t>
      </w:r>
      <w:r w:rsidR="00BC00A2" w:rsidRPr="00300728">
        <w:t>.</w:t>
      </w:r>
      <w:r w:rsidR="006B3B8A">
        <w:t xml:space="preserve">  </w:t>
      </w:r>
      <w:r w:rsidR="00CF3780">
        <w:t>All in favor, motion passed.</w:t>
      </w:r>
    </w:p>
    <w:p w14:paraId="0A9C6CCC" w14:textId="77777777" w:rsidR="00B254F9" w:rsidRDefault="00B254F9" w:rsidP="00B254F9">
      <w:pPr>
        <w:pStyle w:val="NoSpacing"/>
        <w:jc w:val="both"/>
      </w:pPr>
    </w:p>
    <w:p w14:paraId="48D19E3E" w14:textId="68760ACB" w:rsidR="00B254F9" w:rsidRDefault="00B254F9" w:rsidP="00B254F9">
      <w:pPr>
        <w:pStyle w:val="NoSpacing"/>
        <w:jc w:val="both"/>
        <w:rPr>
          <w:b/>
          <w:bCs/>
          <w:u w:val="single"/>
        </w:rPr>
      </w:pPr>
      <w:r w:rsidRPr="00B254F9">
        <w:rPr>
          <w:b/>
          <w:bCs/>
          <w:u w:val="single"/>
        </w:rPr>
        <w:t xml:space="preserve">RE: </w:t>
      </w:r>
      <w:r w:rsidR="005C7F98">
        <w:rPr>
          <w:b/>
          <w:bCs/>
          <w:u w:val="single"/>
        </w:rPr>
        <w:t>MARTIN COUNTY DEVELOPMENT PARTNERS ABATEMENT REQUEST</w:t>
      </w:r>
    </w:p>
    <w:p w14:paraId="0B5B3E83" w14:textId="7DE1000B" w:rsidR="005C7F98" w:rsidRDefault="00B254F9" w:rsidP="005C7F98">
      <w:pPr>
        <w:pStyle w:val="NoSpacing"/>
        <w:jc w:val="both"/>
      </w:pPr>
      <w:r>
        <w:tab/>
        <w:t xml:space="preserve">Martin County Alliance Executive Director Jessica Potts </w:t>
      </w:r>
      <w:r w:rsidR="005C7F98">
        <w:t xml:space="preserve">stated she is attending the meeting tonight with CACI.  Executive Director Potts stated they </w:t>
      </w:r>
      <w:r w:rsidR="00ED25FF">
        <w:t>attended</w:t>
      </w:r>
      <w:r w:rsidR="005C7F98">
        <w:t xml:space="preserve"> last month’s Council meeting regarding </w:t>
      </w:r>
      <w:r w:rsidR="00CB5B79">
        <w:t xml:space="preserve">the request to receive an </w:t>
      </w:r>
      <w:r w:rsidR="005C7F98">
        <w:t xml:space="preserve">abatement </w:t>
      </w:r>
      <w:r w:rsidR="00CB5B79">
        <w:t xml:space="preserve">on a </w:t>
      </w:r>
      <w:r w:rsidR="005C7F98">
        <w:t xml:space="preserve">50,000 square foot building with a high-tech lab.  Executive Director Potts stated the building will have 24/7 security once completed and will bring one hundred jobs to the Martin County side of the tech park.  Executive Director Potts stated this is a $20 million investment </w:t>
      </w:r>
      <w:proofErr w:type="gramStart"/>
      <w:r w:rsidR="005C7F98">
        <w:t>into</w:t>
      </w:r>
      <w:proofErr w:type="gramEnd"/>
      <w:r w:rsidR="005C7F98">
        <w:t xml:space="preserve"> the </w:t>
      </w:r>
      <w:r w:rsidR="00CB5B79">
        <w:t>c</w:t>
      </w:r>
      <w:r w:rsidR="005C7F98">
        <w:t xml:space="preserve">ounty and Martin County Development Partners are looking for a ten-year sliding tax </w:t>
      </w:r>
      <w:proofErr w:type="gramStart"/>
      <w:r w:rsidR="005C7F98">
        <w:t>abatement</w:t>
      </w:r>
      <w:proofErr w:type="gramEnd"/>
      <w:r w:rsidR="005C7F98">
        <w:t xml:space="preserve"> starting at 100% abatement and decreasing ten percent each year.  Jim Hamby asked the average wage for the one hundred jobs to which Matt Conrad from Stimulus stated the average wage is $100,000 per year with most jobs being technician level jobs</w:t>
      </w:r>
      <w:r w:rsidR="003046AA">
        <w:t xml:space="preserve">.  Mr. Conrad stated technician </w:t>
      </w:r>
      <w:r w:rsidR="00CB5B79">
        <w:t>s</w:t>
      </w:r>
      <w:r w:rsidR="00ED25FF">
        <w:t>alar</w:t>
      </w:r>
      <w:r w:rsidR="00CB5B79">
        <w:t>ies</w:t>
      </w:r>
      <w:r w:rsidR="00ED25FF">
        <w:t xml:space="preserve"> </w:t>
      </w:r>
      <w:r w:rsidR="003046AA">
        <w:t xml:space="preserve">will start </w:t>
      </w:r>
      <w:r w:rsidR="00ED25FF">
        <w:t>at</w:t>
      </w:r>
      <w:r w:rsidR="003046AA">
        <w:t xml:space="preserve"> $75,000 as entry level.  Mr. Conrad stated there will be a few maintenance and security positions </w:t>
      </w:r>
      <w:r w:rsidR="00CB5B79">
        <w:t xml:space="preserve">which </w:t>
      </w:r>
      <w:r w:rsidR="003046AA">
        <w:t>will make just over $50,000 per year.</w:t>
      </w:r>
    </w:p>
    <w:p w14:paraId="66BB24E1" w14:textId="7EDF3289" w:rsidR="003046AA" w:rsidRDefault="003046AA" w:rsidP="005C7F98">
      <w:pPr>
        <w:pStyle w:val="NoSpacing"/>
        <w:jc w:val="both"/>
      </w:pPr>
      <w:r>
        <w:tab/>
        <w:t xml:space="preserve">Monty Gregory asked what the sliding scale taxes over the </w:t>
      </w:r>
      <w:r w:rsidR="00ED25FF">
        <w:t>ten-year</w:t>
      </w:r>
      <w:r>
        <w:t xml:space="preserve"> period would be.  Executive Director Potts stated the projected taxes paid by Martin County Development Partners </w:t>
      </w:r>
      <w:r w:rsidR="00EE3221">
        <w:t>are</w:t>
      </w:r>
      <w:r>
        <w:t xml:space="preserve"> as follows:</w:t>
      </w:r>
    </w:p>
    <w:p w14:paraId="15147133" w14:textId="7DE75567" w:rsidR="000D4FEB" w:rsidRDefault="003046AA" w:rsidP="00B254F9">
      <w:pPr>
        <w:pStyle w:val="NoSpacing"/>
        <w:jc w:val="both"/>
      </w:pPr>
      <w:r>
        <w:t xml:space="preserve">Year 1: $0; Year 2: $24,180; Year 3: $48,360; Year 4: $72,540; Year 5: $96,720; </w:t>
      </w:r>
      <w:r w:rsidR="00FD48B5">
        <w:t>President Albright asked what the year ten amount would be to which Executive Director Potts responded $217,620 with year eleven and beyond being $241,800.  Monty Gregory asked if CACI had</w:t>
      </w:r>
      <w:r w:rsidR="00CB5B79">
        <w:t xml:space="preserve"> plans </w:t>
      </w:r>
      <w:r w:rsidR="00FD48B5">
        <w:t xml:space="preserve">for expansion in the future if things go well.  Mr. Conrad stated there is </w:t>
      </w:r>
      <w:r w:rsidR="00ED25FF">
        <w:t>hope</w:t>
      </w:r>
      <w:r w:rsidR="00FD48B5">
        <w:t xml:space="preserve"> and expectation for expansion, in fact, the building is being built as a </w:t>
      </w:r>
      <w:r w:rsidR="00ED25FF">
        <w:t>two-story</w:t>
      </w:r>
      <w:r w:rsidR="00FD48B5">
        <w:t xml:space="preserve"> building but will</w:t>
      </w:r>
      <w:r w:rsidR="00CB5B79">
        <w:t xml:space="preserve"> at first </w:t>
      </w:r>
      <w:r w:rsidR="00FD48B5">
        <w:t xml:space="preserve">only be </w:t>
      </w:r>
      <w:r w:rsidR="00ED25FF">
        <w:t>finish</w:t>
      </w:r>
      <w:r w:rsidR="00CB5B79">
        <w:t>ed</w:t>
      </w:r>
      <w:r w:rsidR="00ED25FF">
        <w:t xml:space="preserve"> on</w:t>
      </w:r>
      <w:r w:rsidR="00FD48B5">
        <w:t xml:space="preserve"> the first floor, which will hold the one hundred employees.  Mr. Conrad stated the $20 million cost </w:t>
      </w:r>
      <w:r w:rsidR="00ED25FF">
        <w:t>is for</w:t>
      </w:r>
      <w:r w:rsidR="00FD48B5">
        <w:t xml:space="preserve"> the building with a finished first floor and a majority unfinished second floor.  A motion was made by Sheri Bowling to approve </w:t>
      </w:r>
      <w:r w:rsidR="00CB5B79">
        <w:t xml:space="preserve">the ten-year </w:t>
      </w:r>
      <w:r w:rsidR="00FD48B5">
        <w:t>abatement for Martin County Development Partners</w:t>
      </w:r>
      <w:r w:rsidR="00ED25FF">
        <w:t>, seconded by Monty Gregory.  All in favor, motion passed.</w:t>
      </w:r>
      <w:r w:rsidR="000D4FEB">
        <w:t xml:space="preserve">  Sheri Bowling asked the anticipated completion date</w:t>
      </w:r>
      <w:r w:rsidR="00CB5B79">
        <w:t xml:space="preserve"> of the building</w:t>
      </w:r>
      <w:r w:rsidR="000D4FEB">
        <w:t xml:space="preserve"> to which Mr. Conrad stated they hope to start construction this Summer and to be in the building next year.</w:t>
      </w:r>
    </w:p>
    <w:p w14:paraId="2FACA9EB" w14:textId="77777777" w:rsidR="000D4FEB" w:rsidRDefault="000D4FEB" w:rsidP="00B254F9">
      <w:pPr>
        <w:pStyle w:val="NoSpacing"/>
        <w:jc w:val="both"/>
      </w:pPr>
    </w:p>
    <w:p w14:paraId="1A7E1D47" w14:textId="4349631D" w:rsidR="000D4FEB" w:rsidRDefault="000D4FEB" w:rsidP="00B254F9">
      <w:pPr>
        <w:pStyle w:val="NoSpacing"/>
        <w:jc w:val="both"/>
      </w:pPr>
      <w:r>
        <w:t>RE: EMA UPDATES</w:t>
      </w:r>
    </w:p>
    <w:p w14:paraId="5B263472" w14:textId="530A8369" w:rsidR="000D4FEB" w:rsidRDefault="000D4FEB" w:rsidP="00B254F9">
      <w:pPr>
        <w:pStyle w:val="NoSpacing"/>
        <w:jc w:val="both"/>
      </w:pPr>
      <w:r>
        <w:tab/>
        <w:t xml:space="preserve">EMA Director Andy Ringwald stated he wanted to thank everyone for their support and patience during the flooding.  Director Ringwald informed the Council the State has given the County a disaster declaration, which means they will be opening up public assistance money to services such as utilities, street departments, highway departments, and local parks.  Director Ringwald asked everyone to document expenses regarding flood damage and have that to show to obtain assistance.  Director Ringwald stated the following are eligible for assistance: cemeteries, county/town libraries, township </w:t>
      </w:r>
      <w:r>
        <w:lastRenderedPageBreak/>
        <w:t>parks and schools, highway departments, conservation districts, county EMA</w:t>
      </w:r>
      <w:r w:rsidR="0078585C">
        <w:t>, ditch districts, extended care facilities, volunteer fire departments, and law enforcement.  Attorney Lett asked Director Ringwald if that would include the Town of Shoals water and wastewater treatment to which Director Ringwald stated it covers storm sewer systems, sewer districts, and solid waste management.  Director Ringwald stated on Wednesday there will be a meeting held regarding the hazard mitigation plan which the County is required to update every five years.  Director Ringwald stated the meeting will be held on Wednesday the 16th at 1:00 at the EMA building</w:t>
      </w:r>
      <w:r w:rsidR="00093E31">
        <w:t xml:space="preserve"> with a second meeting to be held in June.</w:t>
      </w:r>
    </w:p>
    <w:p w14:paraId="7EB974D6" w14:textId="0036E5AA" w:rsidR="005A4D56" w:rsidRDefault="00093E31" w:rsidP="00B254F9">
      <w:pPr>
        <w:pStyle w:val="NoSpacing"/>
        <w:jc w:val="both"/>
      </w:pPr>
      <w:r>
        <w:tab/>
        <w:t xml:space="preserve">Monty Gregory stated he represents the Town of Crane in his </w:t>
      </w:r>
      <w:r w:rsidR="00EE3221">
        <w:t>district,</w:t>
      </w:r>
      <w:r>
        <w:t xml:space="preserve"> and he has been contacted regarding the tornado siren in the Town.  Monty Gregory stated the Town was trying to get hooked into the 911 system in the </w:t>
      </w:r>
      <w:r w:rsidR="00EE3221">
        <w:t>County but</w:t>
      </w:r>
      <w:r>
        <w:t xml:space="preserve"> were unable to.  Monty Gregory stated the Town just put a siren in and are paying for their own NORAC weather system.  Jim Hamby stated </w:t>
      </w:r>
      <w:r w:rsidR="00635080">
        <w:t xml:space="preserve">the sirens are </w:t>
      </w:r>
      <w:r>
        <w:t xml:space="preserve">usually </w:t>
      </w:r>
      <w:proofErr w:type="gramStart"/>
      <w:r>
        <w:t>private</w:t>
      </w:r>
      <w:proofErr w:type="gramEnd"/>
      <w:r>
        <w:t xml:space="preserve"> </w:t>
      </w:r>
      <w:proofErr w:type="gramStart"/>
      <w:r>
        <w:t>pay</w:t>
      </w:r>
      <w:proofErr w:type="gramEnd"/>
      <w:r w:rsidR="00635080">
        <w:t xml:space="preserve"> by the entity</w:t>
      </w:r>
      <w:r>
        <w:t xml:space="preserve"> with grants.  Monty Gregory stated due to the Town’s location they </w:t>
      </w:r>
      <w:r w:rsidR="00DB6BEB">
        <w:t xml:space="preserve">receive alerts from </w:t>
      </w:r>
      <w:r>
        <w:t>three different</w:t>
      </w:r>
      <w:r w:rsidR="00DB6BEB">
        <w:t xml:space="preserve"> areas, Paduca, Indianapolis, and Louisville.  Director Ringwald stated</w:t>
      </w:r>
      <w:r w:rsidR="00A778E4">
        <w:t xml:space="preserve"> to date</w:t>
      </w:r>
      <w:r w:rsidR="00DB6BEB">
        <w:t xml:space="preserve"> the County has not funded the local sirens and there are no sirens in the broader community.  Director Ringwald stated he would try to obtain additional information, but the Town of Shoals and City of Loogootee are set up to their respective fire frequencies.  </w:t>
      </w:r>
    </w:p>
    <w:p w14:paraId="6CE314E9" w14:textId="77777777" w:rsidR="00DB6BEB" w:rsidRDefault="00DB6BEB" w:rsidP="00B254F9">
      <w:pPr>
        <w:pStyle w:val="NoSpacing"/>
        <w:jc w:val="both"/>
      </w:pPr>
    </w:p>
    <w:p w14:paraId="248EB88D" w14:textId="60C5528A" w:rsidR="00DB6BEB" w:rsidRPr="00635080" w:rsidRDefault="00DB6BEB" w:rsidP="00B254F9">
      <w:pPr>
        <w:pStyle w:val="NoSpacing"/>
        <w:jc w:val="both"/>
        <w:rPr>
          <w:b/>
          <w:bCs/>
          <w:u w:val="single"/>
        </w:rPr>
      </w:pPr>
      <w:r w:rsidRPr="00635080">
        <w:rPr>
          <w:b/>
          <w:bCs/>
          <w:u w:val="single"/>
        </w:rPr>
        <w:t>RE: ADDITIONAL APPROPRIATIONS</w:t>
      </w:r>
    </w:p>
    <w:p w14:paraId="49CCED81" w14:textId="2BA7305C" w:rsidR="00DB6BEB" w:rsidRDefault="00DB6BEB" w:rsidP="00B254F9">
      <w:pPr>
        <w:pStyle w:val="NoSpacing"/>
        <w:jc w:val="both"/>
      </w:pPr>
      <w:r>
        <w:tab/>
        <w:t>Auditor Michelle Norris brought the following additional appropriations to the Council for review:</w:t>
      </w:r>
    </w:p>
    <w:p w14:paraId="2299BF7D" w14:textId="77777777" w:rsidR="00DB6BEB" w:rsidRDefault="00DB6BEB" w:rsidP="00B254F9">
      <w:pPr>
        <w:pStyle w:val="NoSpacing"/>
        <w:jc w:val="both"/>
      </w:pPr>
    </w:p>
    <w:p w14:paraId="296FB4DA" w14:textId="77777777" w:rsidR="00DB6BEB" w:rsidRPr="00DB6BEB" w:rsidRDefault="00DB6BEB" w:rsidP="00DB6BEB">
      <w:pPr>
        <w:pStyle w:val="NoSpacing"/>
        <w:rPr>
          <w:b/>
          <w:bCs/>
        </w:rPr>
      </w:pPr>
      <w:r w:rsidRPr="00DB6BEB">
        <w:rPr>
          <w:b/>
          <w:bCs/>
        </w:rPr>
        <w:t>AUDITORS INELIGIBLE DEDUCTIONS</w:t>
      </w:r>
    </w:p>
    <w:p w14:paraId="3D79C512" w14:textId="77777777" w:rsidR="00DB6BEB" w:rsidRPr="00DB6BEB" w:rsidRDefault="00DB6BEB" w:rsidP="00DB6BEB">
      <w:pPr>
        <w:pStyle w:val="NoSpacing"/>
        <w:rPr>
          <w:b/>
          <w:bCs/>
        </w:rPr>
      </w:pPr>
      <w:r w:rsidRPr="00DB6BEB">
        <w:rPr>
          <w:b/>
          <w:bCs/>
        </w:rPr>
        <w:t>FUND 1216</w:t>
      </w:r>
    </w:p>
    <w:p w14:paraId="038A0E06" w14:textId="31A0F163" w:rsidR="00DB6BEB" w:rsidRPr="00DB6BEB" w:rsidRDefault="00DB6BEB" w:rsidP="00DB6BEB">
      <w:pPr>
        <w:pStyle w:val="NoSpacing"/>
      </w:pPr>
      <w:r w:rsidRPr="00DB6BEB">
        <w:t xml:space="preserve">   Stipend                                                                                 </w:t>
      </w:r>
      <w:r w:rsidR="00A778E4">
        <w:tab/>
      </w:r>
      <w:r w:rsidRPr="00DB6BEB">
        <w:t xml:space="preserve">  $6,000</w:t>
      </w:r>
    </w:p>
    <w:p w14:paraId="62489E6C" w14:textId="7C004696" w:rsidR="00DB6BEB" w:rsidRPr="00DB6BEB" w:rsidRDefault="00DB6BEB" w:rsidP="00DB6BEB">
      <w:pPr>
        <w:pStyle w:val="NoSpacing"/>
      </w:pPr>
      <w:r w:rsidRPr="00DB6BEB">
        <w:t xml:space="preserve">   FICA                                                                                      </w:t>
      </w:r>
      <w:r w:rsidR="00A778E4">
        <w:tab/>
      </w:r>
      <w:r w:rsidRPr="00DB6BEB">
        <w:t xml:space="preserve">  $500</w:t>
      </w:r>
    </w:p>
    <w:p w14:paraId="16F26F73" w14:textId="2A7595CB" w:rsidR="00DB6BEB" w:rsidRPr="00DB6BEB" w:rsidRDefault="00DB6BEB" w:rsidP="00DB6BEB">
      <w:pPr>
        <w:pStyle w:val="NoSpacing"/>
      </w:pPr>
      <w:r w:rsidRPr="00DB6BEB">
        <w:t xml:space="preserve">   PERF                                                                                     </w:t>
      </w:r>
      <w:r w:rsidR="00A778E4">
        <w:tab/>
      </w:r>
      <w:r w:rsidRPr="00DB6BEB">
        <w:t xml:space="preserve">  $700 </w:t>
      </w:r>
    </w:p>
    <w:p w14:paraId="6DAA5CED" w14:textId="64E4ECD8" w:rsidR="00DB6BEB" w:rsidRPr="00DB6BEB" w:rsidRDefault="00DB6BEB" w:rsidP="00DB6BEB">
      <w:pPr>
        <w:pStyle w:val="NoSpacing"/>
      </w:pPr>
      <w:r w:rsidRPr="00DB6BEB">
        <w:t xml:space="preserve">   Professional Services                                                         </w:t>
      </w:r>
      <w:r w:rsidR="00A778E4">
        <w:tab/>
      </w:r>
      <w:r w:rsidRPr="00DB6BEB">
        <w:t xml:space="preserve">  $60,000</w:t>
      </w:r>
    </w:p>
    <w:p w14:paraId="3BBBDB3F" w14:textId="50A44FE0" w:rsidR="00DB6BEB" w:rsidRPr="00DB6BEB" w:rsidRDefault="00DB6BEB" w:rsidP="00DB6BEB">
      <w:pPr>
        <w:pStyle w:val="NoSpacing"/>
      </w:pPr>
      <w:r w:rsidRPr="00DB6BEB">
        <w:t xml:space="preserve">   Fines and Fees                                                                   </w:t>
      </w:r>
      <w:r w:rsidR="00A778E4">
        <w:tab/>
      </w:r>
      <w:r w:rsidRPr="00DB6BEB">
        <w:t xml:space="preserve">  $10,000</w:t>
      </w:r>
    </w:p>
    <w:p w14:paraId="30D6D023" w14:textId="0659376A" w:rsidR="00DB6BEB" w:rsidRPr="00DB6BEB" w:rsidRDefault="00DB6BEB" w:rsidP="00DB6BEB">
      <w:pPr>
        <w:pStyle w:val="NoSpacing"/>
      </w:pPr>
      <w:r w:rsidRPr="00DB6BEB">
        <w:t xml:space="preserve">   Furniture and Equipment                                    </w:t>
      </w:r>
      <w:r w:rsidRPr="00DB6BEB">
        <w:tab/>
        <w:t xml:space="preserve">            </w:t>
      </w:r>
      <w:r w:rsidR="00A778E4">
        <w:tab/>
        <w:t xml:space="preserve"> </w:t>
      </w:r>
      <w:r w:rsidRPr="00DB6BEB">
        <w:t xml:space="preserve"> $30,000</w:t>
      </w:r>
    </w:p>
    <w:p w14:paraId="32FBEC34" w14:textId="5D92801D" w:rsidR="00DA7E37" w:rsidRDefault="00DB6BEB" w:rsidP="00DB6BEB">
      <w:pPr>
        <w:pStyle w:val="NoSpacing"/>
        <w:jc w:val="both"/>
        <w:rPr>
          <w:b/>
          <w:bCs/>
        </w:rPr>
      </w:pPr>
      <w:r w:rsidRPr="00DB6BEB">
        <w:rPr>
          <w:b/>
          <w:bCs/>
        </w:rPr>
        <w:t xml:space="preserve">TOTAL FOR AUDITORS INELIGIBLE DEDUCTIONS         </w:t>
      </w:r>
      <w:r w:rsidR="00A778E4">
        <w:rPr>
          <w:b/>
          <w:bCs/>
        </w:rPr>
        <w:tab/>
        <w:t xml:space="preserve">  </w:t>
      </w:r>
      <w:r w:rsidRPr="00DB6BEB">
        <w:rPr>
          <w:b/>
          <w:bCs/>
        </w:rPr>
        <w:t>$107,200</w:t>
      </w:r>
    </w:p>
    <w:p w14:paraId="720D1A0F" w14:textId="42B9B56D" w:rsidR="00933134" w:rsidRDefault="00933134" w:rsidP="00DB6BEB">
      <w:pPr>
        <w:pStyle w:val="NoSpacing"/>
        <w:jc w:val="both"/>
      </w:pPr>
      <w:r>
        <w:rPr>
          <w:b/>
          <w:bCs/>
        </w:rPr>
        <w:tab/>
      </w:r>
      <w:r>
        <w:t xml:space="preserve">Auditor Norris stated last year the Commissioners approved for TrueRoll to perform an audit of homestead deductions in the county.  TrueRoll goes through the records to determine if homestead deductions are valid using several different programs to determine where </w:t>
      </w:r>
      <w:r w:rsidR="00635080">
        <w:t>the primary residence of property owners are located.</w:t>
      </w:r>
      <w:r>
        <w:t xml:space="preserve">  Auditor Norris stated TrueRoll then gives evidence and </w:t>
      </w:r>
      <w:r w:rsidR="00EE3221">
        <w:t>recommendations,</w:t>
      </w:r>
      <w:r>
        <w:t xml:space="preserve"> and her office then </w:t>
      </w:r>
      <w:r w:rsidR="00EE3221">
        <w:t>must</w:t>
      </w:r>
      <w:r>
        <w:t xml:space="preserve"> look at the information to determine if they agree with the </w:t>
      </w:r>
      <w:r w:rsidR="00EE3221">
        <w:t>findings</w:t>
      </w:r>
      <w:r>
        <w:t xml:space="preserve">.  Auditor Norris stated if the homestead deduction is determined to be ineligible, State statute allows for back billing of three years with a penalty.  Auditor Norris stated the first invoices were sent out by her office in February and so </w:t>
      </w:r>
      <w:r w:rsidR="00EE3221">
        <w:t>far,</w:t>
      </w:r>
      <w:r>
        <w:t xml:space="preserve"> they have collected $63,494.20 with $38,909.37 outstanding which has been added to property tax bills sent out last week.  </w:t>
      </w:r>
    </w:p>
    <w:p w14:paraId="754E27F7" w14:textId="640BEFA2" w:rsidR="00933134" w:rsidRPr="00933134" w:rsidRDefault="00933134" w:rsidP="00DB6BEB">
      <w:pPr>
        <w:pStyle w:val="NoSpacing"/>
        <w:jc w:val="both"/>
      </w:pPr>
      <w:r>
        <w:tab/>
        <w:t xml:space="preserve">Auditor Norris stated TrueRoll charges 30% of what they </w:t>
      </w:r>
      <w:r w:rsidR="00EE3221">
        <w:t>find,</w:t>
      </w:r>
      <w:r>
        <w:t xml:space="preserve"> and the county also </w:t>
      </w:r>
      <w:r w:rsidR="00EE3221">
        <w:t>must</w:t>
      </w:r>
      <w:r>
        <w:t xml:space="preserve"> send a </w:t>
      </w:r>
      <w:proofErr w:type="gramStart"/>
      <w:r w:rsidR="00CB5B79">
        <w:t>fine</w:t>
      </w:r>
      <w:proofErr w:type="gramEnd"/>
      <w:r>
        <w:t xml:space="preserve"> and fees amount to the State.  Auditor Norris stated she would like to give the employees in her office a stipend from this fund due to the extra work they did on the project.  Auditor Norris stated she also needs the front reception desk in her office replaced due to it not being made for someone to sit at</w:t>
      </w:r>
      <w:r w:rsidR="006160D1">
        <w:t xml:space="preserve"> and it is causing pain and possible injury to the employee.  Monty Gregory </w:t>
      </w:r>
      <w:r w:rsidR="00EE3221">
        <w:t>asked</w:t>
      </w:r>
      <w:r w:rsidR="006160D1">
        <w:t xml:space="preserve"> Auditor Norris </w:t>
      </w:r>
      <w:r w:rsidR="00EE3221">
        <w:t>to obtain</w:t>
      </w:r>
      <w:r w:rsidR="006160D1">
        <w:t xml:space="preserve"> quotes for a custom-built desk for the front due to the limited space and need for storage.  A motion was made by Monty Gregory to approve the appropriation of $57,200, with the changes made </w:t>
      </w:r>
      <w:r w:rsidR="00EE3221">
        <w:t>to</w:t>
      </w:r>
      <w:r w:rsidR="006160D1">
        <w:t xml:space="preserve"> </w:t>
      </w:r>
      <w:r w:rsidR="00EE3221">
        <w:t>reduce</w:t>
      </w:r>
      <w:r w:rsidR="006160D1">
        <w:t xml:space="preserve"> the professional services to $40,000 and eliminating furniture and equipment to zero until quotes can be obtained, seconded by Jim Woody.  All in favor, motion passed.</w:t>
      </w:r>
    </w:p>
    <w:p w14:paraId="63CC355C" w14:textId="77777777" w:rsidR="00DB6BEB" w:rsidRDefault="00DB6BEB" w:rsidP="00DB6BEB">
      <w:pPr>
        <w:pStyle w:val="NoSpacing"/>
        <w:jc w:val="both"/>
        <w:rPr>
          <w:b/>
          <w:bCs/>
        </w:rPr>
      </w:pPr>
    </w:p>
    <w:p w14:paraId="6E3DF83B" w14:textId="77777777" w:rsidR="00DB6BEB" w:rsidRPr="00DB6BEB" w:rsidRDefault="00DB6BEB" w:rsidP="00DB6BEB">
      <w:pPr>
        <w:pStyle w:val="NoSpacing"/>
        <w:rPr>
          <w:b/>
          <w:bCs/>
        </w:rPr>
      </w:pPr>
      <w:r w:rsidRPr="00DB6BEB">
        <w:rPr>
          <w:b/>
          <w:bCs/>
        </w:rPr>
        <w:t>JUVENILE DIVERSION PROGRAM- YEAR 1</w:t>
      </w:r>
    </w:p>
    <w:p w14:paraId="5A68E871" w14:textId="77777777" w:rsidR="00DB6BEB" w:rsidRPr="00DB6BEB" w:rsidRDefault="00DB6BEB" w:rsidP="00DB6BEB">
      <w:pPr>
        <w:pStyle w:val="NoSpacing"/>
        <w:rPr>
          <w:b/>
          <w:bCs/>
        </w:rPr>
      </w:pPr>
      <w:r w:rsidRPr="00DB6BEB">
        <w:rPr>
          <w:b/>
          <w:bCs/>
        </w:rPr>
        <w:t xml:space="preserve">   Fund 9150</w:t>
      </w:r>
    </w:p>
    <w:p w14:paraId="05AA1E61" w14:textId="01D3BD0A" w:rsidR="00DB6BEB" w:rsidRPr="00DB6BEB" w:rsidRDefault="00DB6BEB" w:rsidP="00DB6BEB">
      <w:pPr>
        <w:pStyle w:val="NoSpacing"/>
      </w:pPr>
      <w:r w:rsidRPr="00DB6BEB">
        <w:t xml:space="preserve">      Juvenile Case Manager                                                        $30,000</w:t>
      </w:r>
    </w:p>
    <w:p w14:paraId="6A5C3538" w14:textId="7720E679" w:rsidR="00DB6BEB" w:rsidRPr="00DB6BEB" w:rsidRDefault="00DB6BEB" w:rsidP="00DB6BEB">
      <w:pPr>
        <w:pStyle w:val="NoSpacing"/>
      </w:pPr>
      <w:r w:rsidRPr="00DB6BEB">
        <w:t xml:space="preserve">      FICA                                                                                         $2,000</w:t>
      </w:r>
    </w:p>
    <w:p w14:paraId="6E729835" w14:textId="7066B59C" w:rsidR="00DB6BEB" w:rsidRPr="00DB6BEB" w:rsidRDefault="00DB6BEB" w:rsidP="00DB6BEB">
      <w:pPr>
        <w:pStyle w:val="NoSpacing"/>
      </w:pPr>
      <w:r w:rsidRPr="00DB6BEB">
        <w:t xml:space="preserve">      Programming Materials                                                       $9,750</w:t>
      </w:r>
    </w:p>
    <w:p w14:paraId="3D46148D" w14:textId="484E6B91" w:rsidR="00DB6BEB" w:rsidRPr="00DB6BEB" w:rsidRDefault="00DB6BEB" w:rsidP="00DB6BEB">
      <w:pPr>
        <w:pStyle w:val="NoSpacing"/>
      </w:pPr>
      <w:r w:rsidRPr="00DB6BEB">
        <w:t xml:space="preserve">      Training                                                                                   $5,000</w:t>
      </w:r>
    </w:p>
    <w:p w14:paraId="448F4342" w14:textId="78DB2E0E" w:rsidR="00DB6BEB" w:rsidRPr="00DB6BEB" w:rsidRDefault="00DB6BEB" w:rsidP="00DB6BEB">
      <w:pPr>
        <w:pStyle w:val="NoSpacing"/>
      </w:pPr>
      <w:r w:rsidRPr="00DB6BEB">
        <w:t xml:space="preserve">      Equipment                                                                              $1,500 </w:t>
      </w:r>
    </w:p>
    <w:p w14:paraId="4714133E" w14:textId="500C2BCA" w:rsidR="00DB6BEB" w:rsidRPr="00DB6BEB" w:rsidRDefault="00DB6BEB" w:rsidP="00DB6BEB">
      <w:pPr>
        <w:pStyle w:val="NoSpacing"/>
        <w:rPr>
          <w:b/>
          <w:bCs/>
        </w:rPr>
      </w:pPr>
      <w:r w:rsidRPr="00DB6BEB">
        <w:rPr>
          <w:b/>
          <w:bCs/>
        </w:rPr>
        <w:t xml:space="preserve">TOTAL JUVENILE DIVERSION PROGRAM – YEAR 1 </w:t>
      </w:r>
      <w:r w:rsidR="00A778E4">
        <w:rPr>
          <w:b/>
          <w:bCs/>
        </w:rPr>
        <w:t xml:space="preserve">     </w:t>
      </w:r>
      <w:r w:rsidRPr="00DB6BEB">
        <w:rPr>
          <w:b/>
          <w:bCs/>
        </w:rPr>
        <w:t xml:space="preserve">       $48,250</w:t>
      </w:r>
    </w:p>
    <w:p w14:paraId="68330A50" w14:textId="77777777" w:rsidR="00DB6BEB" w:rsidRPr="00DB6BEB" w:rsidRDefault="00DB6BEB" w:rsidP="00DB6BEB">
      <w:pPr>
        <w:pStyle w:val="NoSpacing"/>
        <w:rPr>
          <w:b/>
          <w:bCs/>
        </w:rPr>
      </w:pPr>
    </w:p>
    <w:p w14:paraId="091F8245" w14:textId="77777777" w:rsidR="00DB6BEB" w:rsidRPr="00DB6BEB" w:rsidRDefault="00DB6BEB" w:rsidP="00DB6BEB">
      <w:pPr>
        <w:pStyle w:val="NoSpacing"/>
        <w:rPr>
          <w:b/>
          <w:bCs/>
        </w:rPr>
      </w:pPr>
      <w:r w:rsidRPr="00DB6BEB">
        <w:rPr>
          <w:b/>
          <w:bCs/>
        </w:rPr>
        <w:t>JUVENILE DIVERSION PROGRAM- YEAR 2</w:t>
      </w:r>
    </w:p>
    <w:p w14:paraId="18D5576D" w14:textId="77777777" w:rsidR="00DB6BEB" w:rsidRPr="00DB6BEB" w:rsidRDefault="00DB6BEB" w:rsidP="00DB6BEB">
      <w:pPr>
        <w:pStyle w:val="NoSpacing"/>
        <w:rPr>
          <w:b/>
          <w:bCs/>
        </w:rPr>
      </w:pPr>
      <w:r w:rsidRPr="00DB6BEB">
        <w:rPr>
          <w:b/>
          <w:bCs/>
        </w:rPr>
        <w:t xml:space="preserve">   Fund 9151</w:t>
      </w:r>
    </w:p>
    <w:p w14:paraId="4B87B994" w14:textId="1B559162" w:rsidR="00DB6BEB" w:rsidRPr="00DB6BEB" w:rsidRDefault="00DB6BEB" w:rsidP="00DB6BEB">
      <w:pPr>
        <w:pStyle w:val="NoSpacing"/>
      </w:pPr>
      <w:r w:rsidRPr="00DB6BEB">
        <w:t xml:space="preserve">      Juvenile Case Manager                                                        $30,000</w:t>
      </w:r>
    </w:p>
    <w:p w14:paraId="30E73975" w14:textId="78DB2701" w:rsidR="00DB6BEB" w:rsidRPr="00DB6BEB" w:rsidRDefault="00DB6BEB" w:rsidP="00DB6BEB">
      <w:pPr>
        <w:pStyle w:val="NoSpacing"/>
      </w:pPr>
      <w:r w:rsidRPr="00DB6BEB">
        <w:t xml:space="preserve">      FICA                                                                                 </w:t>
      </w:r>
      <w:r w:rsidR="00A778E4">
        <w:t xml:space="preserve"> </w:t>
      </w:r>
      <w:r w:rsidRPr="00DB6BEB">
        <w:t xml:space="preserve">       $2,000</w:t>
      </w:r>
    </w:p>
    <w:p w14:paraId="31941D6A" w14:textId="6E1EDADF" w:rsidR="00DB6BEB" w:rsidRPr="00DB6BEB" w:rsidRDefault="00DB6BEB" w:rsidP="00DB6BEB">
      <w:pPr>
        <w:pStyle w:val="NoSpacing"/>
      </w:pPr>
      <w:r w:rsidRPr="00DB6BEB">
        <w:t xml:space="preserve">      Programming Materials                                                      $9,750</w:t>
      </w:r>
    </w:p>
    <w:p w14:paraId="438D7B95" w14:textId="74A28FB5" w:rsidR="006160D1" w:rsidRDefault="00DB6BEB" w:rsidP="00DB6BEB">
      <w:pPr>
        <w:pStyle w:val="NoSpacing"/>
        <w:rPr>
          <w:b/>
          <w:bCs/>
        </w:rPr>
      </w:pPr>
      <w:r w:rsidRPr="00DB6BEB">
        <w:rPr>
          <w:b/>
          <w:bCs/>
        </w:rPr>
        <w:t xml:space="preserve">TOTAL JUVENILE DIVERSION PROGRAM – YEAR 2        </w:t>
      </w:r>
      <w:r w:rsidR="00A778E4">
        <w:rPr>
          <w:b/>
          <w:bCs/>
        </w:rPr>
        <w:t xml:space="preserve">     </w:t>
      </w:r>
      <w:r w:rsidRPr="00DB6BEB">
        <w:rPr>
          <w:b/>
          <w:bCs/>
        </w:rPr>
        <w:t>$41,750</w:t>
      </w:r>
    </w:p>
    <w:p w14:paraId="359F923C" w14:textId="77777777" w:rsidR="006160D1" w:rsidRDefault="006160D1" w:rsidP="00DB6BEB">
      <w:pPr>
        <w:pStyle w:val="NoSpacing"/>
        <w:rPr>
          <w:b/>
          <w:bCs/>
        </w:rPr>
      </w:pPr>
    </w:p>
    <w:p w14:paraId="0593AD17" w14:textId="3280535C" w:rsidR="006160D1" w:rsidRDefault="006160D1" w:rsidP="00DB6BEB">
      <w:pPr>
        <w:pStyle w:val="NoSpacing"/>
      </w:pPr>
      <w:r>
        <w:lastRenderedPageBreak/>
        <w:tab/>
        <w:t xml:space="preserve">Auditor Norris stated Community Corrections received a grant for a new program, Juvenile Detention Alternative Action, which is collaboration between Community Corrections and the Probation Department.  Auditor Norris stated the program is a two-year grant for $90,000 which runs through April 1, </w:t>
      </w:r>
      <w:r w:rsidR="00EE3221">
        <w:t>2025,</w:t>
      </w:r>
      <w:r>
        <w:t xml:space="preserve"> through May 31, 2027.  Auditor Norris stated Director Danielle Murphy </w:t>
      </w:r>
      <w:r w:rsidR="007774A0">
        <w:t xml:space="preserve">sent the following explanation: “The program is an alternative action program which provides evidence-based programming and services to juveniles in our justice system.  The grant will provide a salary for a part-time juvenile case manager who will work directly with the juvenile offenders and sometimes their families.  Applying for the grant was proposed and approved by the advisory board and the local JRAC.  Those applying to the position will be advised that it is a grant-based position at this time and data will be gathered throughout the grant to work on a proposed sustainability </w:t>
      </w:r>
      <w:proofErr w:type="gramStart"/>
      <w:r w:rsidR="007774A0">
        <w:t>plan for the future</w:t>
      </w:r>
      <w:proofErr w:type="gramEnd"/>
      <w:r w:rsidR="007774A0">
        <w:t xml:space="preserve">.” </w:t>
      </w:r>
    </w:p>
    <w:p w14:paraId="1574A196" w14:textId="6971E2CC" w:rsidR="00DB6BEB" w:rsidRDefault="007774A0" w:rsidP="006119D4">
      <w:pPr>
        <w:pStyle w:val="NoSpacing"/>
      </w:pPr>
      <w:r>
        <w:tab/>
        <w:t xml:space="preserve">Auditor Norris stated the county has </w:t>
      </w:r>
      <w:r w:rsidR="006119D4">
        <w:t>not yet</w:t>
      </w:r>
      <w:r>
        <w:t xml:space="preserve"> received the grant </w:t>
      </w:r>
      <w:r w:rsidR="00EE3221">
        <w:t>funds;</w:t>
      </w:r>
      <w:r>
        <w:t xml:space="preserve"> the</w:t>
      </w:r>
      <w:r w:rsidR="006119D4">
        <w:t xml:space="preserve"> Indiana Criminal Justice Institute </w:t>
      </w:r>
      <w:r>
        <w:t xml:space="preserve">e-mailed </w:t>
      </w:r>
      <w:r w:rsidR="00EE3221">
        <w:t>an award</w:t>
      </w:r>
      <w:r>
        <w:t xml:space="preserve"> letter </w:t>
      </w:r>
      <w:r w:rsidR="006119D4">
        <w:t>for $90,</w:t>
      </w:r>
      <w:r w:rsidR="00635080">
        <w:t>0</w:t>
      </w:r>
      <w:r w:rsidR="006119D4">
        <w:t>00.  Monty Gregory asked if Community Corrections was advertising for the juvenile case manager yet, to which Auditor Norris stated Director Murphy told her today that she is waiting until funds are received to advertise for the position.  A motion was made by Jordan Berry to approve the additional appropriation</w:t>
      </w:r>
      <w:r w:rsidR="009C5246">
        <w:t xml:space="preserve"> for fund 9150</w:t>
      </w:r>
      <w:r w:rsidR="006119D4">
        <w:t xml:space="preserve"> for the juvenile diversion program year 1 in the amount of $48,250 </w:t>
      </w:r>
      <w:r w:rsidR="009C5246">
        <w:t>with the stipulation that grant funds are received by the county, seconded by Jim Woody.  All in favor, motion passed.  A motion was made by Jim Hamby to approve the additional appropriation for fund 9151 for the juvenile diversion program year 2 in the amount of $41,750 with the stipulation that grant funds are received by the county, seconded by Jordan Berry.  All in favor, motion passed.</w:t>
      </w:r>
    </w:p>
    <w:p w14:paraId="130125E1" w14:textId="77777777" w:rsidR="009C5246" w:rsidRDefault="009C5246" w:rsidP="006119D4">
      <w:pPr>
        <w:pStyle w:val="NoSpacing"/>
      </w:pPr>
    </w:p>
    <w:p w14:paraId="3D9AE0B2" w14:textId="298FDCE3" w:rsidR="009C5246" w:rsidRPr="00EE3221" w:rsidRDefault="009C5246" w:rsidP="006119D4">
      <w:pPr>
        <w:pStyle w:val="NoSpacing"/>
        <w:rPr>
          <w:b/>
          <w:bCs/>
          <w:u w:val="single"/>
        </w:rPr>
      </w:pPr>
      <w:r w:rsidRPr="00EE3221">
        <w:rPr>
          <w:b/>
          <w:bCs/>
          <w:u w:val="single"/>
        </w:rPr>
        <w:t>RE: SALARY AND WAGE ORDINANCE</w:t>
      </w:r>
    </w:p>
    <w:p w14:paraId="68792647" w14:textId="6D91D0D1" w:rsidR="009C5246" w:rsidRDefault="009C5246" w:rsidP="006119D4">
      <w:pPr>
        <w:pStyle w:val="NoSpacing"/>
      </w:pPr>
      <w:r>
        <w:tab/>
        <w:t>Auditor Norris submitted a salary and wage ordinance amendment to the Council for approval.  Auditor Norris stated in fund 1216 she is requesting a stipend for the four employees in her office for a total of $6,000.  Auditor Norris stated in funds 9150 and 9151 there is an amendment to add part-time salary for the juvenile case manager with a wage range of $20-$25 per hour.  A motion was made by Monty Gregory to approve the stipend of $6,000 in fund 1216 and to approve the hourly wage of $20-$25 for the juvenile case manager in funds 9150 and 9151, seconded by Jim Hamby.  All in favor, motion passed.</w:t>
      </w:r>
    </w:p>
    <w:p w14:paraId="6C979B68" w14:textId="77777777" w:rsidR="009C5246" w:rsidRDefault="009C5246" w:rsidP="006119D4">
      <w:pPr>
        <w:pStyle w:val="NoSpacing"/>
      </w:pPr>
    </w:p>
    <w:p w14:paraId="03C67BCA" w14:textId="61EBA766" w:rsidR="009C5246" w:rsidRPr="00EE3221" w:rsidRDefault="009C5246" w:rsidP="006119D4">
      <w:pPr>
        <w:pStyle w:val="NoSpacing"/>
        <w:rPr>
          <w:b/>
          <w:bCs/>
          <w:u w:val="single"/>
        </w:rPr>
      </w:pPr>
      <w:r w:rsidRPr="00EE3221">
        <w:rPr>
          <w:b/>
          <w:bCs/>
          <w:u w:val="single"/>
        </w:rPr>
        <w:t>RE: FUND TO FUND TRANSFER REQUESTS</w:t>
      </w:r>
    </w:p>
    <w:p w14:paraId="11517EB1" w14:textId="1DB95493" w:rsidR="000C6948" w:rsidRDefault="009C5246" w:rsidP="00320EE3">
      <w:pPr>
        <w:pStyle w:val="NoSpacing"/>
      </w:pPr>
      <w:r>
        <w:tab/>
      </w:r>
      <w:r w:rsidR="00320EE3">
        <w:t xml:space="preserve">Auditor Norris stated at the last Council meeting she mentioned she was informed by the State Board of </w:t>
      </w:r>
      <w:r w:rsidR="00EE3221">
        <w:t>Accounts that</w:t>
      </w:r>
      <w:r w:rsidR="00320EE3">
        <w:t xml:space="preserve"> the County was using fund numbers incorrectly, which needed to be corrected.  Auditor Norris stated the salary and wage ordinance amendments were </w:t>
      </w:r>
      <w:proofErr w:type="gramStart"/>
      <w:r w:rsidR="00320EE3">
        <w:t>done</w:t>
      </w:r>
      <w:proofErr w:type="gramEnd"/>
      <w:r w:rsidR="00320EE3">
        <w:t xml:space="preserve"> last month, but the transfers should also be approved.  The transfer requests are as follows:</w:t>
      </w:r>
    </w:p>
    <w:p w14:paraId="63E40707" w14:textId="77777777" w:rsidR="00320EE3" w:rsidRDefault="00320EE3" w:rsidP="00320EE3">
      <w:pPr>
        <w:pStyle w:val="NoSpacing"/>
      </w:pPr>
    </w:p>
    <w:p w14:paraId="59EA6772" w14:textId="77777777" w:rsidR="00320EE3" w:rsidRDefault="00320EE3" w:rsidP="00320EE3">
      <w:pPr>
        <w:pStyle w:val="NoSpacing"/>
      </w:pPr>
      <w:bookmarkStart w:id="0" w:name="_Hlk195967669"/>
      <w:r w:rsidRPr="00320EE3">
        <w:t xml:space="preserve">    From Fund</w:t>
      </w:r>
      <w:r>
        <w:t>:</w:t>
      </w:r>
    </w:p>
    <w:p w14:paraId="7C4EC013" w14:textId="4B5CC741" w:rsidR="00320EE3" w:rsidRDefault="00320EE3" w:rsidP="00320EE3">
      <w:pPr>
        <w:pStyle w:val="NoSpacing"/>
      </w:pPr>
      <w:r>
        <w:t xml:space="preserve">     </w:t>
      </w:r>
      <w:r w:rsidRPr="00320EE3">
        <w:t xml:space="preserve"> 4921 </w:t>
      </w:r>
      <w:r>
        <w:t xml:space="preserve"> Project Income Yearly                                             $320,178.81</w:t>
      </w:r>
    </w:p>
    <w:p w14:paraId="54D0110C" w14:textId="77777777" w:rsidR="00320EE3" w:rsidRDefault="00320EE3" w:rsidP="00320EE3">
      <w:pPr>
        <w:pStyle w:val="NoSpacing"/>
      </w:pPr>
      <w:r>
        <w:t xml:space="preserve">    To Fund: </w:t>
      </w:r>
    </w:p>
    <w:p w14:paraId="42D0A302" w14:textId="0DAC5636" w:rsidR="00320EE3" w:rsidRDefault="00320EE3" w:rsidP="00320EE3">
      <w:pPr>
        <w:pStyle w:val="NoSpacing"/>
      </w:pPr>
      <w:r>
        <w:t xml:space="preserve">       </w:t>
      </w:r>
      <w:r w:rsidRPr="00320EE3">
        <w:t>1122</w:t>
      </w:r>
      <w:r>
        <w:t xml:space="preserve"> Proj Inc- Community Corrections                      </w:t>
      </w:r>
      <w:r w:rsidRPr="00320EE3">
        <w:t xml:space="preserve">   $320,178.81</w:t>
      </w:r>
    </w:p>
    <w:bookmarkEnd w:id="0"/>
    <w:p w14:paraId="6EE5404E" w14:textId="77777777" w:rsidR="00320EE3" w:rsidRDefault="00320EE3" w:rsidP="00320EE3">
      <w:pPr>
        <w:pStyle w:val="NoSpacing"/>
      </w:pPr>
    </w:p>
    <w:p w14:paraId="5451D8ED" w14:textId="77777777" w:rsidR="00320EE3" w:rsidRDefault="00320EE3" w:rsidP="00320EE3">
      <w:pPr>
        <w:pStyle w:val="NoSpacing"/>
      </w:pPr>
      <w:r>
        <w:t xml:space="preserve"> </w:t>
      </w:r>
      <w:r w:rsidRPr="00320EE3">
        <w:t xml:space="preserve">    From Fund</w:t>
      </w:r>
      <w:r>
        <w:t>:</w:t>
      </w:r>
    </w:p>
    <w:p w14:paraId="62FBE37F" w14:textId="1F877FBA" w:rsidR="00320EE3" w:rsidRDefault="00320EE3" w:rsidP="00320EE3">
      <w:pPr>
        <w:pStyle w:val="NoSpacing"/>
      </w:pPr>
      <w:r>
        <w:t xml:space="preserve">     </w:t>
      </w:r>
      <w:r w:rsidRPr="00320EE3">
        <w:t xml:space="preserve"> </w:t>
      </w:r>
      <w:r>
        <w:t>1127</w:t>
      </w:r>
      <w:r w:rsidRPr="00320EE3">
        <w:t xml:space="preserve"> </w:t>
      </w:r>
      <w:r>
        <w:t xml:space="preserve"> CTP- Yearly                                                               $19,074.68</w:t>
      </w:r>
    </w:p>
    <w:p w14:paraId="74537273" w14:textId="77777777" w:rsidR="00320EE3" w:rsidRDefault="00320EE3" w:rsidP="00320EE3">
      <w:pPr>
        <w:pStyle w:val="NoSpacing"/>
      </w:pPr>
      <w:r>
        <w:t xml:space="preserve">    To Fund: </w:t>
      </w:r>
    </w:p>
    <w:p w14:paraId="405A9486" w14:textId="213F5230" w:rsidR="00320EE3" w:rsidRDefault="00320EE3" w:rsidP="00320EE3">
      <w:pPr>
        <w:pStyle w:val="NoSpacing"/>
      </w:pPr>
      <w:r>
        <w:t xml:space="preserve">      1123  CTP                                                                         </w:t>
      </w:r>
      <w:r w:rsidRPr="00320EE3">
        <w:t xml:space="preserve">   $</w:t>
      </w:r>
      <w:r>
        <w:t>19,074.68</w:t>
      </w:r>
    </w:p>
    <w:p w14:paraId="57976630" w14:textId="77777777" w:rsidR="00320EE3" w:rsidRDefault="00320EE3" w:rsidP="00320EE3">
      <w:pPr>
        <w:pStyle w:val="NoSpacing"/>
      </w:pPr>
    </w:p>
    <w:p w14:paraId="6C726FFC" w14:textId="77777777" w:rsidR="00320EE3" w:rsidRDefault="00320EE3" w:rsidP="00320EE3">
      <w:pPr>
        <w:pStyle w:val="NoSpacing"/>
      </w:pPr>
      <w:r w:rsidRPr="00320EE3">
        <w:t xml:space="preserve">    From Fund</w:t>
      </w:r>
      <w:r>
        <w:t>:</w:t>
      </w:r>
    </w:p>
    <w:p w14:paraId="7D3F0BF5" w14:textId="7866EE5C" w:rsidR="00320EE3" w:rsidRDefault="00320EE3" w:rsidP="00320EE3">
      <w:pPr>
        <w:pStyle w:val="NoSpacing"/>
      </w:pPr>
      <w:r>
        <w:t xml:space="preserve">     </w:t>
      </w:r>
      <w:r w:rsidRPr="00320EE3">
        <w:t xml:space="preserve"> </w:t>
      </w:r>
      <w:r>
        <w:t>7304</w:t>
      </w:r>
      <w:r w:rsidRPr="00320EE3">
        <w:t xml:space="preserve"> </w:t>
      </w:r>
      <w:r>
        <w:t xml:space="preserve"> Innkeepers Tax Collections                                   $55,969.49</w:t>
      </w:r>
    </w:p>
    <w:p w14:paraId="76BAA81E" w14:textId="77777777" w:rsidR="00320EE3" w:rsidRDefault="00320EE3" w:rsidP="00320EE3">
      <w:pPr>
        <w:pStyle w:val="NoSpacing"/>
      </w:pPr>
      <w:r>
        <w:t xml:space="preserve">    To Fund: </w:t>
      </w:r>
    </w:p>
    <w:p w14:paraId="71D07950" w14:textId="6CDE0E85" w:rsidR="00320EE3" w:rsidRDefault="00320EE3" w:rsidP="00320EE3">
      <w:pPr>
        <w:pStyle w:val="NoSpacing"/>
      </w:pPr>
      <w:r>
        <w:t xml:space="preserve">       1127  Tourism                                                                </w:t>
      </w:r>
      <w:r w:rsidRPr="00320EE3">
        <w:t xml:space="preserve">   $</w:t>
      </w:r>
      <w:r>
        <w:t>55,969.49</w:t>
      </w:r>
    </w:p>
    <w:p w14:paraId="13818FB3" w14:textId="77777777" w:rsidR="00320EE3" w:rsidRDefault="00320EE3" w:rsidP="00320EE3">
      <w:pPr>
        <w:pStyle w:val="NoSpacing"/>
      </w:pPr>
    </w:p>
    <w:p w14:paraId="2BBB7B06" w14:textId="64E857D2" w:rsidR="00320EE3" w:rsidRPr="00320EE3" w:rsidRDefault="00320EE3" w:rsidP="00320EE3">
      <w:pPr>
        <w:pStyle w:val="NoSpacing"/>
      </w:pPr>
      <w:r>
        <w:t>A motion was made by Monty Gregory to approve the transfer requests from 4921 to 1122 respectively, from 1127 to 1123 respectively, and 7304 to 1127 respectively</w:t>
      </w:r>
      <w:r w:rsidR="001027FE">
        <w:t>, seconded by Jordan Berry.  All in favor, motion passed.</w:t>
      </w:r>
    </w:p>
    <w:p w14:paraId="005264D6" w14:textId="77777777" w:rsidR="00320EE3" w:rsidRDefault="00320EE3" w:rsidP="00320EE3">
      <w:pPr>
        <w:pStyle w:val="NoSpacing"/>
      </w:pPr>
    </w:p>
    <w:p w14:paraId="12C7E59A" w14:textId="4A397141" w:rsidR="000C6948" w:rsidRPr="00DB114D" w:rsidRDefault="001027FE" w:rsidP="00DA7E37">
      <w:pPr>
        <w:pStyle w:val="NoSpacing"/>
        <w:jc w:val="both"/>
        <w:rPr>
          <w:b/>
          <w:bCs/>
          <w:u w:val="single"/>
        </w:rPr>
      </w:pPr>
      <w:r w:rsidRPr="00DB114D">
        <w:rPr>
          <w:b/>
          <w:bCs/>
          <w:u w:val="single"/>
        </w:rPr>
        <w:t>RE: QUARTERLY AMBULANCE REPORT</w:t>
      </w:r>
    </w:p>
    <w:p w14:paraId="4E15475A" w14:textId="3E4A21A0" w:rsidR="001027FE" w:rsidRDefault="001027FE" w:rsidP="00DA7E37">
      <w:pPr>
        <w:pStyle w:val="NoSpacing"/>
        <w:jc w:val="both"/>
      </w:pPr>
      <w:r>
        <w:tab/>
        <w:t xml:space="preserve">President Warren Albright stated Ambulance Director Jeramey Osborn e-mailed the quarterly ambulance report to the Council.  Jim Hamby asked for the income collected so far this year, to which President </w:t>
      </w:r>
      <w:r w:rsidR="004D5046">
        <w:t>Albright</w:t>
      </w:r>
      <w:r>
        <w:t xml:space="preserve"> stated the report reflects $140</w:t>
      </w:r>
      <w:r w:rsidR="004D5046">
        <w:t>,</w:t>
      </w:r>
      <w:r>
        <w:t>802.82</w:t>
      </w:r>
      <w:r w:rsidR="00022ACB">
        <w:t xml:space="preserve"> for the first quarter.  Jordan Berry stated the report </w:t>
      </w:r>
      <w:r w:rsidR="00DB114D">
        <w:t xml:space="preserve">gives </w:t>
      </w:r>
      <w:r w:rsidR="00022ACB">
        <w:t xml:space="preserve">the total income for 2024 to be $436,789.77.  Jordan Berry stated this report does not give an outstanding collections amount as the last report gave, which was the year end report.  Monty Gregory asked Auditor Norris to send an e-mail to Director Osborn asking for outstanding collections </w:t>
      </w:r>
      <w:r w:rsidR="00EE3221">
        <w:t>in</w:t>
      </w:r>
      <w:r w:rsidR="00022ACB">
        <w:t xml:space="preserve"> the quarterly reports.  Jim Hamby asked if there </w:t>
      </w:r>
      <w:r w:rsidR="00EE3221">
        <w:t>have</w:t>
      </w:r>
      <w:r w:rsidR="00022ACB">
        <w:t xml:space="preserve"> been any updates regarding collections.  Auditor Norris </w:t>
      </w:r>
      <w:r w:rsidR="00022ACB">
        <w:lastRenderedPageBreak/>
        <w:t xml:space="preserve">stated she was unaware of updates regarding collections. Sheri Bowling stated she would like to see </w:t>
      </w:r>
      <w:r w:rsidR="00EE3221">
        <w:t>in</w:t>
      </w:r>
      <w:r w:rsidR="00022ACB">
        <w:t xml:space="preserve"> the report a comparison of the months as compared to the previous year.</w:t>
      </w:r>
    </w:p>
    <w:p w14:paraId="09B2CAF8" w14:textId="0CF57D9D" w:rsidR="000C6948" w:rsidRDefault="00022ACB" w:rsidP="00DA7E37">
      <w:pPr>
        <w:pStyle w:val="NoSpacing"/>
        <w:jc w:val="both"/>
      </w:pPr>
      <w:r>
        <w:tab/>
        <w:t>Jim Hamby asked if it is up to Director Osborn to find a collection agency to collect outstanding bills or is it up to the County.</w:t>
      </w:r>
      <w:r w:rsidR="007B7327">
        <w:t xml:space="preserve">  Monty Gregory stated it is the Commissioners decision.  Jordan Berry stated the billing company the ambulance service uses does not do collections.  Jordan Berry stated the </w:t>
      </w:r>
      <w:r w:rsidR="00EE3221">
        <w:t>year-end</w:t>
      </w:r>
      <w:r w:rsidR="007B7327">
        <w:t xml:space="preserve"> report reflected outstanding collections at the end of 2024 as $</w:t>
      </w:r>
      <w:r w:rsidR="007B7327" w:rsidRPr="007B7327">
        <w:t>470,762.32</w:t>
      </w:r>
      <w:r w:rsidR="007B7327">
        <w:t>.</w:t>
      </w:r>
      <w:r w:rsidR="003F42D3">
        <w:t xml:space="preserve">  President Albright stated it </w:t>
      </w:r>
      <w:r w:rsidR="00DB114D">
        <w:t xml:space="preserve">is </w:t>
      </w:r>
      <w:r w:rsidR="003F42D3">
        <w:t xml:space="preserve">expected </w:t>
      </w:r>
      <w:r w:rsidR="00DB114D">
        <w:t xml:space="preserve">only half of the outstanding accounts might be collectible and </w:t>
      </w:r>
      <w:r w:rsidR="003F42D3">
        <w:t>then a collection agency will take 30%-50% of what is collected</w:t>
      </w:r>
      <w:r w:rsidR="00DB114D">
        <w:t>, depending on the age of the claim</w:t>
      </w:r>
      <w:r w:rsidR="003F42D3">
        <w:t xml:space="preserve">.  Monty Gregory asked if there was a bad debt policy, to which Auditor Norris stated there is not and the County needs one.  Jim Hamby asked why a collection agency was </w:t>
      </w:r>
      <w:r w:rsidR="00DB114D">
        <w:t xml:space="preserve">not </w:t>
      </w:r>
      <w:r w:rsidR="003F42D3">
        <w:t>found two years ago.  Attorney David Lett stated he can report the discussion has been had</w:t>
      </w:r>
      <w:r w:rsidR="00DB114D">
        <w:t xml:space="preserve"> and</w:t>
      </w:r>
      <w:r w:rsidR="003F42D3">
        <w:t xml:space="preserve"> he </w:t>
      </w:r>
      <w:r w:rsidR="00EE3221">
        <w:t>cannot</w:t>
      </w:r>
      <w:r w:rsidR="003F42D3">
        <w:t xml:space="preserve"> give reasons as to why it has not been done, but the Commissioners are aware of the need. </w:t>
      </w:r>
      <w:r w:rsidR="00EE3221">
        <w:t xml:space="preserve"> </w:t>
      </w:r>
      <w:r w:rsidR="00EE3221" w:rsidRPr="00EE3221">
        <w:t xml:space="preserve">President Albright stated there </w:t>
      </w:r>
      <w:r w:rsidR="00DB114D">
        <w:t>are</w:t>
      </w:r>
      <w:r w:rsidR="00EE3221" w:rsidRPr="00EE3221">
        <w:t xml:space="preserve"> uncollectible</w:t>
      </w:r>
      <w:r w:rsidR="00DB114D">
        <w:t xml:space="preserve"> amounts</w:t>
      </w:r>
      <w:r w:rsidR="00EE3221" w:rsidRPr="00EE3221">
        <w:t xml:space="preserve"> from insurance</w:t>
      </w:r>
      <w:r w:rsidR="00DB114D">
        <w:t xml:space="preserve"> which also needs</w:t>
      </w:r>
      <w:r w:rsidR="00EE3221" w:rsidRPr="00EE3221">
        <w:t xml:space="preserve"> cleaned up in the records.</w:t>
      </w:r>
      <w:r w:rsidR="00EE3221">
        <w:t xml:space="preserve">  </w:t>
      </w:r>
      <w:r w:rsidR="003F42D3">
        <w:t xml:space="preserve">President Albright stated he will contact Commissioner George about the matter.  </w:t>
      </w:r>
    </w:p>
    <w:p w14:paraId="34F27CD3" w14:textId="77777777" w:rsidR="000C6948" w:rsidRDefault="000C6948" w:rsidP="00DA7E37">
      <w:pPr>
        <w:pStyle w:val="NoSpacing"/>
        <w:jc w:val="both"/>
      </w:pPr>
    </w:p>
    <w:p w14:paraId="0A00ABAF" w14:textId="7B075DD9"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EE3221">
        <w:t>7</w:t>
      </w:r>
      <w:r w:rsidR="0095667A">
        <w:t>:</w:t>
      </w:r>
      <w:r w:rsidR="00EE3221">
        <w:t>28</w:t>
      </w:r>
      <w:r w:rsidR="007D08AA" w:rsidRPr="00FF56DE">
        <w:t xml:space="preserve"> </w:t>
      </w:r>
      <w:r w:rsidR="00572F78">
        <w:t>pm</w:t>
      </w:r>
      <w:r w:rsidR="001928AE">
        <w:t xml:space="preserve"> with </w:t>
      </w:r>
      <w:r w:rsidR="007E717B" w:rsidRPr="00604613">
        <w:t xml:space="preserve">a motion made by </w:t>
      </w:r>
      <w:r w:rsidR="00EE3221">
        <w:t xml:space="preserve">Jim Hamby </w:t>
      </w:r>
      <w:r w:rsidR="001928AE">
        <w:t>and</w:t>
      </w:r>
      <w:r w:rsidR="00B514F1" w:rsidRPr="00604613">
        <w:t xml:space="preserve"> seconded by </w:t>
      </w:r>
      <w:r w:rsidR="00C755E7">
        <w:t xml:space="preserve">Jim </w:t>
      </w:r>
      <w:r w:rsidR="0095667A">
        <w:t>Woody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w:t>
      </w:r>
      <w:r w:rsidR="00EE3221">
        <w:t>The Courthouse will be closed on Friday April 18</w:t>
      </w:r>
      <w:r w:rsidR="00EE3221" w:rsidRPr="00EE3221">
        <w:rPr>
          <w:vertAlign w:val="superscript"/>
        </w:rPr>
        <w:t>th</w:t>
      </w:r>
      <w:r w:rsidR="00EE3221">
        <w:t xml:space="preserve"> in observance of Good Friday.  </w:t>
      </w:r>
      <w:r w:rsidR="00B233A0">
        <w:t>The next</w:t>
      </w:r>
      <w:r w:rsidR="00984800">
        <w:t xml:space="preserve"> regular</w:t>
      </w:r>
      <w:r w:rsidR="00B233A0">
        <w:t xml:space="preserve"> Council meeting will be </w:t>
      </w:r>
      <w:proofErr w:type="gramStart"/>
      <w:r w:rsidR="00B233A0">
        <w:t>h</w:t>
      </w:r>
      <w:r w:rsidR="00CD3B27">
        <w:t>eld</w:t>
      </w:r>
      <w:proofErr w:type="gramEnd"/>
      <w:r w:rsidR="004605B3">
        <w:t xml:space="preserve"> </w:t>
      </w:r>
      <w:r w:rsidR="00396958">
        <w:t xml:space="preserve">Monday, </w:t>
      </w:r>
      <w:r w:rsidR="00EE3221">
        <w:t>May 5</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gVLmtPZE3vh6LLk06W/j+BvrH8HEgEfuLHDWs0gDLNXgvOyUuoPVarEeEUWH5t7e5cYeVSGpRR+mwymffHy5w==" w:salt="3WWwDfRN5Oia6X+Rsi8xTQ=="/>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3E94"/>
    <w:rsid w:val="001E5CD6"/>
    <w:rsid w:val="001E6AC4"/>
    <w:rsid w:val="001E6C05"/>
    <w:rsid w:val="001F0CB7"/>
    <w:rsid w:val="001F254B"/>
    <w:rsid w:val="001F37B4"/>
    <w:rsid w:val="001F47D8"/>
    <w:rsid w:val="001F4B2E"/>
    <w:rsid w:val="001F66E5"/>
    <w:rsid w:val="001F6C90"/>
    <w:rsid w:val="002025DA"/>
    <w:rsid w:val="0020308E"/>
    <w:rsid w:val="0020541B"/>
    <w:rsid w:val="002070F3"/>
    <w:rsid w:val="00207650"/>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291F"/>
    <w:rsid w:val="002F3986"/>
    <w:rsid w:val="002F59E5"/>
    <w:rsid w:val="00300728"/>
    <w:rsid w:val="00301FA6"/>
    <w:rsid w:val="00302A9D"/>
    <w:rsid w:val="003031AF"/>
    <w:rsid w:val="00303556"/>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55E"/>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2589"/>
    <w:rsid w:val="00483946"/>
    <w:rsid w:val="00487828"/>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504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17D"/>
    <w:rsid w:val="005178DC"/>
    <w:rsid w:val="00521368"/>
    <w:rsid w:val="00522FDE"/>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715D5"/>
    <w:rsid w:val="00675267"/>
    <w:rsid w:val="00675752"/>
    <w:rsid w:val="006820E2"/>
    <w:rsid w:val="006823E5"/>
    <w:rsid w:val="00684BF1"/>
    <w:rsid w:val="00685B72"/>
    <w:rsid w:val="00690424"/>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B4C"/>
    <w:rsid w:val="00793081"/>
    <w:rsid w:val="007962FE"/>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E4AB3"/>
    <w:rsid w:val="009E5286"/>
    <w:rsid w:val="009F02D3"/>
    <w:rsid w:val="009F3E5D"/>
    <w:rsid w:val="009F4E3D"/>
    <w:rsid w:val="009F6C43"/>
    <w:rsid w:val="009F7015"/>
    <w:rsid w:val="00A012BD"/>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2270"/>
    <w:rsid w:val="00AF5AAA"/>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1830"/>
    <w:rsid w:val="00B83A46"/>
    <w:rsid w:val="00B86004"/>
    <w:rsid w:val="00B8633D"/>
    <w:rsid w:val="00B8648C"/>
    <w:rsid w:val="00B87DC3"/>
    <w:rsid w:val="00B90214"/>
    <w:rsid w:val="00B904B8"/>
    <w:rsid w:val="00B9129F"/>
    <w:rsid w:val="00B92FA4"/>
    <w:rsid w:val="00B94513"/>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5E7"/>
    <w:rsid w:val="00C75E0A"/>
    <w:rsid w:val="00C7715F"/>
    <w:rsid w:val="00C8308C"/>
    <w:rsid w:val="00C84FCA"/>
    <w:rsid w:val="00C854E3"/>
    <w:rsid w:val="00C86191"/>
    <w:rsid w:val="00C86662"/>
    <w:rsid w:val="00C87C9B"/>
    <w:rsid w:val="00C91629"/>
    <w:rsid w:val="00C9418A"/>
    <w:rsid w:val="00C955F5"/>
    <w:rsid w:val="00C9643B"/>
    <w:rsid w:val="00C96543"/>
    <w:rsid w:val="00C96B61"/>
    <w:rsid w:val="00C9748E"/>
    <w:rsid w:val="00CA08F0"/>
    <w:rsid w:val="00CA4A8B"/>
    <w:rsid w:val="00CA4D71"/>
    <w:rsid w:val="00CA59AE"/>
    <w:rsid w:val="00CB4FC9"/>
    <w:rsid w:val="00CB5469"/>
    <w:rsid w:val="00CB5B79"/>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114D"/>
    <w:rsid w:val="00DB35D0"/>
    <w:rsid w:val="00DB46EE"/>
    <w:rsid w:val="00DB59D9"/>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E757C"/>
    <w:rsid w:val="00DF1A21"/>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6145"/>
    <w:rsid w:val="00E5667A"/>
    <w:rsid w:val="00E6166F"/>
    <w:rsid w:val="00E61760"/>
    <w:rsid w:val="00E61C88"/>
    <w:rsid w:val="00E62CEC"/>
    <w:rsid w:val="00E63441"/>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E2E"/>
    <w:rsid w:val="00FC0BD4"/>
    <w:rsid w:val="00FC1053"/>
    <w:rsid w:val="00FD0A14"/>
    <w:rsid w:val="00FD3428"/>
    <w:rsid w:val="00FD3BFC"/>
    <w:rsid w:val="00FD406A"/>
    <w:rsid w:val="00FD41D8"/>
    <w:rsid w:val="00FD48B5"/>
    <w:rsid w:val="00FD5917"/>
    <w:rsid w:val="00FE1651"/>
    <w:rsid w:val="00FE21F0"/>
    <w:rsid w:val="00FE29A8"/>
    <w:rsid w:val="00FE377E"/>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4</Pages>
  <Words>2421</Words>
  <Characters>13805</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7</cp:revision>
  <cp:lastPrinted>2023-11-09T20:13:00Z</cp:lastPrinted>
  <dcterms:created xsi:type="dcterms:W3CDTF">2025-04-18T18:34:00Z</dcterms:created>
  <dcterms:modified xsi:type="dcterms:W3CDTF">2025-06-09T18:12:00Z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